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1339" w:rsidRPr="008508C9" w:rsidRDefault="000D1339" w:rsidP="000D1339">
      <w:pPr>
        <w:pStyle w:val="Heading1"/>
      </w:pPr>
      <w:bookmarkStart w:id="0" w:name="_Toc330384792"/>
      <w:bookmarkStart w:id="1" w:name="_GoBack"/>
      <w:bookmarkEnd w:id="1"/>
      <w:r w:rsidRPr="008508C9">
        <w:t>Orientalism K- SDI 2016</w:t>
      </w:r>
      <w:bookmarkEnd w:id="0"/>
    </w:p>
    <w:p w:rsidR="0057260F" w:rsidRPr="00374B3C" w:rsidRDefault="0057260F">
      <w:pPr>
        <w:pStyle w:val="TOC1"/>
        <w:tabs>
          <w:tab w:val="right" w:leader="dot" w:pos="8630"/>
        </w:tabs>
        <w:rPr>
          <w:rFonts w:ascii="Cambria" w:hAnsi="Cambria"/>
          <w:noProof/>
          <w:sz w:val="24"/>
          <w:lang w:eastAsia="ja-JP"/>
        </w:rPr>
      </w:pPr>
      <w:r>
        <w:fldChar w:fldCharType="begin"/>
      </w:r>
      <w:r>
        <w:instrText xml:space="preserve"> TOC \o "1-3" </w:instrText>
      </w:r>
      <w:r>
        <w:fldChar w:fldCharType="separate"/>
      </w:r>
      <w:r>
        <w:rPr>
          <w:noProof/>
        </w:rPr>
        <w:t>Orientalism K- SDI 2016</w:t>
      </w:r>
      <w:r>
        <w:rPr>
          <w:noProof/>
        </w:rPr>
        <w:tab/>
      </w:r>
      <w:r>
        <w:rPr>
          <w:noProof/>
        </w:rPr>
        <w:fldChar w:fldCharType="begin"/>
      </w:r>
      <w:r>
        <w:rPr>
          <w:noProof/>
        </w:rPr>
        <w:instrText xml:space="preserve"> PAGEREF _Toc330384792 \h </w:instrText>
      </w:r>
      <w:r>
        <w:rPr>
          <w:noProof/>
        </w:rPr>
      </w:r>
      <w:r>
        <w:rPr>
          <w:noProof/>
        </w:rPr>
        <w:fldChar w:fldCharType="separate"/>
      </w:r>
      <w:r>
        <w:rPr>
          <w:noProof/>
        </w:rPr>
        <w:t>1</w:t>
      </w:r>
      <w:r>
        <w:rPr>
          <w:noProof/>
        </w:rPr>
        <w:fldChar w:fldCharType="end"/>
      </w:r>
    </w:p>
    <w:p w:rsidR="0057260F" w:rsidRPr="00374B3C" w:rsidRDefault="0057260F">
      <w:pPr>
        <w:pStyle w:val="TOC2"/>
        <w:tabs>
          <w:tab w:val="right" w:leader="dot" w:pos="8630"/>
        </w:tabs>
        <w:rPr>
          <w:rFonts w:ascii="Cambria" w:hAnsi="Cambria"/>
          <w:noProof/>
          <w:sz w:val="24"/>
          <w:lang w:eastAsia="ja-JP"/>
        </w:rPr>
      </w:pPr>
      <w:r>
        <w:rPr>
          <w:noProof/>
        </w:rPr>
        <w:t>1NCs</w:t>
      </w:r>
      <w:r>
        <w:rPr>
          <w:noProof/>
        </w:rPr>
        <w:tab/>
      </w:r>
      <w:r>
        <w:rPr>
          <w:noProof/>
        </w:rPr>
        <w:fldChar w:fldCharType="begin"/>
      </w:r>
      <w:r>
        <w:rPr>
          <w:noProof/>
        </w:rPr>
        <w:instrText xml:space="preserve"> PAGEREF _Toc330384793 \h </w:instrText>
      </w:r>
      <w:r>
        <w:rPr>
          <w:noProof/>
        </w:rPr>
      </w:r>
      <w:r>
        <w:rPr>
          <w:noProof/>
        </w:rPr>
        <w:fldChar w:fldCharType="separate"/>
      </w:r>
      <w:r>
        <w:rPr>
          <w:noProof/>
        </w:rPr>
        <w:t>3</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1NC-Long</w:t>
      </w:r>
      <w:r>
        <w:rPr>
          <w:noProof/>
        </w:rPr>
        <w:tab/>
      </w:r>
      <w:r>
        <w:rPr>
          <w:noProof/>
        </w:rPr>
        <w:fldChar w:fldCharType="begin"/>
      </w:r>
      <w:r>
        <w:rPr>
          <w:noProof/>
        </w:rPr>
        <w:instrText xml:space="preserve"> PAGEREF _Toc330384794 \h </w:instrText>
      </w:r>
      <w:r>
        <w:rPr>
          <w:noProof/>
        </w:rPr>
      </w:r>
      <w:r>
        <w:rPr>
          <w:noProof/>
        </w:rPr>
        <w:fldChar w:fldCharType="separate"/>
      </w:r>
      <w:r>
        <w:rPr>
          <w:noProof/>
        </w:rPr>
        <w:t>4</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1NC-Short</w:t>
      </w:r>
      <w:r>
        <w:rPr>
          <w:noProof/>
        </w:rPr>
        <w:tab/>
      </w:r>
      <w:r>
        <w:rPr>
          <w:noProof/>
        </w:rPr>
        <w:fldChar w:fldCharType="begin"/>
      </w:r>
      <w:r>
        <w:rPr>
          <w:noProof/>
        </w:rPr>
        <w:instrText xml:space="preserve"> PAGEREF _Toc330384795 \h </w:instrText>
      </w:r>
      <w:r>
        <w:rPr>
          <w:noProof/>
        </w:rPr>
      </w:r>
      <w:r>
        <w:rPr>
          <w:noProof/>
        </w:rPr>
        <w:fldChar w:fldCharType="separate"/>
      </w:r>
      <w:r>
        <w:rPr>
          <w:noProof/>
        </w:rPr>
        <w:t>19</w:t>
      </w:r>
      <w:r>
        <w:rPr>
          <w:noProof/>
        </w:rPr>
        <w:fldChar w:fldCharType="end"/>
      </w:r>
    </w:p>
    <w:p w:rsidR="0057260F" w:rsidRPr="00374B3C" w:rsidRDefault="0057260F">
      <w:pPr>
        <w:pStyle w:val="TOC2"/>
        <w:tabs>
          <w:tab w:val="right" w:leader="dot" w:pos="8630"/>
        </w:tabs>
        <w:rPr>
          <w:rFonts w:ascii="Cambria" w:hAnsi="Cambria"/>
          <w:noProof/>
          <w:sz w:val="24"/>
          <w:lang w:eastAsia="ja-JP"/>
        </w:rPr>
      </w:pPr>
      <w:r>
        <w:rPr>
          <w:noProof/>
        </w:rPr>
        <w:t>Links</w:t>
      </w:r>
      <w:r>
        <w:rPr>
          <w:noProof/>
        </w:rPr>
        <w:tab/>
      </w:r>
      <w:r>
        <w:rPr>
          <w:noProof/>
        </w:rPr>
        <w:fldChar w:fldCharType="begin"/>
      </w:r>
      <w:r>
        <w:rPr>
          <w:noProof/>
        </w:rPr>
        <w:instrText xml:space="preserve"> PAGEREF _Toc330384796 \h </w:instrText>
      </w:r>
      <w:r>
        <w:rPr>
          <w:noProof/>
        </w:rPr>
      </w:r>
      <w:r>
        <w:rPr>
          <w:noProof/>
        </w:rPr>
        <w:fldChar w:fldCharType="separate"/>
      </w:r>
      <w:r>
        <w:rPr>
          <w:noProof/>
        </w:rPr>
        <w:t>28</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Link-Bilateral Investment Treaty</w:t>
      </w:r>
      <w:r>
        <w:rPr>
          <w:noProof/>
        </w:rPr>
        <w:tab/>
      </w:r>
      <w:r>
        <w:rPr>
          <w:noProof/>
        </w:rPr>
        <w:fldChar w:fldCharType="begin"/>
      </w:r>
      <w:r>
        <w:rPr>
          <w:noProof/>
        </w:rPr>
        <w:instrText xml:space="preserve"> PAGEREF _Toc330384797 \h </w:instrText>
      </w:r>
      <w:r>
        <w:rPr>
          <w:noProof/>
        </w:rPr>
      </w:r>
      <w:r>
        <w:rPr>
          <w:noProof/>
        </w:rPr>
        <w:fldChar w:fldCharType="separate"/>
      </w:r>
      <w:r>
        <w:rPr>
          <w:noProof/>
        </w:rPr>
        <w:t>29</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Link- China Rise</w:t>
      </w:r>
      <w:r>
        <w:rPr>
          <w:noProof/>
        </w:rPr>
        <w:tab/>
      </w:r>
      <w:r>
        <w:rPr>
          <w:noProof/>
        </w:rPr>
        <w:fldChar w:fldCharType="begin"/>
      </w:r>
      <w:r>
        <w:rPr>
          <w:noProof/>
        </w:rPr>
        <w:instrText xml:space="preserve"> PAGEREF _Toc330384798 \h </w:instrText>
      </w:r>
      <w:r>
        <w:rPr>
          <w:noProof/>
        </w:rPr>
      </w:r>
      <w:r>
        <w:rPr>
          <w:noProof/>
        </w:rPr>
        <w:fldChar w:fldCharType="separate"/>
      </w:r>
      <w:r>
        <w:rPr>
          <w:noProof/>
        </w:rPr>
        <w:t>30</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Link-Cooperation</w:t>
      </w:r>
      <w:r>
        <w:rPr>
          <w:noProof/>
        </w:rPr>
        <w:tab/>
      </w:r>
      <w:r>
        <w:rPr>
          <w:noProof/>
        </w:rPr>
        <w:fldChar w:fldCharType="begin"/>
      </w:r>
      <w:r>
        <w:rPr>
          <w:noProof/>
        </w:rPr>
        <w:instrText xml:space="preserve"> PAGEREF _Toc330384799 \h </w:instrText>
      </w:r>
      <w:r>
        <w:rPr>
          <w:noProof/>
        </w:rPr>
      </w:r>
      <w:r>
        <w:rPr>
          <w:noProof/>
        </w:rPr>
        <w:fldChar w:fldCharType="separate"/>
      </w:r>
      <w:r>
        <w:rPr>
          <w:noProof/>
        </w:rPr>
        <w:t>38</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Link – Containment/Cooperation</w:t>
      </w:r>
      <w:r>
        <w:rPr>
          <w:noProof/>
        </w:rPr>
        <w:tab/>
      </w:r>
      <w:r>
        <w:rPr>
          <w:noProof/>
        </w:rPr>
        <w:fldChar w:fldCharType="begin"/>
      </w:r>
      <w:r>
        <w:rPr>
          <w:noProof/>
        </w:rPr>
        <w:instrText xml:space="preserve"> PAGEREF _Toc330384800 \h </w:instrText>
      </w:r>
      <w:r>
        <w:rPr>
          <w:noProof/>
        </w:rPr>
      </w:r>
      <w:r>
        <w:rPr>
          <w:noProof/>
        </w:rPr>
        <w:fldChar w:fldCharType="separate"/>
      </w:r>
      <w:r>
        <w:rPr>
          <w:noProof/>
        </w:rPr>
        <w:t>40</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Link – Communism</w:t>
      </w:r>
      <w:r>
        <w:rPr>
          <w:noProof/>
        </w:rPr>
        <w:tab/>
      </w:r>
      <w:r>
        <w:rPr>
          <w:noProof/>
        </w:rPr>
        <w:fldChar w:fldCharType="begin"/>
      </w:r>
      <w:r>
        <w:rPr>
          <w:noProof/>
        </w:rPr>
        <w:instrText xml:space="preserve"> PAGEREF _Toc330384801 \h </w:instrText>
      </w:r>
      <w:r>
        <w:rPr>
          <w:noProof/>
        </w:rPr>
      </w:r>
      <w:r>
        <w:rPr>
          <w:noProof/>
        </w:rPr>
        <w:fldChar w:fldCharType="separate"/>
      </w:r>
      <w:r>
        <w:rPr>
          <w:noProof/>
        </w:rPr>
        <w:t>42</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Link-Economic engagement</w:t>
      </w:r>
      <w:r>
        <w:rPr>
          <w:noProof/>
        </w:rPr>
        <w:tab/>
      </w:r>
      <w:r>
        <w:rPr>
          <w:noProof/>
        </w:rPr>
        <w:fldChar w:fldCharType="begin"/>
      </w:r>
      <w:r>
        <w:rPr>
          <w:noProof/>
        </w:rPr>
        <w:instrText xml:space="preserve"> PAGEREF _Toc330384802 \h </w:instrText>
      </w:r>
      <w:r>
        <w:rPr>
          <w:noProof/>
        </w:rPr>
      </w:r>
      <w:r>
        <w:rPr>
          <w:noProof/>
        </w:rPr>
        <w:fldChar w:fldCharType="separate"/>
      </w:r>
      <w:r>
        <w:rPr>
          <w:noProof/>
        </w:rPr>
        <w:t>44</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Link-Free Trade</w:t>
      </w:r>
      <w:r>
        <w:rPr>
          <w:noProof/>
        </w:rPr>
        <w:tab/>
      </w:r>
      <w:r>
        <w:rPr>
          <w:noProof/>
        </w:rPr>
        <w:fldChar w:fldCharType="begin"/>
      </w:r>
      <w:r>
        <w:rPr>
          <w:noProof/>
        </w:rPr>
        <w:instrText xml:space="preserve"> PAGEREF _Toc330384803 \h </w:instrText>
      </w:r>
      <w:r>
        <w:rPr>
          <w:noProof/>
        </w:rPr>
      </w:r>
      <w:r>
        <w:rPr>
          <w:noProof/>
        </w:rPr>
        <w:fldChar w:fldCharType="separate"/>
      </w:r>
      <w:r>
        <w:rPr>
          <w:noProof/>
        </w:rPr>
        <w:t>49</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Link-Institutions</w:t>
      </w:r>
      <w:r>
        <w:rPr>
          <w:noProof/>
        </w:rPr>
        <w:tab/>
      </w:r>
      <w:r>
        <w:rPr>
          <w:noProof/>
        </w:rPr>
        <w:fldChar w:fldCharType="begin"/>
      </w:r>
      <w:r>
        <w:rPr>
          <w:noProof/>
        </w:rPr>
        <w:instrText xml:space="preserve"> PAGEREF _Toc330384804 \h </w:instrText>
      </w:r>
      <w:r>
        <w:rPr>
          <w:noProof/>
        </w:rPr>
      </w:r>
      <w:r>
        <w:rPr>
          <w:noProof/>
        </w:rPr>
        <w:fldChar w:fldCharType="separate"/>
      </w:r>
      <w:r>
        <w:rPr>
          <w:noProof/>
        </w:rPr>
        <w:t>50</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Link-Heg/Dem/Econ</w:t>
      </w:r>
      <w:r>
        <w:rPr>
          <w:noProof/>
        </w:rPr>
        <w:tab/>
      </w:r>
      <w:r>
        <w:rPr>
          <w:noProof/>
        </w:rPr>
        <w:fldChar w:fldCharType="begin"/>
      </w:r>
      <w:r>
        <w:rPr>
          <w:noProof/>
        </w:rPr>
        <w:instrText xml:space="preserve"> PAGEREF _Toc330384805 \h </w:instrText>
      </w:r>
      <w:r>
        <w:rPr>
          <w:noProof/>
        </w:rPr>
      </w:r>
      <w:r>
        <w:rPr>
          <w:noProof/>
        </w:rPr>
        <w:fldChar w:fldCharType="separate"/>
      </w:r>
      <w:r>
        <w:rPr>
          <w:noProof/>
        </w:rPr>
        <w:t>51</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Link- Media Representations</w:t>
      </w:r>
      <w:r>
        <w:rPr>
          <w:noProof/>
        </w:rPr>
        <w:tab/>
      </w:r>
      <w:r>
        <w:rPr>
          <w:noProof/>
        </w:rPr>
        <w:fldChar w:fldCharType="begin"/>
      </w:r>
      <w:r>
        <w:rPr>
          <w:noProof/>
        </w:rPr>
        <w:instrText xml:space="preserve"> PAGEREF _Toc330384806 \h </w:instrText>
      </w:r>
      <w:r>
        <w:rPr>
          <w:noProof/>
        </w:rPr>
      </w:r>
      <w:r>
        <w:rPr>
          <w:noProof/>
        </w:rPr>
        <w:fldChar w:fldCharType="separate"/>
      </w:r>
      <w:r>
        <w:rPr>
          <w:noProof/>
        </w:rPr>
        <w:t>58</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Link- Nuke Disarm/Prolif</w:t>
      </w:r>
      <w:r>
        <w:rPr>
          <w:noProof/>
        </w:rPr>
        <w:tab/>
      </w:r>
      <w:r>
        <w:rPr>
          <w:noProof/>
        </w:rPr>
        <w:fldChar w:fldCharType="begin"/>
      </w:r>
      <w:r>
        <w:rPr>
          <w:noProof/>
        </w:rPr>
        <w:instrText xml:space="preserve"> PAGEREF _Toc330384807 \h </w:instrText>
      </w:r>
      <w:r>
        <w:rPr>
          <w:noProof/>
        </w:rPr>
      </w:r>
      <w:r>
        <w:rPr>
          <w:noProof/>
        </w:rPr>
        <w:fldChar w:fldCharType="separate"/>
      </w:r>
      <w:r>
        <w:rPr>
          <w:noProof/>
        </w:rPr>
        <w:t>59</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Link-QPQ</w:t>
      </w:r>
      <w:r>
        <w:rPr>
          <w:noProof/>
        </w:rPr>
        <w:tab/>
      </w:r>
      <w:r>
        <w:rPr>
          <w:noProof/>
        </w:rPr>
        <w:fldChar w:fldCharType="begin"/>
      </w:r>
      <w:r>
        <w:rPr>
          <w:noProof/>
        </w:rPr>
        <w:instrText xml:space="preserve"> PAGEREF _Toc330384808 \h </w:instrText>
      </w:r>
      <w:r>
        <w:rPr>
          <w:noProof/>
        </w:rPr>
      </w:r>
      <w:r>
        <w:rPr>
          <w:noProof/>
        </w:rPr>
        <w:fldChar w:fldCharType="separate"/>
      </w:r>
      <w:r>
        <w:rPr>
          <w:noProof/>
        </w:rPr>
        <w:t>63</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sidRPr="008E10F1">
        <w:rPr>
          <w:rFonts w:cs="Arial"/>
          <w:noProof/>
        </w:rPr>
        <w:t>Link-Scenario Planning</w:t>
      </w:r>
      <w:r>
        <w:rPr>
          <w:noProof/>
        </w:rPr>
        <w:tab/>
      </w:r>
      <w:r>
        <w:rPr>
          <w:noProof/>
        </w:rPr>
        <w:fldChar w:fldCharType="begin"/>
      </w:r>
      <w:r>
        <w:rPr>
          <w:noProof/>
        </w:rPr>
        <w:instrText xml:space="preserve"> PAGEREF _Toc330384809 \h </w:instrText>
      </w:r>
      <w:r>
        <w:rPr>
          <w:noProof/>
        </w:rPr>
      </w:r>
      <w:r>
        <w:rPr>
          <w:noProof/>
        </w:rPr>
        <w:fldChar w:fldCharType="separate"/>
      </w:r>
      <w:r>
        <w:rPr>
          <w:noProof/>
        </w:rPr>
        <w:t>64</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Link-Threat Construction</w:t>
      </w:r>
      <w:r>
        <w:rPr>
          <w:noProof/>
        </w:rPr>
        <w:tab/>
      </w:r>
      <w:r>
        <w:rPr>
          <w:noProof/>
        </w:rPr>
        <w:fldChar w:fldCharType="begin"/>
      </w:r>
      <w:r>
        <w:rPr>
          <w:noProof/>
        </w:rPr>
        <w:instrText xml:space="preserve"> PAGEREF _Toc330384810 \h </w:instrText>
      </w:r>
      <w:r>
        <w:rPr>
          <w:noProof/>
        </w:rPr>
      </w:r>
      <w:r>
        <w:rPr>
          <w:noProof/>
        </w:rPr>
        <w:fldChar w:fldCharType="separate"/>
      </w:r>
      <w:r>
        <w:rPr>
          <w:noProof/>
        </w:rPr>
        <w:t>65</w:t>
      </w:r>
      <w:r>
        <w:rPr>
          <w:noProof/>
        </w:rPr>
        <w:fldChar w:fldCharType="end"/>
      </w:r>
    </w:p>
    <w:p w:rsidR="0057260F" w:rsidRPr="00374B3C" w:rsidRDefault="0057260F">
      <w:pPr>
        <w:pStyle w:val="TOC2"/>
        <w:tabs>
          <w:tab w:val="right" w:leader="dot" w:pos="8630"/>
        </w:tabs>
        <w:rPr>
          <w:rFonts w:ascii="Cambria" w:hAnsi="Cambria"/>
          <w:noProof/>
          <w:sz w:val="24"/>
          <w:lang w:eastAsia="ja-JP"/>
        </w:rPr>
      </w:pPr>
      <w:r>
        <w:rPr>
          <w:noProof/>
        </w:rPr>
        <w:t>Alternatives</w:t>
      </w:r>
      <w:r>
        <w:rPr>
          <w:noProof/>
        </w:rPr>
        <w:tab/>
      </w:r>
      <w:r>
        <w:rPr>
          <w:noProof/>
        </w:rPr>
        <w:fldChar w:fldCharType="begin"/>
      </w:r>
      <w:r>
        <w:rPr>
          <w:noProof/>
        </w:rPr>
        <w:instrText xml:space="preserve"> PAGEREF _Toc330384811 \h </w:instrText>
      </w:r>
      <w:r>
        <w:rPr>
          <w:noProof/>
        </w:rPr>
      </w:r>
      <w:r>
        <w:rPr>
          <w:noProof/>
        </w:rPr>
        <w:fldChar w:fldCharType="separate"/>
      </w:r>
      <w:r>
        <w:rPr>
          <w:noProof/>
        </w:rPr>
        <w:t>69</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Alt-Chinese Perspectives</w:t>
      </w:r>
      <w:r>
        <w:rPr>
          <w:noProof/>
        </w:rPr>
        <w:tab/>
      </w:r>
      <w:r>
        <w:rPr>
          <w:noProof/>
        </w:rPr>
        <w:fldChar w:fldCharType="begin"/>
      </w:r>
      <w:r>
        <w:rPr>
          <w:noProof/>
        </w:rPr>
        <w:instrText xml:space="preserve"> PAGEREF _Toc330384812 \h </w:instrText>
      </w:r>
      <w:r>
        <w:rPr>
          <w:noProof/>
        </w:rPr>
      </w:r>
      <w:r>
        <w:rPr>
          <w:noProof/>
        </w:rPr>
        <w:fldChar w:fldCharType="separate"/>
      </w:r>
      <w:r>
        <w:rPr>
          <w:noProof/>
        </w:rPr>
        <w:t>70</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sidRPr="008E10F1">
        <w:rPr>
          <w:rFonts w:eastAsia="Times New Roman"/>
          <w:noProof/>
        </w:rPr>
        <w:t>Alt Pre-Requisite</w:t>
      </w:r>
      <w:r>
        <w:rPr>
          <w:noProof/>
        </w:rPr>
        <w:tab/>
      </w:r>
      <w:r>
        <w:rPr>
          <w:noProof/>
        </w:rPr>
        <w:fldChar w:fldCharType="begin"/>
      </w:r>
      <w:r>
        <w:rPr>
          <w:noProof/>
        </w:rPr>
        <w:instrText xml:space="preserve"> PAGEREF _Toc330384813 \h </w:instrText>
      </w:r>
      <w:r>
        <w:rPr>
          <w:noProof/>
        </w:rPr>
      </w:r>
      <w:r>
        <w:rPr>
          <w:noProof/>
        </w:rPr>
        <w:fldChar w:fldCharType="separate"/>
      </w:r>
      <w:r>
        <w:rPr>
          <w:noProof/>
        </w:rPr>
        <w:t>75</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A2: Perm</w:t>
      </w:r>
      <w:r>
        <w:rPr>
          <w:noProof/>
        </w:rPr>
        <w:tab/>
      </w:r>
      <w:r>
        <w:rPr>
          <w:noProof/>
        </w:rPr>
        <w:fldChar w:fldCharType="begin"/>
      </w:r>
      <w:r>
        <w:rPr>
          <w:noProof/>
        </w:rPr>
        <w:instrText xml:space="preserve"> PAGEREF _Toc330384814 \h </w:instrText>
      </w:r>
      <w:r>
        <w:rPr>
          <w:noProof/>
        </w:rPr>
      </w:r>
      <w:r>
        <w:rPr>
          <w:noProof/>
        </w:rPr>
        <w:fldChar w:fldCharType="separate"/>
      </w:r>
      <w:r>
        <w:rPr>
          <w:noProof/>
        </w:rPr>
        <w:t>79</w:t>
      </w:r>
      <w:r>
        <w:rPr>
          <w:noProof/>
        </w:rPr>
        <w:fldChar w:fldCharType="end"/>
      </w:r>
    </w:p>
    <w:p w:rsidR="0057260F" w:rsidRPr="00374B3C" w:rsidRDefault="0057260F">
      <w:pPr>
        <w:pStyle w:val="TOC2"/>
        <w:tabs>
          <w:tab w:val="right" w:leader="dot" w:pos="8630"/>
        </w:tabs>
        <w:rPr>
          <w:rFonts w:ascii="Cambria" w:hAnsi="Cambria"/>
          <w:noProof/>
          <w:sz w:val="24"/>
          <w:lang w:eastAsia="ja-JP"/>
        </w:rPr>
      </w:pPr>
      <w:r>
        <w:rPr>
          <w:noProof/>
        </w:rPr>
        <w:t>Impact</w:t>
      </w:r>
      <w:r>
        <w:rPr>
          <w:noProof/>
        </w:rPr>
        <w:tab/>
      </w:r>
      <w:r>
        <w:rPr>
          <w:noProof/>
        </w:rPr>
        <w:fldChar w:fldCharType="begin"/>
      </w:r>
      <w:r>
        <w:rPr>
          <w:noProof/>
        </w:rPr>
        <w:instrText xml:space="preserve"> PAGEREF _Toc330384815 \h </w:instrText>
      </w:r>
      <w:r>
        <w:rPr>
          <w:noProof/>
        </w:rPr>
      </w:r>
      <w:r>
        <w:rPr>
          <w:noProof/>
        </w:rPr>
        <w:fldChar w:fldCharType="separate"/>
      </w:r>
      <w:r>
        <w:rPr>
          <w:noProof/>
        </w:rPr>
        <w:t>80</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Impact- Colonialism</w:t>
      </w:r>
      <w:r>
        <w:rPr>
          <w:noProof/>
        </w:rPr>
        <w:tab/>
      </w:r>
      <w:r>
        <w:rPr>
          <w:noProof/>
        </w:rPr>
        <w:fldChar w:fldCharType="begin"/>
      </w:r>
      <w:r>
        <w:rPr>
          <w:noProof/>
        </w:rPr>
        <w:instrText xml:space="preserve"> PAGEREF _Toc330384816 \h </w:instrText>
      </w:r>
      <w:r>
        <w:rPr>
          <w:noProof/>
        </w:rPr>
      </w:r>
      <w:r>
        <w:rPr>
          <w:noProof/>
        </w:rPr>
        <w:fldChar w:fldCharType="separate"/>
      </w:r>
      <w:r>
        <w:rPr>
          <w:noProof/>
        </w:rPr>
        <w:t>81</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Impact- Dehumanization</w:t>
      </w:r>
      <w:r>
        <w:rPr>
          <w:noProof/>
        </w:rPr>
        <w:tab/>
      </w:r>
      <w:r>
        <w:rPr>
          <w:noProof/>
        </w:rPr>
        <w:fldChar w:fldCharType="begin"/>
      </w:r>
      <w:r>
        <w:rPr>
          <w:noProof/>
        </w:rPr>
        <w:instrText xml:space="preserve"> PAGEREF _Toc330384817 \h </w:instrText>
      </w:r>
      <w:r>
        <w:rPr>
          <w:noProof/>
        </w:rPr>
      </w:r>
      <w:r>
        <w:rPr>
          <w:noProof/>
        </w:rPr>
        <w:fldChar w:fldCharType="separate"/>
      </w:r>
      <w:r>
        <w:rPr>
          <w:noProof/>
        </w:rPr>
        <w:t>82</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lastRenderedPageBreak/>
        <w:t>Link- Neoliberalism</w:t>
      </w:r>
      <w:r>
        <w:rPr>
          <w:noProof/>
        </w:rPr>
        <w:tab/>
      </w:r>
      <w:r>
        <w:rPr>
          <w:noProof/>
        </w:rPr>
        <w:fldChar w:fldCharType="begin"/>
      </w:r>
      <w:r>
        <w:rPr>
          <w:noProof/>
        </w:rPr>
        <w:instrText xml:space="preserve"> PAGEREF _Toc330384818 \h </w:instrText>
      </w:r>
      <w:r>
        <w:rPr>
          <w:noProof/>
        </w:rPr>
      </w:r>
      <w:r>
        <w:rPr>
          <w:noProof/>
        </w:rPr>
        <w:fldChar w:fldCharType="separate"/>
      </w:r>
      <w:r>
        <w:rPr>
          <w:noProof/>
        </w:rPr>
        <w:t>86</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Impact-Otherization</w:t>
      </w:r>
      <w:r>
        <w:rPr>
          <w:noProof/>
        </w:rPr>
        <w:tab/>
      </w:r>
      <w:r>
        <w:rPr>
          <w:noProof/>
        </w:rPr>
        <w:fldChar w:fldCharType="begin"/>
      </w:r>
      <w:r>
        <w:rPr>
          <w:noProof/>
        </w:rPr>
        <w:instrText xml:space="preserve"> PAGEREF _Toc330384819 \h </w:instrText>
      </w:r>
      <w:r>
        <w:rPr>
          <w:noProof/>
        </w:rPr>
      </w:r>
      <w:r>
        <w:rPr>
          <w:noProof/>
        </w:rPr>
        <w:fldChar w:fldCharType="separate"/>
      </w:r>
      <w:r>
        <w:rPr>
          <w:noProof/>
        </w:rPr>
        <w:t>89</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Impact- Xenophobia</w:t>
      </w:r>
      <w:r>
        <w:rPr>
          <w:noProof/>
        </w:rPr>
        <w:tab/>
      </w:r>
      <w:r>
        <w:rPr>
          <w:noProof/>
        </w:rPr>
        <w:fldChar w:fldCharType="begin"/>
      </w:r>
      <w:r>
        <w:rPr>
          <w:noProof/>
        </w:rPr>
        <w:instrText xml:space="preserve"> PAGEREF _Toc330384820 \h </w:instrText>
      </w:r>
      <w:r>
        <w:rPr>
          <w:noProof/>
        </w:rPr>
      </w:r>
      <w:r>
        <w:rPr>
          <w:noProof/>
        </w:rPr>
        <w:fldChar w:fldCharType="separate"/>
      </w:r>
      <w:r>
        <w:rPr>
          <w:noProof/>
        </w:rPr>
        <w:t>90</w:t>
      </w:r>
      <w:r>
        <w:rPr>
          <w:noProof/>
        </w:rPr>
        <w:fldChar w:fldCharType="end"/>
      </w:r>
    </w:p>
    <w:p w:rsidR="0057260F" w:rsidRPr="00374B3C" w:rsidRDefault="0057260F">
      <w:pPr>
        <w:pStyle w:val="TOC2"/>
        <w:tabs>
          <w:tab w:val="right" w:leader="dot" w:pos="8630"/>
        </w:tabs>
        <w:rPr>
          <w:rFonts w:ascii="Cambria" w:hAnsi="Cambria"/>
          <w:noProof/>
          <w:sz w:val="24"/>
          <w:lang w:eastAsia="ja-JP"/>
        </w:rPr>
      </w:pPr>
      <w:r>
        <w:rPr>
          <w:noProof/>
        </w:rPr>
        <w:t>Western Knowledge Bad</w:t>
      </w:r>
      <w:r>
        <w:rPr>
          <w:noProof/>
        </w:rPr>
        <w:tab/>
      </w:r>
      <w:r>
        <w:rPr>
          <w:noProof/>
        </w:rPr>
        <w:fldChar w:fldCharType="begin"/>
      </w:r>
      <w:r>
        <w:rPr>
          <w:noProof/>
        </w:rPr>
        <w:instrText xml:space="preserve"> PAGEREF _Toc330384821 \h </w:instrText>
      </w:r>
      <w:r>
        <w:rPr>
          <w:noProof/>
        </w:rPr>
      </w:r>
      <w:r>
        <w:rPr>
          <w:noProof/>
        </w:rPr>
        <w:fldChar w:fldCharType="separate"/>
      </w:r>
      <w:r>
        <w:rPr>
          <w:noProof/>
        </w:rPr>
        <w:t>92</w:t>
      </w:r>
      <w:r>
        <w:rPr>
          <w:noProof/>
        </w:rPr>
        <w:fldChar w:fldCharType="end"/>
      </w:r>
    </w:p>
    <w:p w:rsidR="0057260F" w:rsidRPr="00374B3C" w:rsidRDefault="0057260F">
      <w:pPr>
        <w:pStyle w:val="TOC2"/>
        <w:tabs>
          <w:tab w:val="right" w:leader="dot" w:pos="8630"/>
        </w:tabs>
        <w:rPr>
          <w:rFonts w:ascii="Cambria" w:hAnsi="Cambria"/>
          <w:noProof/>
          <w:sz w:val="24"/>
          <w:lang w:eastAsia="ja-JP"/>
        </w:rPr>
      </w:pPr>
      <w:r>
        <w:rPr>
          <w:noProof/>
        </w:rPr>
        <w:t>Framework</w:t>
      </w:r>
      <w:r>
        <w:rPr>
          <w:noProof/>
        </w:rPr>
        <w:tab/>
      </w:r>
      <w:r>
        <w:rPr>
          <w:noProof/>
        </w:rPr>
        <w:fldChar w:fldCharType="begin"/>
      </w:r>
      <w:r>
        <w:rPr>
          <w:noProof/>
        </w:rPr>
        <w:instrText xml:space="preserve"> PAGEREF _Toc330384822 \h </w:instrText>
      </w:r>
      <w:r>
        <w:rPr>
          <w:noProof/>
        </w:rPr>
      </w:r>
      <w:r>
        <w:rPr>
          <w:noProof/>
        </w:rPr>
        <w:fldChar w:fldCharType="separate"/>
      </w:r>
      <w:r>
        <w:rPr>
          <w:noProof/>
        </w:rPr>
        <w:t>95</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2NC—Framework</w:t>
      </w:r>
      <w:r>
        <w:rPr>
          <w:noProof/>
        </w:rPr>
        <w:tab/>
      </w:r>
      <w:r>
        <w:rPr>
          <w:noProof/>
        </w:rPr>
        <w:fldChar w:fldCharType="begin"/>
      </w:r>
      <w:r>
        <w:rPr>
          <w:noProof/>
        </w:rPr>
        <w:instrText xml:space="preserve"> PAGEREF _Toc330384823 \h </w:instrText>
      </w:r>
      <w:r>
        <w:rPr>
          <w:noProof/>
        </w:rPr>
      </w:r>
      <w:r>
        <w:rPr>
          <w:noProof/>
        </w:rPr>
        <w:fldChar w:fldCharType="separate"/>
      </w:r>
      <w:r>
        <w:rPr>
          <w:noProof/>
        </w:rPr>
        <w:t>96</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Discourse Shapes Reality</w:t>
      </w:r>
      <w:r>
        <w:rPr>
          <w:noProof/>
        </w:rPr>
        <w:tab/>
      </w:r>
      <w:r>
        <w:rPr>
          <w:noProof/>
        </w:rPr>
        <w:fldChar w:fldCharType="begin"/>
      </w:r>
      <w:r>
        <w:rPr>
          <w:noProof/>
        </w:rPr>
        <w:instrText xml:space="preserve"> PAGEREF _Toc330384824 \h </w:instrText>
      </w:r>
      <w:r>
        <w:rPr>
          <w:noProof/>
        </w:rPr>
      </w:r>
      <w:r>
        <w:rPr>
          <w:noProof/>
        </w:rPr>
        <w:fldChar w:fldCharType="separate"/>
      </w:r>
      <w:r>
        <w:rPr>
          <w:noProof/>
        </w:rPr>
        <w:t>99</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A2: Policymaking</w:t>
      </w:r>
      <w:r>
        <w:rPr>
          <w:noProof/>
        </w:rPr>
        <w:tab/>
      </w:r>
      <w:r>
        <w:rPr>
          <w:noProof/>
        </w:rPr>
        <w:fldChar w:fldCharType="begin"/>
      </w:r>
      <w:r>
        <w:rPr>
          <w:noProof/>
        </w:rPr>
        <w:instrText xml:space="preserve"> PAGEREF _Toc330384825 \h </w:instrText>
      </w:r>
      <w:r>
        <w:rPr>
          <w:noProof/>
        </w:rPr>
      </w:r>
      <w:r>
        <w:rPr>
          <w:noProof/>
        </w:rPr>
        <w:fldChar w:fldCharType="separate"/>
      </w:r>
      <w:r>
        <w:rPr>
          <w:noProof/>
        </w:rPr>
        <w:t>104</w:t>
      </w:r>
      <w:r>
        <w:rPr>
          <w:noProof/>
        </w:rPr>
        <w:fldChar w:fldCharType="end"/>
      </w:r>
    </w:p>
    <w:p w:rsidR="0057260F" w:rsidRPr="00374B3C" w:rsidRDefault="0057260F">
      <w:pPr>
        <w:pStyle w:val="TOC1"/>
        <w:tabs>
          <w:tab w:val="right" w:leader="dot" w:pos="8630"/>
        </w:tabs>
        <w:rPr>
          <w:rFonts w:ascii="Cambria" w:hAnsi="Cambria"/>
          <w:noProof/>
          <w:sz w:val="24"/>
          <w:lang w:eastAsia="ja-JP"/>
        </w:rPr>
      </w:pPr>
      <w:r>
        <w:rPr>
          <w:noProof/>
        </w:rPr>
        <w:t>AFF Answers</w:t>
      </w:r>
      <w:r>
        <w:rPr>
          <w:noProof/>
        </w:rPr>
        <w:tab/>
      </w:r>
      <w:r>
        <w:rPr>
          <w:noProof/>
        </w:rPr>
        <w:fldChar w:fldCharType="begin"/>
      </w:r>
      <w:r>
        <w:rPr>
          <w:noProof/>
        </w:rPr>
        <w:instrText xml:space="preserve"> PAGEREF _Toc330384826 \h </w:instrText>
      </w:r>
      <w:r>
        <w:rPr>
          <w:noProof/>
        </w:rPr>
      </w:r>
      <w:r>
        <w:rPr>
          <w:noProof/>
        </w:rPr>
        <w:fldChar w:fldCharType="separate"/>
      </w:r>
      <w:r>
        <w:rPr>
          <w:noProof/>
        </w:rPr>
        <w:t>111</w:t>
      </w:r>
      <w:r>
        <w:rPr>
          <w:noProof/>
        </w:rPr>
        <w:fldChar w:fldCharType="end"/>
      </w:r>
    </w:p>
    <w:p w:rsidR="0057260F" w:rsidRPr="00374B3C" w:rsidRDefault="0057260F">
      <w:pPr>
        <w:pStyle w:val="TOC2"/>
        <w:tabs>
          <w:tab w:val="right" w:leader="dot" w:pos="8630"/>
        </w:tabs>
        <w:rPr>
          <w:rFonts w:ascii="Cambria" w:hAnsi="Cambria"/>
          <w:noProof/>
          <w:sz w:val="24"/>
          <w:lang w:eastAsia="ja-JP"/>
        </w:rPr>
      </w:pPr>
      <w:r>
        <w:rPr>
          <w:noProof/>
        </w:rPr>
        <w:t>Link</w:t>
      </w:r>
      <w:r>
        <w:rPr>
          <w:noProof/>
        </w:rPr>
        <w:tab/>
      </w:r>
      <w:r>
        <w:rPr>
          <w:noProof/>
        </w:rPr>
        <w:fldChar w:fldCharType="begin"/>
      </w:r>
      <w:r>
        <w:rPr>
          <w:noProof/>
        </w:rPr>
        <w:instrText xml:space="preserve"> PAGEREF _Toc330384827 \h </w:instrText>
      </w:r>
      <w:r>
        <w:rPr>
          <w:noProof/>
        </w:rPr>
      </w:r>
      <w:r>
        <w:rPr>
          <w:noProof/>
        </w:rPr>
        <w:fldChar w:fldCharType="separate"/>
      </w:r>
      <w:r>
        <w:rPr>
          <w:noProof/>
        </w:rPr>
        <w:t>112</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China wants to cooperate</w:t>
      </w:r>
      <w:r>
        <w:rPr>
          <w:noProof/>
        </w:rPr>
        <w:tab/>
      </w:r>
      <w:r>
        <w:rPr>
          <w:noProof/>
        </w:rPr>
        <w:fldChar w:fldCharType="begin"/>
      </w:r>
      <w:r>
        <w:rPr>
          <w:noProof/>
        </w:rPr>
        <w:instrText xml:space="preserve"> PAGEREF _Toc330384828 \h </w:instrText>
      </w:r>
      <w:r>
        <w:rPr>
          <w:noProof/>
        </w:rPr>
      </w:r>
      <w:r>
        <w:rPr>
          <w:noProof/>
        </w:rPr>
        <w:fldChar w:fldCharType="separate"/>
      </w:r>
      <w:r>
        <w:rPr>
          <w:noProof/>
        </w:rPr>
        <w:t>113</w:t>
      </w:r>
      <w:r>
        <w:rPr>
          <w:noProof/>
        </w:rPr>
        <w:fldChar w:fldCharType="end"/>
      </w:r>
    </w:p>
    <w:p w:rsidR="0057260F" w:rsidRPr="00374B3C" w:rsidRDefault="0057260F">
      <w:pPr>
        <w:pStyle w:val="TOC2"/>
        <w:tabs>
          <w:tab w:val="right" w:leader="dot" w:pos="8630"/>
        </w:tabs>
        <w:rPr>
          <w:rFonts w:ascii="Cambria" w:hAnsi="Cambria"/>
          <w:noProof/>
          <w:sz w:val="24"/>
          <w:lang w:eastAsia="ja-JP"/>
        </w:rPr>
      </w:pPr>
      <w:r>
        <w:rPr>
          <w:noProof/>
        </w:rPr>
        <w:t>Permutation</w:t>
      </w:r>
      <w:r>
        <w:rPr>
          <w:noProof/>
        </w:rPr>
        <w:tab/>
      </w:r>
      <w:r>
        <w:rPr>
          <w:noProof/>
        </w:rPr>
        <w:fldChar w:fldCharType="begin"/>
      </w:r>
      <w:r>
        <w:rPr>
          <w:noProof/>
        </w:rPr>
        <w:instrText xml:space="preserve"> PAGEREF _Toc330384829 \h </w:instrText>
      </w:r>
      <w:r>
        <w:rPr>
          <w:noProof/>
        </w:rPr>
      </w:r>
      <w:r>
        <w:rPr>
          <w:noProof/>
        </w:rPr>
        <w:fldChar w:fldCharType="separate"/>
      </w:r>
      <w:r>
        <w:rPr>
          <w:noProof/>
        </w:rPr>
        <w:t>116</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Perm Solvency</w:t>
      </w:r>
      <w:r>
        <w:rPr>
          <w:noProof/>
        </w:rPr>
        <w:tab/>
      </w:r>
      <w:r>
        <w:rPr>
          <w:noProof/>
        </w:rPr>
        <w:fldChar w:fldCharType="begin"/>
      </w:r>
      <w:r>
        <w:rPr>
          <w:noProof/>
        </w:rPr>
        <w:instrText xml:space="preserve"> PAGEREF _Toc330384830 \h </w:instrText>
      </w:r>
      <w:r>
        <w:rPr>
          <w:noProof/>
        </w:rPr>
      </w:r>
      <w:r>
        <w:rPr>
          <w:noProof/>
        </w:rPr>
        <w:fldChar w:fldCharType="separate"/>
      </w:r>
      <w:r>
        <w:rPr>
          <w:noProof/>
        </w:rPr>
        <w:t>117</w:t>
      </w:r>
      <w:r>
        <w:rPr>
          <w:noProof/>
        </w:rPr>
        <w:fldChar w:fldCharType="end"/>
      </w:r>
    </w:p>
    <w:p w:rsidR="0057260F" w:rsidRPr="00374B3C" w:rsidRDefault="0057260F">
      <w:pPr>
        <w:pStyle w:val="TOC2"/>
        <w:tabs>
          <w:tab w:val="right" w:leader="dot" w:pos="8630"/>
        </w:tabs>
        <w:rPr>
          <w:rFonts w:ascii="Cambria" w:hAnsi="Cambria"/>
          <w:noProof/>
          <w:sz w:val="24"/>
          <w:lang w:eastAsia="ja-JP"/>
        </w:rPr>
      </w:pPr>
      <w:r>
        <w:rPr>
          <w:noProof/>
        </w:rPr>
        <w:t>AT: Impact</w:t>
      </w:r>
      <w:r>
        <w:rPr>
          <w:noProof/>
        </w:rPr>
        <w:tab/>
      </w:r>
      <w:r>
        <w:rPr>
          <w:noProof/>
        </w:rPr>
        <w:fldChar w:fldCharType="begin"/>
      </w:r>
      <w:r>
        <w:rPr>
          <w:noProof/>
        </w:rPr>
        <w:instrText xml:space="preserve"> PAGEREF _Toc330384831 \h </w:instrText>
      </w:r>
      <w:r>
        <w:rPr>
          <w:noProof/>
        </w:rPr>
      </w:r>
      <w:r>
        <w:rPr>
          <w:noProof/>
        </w:rPr>
        <w:fldChar w:fldCharType="separate"/>
      </w:r>
      <w:r>
        <w:rPr>
          <w:noProof/>
        </w:rPr>
        <w:t>119</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AT: Reps Shape Reality</w:t>
      </w:r>
      <w:r>
        <w:rPr>
          <w:noProof/>
        </w:rPr>
        <w:tab/>
      </w:r>
      <w:r>
        <w:rPr>
          <w:noProof/>
        </w:rPr>
        <w:fldChar w:fldCharType="begin"/>
      </w:r>
      <w:r>
        <w:rPr>
          <w:noProof/>
        </w:rPr>
        <w:instrText xml:space="preserve"> PAGEREF _Toc330384832 \h </w:instrText>
      </w:r>
      <w:r>
        <w:rPr>
          <w:noProof/>
        </w:rPr>
      </w:r>
      <w:r>
        <w:rPr>
          <w:noProof/>
        </w:rPr>
        <w:fldChar w:fldCharType="separate"/>
      </w:r>
      <w:r>
        <w:rPr>
          <w:noProof/>
        </w:rPr>
        <w:t>120</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AT: Epistemology Claims Mean No Aff</w:t>
      </w:r>
      <w:r>
        <w:rPr>
          <w:noProof/>
        </w:rPr>
        <w:tab/>
      </w:r>
      <w:r>
        <w:rPr>
          <w:noProof/>
        </w:rPr>
        <w:fldChar w:fldCharType="begin"/>
      </w:r>
      <w:r>
        <w:rPr>
          <w:noProof/>
        </w:rPr>
        <w:instrText xml:space="preserve"> PAGEREF _Toc330384833 \h </w:instrText>
      </w:r>
      <w:r>
        <w:rPr>
          <w:noProof/>
        </w:rPr>
      </w:r>
      <w:r>
        <w:rPr>
          <w:noProof/>
        </w:rPr>
        <w:fldChar w:fldCharType="separate"/>
      </w:r>
      <w:r>
        <w:rPr>
          <w:noProof/>
        </w:rPr>
        <w:t>122</w:t>
      </w:r>
      <w:r>
        <w:rPr>
          <w:noProof/>
        </w:rPr>
        <w:fldChar w:fldCharType="end"/>
      </w:r>
    </w:p>
    <w:p w:rsidR="0057260F" w:rsidRPr="00374B3C" w:rsidRDefault="0057260F">
      <w:pPr>
        <w:pStyle w:val="TOC2"/>
        <w:tabs>
          <w:tab w:val="right" w:leader="dot" w:pos="8630"/>
        </w:tabs>
        <w:rPr>
          <w:rFonts w:ascii="Cambria" w:hAnsi="Cambria"/>
          <w:noProof/>
          <w:sz w:val="24"/>
          <w:lang w:eastAsia="ja-JP"/>
        </w:rPr>
      </w:pPr>
      <w:r>
        <w:rPr>
          <w:noProof/>
        </w:rPr>
        <w:t>Prefer Specificity</w:t>
      </w:r>
      <w:r>
        <w:rPr>
          <w:noProof/>
        </w:rPr>
        <w:tab/>
      </w:r>
      <w:r>
        <w:rPr>
          <w:noProof/>
        </w:rPr>
        <w:fldChar w:fldCharType="begin"/>
      </w:r>
      <w:r>
        <w:rPr>
          <w:noProof/>
        </w:rPr>
        <w:instrText xml:space="preserve"> PAGEREF _Toc330384834 \h </w:instrText>
      </w:r>
      <w:r>
        <w:rPr>
          <w:noProof/>
        </w:rPr>
      </w:r>
      <w:r>
        <w:rPr>
          <w:noProof/>
        </w:rPr>
        <w:fldChar w:fldCharType="separate"/>
      </w:r>
      <w:r>
        <w:rPr>
          <w:noProof/>
        </w:rPr>
        <w:t>124</w:t>
      </w:r>
      <w:r>
        <w:rPr>
          <w:noProof/>
        </w:rPr>
        <w:fldChar w:fldCharType="end"/>
      </w:r>
    </w:p>
    <w:p w:rsidR="0057260F" w:rsidRPr="00374B3C" w:rsidRDefault="0057260F">
      <w:pPr>
        <w:pStyle w:val="TOC2"/>
        <w:tabs>
          <w:tab w:val="right" w:leader="dot" w:pos="8630"/>
        </w:tabs>
        <w:rPr>
          <w:rFonts w:ascii="Cambria" w:hAnsi="Cambria"/>
          <w:noProof/>
          <w:sz w:val="24"/>
          <w:lang w:eastAsia="ja-JP"/>
        </w:rPr>
      </w:pPr>
      <w:r>
        <w:rPr>
          <w:noProof/>
        </w:rPr>
        <w:t>Alternative Answers</w:t>
      </w:r>
      <w:r>
        <w:rPr>
          <w:noProof/>
        </w:rPr>
        <w:tab/>
      </w:r>
      <w:r>
        <w:rPr>
          <w:noProof/>
        </w:rPr>
        <w:fldChar w:fldCharType="begin"/>
      </w:r>
      <w:r>
        <w:rPr>
          <w:noProof/>
        </w:rPr>
        <w:instrText xml:space="preserve"> PAGEREF _Toc330384835 \h </w:instrText>
      </w:r>
      <w:r>
        <w:rPr>
          <w:noProof/>
        </w:rPr>
      </w:r>
      <w:r>
        <w:rPr>
          <w:noProof/>
        </w:rPr>
        <w:fldChar w:fldCharType="separate"/>
      </w:r>
      <w:r>
        <w:rPr>
          <w:noProof/>
        </w:rPr>
        <w:t>125</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Alt Fails—Orientalism Wrong</w:t>
      </w:r>
      <w:r>
        <w:rPr>
          <w:noProof/>
        </w:rPr>
        <w:tab/>
      </w:r>
      <w:r>
        <w:rPr>
          <w:noProof/>
        </w:rPr>
        <w:fldChar w:fldCharType="begin"/>
      </w:r>
      <w:r>
        <w:rPr>
          <w:noProof/>
        </w:rPr>
        <w:instrText xml:space="preserve"> PAGEREF _Toc330384836 \h </w:instrText>
      </w:r>
      <w:r>
        <w:rPr>
          <w:noProof/>
        </w:rPr>
      </w:r>
      <w:r>
        <w:rPr>
          <w:noProof/>
        </w:rPr>
        <w:fldChar w:fldCharType="separate"/>
      </w:r>
      <w:r>
        <w:rPr>
          <w:noProof/>
        </w:rPr>
        <w:t>126</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Alt Fails—Essentialism</w:t>
      </w:r>
      <w:r>
        <w:rPr>
          <w:noProof/>
        </w:rPr>
        <w:tab/>
      </w:r>
      <w:r>
        <w:rPr>
          <w:noProof/>
        </w:rPr>
        <w:fldChar w:fldCharType="begin"/>
      </w:r>
      <w:r>
        <w:rPr>
          <w:noProof/>
        </w:rPr>
        <w:instrText xml:space="preserve"> PAGEREF _Toc330384837 \h </w:instrText>
      </w:r>
      <w:r>
        <w:rPr>
          <w:noProof/>
        </w:rPr>
      </w:r>
      <w:r>
        <w:rPr>
          <w:noProof/>
        </w:rPr>
        <w:fldChar w:fldCharType="separate"/>
      </w:r>
      <w:r>
        <w:rPr>
          <w:noProof/>
        </w:rPr>
        <w:t>130</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Alt Fails—Nihilism</w:t>
      </w:r>
      <w:r>
        <w:rPr>
          <w:noProof/>
        </w:rPr>
        <w:tab/>
      </w:r>
      <w:r>
        <w:rPr>
          <w:noProof/>
        </w:rPr>
        <w:fldChar w:fldCharType="begin"/>
      </w:r>
      <w:r>
        <w:rPr>
          <w:noProof/>
        </w:rPr>
        <w:instrText xml:space="preserve"> PAGEREF _Toc330384838 \h </w:instrText>
      </w:r>
      <w:r>
        <w:rPr>
          <w:noProof/>
        </w:rPr>
      </w:r>
      <w:r>
        <w:rPr>
          <w:noProof/>
        </w:rPr>
        <w:fldChar w:fldCharType="separate"/>
      </w:r>
      <w:r>
        <w:rPr>
          <w:noProof/>
        </w:rPr>
        <w:t>132</w:t>
      </w:r>
      <w:r>
        <w:rPr>
          <w:noProof/>
        </w:rPr>
        <w:fldChar w:fldCharType="end"/>
      </w:r>
    </w:p>
    <w:p w:rsidR="0057260F" w:rsidRPr="00374B3C" w:rsidRDefault="0057260F">
      <w:pPr>
        <w:pStyle w:val="TOC3"/>
        <w:tabs>
          <w:tab w:val="right" w:leader="dot" w:pos="8630"/>
        </w:tabs>
        <w:rPr>
          <w:rFonts w:ascii="Cambria" w:hAnsi="Cambria"/>
          <w:noProof/>
          <w:sz w:val="24"/>
          <w:lang w:eastAsia="ja-JP"/>
        </w:rPr>
      </w:pPr>
      <w:r>
        <w:rPr>
          <w:noProof/>
        </w:rPr>
        <w:t>A2: Said</w:t>
      </w:r>
      <w:r>
        <w:rPr>
          <w:noProof/>
        </w:rPr>
        <w:tab/>
      </w:r>
      <w:r>
        <w:rPr>
          <w:noProof/>
        </w:rPr>
        <w:fldChar w:fldCharType="begin"/>
      </w:r>
      <w:r>
        <w:rPr>
          <w:noProof/>
        </w:rPr>
        <w:instrText xml:space="preserve"> PAGEREF _Toc330384839 \h </w:instrText>
      </w:r>
      <w:r>
        <w:rPr>
          <w:noProof/>
        </w:rPr>
      </w:r>
      <w:r>
        <w:rPr>
          <w:noProof/>
        </w:rPr>
        <w:fldChar w:fldCharType="separate"/>
      </w:r>
      <w:r>
        <w:rPr>
          <w:noProof/>
        </w:rPr>
        <w:t>136</w:t>
      </w:r>
      <w:r>
        <w:rPr>
          <w:noProof/>
        </w:rPr>
        <w:fldChar w:fldCharType="end"/>
      </w:r>
    </w:p>
    <w:p w:rsidR="004B5D56" w:rsidRPr="008508C9" w:rsidRDefault="0057260F" w:rsidP="008F2923">
      <w:pPr>
        <w:pStyle w:val="Heading2"/>
      </w:pPr>
      <w:r>
        <w:rPr>
          <w:rFonts w:eastAsia="MS Mincho"/>
          <w:sz w:val="22"/>
          <w:szCs w:val="24"/>
          <w:u w:val="none"/>
        </w:rPr>
        <w:fldChar w:fldCharType="end"/>
      </w:r>
      <w:bookmarkStart w:id="2" w:name="_Toc330384793"/>
      <w:r w:rsidR="004B5D56" w:rsidRPr="008508C9">
        <w:t>1NC</w:t>
      </w:r>
      <w:r w:rsidR="00281A40" w:rsidRPr="008508C9">
        <w:t>s</w:t>
      </w:r>
      <w:bookmarkEnd w:id="2"/>
    </w:p>
    <w:p w:rsidR="00281A40" w:rsidRPr="008508C9" w:rsidRDefault="00281A40" w:rsidP="00281A40">
      <w:pPr>
        <w:pStyle w:val="Heading3"/>
      </w:pPr>
      <w:bookmarkStart w:id="3" w:name="_Toc330384794"/>
      <w:r w:rsidRPr="008508C9">
        <w:t>1NC-Long</w:t>
      </w:r>
      <w:bookmarkEnd w:id="3"/>
    </w:p>
    <w:p w:rsidR="009415F5" w:rsidRPr="008508C9" w:rsidRDefault="009415F5" w:rsidP="009415F5">
      <w:pPr>
        <w:pStyle w:val="Heading4"/>
      </w:pPr>
      <w:r w:rsidRPr="008508C9">
        <w:t>Western knowledge of the East is grounded in paternalistic imperialism—supposedly objective and apolitical knowledge claims mask a violent Western will to power that drives to organize reality around its own set of flawed foundational assumptions – their “benevolent influence” is just an epistemological colonialism whose ultimate goal is domination – their representations justify Western mastery and control.</w:t>
      </w:r>
    </w:p>
    <w:p w:rsidR="009415F5" w:rsidRPr="008508C9" w:rsidRDefault="009415F5" w:rsidP="009415F5">
      <w:r w:rsidRPr="008508C9">
        <w:rPr>
          <w:rStyle w:val="Style13ptBold"/>
        </w:rPr>
        <w:t>Anand 07</w:t>
      </w:r>
      <w:r w:rsidRPr="008508C9">
        <w:t xml:space="preserve"> (Dibyesh, PhD in politics at Bristol University “Western Colonial Representations of the Other,” New Political Science, Volume 29, Issue 1, 2007, http://www.tandfonline.com/doi/abs/10.1080/07393140601170685) </w:t>
      </w:r>
    </w:p>
    <w:p w:rsidR="009415F5" w:rsidRPr="008508C9" w:rsidRDefault="009415F5" w:rsidP="009415F5">
      <w:pPr>
        <w:rPr>
          <w:sz w:val="18"/>
          <w:szCs w:val="18"/>
        </w:rPr>
      </w:pPr>
      <w:r w:rsidRPr="008508C9">
        <w:rPr>
          <w:sz w:val="18"/>
          <w:szCs w:val="18"/>
        </w:rPr>
        <w:t xml:space="preserve">Within the context of European imperialism, the issue of the representation of natives was often considered as belonging to the realm of scientific objective ethnography, journalistic commentaries, or fiction.2 A clear boundary was said to exist between fiction and non-fiction writing. It was presumed that, unlike fiction, non-fiction writing such as literary and popular journalism, exploration and travel writings, memoirs of colonial officials, and so on is unmediated by the consciously aesthetic requirements of imaginative literature.3 Emphasis was on the recording of observed facts. However, as argued by scholars from fields as diverse as postcolonial studies,4 anthropology,5 and international relations,6 such views are no </w:t>
      </w:r>
      <w:r w:rsidRPr="008508C9">
        <w:t>longer tenable</w:t>
      </w:r>
      <w:r w:rsidRPr="008508C9">
        <w:rPr>
          <w:sz w:val="24"/>
        </w:rPr>
        <w:t xml:space="preserve">. </w:t>
      </w:r>
      <w:r w:rsidRPr="008508C9">
        <w:rPr>
          <w:sz w:val="18"/>
          <w:szCs w:val="18"/>
        </w:rPr>
        <w:t>Starting with Said,7 the enterprise of</w:t>
      </w:r>
      <w:r w:rsidRPr="008508C9">
        <w:rPr>
          <w:sz w:val="24"/>
          <w:u w:val="single"/>
        </w:rPr>
        <w:t xml:space="preserve"> </w:t>
      </w:r>
      <w:r w:rsidRPr="008508C9">
        <w:rPr>
          <w:sz w:val="18"/>
          <w:szCs w:val="18"/>
        </w:rPr>
        <w:t>postcolonial theory has unpacked the notion of neutral academic expertise and highlighted how</w:t>
      </w:r>
      <w:r w:rsidRPr="008508C9">
        <w:rPr>
          <w:sz w:val="24"/>
          <w:u w:val="single"/>
        </w:rPr>
        <w:t xml:space="preserve"> </w:t>
      </w:r>
      <w:r w:rsidRPr="008508C9">
        <w:rPr>
          <w:rStyle w:val="StyleUnderline"/>
        </w:rPr>
        <w:t>Western knowledge and representations of the non-Western world are neither innocent nor based on some pre-existing “reality,” but implicated in the West’s will to power,</w:t>
      </w:r>
      <w:r w:rsidRPr="008508C9">
        <w:rPr>
          <w:sz w:val="24"/>
          <w:u w:val="single"/>
        </w:rPr>
        <w:t xml:space="preserve"> </w:t>
      </w:r>
      <w:r w:rsidRPr="008508C9">
        <w:rPr>
          <w:sz w:val="24"/>
        </w:rPr>
        <w:t>and its imperial adventures</w:t>
      </w:r>
      <w:r w:rsidRPr="008508C9">
        <w:rPr>
          <w:sz w:val="18"/>
          <w:szCs w:val="18"/>
        </w:rPr>
        <w:t>. The image of a scientific, apolitical, disinterested, knowledge-seeking “gentleman” braving all odds to study non-Western cultures has been revealed as hollow.</w:t>
      </w:r>
      <w:r w:rsidRPr="008508C9">
        <w:rPr>
          <w:sz w:val="24"/>
        </w:rPr>
        <w:t xml:space="preserve"> </w:t>
      </w:r>
      <w:r w:rsidRPr="008508C9">
        <w:rPr>
          <w:sz w:val="18"/>
          <w:szCs w:val="18"/>
        </w:rPr>
        <w:t>For instance, Colin Mackenzie, the first surveyor general of Madras in India, was clear about his necessary complicity in the brute realities of colonial power. He conflated the role of the soldier and the scientist and wrote: That science may derive assistance, and knowledge be diffused, in the leisure moments of [military] camps and voyages, is no new discovery; but . . . I am also desirous of proving that, in the vacant moments of an Indian sojourn and campaign in particular . . . such collected observations may be found useful, at least in directing the observation of those more highly gifted to matters of utility, if not to record facts of importance to philosophy and science.8</w:t>
      </w:r>
      <w:r w:rsidRPr="008508C9">
        <w:rPr>
          <w:rStyle w:val="StyleUnderline"/>
        </w:rPr>
        <w:t xml:space="preserve"> The mask of objectivity in the colonial discourse hid relations of inequality and domination. </w:t>
      </w:r>
      <w:r w:rsidRPr="008508C9">
        <w:rPr>
          <w:sz w:val="18"/>
          <w:szCs w:val="18"/>
        </w:rPr>
        <w:t>Fiction as well as non-fiction</w:t>
      </w:r>
      <w:r w:rsidRPr="008508C9">
        <w:rPr>
          <w:rStyle w:val="StyleUnderline"/>
        </w:rPr>
        <w:t xml:space="preserve"> writings were permeated with various strategies of representation. These were not epiphenomenal but central to the ways in which the Other was sought to be known</w:t>
      </w:r>
      <w:r w:rsidRPr="008508C9">
        <w:rPr>
          <w:sz w:val="24"/>
        </w:rPr>
        <w:t xml:space="preserve">. </w:t>
      </w:r>
      <w:r w:rsidRPr="008508C9">
        <w:rPr>
          <w:sz w:val="18"/>
          <w:szCs w:val="18"/>
        </w:rPr>
        <w:t>What Rana Kabbani points out about travel writing holds true for non-fictionalwritings in general: during imperialism, it ultimately produced “a communal image of the East,” which “sustained a political structure and was sustained by it.”9</w:t>
      </w:r>
      <w:r w:rsidRPr="008508C9">
        <w:rPr>
          <w:sz w:val="24"/>
        </w:rPr>
        <w:t xml:space="preserve"> </w:t>
      </w:r>
      <w:r w:rsidRPr="008508C9">
        <w:rPr>
          <w:rStyle w:val="StyleUnderline"/>
        </w:rPr>
        <w:t>Various forms of representing the non-West</w:t>
      </w:r>
      <w:r w:rsidRPr="008508C9">
        <w:rPr>
          <w:sz w:val="24"/>
        </w:rPr>
        <w:t>—</w:t>
      </w:r>
      <w:r w:rsidRPr="008508C9">
        <w:rPr>
          <w:sz w:val="18"/>
          <w:szCs w:val="18"/>
        </w:rPr>
        <w:t>visual (films, television, photographs, paintings, advertisements, and so on) as well as textual (such as fiction, travelogue, journalism, ethnography, and anthropology)—</w:t>
      </w:r>
      <w:r w:rsidRPr="008508C9">
        <w:rPr>
          <w:rStyle w:val="StyleUnderline"/>
        </w:rPr>
        <w:t>were closely linked to the production of imperial encounters</w:t>
      </w:r>
      <w:r w:rsidRPr="008508C9">
        <w:rPr>
          <w:sz w:val="24"/>
        </w:rPr>
        <w:t xml:space="preserve">. </w:t>
      </w:r>
      <w:r w:rsidRPr="008508C9">
        <w:rPr>
          <w:sz w:val="18"/>
          <w:szCs w:val="18"/>
        </w:rPr>
        <w:t>Asymmetry of productive power is a common trait shared by these encounters. The contemporary neocolonial world too “bears witness to the unequal and uneven forces of cultural representation involved in the contest for political and social within the modern world order.”10 It is not only the represented (here the colonized, the third world, the South) who are subjects of and subjected to the process; even the representer (the colonizer, the first world, the West) is constructed by representational practices. This in no way implies similar experiences for the colonizer and the colonized (the representer and the represented). It only indicates that though everyone is subjected to representational practices, the impact differs according to the existing power relations</w:t>
      </w:r>
      <w:r w:rsidRPr="008508C9">
        <w:rPr>
          <w:b/>
          <w:sz w:val="18"/>
          <w:szCs w:val="18"/>
        </w:rPr>
        <w:t>.</w:t>
      </w:r>
      <w:r w:rsidRPr="008508C9">
        <w:rPr>
          <w:b/>
          <w:sz w:val="18"/>
          <w:szCs w:val="18"/>
          <w:u w:val="single"/>
        </w:rPr>
        <w:t xml:space="preserve"> </w:t>
      </w:r>
      <w:r w:rsidRPr="008508C9">
        <w:rPr>
          <w:sz w:val="18"/>
          <w:szCs w:val="18"/>
        </w:rPr>
        <w:t>To illustrate this point, while both the West and Tibetans are subjects of Exotica Tibet, and the latter are not mere victims but exercise their agency through creative negotiations, the West does not have to construct its identity according to the perception of Tibetans. Westerners exoticize Tibet, and in turn, Tibetans exoticize the West. But while Western exoticization has a defining productive impact on Tibetan identity discourse,11 the same cannot be said of Tibetan exoticization of the West. This reflects the asymmetry in their power relations. A concentration on Western representations does not deny the fact that representational practices were prevalent in non-Western societies too. In fact, historically, all cultures and civilizations have had their own particular representational practices for perceiving those they considered as Other. But— and this is a crucial qualification—it was only with modern European imperialism that the capacity to convert</w:t>
      </w:r>
      <w:r w:rsidRPr="008508C9">
        <w:rPr>
          <w:sz w:val="18"/>
          <w:szCs w:val="18"/>
          <w:u w:val="single"/>
        </w:rPr>
        <w:t xml:space="preserve"> </w:t>
      </w:r>
      <w:r w:rsidRPr="008508C9">
        <w:rPr>
          <w:sz w:val="18"/>
          <w:szCs w:val="18"/>
        </w:rPr>
        <w:t>these representations into truth on a systematic and mass scale emerged. What makes such representational practices distinctly modern is their productive capacity.</w:t>
      </w:r>
      <w:r w:rsidRPr="008508C9">
        <w:rPr>
          <w:sz w:val="24"/>
        </w:rPr>
        <w:t xml:space="preserve"> </w:t>
      </w:r>
      <w:r w:rsidRPr="008508C9">
        <w:rPr>
          <w:rStyle w:val="StyleUnderline"/>
        </w:rPr>
        <w:t>Production of knowledge about the Other through representations goes hand in hand with the construction,</w:t>
      </w:r>
      <w:r w:rsidRPr="008508C9">
        <w:rPr>
          <w:sz w:val="24"/>
        </w:rPr>
        <w:t xml:space="preserve"> articulation, </w:t>
      </w:r>
      <w:r w:rsidRPr="008508C9">
        <w:rPr>
          <w:rStyle w:val="StyleUnderline"/>
        </w:rPr>
        <w:t xml:space="preserve">and affirmation of differences between the Self and Other, </w:t>
      </w:r>
      <w:r w:rsidRPr="008508C9">
        <w:rPr>
          <w:sz w:val="18"/>
          <w:szCs w:val="18"/>
        </w:rPr>
        <w:t>which in turn feeds into the identity politics amongst the representer as well as the represented. Essentializing and Stereotyping the Other The practices of essentializing and stereotyping the Other underlie different strategies of Western representations. Essentialism is the notion that some core meaning or identity is determinate and not subject to interpretation. Ronald Inden writes that essentialist ways of seeing tend to ignore the “intricacies of agency” pertinent to the flux and development of any social system.12 In colonial context, we find essentialism in the reduction of the indigenous people to an “essential” idea of what it means to be “native”—say, Africans as singing–dancing–fighting, Chinese as duplicitous, Arabs as cruel and oppressors of women, Tibetans as religious, and so on. Imperialism drew its strength from representations of natives as quintessentially lazy, ignorant, deceitful, passive, incapable of self-governing, and the native rulers as corrupt and despotic. Therefore, it should come as no surprise that the British officials involved during the 1903–1904 invasion of Tibet saw it as something welcomed by “ordinary”</w:t>
      </w:r>
      <w:r w:rsidRPr="008508C9">
        <w:rPr>
          <w:sz w:val="24"/>
        </w:rPr>
        <w:t xml:space="preserve"> </w:t>
      </w:r>
      <w:r w:rsidRPr="008508C9">
        <w:rPr>
          <w:sz w:val="18"/>
          <w:szCs w:val="18"/>
        </w:rPr>
        <w:t>Tibetans seeking deliverance from their Chinese and monastic overlords. Captain Cecil Rawling in a military report in 1905 wrote: “It seems to be the general wish of the inhabitants of that country (Tibet) that they should come under British administration.”13 Curiously, Alistair Lamb’s own assessment that</w:t>
      </w:r>
      <w:r w:rsidRPr="008508C9">
        <w:rPr>
          <w:sz w:val="24"/>
        </w:rPr>
        <w:t xml:space="preserve"> “</w:t>
      </w:r>
      <w:r w:rsidRPr="008508C9">
        <w:rPr>
          <w:rStyle w:val="StyleUnderline"/>
        </w:rPr>
        <w:t>when dealing with the primitive peoples of Central Asia, the problem often was not how to expand one’s power but how to prevent its indefinite expansion”14 too puts the onus of responsibility for imperial expansion on the victims themselves. This is made possible by their</w:t>
      </w:r>
      <w:r w:rsidRPr="008508C9">
        <w:rPr>
          <w:sz w:val="24"/>
          <w:u w:val="single"/>
        </w:rPr>
        <w:t xml:space="preserve"> </w:t>
      </w:r>
      <w:r w:rsidRPr="008508C9">
        <w:rPr>
          <w:sz w:val="24"/>
        </w:rPr>
        <w:t xml:space="preserve">essentialist </w:t>
      </w:r>
      <w:r w:rsidRPr="008508C9">
        <w:rPr>
          <w:rStyle w:val="StyleUnderline"/>
        </w:rPr>
        <w:t>representations as requiring paternal imperialism—a mix of iron fist and velvet glove</w:t>
      </w:r>
      <w:r w:rsidRPr="008508C9">
        <w:rPr>
          <w:b/>
          <w:sz w:val="28"/>
          <w:szCs w:val="28"/>
        </w:rPr>
        <w:t>.</w:t>
      </w:r>
      <w:r w:rsidRPr="008508C9">
        <w:rPr>
          <w:sz w:val="24"/>
        </w:rPr>
        <w:t xml:space="preserve"> </w:t>
      </w:r>
      <w:r w:rsidRPr="008508C9">
        <w:rPr>
          <w:sz w:val="18"/>
          <w:szCs w:val="18"/>
        </w:rPr>
        <w:t>A stereotype is a one-sided description of a group/culture resulting from the collapsing of complex differences into a simple “cardboard cut-out,” seeing people as pre-set image and “more of a formula than a human being.”15 It reduces people to a few simple characteristics, which are then represented as fixed by nature. “Stereotyping reduces, essentialises, naturalises and fixes ‘difference.’”16</w:t>
      </w:r>
      <w:r w:rsidRPr="008508C9">
        <w:rPr>
          <w:sz w:val="24"/>
        </w:rPr>
        <w:t xml:space="preserve"> </w:t>
      </w:r>
      <w:r w:rsidRPr="008508C9">
        <w:rPr>
          <w:rStyle w:val="StyleUnderline"/>
        </w:rPr>
        <w:t xml:space="preserve">Stereotypes function as a marker between norm and deviancy, between “us” and “them.” </w:t>
      </w:r>
      <w:r w:rsidRPr="008508C9">
        <w:rPr>
          <w:sz w:val="24"/>
        </w:rPr>
        <w:t>As Said argues</w:t>
      </w:r>
      <w:r w:rsidRPr="008508C9">
        <w:rPr>
          <w:rStyle w:val="StyleUnderline"/>
        </w:rPr>
        <w:t>, stereotypical images of the Orient’s separateness—“its eccentricity, its backwardness, its silent indifference, its feminine penetrability, its supine malleability”—have been part of Western discursive practices for a long time.17 Stereotyping flourished to justify imperialism as a civilizing mission—the restless, honest, active, exploratory, masculine, enlightened, modern spirit of the “white man” stood in contrast to the laziness, deceit, passivity, fatalism, femininity, backwardness, and traditional spiritlessness of the natives.</w:t>
      </w:r>
      <w:r w:rsidRPr="008508C9">
        <w:rPr>
          <w:sz w:val="24"/>
        </w:rPr>
        <w:t xml:space="preserve"> </w:t>
      </w:r>
      <w:r w:rsidRPr="008508C9">
        <w:rPr>
          <w:sz w:val="18"/>
          <w:szCs w:val="18"/>
        </w:rPr>
        <w:t>For example, Captain John Noel’s films Climbing Mount Everest (1922) and The Epic of Everest (1924) developed the “contrast between the extroverted, aggressive, and manly British climbers with the introverted, passive, and squalid but mystical Tibetans.”18 Stereotyping is a simplification not because it is a false representation of a given reality but because it is an arrested, fixated form of representation that denies the play of difference. Let me illustrate this with an example from the story of the first two men to reach Mount Everest—Tenzing Norgay and Edmund Hillary. Reaching the summit, Tenzing Norgay says he felt the warm presence of the mountain, buried an offering to the gods, and said in prayer: “I am grateful, Chomolungma”; Hillary took photographs to survey the area, urinated on the summit, and later told one of the other climbers, George Lowe: “Well, George, we knocked the bastard off.”19 This difference in attitude may be due to cultural factors. But to interpret humility as passivity and fix the identity of Tenzing Norgay (read as representative of sherpas and other natives) as essentially passive in contrast to adventurous, scientific Hillary (read as white man) leads to a reified and fixated form of representation (excluding those who do not “fit” in the image). Stereotyping is not about expressing cultural difference, but fixing it in a pre-given socio-cultural milieu with extreme power differentials.</w:t>
      </w:r>
      <w:r w:rsidRPr="008508C9">
        <w:rPr>
          <w:sz w:val="24"/>
        </w:rPr>
        <w:t xml:space="preserve"> </w:t>
      </w:r>
      <w:r w:rsidRPr="008508C9">
        <w:rPr>
          <w:rStyle w:val="StyleUnderline"/>
        </w:rPr>
        <w:t>Stereotyping served imperialism at both representational and psychic levels—supporting the idea of paternal domination and acting as a kind of perceptual blinder protecting the colonizers from discomforting consciousness of either poverty or guilt.</w:t>
      </w:r>
      <w:r w:rsidRPr="008508C9">
        <w:rPr>
          <w:sz w:val="18"/>
          <w:szCs w:val="18"/>
        </w:rPr>
        <w:t>20 It allowed the participants in the massacre of Tibetans at Guru (March 31, 1904) that took place during the British invasion of Tibet to blame it on the “crass stupidity and childishness of the Tibetan general,”21 malevolent monks, superstitious Tibetan soldiers—everyone except themselves. We must liberate the ordinary natives from their brutal leaders—this sentiment can be seen in Colonel Francis Younghusband’s account of the 1903–1904 “expedition” to Tibet where after criticizing Tibetans for being crafty, immoral, over-religious, dirty, and lazy, he says “there are in them latent potentialities for good, which only await the right touch to bring them into being.”22 We may recall Napoleon’s proclamation in 1798 upon entering Egypt: “Peoples of Egypt, you will be told that I have come to destroy your religion; do not believe it! Reply that I have come to restore your rights, to punish the usurpers, and that I respect more than the Mamluks God, His Prophet, and the Quran.”23 Though in everyday conversation we tend to use stereotype only for negative images, stereotyping has within it dualism and ambivalence.24 As Michael Hunt in his study of hierarchy of race and American foreign policy points out, the Americans created for “Orientals” two distinctly different images: “a positive one, appropriate for happy times when paternalism and benevolence were in season, and a negative one, suited to those tense periods when abuse or aggrandizement became the order of the day.”25 While sometimes a positive stereotype may be politically and socially helpful for a group, in the long run it reifies and imprisons the represented subjects in their own arrested image. This problem can be seen most clearly in the case of Tibetans who seem to be prisoners of their stereotyped</w:t>
      </w:r>
      <w:r w:rsidRPr="008508C9">
        <w:rPr>
          <w:sz w:val="24"/>
        </w:rPr>
        <w:t xml:space="preserve"> images. </w:t>
      </w:r>
      <w:r w:rsidRPr="008508C9">
        <w:rPr>
          <w:sz w:val="18"/>
          <w:szCs w:val="18"/>
        </w:rPr>
        <w:t>Alluding to the real effects of the language of stereotype about Tibet, Donald Lopez points out that it “not only creates knowledge about Tibet, in many ways it creates Tibet, a Tibet that Tibetans in exile have come to appropriate and deploy in an effort to gain both standing in exile and independence for their country.”26 However, these stereotypes legitimize only certain goals and actions geared toward achieving them—the prevalent stereotypes paint Tibetans mainly as passive victims requiring outside help. And this outside support comes at a price. As Jamyang Norbu says, “however hopeless their cause or marginal their survival, Tibetans are better off living their own reality than being typecast in ethereal roles in the fantasies of the West.”27 Strategies of Representation In spite of commonalities and consistencies, it is complexity, oppositionality, and ambivalence that lie at the heart of Western colonial representations. Imaginative practices through which the imperial West came to represent the Other can be interrogated through the various strategies of representation involved. Though there was always a will to reify the represented, this was undermined by the nature of representation—it was not a singular act, but one necessitating repetition. There always was a paradox in the Western representations of other cultures—an unresolvable tension between transparency and inscrutability, desire and disavowal, difference and familiarity. Therefore Exotica Tibet is not a distinct phenomenon devoid of contrariety; rather, it is defined by a “true complexio oppositorum, a rich complexity of contradictions and oppositions.”28 So near, yet so far! As Slavoj Zizek puts it: The very inconsistency of this image of Tibet, with its direct coincidence of opposites seems to bear witness to its fantasmatic status. Tibetans are portrayed as people leading a simple life of spiritual satisfaction, fully accepting their fate, liberated from the excessive craving of theWestern subject who is always searching for more, AND as a bunch of filthy, cheating, cruel, sexually promiscuous primitives . . . The social order is presented as a model of organic harmony, AND as the tyranny of the cruel corrupted theocracy keeping ordinary people ignorant . . . 29 The following section of this article identifies the most common discursive strategies marshalled in the representation of the non-Western Other in the context of Western imperialism and uses Exotica Tibet as the main empirical site of investigation. Archive Archive is commonly understood as a place or collection containing records, documents, photographs, film, or other materials of historical interest. But archive can be taken to refer to a repository of stored memories, information, myths, rumours, and legends.30</w:t>
      </w:r>
      <w:r w:rsidRPr="008508C9">
        <w:rPr>
          <w:sz w:val="24"/>
        </w:rPr>
        <w:t xml:space="preserve"> </w:t>
      </w:r>
      <w:r w:rsidRPr="008508C9">
        <w:rPr>
          <w:sz w:val="18"/>
          <w:szCs w:val="18"/>
        </w:rPr>
        <w:t>Encounter with the Other did not take place in a vacuum—it was understood within pre-given images. What was knowable then was shaped by imperial prerogatives as well as pre-existing “knowledge.” This included those found in classical writings, religious and biblical sources, mythology, traveller’s tales (which in any case hardly differentiated between description and legend), and fictional writings. These provided the cultural framework through which others were seen, described and represented. Orientalism itself performed an archival function—generalizations abounded as the attitude</w:t>
      </w:r>
      <w:r w:rsidRPr="008508C9">
        <w:rPr>
          <w:sz w:val="24"/>
        </w:rPr>
        <w:t xml:space="preserve"> was </w:t>
      </w:r>
      <w:r w:rsidRPr="008508C9">
        <w:rPr>
          <w:sz w:val="18"/>
          <w:szCs w:val="18"/>
        </w:rPr>
        <w:t>“pick an East, any East”31 and the story will be the same. As Said puts it: “In a sense Orientalism was a library or archive of information commonly and, in some of its aspects, unanimously held.”32 In situations where the culture was relatively unknown—like the Tibetan—hearsay, legends, and fantasies performed an ever more important archival function.33 Representers of Tibet especially before the 19th century often drew upon these archives, supplementing the rare missionary and travellers’ accounts. Hugh Richardson’s argument that the early allusions of Westerners reveal little more than that the Tibetans had a reputation in neighbouring countries for “strange ways and rare magical powers”34 holds true even for the 20th century. Evaluation of Tibet and its people was based on an archive that made very little distinction between myths, legends, hearsay, and facts. Western writers constructed “facts” not by referring to the place of Tibet but through repetition and cross-reference. Gaze Surveillance is a technique through which, under an overpowering gaze</w:t>
      </w:r>
      <w:r w:rsidRPr="008508C9">
        <w:rPr>
          <w:sz w:val="24"/>
          <w:u w:val="single"/>
        </w:rPr>
        <w:t xml:space="preserve">, </w:t>
      </w:r>
      <w:r w:rsidRPr="008508C9">
        <w:rPr>
          <w:rStyle w:val="StyleUnderline"/>
        </w:rPr>
        <w:t>the non-Western subject is rendered “a knowable, visible object of disciplinary power.”</w:t>
      </w:r>
      <w:r w:rsidRPr="008508C9">
        <w:rPr>
          <w:sz w:val="18"/>
          <w:szCs w:val="18"/>
        </w:rPr>
        <w:t xml:space="preserve">35 The gaze is not mere innocent curiosity: “to gaze implies more than to look at—it signifies </w:t>
      </w:r>
      <w:r w:rsidRPr="008508C9">
        <w:rPr>
          <w:sz w:val="18"/>
          <w:szCs w:val="18"/>
          <w:u w:val="single"/>
        </w:rPr>
        <w:t xml:space="preserve">a </w:t>
      </w:r>
      <w:r w:rsidRPr="008508C9">
        <w:rPr>
          <w:sz w:val="18"/>
          <w:szCs w:val="18"/>
        </w:rPr>
        <w:t>psychological relationship of power, in which the gazer is superior to the object of the gaze.”36 Through observation, examination and interpretation objects are differentiated, categorized, and identified, and made ready to be acted upon</w:t>
      </w:r>
      <w:r w:rsidRPr="008508C9">
        <w:rPr>
          <w:sz w:val="18"/>
          <w:szCs w:val="18"/>
          <w:u w:val="single"/>
        </w:rPr>
        <w:t>.</w:t>
      </w:r>
      <w:r w:rsidRPr="008508C9">
        <w:rPr>
          <w:sz w:val="18"/>
          <w:szCs w:val="18"/>
        </w:rPr>
        <w:t xml:space="preserve"> Objectification (fixing its essence) of the gazed goes hand in hand with its subjectification—gaze and surveillance are productive of identity of the gazed. Surveillance as a strategy for representing the Other and rendering it disciplined is characterized by the all-knowing gaze of a white “man,” the colonial master, the West. It enables both the visual possession of the body of the gazed and an interposition of technique which safely conceals the body of the gazer.37 </w:t>
      </w:r>
      <w:r w:rsidRPr="008508C9">
        <w:rPr>
          <w:rStyle w:val="StyleUnderline"/>
        </w:rPr>
        <w:t>Observations then are presented as dispassionate, objective facts. The gaze is disembodied—statements are made as if there is no seer behind the observations</w:t>
      </w:r>
      <w:r w:rsidRPr="008508C9">
        <w:rPr>
          <w:rStyle w:val="StyleUnderline"/>
          <w:sz w:val="24"/>
        </w:rPr>
        <w:t xml:space="preserve">. </w:t>
      </w:r>
      <w:r w:rsidRPr="008508C9">
        <w:rPr>
          <w:sz w:val="18"/>
          <w:szCs w:val="18"/>
        </w:rPr>
        <w:t>This is not to say that non-Westerners are visually impaired, powerless to gaze back at the West. But</w:t>
      </w:r>
      <w:r w:rsidRPr="008508C9">
        <w:rPr>
          <w:sz w:val="24"/>
        </w:rPr>
        <w:t xml:space="preserve"> </w:t>
      </w:r>
      <w:r w:rsidRPr="008508C9">
        <w:rPr>
          <w:rStyle w:val="StyleUnderline"/>
        </w:rPr>
        <w:t>the authority of imperialism for a large part of the modern period ensured that mastery and control remained a possession of Western “man</w:t>
      </w:r>
      <w:r w:rsidRPr="008508C9">
        <w:rPr>
          <w:rStyle w:val="StyleUnderline"/>
          <w:sz w:val="28"/>
          <w:szCs w:val="28"/>
        </w:rPr>
        <w:t>.”</w:t>
      </w:r>
      <w:r w:rsidRPr="008508C9">
        <w:rPr>
          <w:sz w:val="24"/>
        </w:rPr>
        <w:t xml:space="preserve"> </w:t>
      </w:r>
      <w:r w:rsidRPr="008508C9">
        <w:rPr>
          <w:sz w:val="18"/>
          <w:szCs w:val="18"/>
        </w:rPr>
        <w:t xml:space="preserve">The “monarch of all I survey” rhetorical gesture remained peculiar to the West.38 </w:t>
      </w:r>
      <w:r w:rsidRPr="008508C9">
        <w:rPr>
          <w:rStyle w:val="StyleUnderline"/>
        </w:rPr>
        <w:t>Establishment of mastery through surveillance, gaze, and observation were accompanied by</w:t>
      </w:r>
      <w:r w:rsidRPr="008508C9">
        <w:rPr>
          <w:rStyle w:val="StyleUnderline"/>
          <w:sz w:val="18"/>
          <w:szCs w:val="18"/>
        </w:rPr>
        <w:t xml:space="preserve"> </w:t>
      </w:r>
      <w:r w:rsidRPr="008508C9">
        <w:rPr>
          <w:sz w:val="18"/>
          <w:szCs w:val="18"/>
        </w:rPr>
        <w:t>consolidation of</w:t>
      </w:r>
      <w:r w:rsidRPr="008508C9">
        <w:rPr>
          <w:b/>
          <w:sz w:val="18"/>
          <w:szCs w:val="18"/>
        </w:rPr>
        <w:t xml:space="preserve"> </w:t>
      </w:r>
      <w:r w:rsidRPr="008508C9">
        <w:rPr>
          <w:sz w:val="18"/>
          <w:szCs w:val="18"/>
        </w:rPr>
        <w:t>shades of political</w:t>
      </w:r>
      <w:r w:rsidRPr="008508C9">
        <w:rPr>
          <w:b/>
          <w:sz w:val="18"/>
          <w:szCs w:val="18"/>
        </w:rPr>
        <w:t xml:space="preserve"> </w:t>
      </w:r>
      <w:r w:rsidRPr="008508C9">
        <w:rPr>
          <w:rStyle w:val="StyleUnderline"/>
        </w:rPr>
        <w:t>dominance over the object of the gaze</w:t>
      </w:r>
      <w:r w:rsidRPr="008508C9">
        <w:rPr>
          <w:b/>
          <w:sz w:val="18"/>
          <w:szCs w:val="18"/>
        </w:rPr>
        <w:t>.</w:t>
      </w:r>
      <w:r w:rsidRPr="008508C9">
        <w:rPr>
          <w:sz w:val="18"/>
          <w:szCs w:val="18"/>
        </w:rPr>
        <w:t xml:space="preserve"> Appropriation was done in the name of scientific curiosity, ethnographic material gathering, protection of simple masses from their own despotic rulers, or the spread of progress. British colonial and military officials who went inside Tibet often wrote their accounts as scientific exploration, or as exciting adventure,39 or simply as “everyday” observation.40 </w:t>
      </w:r>
      <w:r w:rsidRPr="008508C9">
        <w:rPr>
          <w:rStyle w:val="StyleUnderline"/>
        </w:rPr>
        <w:t>Behind the innocent sounding descriptions</w:t>
      </w:r>
      <w:r w:rsidRPr="008508C9">
        <w:rPr>
          <w:sz w:val="18"/>
          <w:szCs w:val="18"/>
        </w:rPr>
        <w:t xml:space="preserve"> of travel like the “narrative of a plant hunter’s adventures and discoveries”41 </w:t>
      </w:r>
      <w:r w:rsidRPr="008508C9">
        <w:rPr>
          <w:rStyle w:val="StyleUnderline"/>
        </w:rPr>
        <w:t>lay the violence of imperialism</w:t>
      </w:r>
      <w:r w:rsidRPr="008508C9">
        <w:rPr>
          <w:sz w:val="18"/>
          <w:szCs w:val="18"/>
        </w:rPr>
        <w:t xml:space="preserve">. Though </w:t>
      </w:r>
      <w:r w:rsidRPr="008508C9">
        <w:rPr>
          <w:rStyle w:val="StyleUnderline"/>
        </w:rPr>
        <w:t>their gaze</w:t>
      </w:r>
      <w:r w:rsidRPr="008508C9">
        <w:rPr>
          <w:sz w:val="18"/>
          <w:szCs w:val="18"/>
        </w:rPr>
        <w:t xml:space="preserve"> might be considered as one of adventurer or romantic in Europe, the </w:t>
      </w:r>
      <w:r w:rsidRPr="008508C9">
        <w:rPr>
          <w:rStyle w:val="StyleUnderline"/>
        </w:rPr>
        <w:t>effect</w:t>
      </w:r>
      <w:r w:rsidRPr="008508C9">
        <w:rPr>
          <w:sz w:val="18"/>
          <w:szCs w:val="18"/>
        </w:rPr>
        <w:t xml:space="preserve"> on the natives </w:t>
      </w:r>
      <w:r w:rsidRPr="008508C9">
        <w:rPr>
          <w:rStyle w:val="StyleUnderline"/>
        </w:rPr>
        <w:t>was</w:t>
      </w:r>
      <w:r w:rsidRPr="008508C9">
        <w:rPr>
          <w:sz w:val="18"/>
          <w:szCs w:val="18"/>
        </w:rPr>
        <w:t xml:space="preserve"> the same as some steely-eyed militarist—</w:t>
      </w:r>
      <w:r w:rsidRPr="008508C9">
        <w:rPr>
          <w:rStyle w:val="StyleUnderline"/>
        </w:rPr>
        <w:t xml:space="preserve">the establishment and institutionalization of control through political rule and knowledge formation. To know is a prelude to possess, </w:t>
      </w:r>
      <w:r w:rsidRPr="008508C9">
        <w:rPr>
          <w:sz w:val="18"/>
          <w:szCs w:val="18"/>
        </w:rPr>
        <w:t xml:space="preserve">especially if there is a huge asymmetry of power. Such asymmetry led to situations where it was perfectly acceptable for a participant in the Tibet mission of 1903–1904 to say: “In fact the visible riches and treasures of Lhasa fairly made our mouths water. The Tibetans however would not sell, and to our honour be it said; although Lhasa was a fair object to loot, and lay in our power, not a farthings worth was forcibly [author adds this word in pen in a typed text] taken from it.”42 Securing priceless artefacts through coercion and displaying them in the private and public collections in the West was an essential feature of Western imperialism. Paradoxically, the project of rendering the Other knowable and the image of it as primitive and simple went had in hand with recognition that there are elements of inscrutability and mystery that eluded complete understanding of the Other. While discussing his own failure to fathom the unease of Phuntsog, a Tibetan who is seen no longer as “authentic” native as he has learnt the language of the imperialist, Edmund Candler, an early example of embedded reporter (a Daily Mail reporter accompanying the British invasion of Tibet in 1903–1904), calls him a “strange hybrid product of restless western energies, stirring and muddying the shallows of the Eastern mind. Or are they depths? Who knows? I know nothing, only that these men are inscrutable, and one cannot see into their hearts.”43 Frustrated with the inaccessibility, invisibility and inscrutability of “the Orientals,” Western desire subjects them to a relentless investigation. Veil becomes a metaphor for all that invites, titillates, and yet resists Western knowing. It is “one of those tropes through which Western fantasies of penetration into the mysteries of the Orient and access to the interiority of the other are fantasmatically achieved.”44 Surveillance and gaze facilitate other representational strategies that fix the Orient, the Other, particularly those that seek to classify, differentiate and provide identity to the Other (and in turn to the Self). Differentiation–Classification Differentiation and classification, two crucial factors in the formation of the modern subject,45 are also evident in Western representations of the Other. The ideational differentiation between the West and the Rest underpins these representations. The need to articulate one’s personal and collective self in terms of identity comes from an internalization of this principle of differentiation. Classification occupies a central place in any account of non-Western people. It polices discourses, assigns positions, regulates groups, and enforces boundaries.46 What Lobsang Rampa47 says about his own treatment in the West reflects the dominant Western attitude toward the exhibition of Oriental curiosities: “Unfortunately, western people looked upon me as a curio, as a specimen who should be put in a cage and shown off as a freak from the unknown. It made me wonder what would happen to my old friends, the Yetis, if the westerners got hold of them—as they are trying to do.”48 Given the taxonomizing predilection and conceit of Western imperialism, we can hardly disagree with Rampa’s conjecture about the fate of the yetis: “(If)Western Man had his way, our poor old yetis would be captured, dissected, and preserved in spirit.”49 While some classifications may be essential for understanding, often the </w:t>
      </w:r>
      <w:r w:rsidRPr="008508C9">
        <w:rPr>
          <w:rStyle w:val="StyleUnderline"/>
        </w:rPr>
        <w:t xml:space="preserve">classification of non-Western peoples went hand in hand with the hierarchization and racialization of cultures. </w:t>
      </w:r>
      <w:r w:rsidRPr="008508C9">
        <w:rPr>
          <w:sz w:val="18"/>
          <w:szCs w:val="18"/>
        </w:rPr>
        <w:t xml:space="preserve">Classifying the Other as barbarian or savage validated its dehumanization and was seen as justification for use of violence to impose European norms.50 At the top were the white Europeans and at the bottom were “primitive” Africans and aboriginal </w:t>
      </w:r>
      <w:r w:rsidRPr="008508C9">
        <w:rPr>
          <w:sz w:val="18"/>
          <w:szCs w:val="18"/>
          <w:u w:val="single"/>
        </w:rPr>
        <w:t>p</w:t>
      </w:r>
      <w:r w:rsidRPr="008508C9">
        <w:rPr>
          <w:sz w:val="18"/>
          <w:szCs w:val="18"/>
        </w:rPr>
        <w:t>opulations</w:t>
      </w:r>
      <w:r w:rsidRPr="008508C9">
        <w:rPr>
          <w:sz w:val="18"/>
          <w:szCs w:val="18"/>
          <w:u w:val="single"/>
        </w:rPr>
        <w:t xml:space="preserve"> </w:t>
      </w:r>
      <w:r w:rsidRPr="008508C9">
        <w:rPr>
          <w:sz w:val="18"/>
          <w:szCs w:val="18"/>
        </w:rPr>
        <w:t>in the “new world.” Chinese, Arabs, Indians, and others occupied different positions in the hierarchical table. The 19th and 20th century obsession with racializing culture can be seen in the case of Tibetans too where different commentators sought to identify characteristics of the Tibetan “race.” A typical example was Graham Sandberg who was unflattering in his comments about the “Tibetan race as ‘a weak and cowardly people, their pusillanimity rendering them readily submissive.’”51 The fact that</w:t>
      </w:r>
      <w:r w:rsidRPr="008508C9">
        <w:rPr>
          <w:sz w:val="24"/>
        </w:rPr>
        <w:t xml:space="preserve"> </w:t>
      </w:r>
      <w:r w:rsidRPr="008508C9">
        <w:t>racism has less to do with colour and more to do with power relations</w:t>
      </w:r>
      <w:r w:rsidRPr="008508C9">
        <w:rPr>
          <w:sz w:val="24"/>
        </w:rPr>
        <w:t xml:space="preserve"> </w:t>
      </w:r>
      <w:r w:rsidRPr="008508C9">
        <w:rPr>
          <w:sz w:val="18"/>
          <w:szCs w:val="18"/>
        </w:rPr>
        <w:t xml:space="preserve">becomes evident in the British treatment of Irish as “coloured,” as “white negroes,”52 during the 19th century. Captain William Frederick O’Connor’s observation at the start of the 20th century about Tibet is illustrative: “Common people are cheerful, happy-go-lucky creatures, absurdly like the Irish in their ways, and sometimes even in their features.”53 On the other hand, French traveller Alexandra David-Neel finds that dobdobs, the Lhasa monk “police,” looks like a “real negro.”54 Differentiation, classification and identification, when combined with racialization, evolutionism and hierarchization, lead to the debasement and negation of most non-Western natives and idealization of some. </w:t>
      </w:r>
    </w:p>
    <w:p w:rsidR="00F47841" w:rsidRPr="008508C9" w:rsidRDefault="004B5D56" w:rsidP="00F47841">
      <w:pPr>
        <w:pStyle w:val="Heading4"/>
      </w:pPr>
      <w:r w:rsidRPr="008508C9">
        <w:t xml:space="preserve">The aff’s descriptions of China’s rise as </w:t>
      </w:r>
      <w:r w:rsidR="002E6F78" w:rsidRPr="008508C9">
        <w:t xml:space="preserve">a </w:t>
      </w:r>
      <w:r w:rsidRPr="008508C9">
        <w:t>dangerous</w:t>
      </w:r>
      <w:r w:rsidR="002E6F78" w:rsidRPr="008508C9">
        <w:t xml:space="preserve"> threat are rooted in an Orietalist interpretation of China</w:t>
      </w:r>
      <w:r w:rsidR="00F47841" w:rsidRPr="008508C9">
        <w:t xml:space="preserve"> </w:t>
      </w:r>
      <w:r w:rsidR="002E6F78" w:rsidRPr="008508C9">
        <w:t xml:space="preserve">that posits an us/them dichotomy in order to justify US engagement.  </w:t>
      </w:r>
    </w:p>
    <w:p w:rsidR="004B5D56" w:rsidRPr="008508C9" w:rsidRDefault="004B5D56" w:rsidP="00F47841">
      <w:r w:rsidRPr="008508C9">
        <w:rPr>
          <w:rStyle w:val="Style13ptBold"/>
        </w:rPr>
        <w:t>Turner 14</w:t>
      </w:r>
      <w:r w:rsidRPr="008508C9">
        <w:t xml:space="preserve"> [Oliver Turner, Hallsworth Research Fellow at the University of Manchester, PhD from the University of Manchester, April 2014, “American Images of China: Identity, Power, Policy,” pp 23-30]</w:t>
      </w:r>
    </w:p>
    <w:p w:rsidR="004B5D56" w:rsidRPr="008508C9" w:rsidRDefault="004B5D56" w:rsidP="004B5D56">
      <w:pPr>
        <w:rPr>
          <w:sz w:val="16"/>
        </w:rPr>
      </w:pPr>
      <w:r w:rsidRPr="008508C9">
        <w:rPr>
          <w:rStyle w:val="StyleUnderline"/>
          <w:rFonts w:cs="Calibri"/>
        </w:rPr>
        <w:t xml:space="preserve">The world is a </w:t>
      </w:r>
      <w:r w:rsidRPr="008508C9">
        <w:rPr>
          <w:rStyle w:val="Emphasis"/>
        </w:rPr>
        <w:t>product of interpretation</w:t>
      </w:r>
      <w:r w:rsidRPr="008508C9">
        <w:rPr>
          <w:rStyle w:val="StyleUnderline"/>
          <w:rFonts w:cs="Calibri"/>
        </w:rPr>
        <w:t>, and interpretations are vulnerable to disagreement and conflict</w:t>
      </w:r>
      <w:r w:rsidRPr="008508C9">
        <w:rPr>
          <w:sz w:val="16"/>
          <w:szCs w:val="16"/>
        </w:rPr>
        <w:t xml:space="preserve">. 53 Accordingly, </w:t>
      </w:r>
      <w:r w:rsidRPr="008508C9">
        <w:rPr>
          <w:rStyle w:val="StyleUnderline"/>
          <w:rFonts w:cs="Calibri"/>
        </w:rPr>
        <w:t xml:space="preserve">the evil and threatening Fu Manchu represents a </w:t>
      </w:r>
      <w:r w:rsidRPr="008508C9">
        <w:rPr>
          <w:rStyle w:val="Emphasis"/>
        </w:rPr>
        <w:t>particular truth about China</w:t>
      </w:r>
      <w:r w:rsidRPr="008508C9">
        <w:rPr>
          <w:rStyle w:val="StyleUnderline"/>
          <w:rFonts w:cs="Calibri"/>
        </w:rPr>
        <w:t xml:space="preserve"> in equal measure to the genial and Americanised Charlie Chan. This </w:t>
      </w:r>
      <w:r w:rsidRPr="008508C9">
        <w:rPr>
          <w:rStyle w:val="Emphasis"/>
        </w:rPr>
        <w:t>precludes a strictly positivistic logic</w:t>
      </w:r>
      <w:r w:rsidRPr="008508C9">
        <w:rPr>
          <w:rStyle w:val="StyleUnderline"/>
          <w:rFonts w:cs="Calibri"/>
        </w:rPr>
        <w:t xml:space="preserve"> of explanation, the purpose of which is to search for a </w:t>
      </w:r>
      <w:r w:rsidRPr="008508C9">
        <w:rPr>
          <w:rStyle w:val="Emphasis"/>
        </w:rPr>
        <w:t>singular, definitive understanding</w:t>
      </w:r>
      <w:r w:rsidRPr="008508C9">
        <w:rPr>
          <w:rStyle w:val="StyleUnderline"/>
          <w:rFonts w:cs="Calibri"/>
        </w:rPr>
        <w:t xml:space="preserve"> of what China represents at any given moment</w:t>
      </w:r>
      <w:r w:rsidRPr="008508C9">
        <w:rPr>
          <w:sz w:val="16"/>
          <w:szCs w:val="16"/>
        </w:rPr>
        <w:t xml:space="preserve">. Instead, </w:t>
      </w:r>
      <w:r w:rsidRPr="008508C9">
        <w:rPr>
          <w:rStyle w:val="StyleUnderline"/>
          <w:rFonts w:cs="Calibri"/>
        </w:rPr>
        <w:t xml:space="preserve">a logic of interpretation, which concerns itself less with identifying causality within international relations than it does with </w:t>
      </w:r>
      <w:r w:rsidRPr="008508C9">
        <w:rPr>
          <w:rStyle w:val="Emphasis"/>
        </w:rPr>
        <w:t>interrogating the consequences of representational processes</w:t>
      </w:r>
      <w:r w:rsidRPr="008508C9">
        <w:rPr>
          <w:rStyle w:val="StyleUnderline"/>
          <w:rFonts w:cs="Calibri"/>
        </w:rPr>
        <w:t>, is required</w:t>
      </w:r>
      <w:r w:rsidRPr="008508C9">
        <w:rPr>
          <w:sz w:val="16"/>
          <w:szCs w:val="16"/>
        </w:rPr>
        <w:t xml:space="preserve">. 54 </w:t>
      </w:r>
      <w:r w:rsidRPr="008508C9">
        <w:rPr>
          <w:rStyle w:val="StyleUnderline"/>
          <w:rFonts w:cs="Calibri"/>
        </w:rPr>
        <w:t xml:space="preserve">This is what enables the transference </w:t>
      </w:r>
      <w:r w:rsidRPr="008508C9">
        <w:rPr>
          <w:rStyle w:val="Emphasis"/>
        </w:rPr>
        <w:t>from ‘why’ to ‘how’</w:t>
      </w:r>
      <w:r w:rsidRPr="008508C9">
        <w:rPr>
          <w:rStyle w:val="StyleUnderline"/>
          <w:rFonts w:cs="Calibri"/>
        </w:rPr>
        <w:t xml:space="preserve"> questions</w:t>
      </w:r>
      <w:r w:rsidRPr="008508C9">
        <w:rPr>
          <w:sz w:val="16"/>
          <w:szCs w:val="16"/>
        </w:rPr>
        <w:t xml:space="preserve"> described in the introduction, </w:t>
      </w:r>
      <w:r w:rsidRPr="008508C9">
        <w:rPr>
          <w:rStyle w:val="StyleUnderline"/>
          <w:rFonts w:cs="Calibri"/>
        </w:rPr>
        <w:t xml:space="preserve">since the principal concern is not why the United States has chosen to engage in certain practices towards China, but </w:t>
      </w:r>
      <w:r w:rsidRPr="008508C9">
        <w:rPr>
          <w:rStyle w:val="Emphasis"/>
        </w:rPr>
        <w:t>how those practices have been made possible</w:t>
      </w:r>
      <w:r w:rsidRPr="008508C9">
        <w:rPr>
          <w:rStyle w:val="StyleUnderline"/>
          <w:rFonts w:cs="Calibri"/>
        </w:rPr>
        <w:t xml:space="preserve"> through the historical production of subjective truth</w:t>
      </w:r>
      <w:r w:rsidRPr="008508C9">
        <w:rPr>
          <w:sz w:val="16"/>
          <w:szCs w:val="16"/>
        </w:rPr>
        <w:t>.</w:t>
      </w:r>
    </w:p>
    <w:p w:rsidR="004B5D56" w:rsidRPr="008508C9" w:rsidRDefault="004B5D56" w:rsidP="004B5D56">
      <w:pPr>
        <w:rPr>
          <w:sz w:val="16"/>
        </w:rPr>
      </w:pPr>
      <w:r w:rsidRPr="008508C9">
        <w:rPr>
          <w:rStyle w:val="StyleUnderline"/>
          <w:rFonts w:cs="Calibri"/>
        </w:rPr>
        <w:t>Social constructivist and postcolonial IR scholars are now among the most active in formulating the types of (‘how’) questions about representation and the interrelations of power and knowledge around which this analysis is conducted</w:t>
      </w:r>
      <w:r w:rsidRPr="008508C9">
        <w:rPr>
          <w:sz w:val="16"/>
          <w:szCs w:val="16"/>
        </w:rPr>
        <w:t xml:space="preserve">. 55 A key source of inspiration is Edward Said’s Orientalism , in which it is argued that, </w:t>
      </w:r>
      <w:r w:rsidRPr="008508C9">
        <w:rPr>
          <w:rStyle w:val="StyleUnderline"/>
          <w:rFonts w:cs="Calibri"/>
        </w:rPr>
        <w:t xml:space="preserve">for centuries, the identity of the global East has been constructed and reconstructed (as </w:t>
      </w:r>
      <w:r w:rsidRPr="008508C9">
        <w:rPr>
          <w:rStyle w:val="Emphasis"/>
        </w:rPr>
        <w:t>exotic</w:t>
      </w:r>
      <w:r w:rsidRPr="008508C9">
        <w:rPr>
          <w:rStyle w:val="StyleUnderline"/>
          <w:rFonts w:cs="Calibri"/>
        </w:rPr>
        <w:t xml:space="preserve">, </w:t>
      </w:r>
      <w:r w:rsidRPr="008508C9">
        <w:rPr>
          <w:rStyle w:val="Emphasis"/>
        </w:rPr>
        <w:t>threatening</w:t>
      </w:r>
      <w:r w:rsidRPr="008508C9">
        <w:rPr>
          <w:rStyle w:val="StyleUnderline"/>
          <w:rFonts w:cs="Calibri"/>
        </w:rPr>
        <w:t xml:space="preserve">, </w:t>
      </w:r>
      <w:r w:rsidRPr="008508C9">
        <w:rPr>
          <w:rStyle w:val="Emphasis"/>
        </w:rPr>
        <w:t>technologically inferior</w:t>
      </w:r>
      <w:r w:rsidRPr="008508C9">
        <w:rPr>
          <w:rStyle w:val="StyleUnderline"/>
          <w:rFonts w:cs="Calibri"/>
        </w:rPr>
        <w:t xml:space="preserve">, etc.) so as to </w:t>
      </w:r>
      <w:r w:rsidRPr="008508C9">
        <w:rPr>
          <w:rStyle w:val="Emphasis"/>
        </w:rPr>
        <w:t>enable its domination by the West</w:t>
      </w:r>
      <w:r w:rsidRPr="008508C9">
        <w:rPr>
          <w:sz w:val="16"/>
          <w:szCs w:val="16"/>
        </w:rPr>
        <w:t xml:space="preserve">. 56 As such, </w:t>
      </w:r>
      <w:r w:rsidRPr="008508C9">
        <w:rPr>
          <w:rStyle w:val="StyleUnderline"/>
          <w:rFonts w:cs="Calibri"/>
        </w:rPr>
        <w:t xml:space="preserve">the Asian region (like any other) is </w:t>
      </w:r>
      <w:r w:rsidRPr="008508C9">
        <w:rPr>
          <w:rStyle w:val="Emphasis"/>
        </w:rPr>
        <w:t>less an objective, natural reality than it is a product of Western imaginations</w:t>
      </w:r>
      <w:r w:rsidRPr="008508C9">
        <w:rPr>
          <w:sz w:val="16"/>
          <w:szCs w:val="16"/>
        </w:rPr>
        <w:t xml:space="preserve">. 57 </w:t>
      </w:r>
      <w:r w:rsidRPr="008508C9">
        <w:rPr>
          <w:rStyle w:val="StyleUnderline"/>
          <w:rFonts w:cs="Calibri"/>
        </w:rPr>
        <w:t xml:space="preserve">It exists for the West, or so it appears </w:t>
      </w:r>
      <w:r w:rsidRPr="008508C9">
        <w:rPr>
          <w:rStyle w:val="Emphasis"/>
        </w:rPr>
        <w:t>in the mind of the Orientalist</w:t>
      </w:r>
      <w:r w:rsidRPr="008508C9">
        <w:rPr>
          <w:sz w:val="16"/>
          <w:szCs w:val="16"/>
        </w:rPr>
        <w:t>.</w:t>
      </w:r>
    </w:p>
    <w:p w:rsidR="004B5D56" w:rsidRPr="008508C9" w:rsidRDefault="004B5D56" w:rsidP="004B5D56">
      <w:pPr>
        <w:rPr>
          <w:sz w:val="16"/>
        </w:rPr>
      </w:pPr>
      <w:r w:rsidRPr="008508C9">
        <w:rPr>
          <w:rStyle w:val="StyleUnderline"/>
          <w:rFonts w:cs="Calibri"/>
        </w:rPr>
        <w:t xml:space="preserve">The imaginative geography of China has always been </w:t>
      </w:r>
      <w:r w:rsidRPr="008508C9">
        <w:rPr>
          <w:rStyle w:val="Emphasis"/>
        </w:rPr>
        <w:t>constructed within American imaginations, for American imaginations</w:t>
      </w:r>
      <w:r w:rsidRPr="008508C9">
        <w:rPr>
          <w:rStyle w:val="StyleUnderline"/>
          <w:rFonts w:cs="Calibri"/>
        </w:rPr>
        <w:t xml:space="preserve">, to </w:t>
      </w:r>
      <w:r w:rsidRPr="008508C9">
        <w:rPr>
          <w:rStyle w:val="Emphasis"/>
        </w:rPr>
        <w:t>enable particular courses of US China policy</w:t>
      </w:r>
      <w:r w:rsidRPr="008508C9">
        <w:rPr>
          <w:sz w:val="16"/>
          <w:szCs w:val="16"/>
        </w:rPr>
        <w:t>. Yet while China has always been the product of American discourse and representation, the argument here is not that ideas are the primary or even singular drivers of international affairs. Crucially, the intention is to emphasise the co-constitution of the ideational and material worlds. As Alexander Wendt explains,</w:t>
      </w:r>
    </w:p>
    <w:p w:rsidR="004B5D56" w:rsidRPr="008508C9" w:rsidRDefault="004B5D56" w:rsidP="004B5D56">
      <w:pPr>
        <w:rPr>
          <w:sz w:val="16"/>
        </w:rPr>
      </w:pPr>
      <w:r w:rsidRPr="008508C9">
        <w:rPr>
          <w:sz w:val="16"/>
          <w:szCs w:val="16"/>
        </w:rPr>
        <w:t xml:space="preserve">the claim is not that ideas are more important than power and interest, or that they are autonomous from power and interest. Power and interest are just as important and determining as before. The claim is rather that </w:t>
      </w:r>
      <w:r w:rsidRPr="008508C9">
        <w:rPr>
          <w:rStyle w:val="StyleUnderline"/>
          <w:rFonts w:cs="Calibri"/>
        </w:rPr>
        <w:t>power and interest have the effects they do in virtue of the ideas that make them up</w:t>
      </w:r>
      <w:r w:rsidRPr="008508C9">
        <w:rPr>
          <w:sz w:val="16"/>
          <w:szCs w:val="16"/>
        </w:rPr>
        <w:t>. 58</w:t>
      </w:r>
    </w:p>
    <w:p w:rsidR="004B5D56" w:rsidRPr="008508C9" w:rsidRDefault="004B5D56" w:rsidP="004B5D56">
      <w:pPr>
        <w:rPr>
          <w:sz w:val="16"/>
        </w:rPr>
      </w:pPr>
      <w:r w:rsidRPr="008508C9">
        <w:rPr>
          <w:rStyle w:val="StyleUnderline"/>
          <w:rFonts w:cs="Calibri"/>
        </w:rPr>
        <w:t>To suggest, then, that American understandings about China simply shift and evolve as a result of external developments – most notably of China’s behaviour</w:t>
      </w:r>
      <w:r w:rsidRPr="008508C9">
        <w:rPr>
          <w:sz w:val="16"/>
          <w:szCs w:val="16"/>
        </w:rPr>
        <w:t xml:space="preserve">, which, as illustrated in the review of the literature above, has been a strong tendency of many authors – </w:t>
      </w:r>
      <w:r w:rsidRPr="008508C9">
        <w:rPr>
          <w:rStyle w:val="StyleUnderline"/>
          <w:rFonts w:cs="Calibri"/>
        </w:rPr>
        <w:t>and thus that they can be attributed little or no consequence to the dynamics of Sino-US relations and the formulation of US China policy, is fundamentally misguided</w:t>
      </w:r>
      <w:r w:rsidRPr="008508C9">
        <w:rPr>
          <w:sz w:val="16"/>
          <w:szCs w:val="16"/>
        </w:rPr>
        <w:t xml:space="preserve">. </w:t>
      </w:r>
      <w:r w:rsidRPr="008508C9">
        <w:rPr>
          <w:rStyle w:val="StyleUnderline"/>
          <w:rFonts w:cs="Calibri"/>
        </w:rPr>
        <w:t>Increases in China’s military capabilities today</w:t>
      </w:r>
      <w:r w:rsidRPr="008508C9">
        <w:rPr>
          <w:sz w:val="16"/>
          <w:szCs w:val="16"/>
        </w:rPr>
        <w:t xml:space="preserve">, for example, </w:t>
      </w:r>
      <w:r w:rsidRPr="008508C9">
        <w:rPr>
          <w:rStyle w:val="StyleUnderline"/>
          <w:rFonts w:cs="Calibri"/>
        </w:rPr>
        <w:t>do matter</w:t>
      </w:r>
      <w:r w:rsidRPr="008508C9">
        <w:rPr>
          <w:sz w:val="16"/>
          <w:szCs w:val="16"/>
        </w:rPr>
        <w:t xml:space="preserve"> (see Chapters 5 and 6). </w:t>
      </w:r>
      <w:r w:rsidRPr="008508C9">
        <w:rPr>
          <w:rStyle w:val="StyleUnderline"/>
          <w:rFonts w:cs="Calibri"/>
        </w:rPr>
        <w:t>What is important</w:t>
      </w:r>
      <w:r w:rsidRPr="008508C9">
        <w:rPr>
          <w:sz w:val="16"/>
          <w:szCs w:val="16"/>
        </w:rPr>
        <w:t xml:space="preserve">, however, </w:t>
      </w:r>
      <w:r w:rsidRPr="008508C9">
        <w:rPr>
          <w:rStyle w:val="StyleUnderline"/>
          <w:rFonts w:cs="Calibri"/>
        </w:rPr>
        <w:t xml:space="preserve">is </w:t>
      </w:r>
      <w:r w:rsidRPr="008508C9">
        <w:rPr>
          <w:rStyle w:val="Emphasis"/>
        </w:rPr>
        <w:t>not simply the emergence of those capabilities</w:t>
      </w:r>
      <w:r w:rsidRPr="008508C9">
        <w:rPr>
          <w:rStyle w:val="StyleUnderline"/>
          <w:rFonts w:cs="Calibri"/>
        </w:rPr>
        <w:t xml:space="preserve">, but that </w:t>
      </w:r>
      <w:r w:rsidRPr="008508C9">
        <w:rPr>
          <w:rStyle w:val="Emphasis"/>
        </w:rPr>
        <w:t>China</w:t>
      </w:r>
      <w:r w:rsidRPr="008508C9">
        <w:rPr>
          <w:rStyle w:val="StyleUnderline"/>
          <w:rFonts w:cs="Calibri"/>
        </w:rPr>
        <w:t xml:space="preserve"> – which so many people</w:t>
      </w:r>
      <w:r w:rsidRPr="008508C9">
        <w:rPr>
          <w:sz w:val="16"/>
          <w:szCs w:val="16"/>
        </w:rPr>
        <w:t xml:space="preserve"> (rightly or wrongly) </w:t>
      </w:r>
      <w:r w:rsidRPr="008508C9">
        <w:rPr>
          <w:rStyle w:val="StyleUnderline"/>
          <w:rFonts w:cs="Calibri"/>
        </w:rPr>
        <w:t xml:space="preserve">consider potentially dangerous – </w:t>
      </w:r>
      <w:r w:rsidRPr="008508C9">
        <w:rPr>
          <w:rStyle w:val="Emphasis"/>
        </w:rPr>
        <w:t>now possesses them</w:t>
      </w:r>
      <w:r w:rsidRPr="008508C9">
        <w:rPr>
          <w:sz w:val="16"/>
          <w:szCs w:val="16"/>
        </w:rPr>
        <w:t xml:space="preserve">. Like China, </w:t>
      </w:r>
      <w:r w:rsidRPr="008508C9">
        <w:rPr>
          <w:rStyle w:val="StyleUnderline"/>
          <w:rFonts w:cs="Calibri"/>
        </w:rPr>
        <w:t xml:space="preserve">India has a large standing army, nuclear weapons, an increasing defence budget and so on, but it is </w:t>
      </w:r>
      <w:r w:rsidRPr="008508C9">
        <w:rPr>
          <w:rStyle w:val="Emphasis"/>
        </w:rPr>
        <w:t>rarely perceived as a threat</w:t>
      </w:r>
      <w:r w:rsidRPr="008508C9">
        <w:rPr>
          <w:rStyle w:val="StyleUnderline"/>
          <w:rFonts w:cs="Calibri"/>
        </w:rPr>
        <w:t xml:space="preserve"> to the United States. The UK’s 500 nuclear weapons are considered less threatening to American interests than North Korea’s (unsophisticated and unreliable) five.</w:t>
      </w:r>
      <w:r w:rsidRPr="008508C9">
        <w:rPr>
          <w:sz w:val="16"/>
          <w:szCs w:val="16"/>
        </w:rPr>
        <w:t xml:space="preserve"> 59 Unavoidably, then, </w:t>
      </w:r>
      <w:r w:rsidRPr="008508C9">
        <w:rPr>
          <w:rStyle w:val="Emphasis"/>
        </w:rPr>
        <w:t>identity also matters</w:t>
      </w:r>
      <w:r w:rsidRPr="008508C9">
        <w:rPr>
          <w:rStyle w:val="StyleUnderline"/>
          <w:rFonts w:cs="Calibri"/>
        </w:rPr>
        <w:t xml:space="preserve">. </w:t>
      </w:r>
      <w:r w:rsidRPr="008508C9">
        <w:rPr>
          <w:rStyle w:val="Emphasis"/>
        </w:rPr>
        <w:t>Discourses and imagery define</w:t>
      </w:r>
      <w:r w:rsidRPr="008508C9">
        <w:rPr>
          <w:rStyle w:val="StyleUnderline"/>
          <w:rFonts w:cs="Calibri"/>
        </w:rPr>
        <w:t xml:space="preserve">, to varying extents, </w:t>
      </w:r>
      <w:r w:rsidRPr="008508C9">
        <w:rPr>
          <w:rStyle w:val="Emphasis"/>
        </w:rPr>
        <w:t>what China ‘is’</w:t>
      </w:r>
      <w:r w:rsidRPr="008508C9">
        <w:rPr>
          <w:rStyle w:val="StyleUnderline"/>
          <w:rFonts w:cs="Calibri"/>
        </w:rPr>
        <w:t xml:space="preserve"> and how it must be approached, regardless of its intentions or observable behaviour</w:t>
      </w:r>
      <w:r w:rsidRPr="008508C9">
        <w:rPr>
          <w:sz w:val="16"/>
          <w:szCs w:val="16"/>
        </w:rPr>
        <w:t>.</w:t>
      </w:r>
    </w:p>
    <w:p w:rsidR="004B5D56" w:rsidRPr="008508C9" w:rsidRDefault="004B5D56" w:rsidP="004B5D56">
      <w:pPr>
        <w:rPr>
          <w:sz w:val="16"/>
        </w:rPr>
      </w:pPr>
      <w:r w:rsidRPr="008508C9">
        <w:rPr>
          <w:sz w:val="16"/>
          <w:szCs w:val="16"/>
        </w:rPr>
        <w:t>Discourse and imagery: constructing the reality of China</w:t>
      </w:r>
    </w:p>
    <w:p w:rsidR="004B5D56" w:rsidRPr="008508C9" w:rsidRDefault="004B5D56" w:rsidP="004B5D56">
      <w:pPr>
        <w:rPr>
          <w:sz w:val="16"/>
        </w:rPr>
      </w:pPr>
      <w:r w:rsidRPr="008508C9">
        <w:rPr>
          <w:rStyle w:val="StyleUnderline"/>
          <w:rFonts w:cs="Calibri"/>
        </w:rPr>
        <w:t xml:space="preserve">American images of China are understood here to be the </w:t>
      </w:r>
      <w:r w:rsidRPr="008508C9">
        <w:rPr>
          <w:rStyle w:val="Emphasis"/>
        </w:rPr>
        <w:t>products of discourse</w:t>
      </w:r>
      <w:r w:rsidRPr="008508C9">
        <w:rPr>
          <w:rStyle w:val="StyleUnderline"/>
          <w:rFonts w:cs="Calibri"/>
        </w:rPr>
        <w:t xml:space="preserve"> about that land and its people</w:t>
      </w:r>
      <w:r w:rsidRPr="008508C9">
        <w:rPr>
          <w:sz w:val="16"/>
          <w:szCs w:val="16"/>
        </w:rPr>
        <w:t xml:space="preserve">. Michel Foucault described discourse as ‘the general domain of all statements’, representing either a group of individual statements, or a regulated practice which accounts for a number of statements. 60 </w:t>
      </w:r>
      <w:r w:rsidRPr="008508C9">
        <w:rPr>
          <w:rStyle w:val="StyleUnderline"/>
          <w:rFonts w:cs="Calibri"/>
        </w:rPr>
        <w:t>American discourses of China are thus envisioned as the articulation of ideas about that country in the broadest possible sense</w:t>
      </w:r>
      <w:r w:rsidRPr="008508C9">
        <w:rPr>
          <w:sz w:val="16"/>
          <w:szCs w:val="16"/>
        </w:rPr>
        <w:t xml:space="preserve">. Ultimately, </w:t>
      </w:r>
      <w:r w:rsidRPr="008508C9">
        <w:rPr>
          <w:rStyle w:val="StyleUnderline"/>
          <w:rFonts w:cs="Calibri"/>
        </w:rPr>
        <w:t xml:space="preserve">American images of China </w:t>
      </w:r>
      <w:r w:rsidRPr="008508C9">
        <w:rPr>
          <w:rStyle w:val="Emphasis"/>
        </w:rPr>
        <w:t>constitute the discursive construction of truth or reality about it</w:t>
      </w:r>
      <w:r w:rsidRPr="008508C9">
        <w:rPr>
          <w:rStyle w:val="StyleUnderline"/>
          <w:rFonts w:cs="Calibri"/>
        </w:rPr>
        <w:t>.</w:t>
      </w:r>
      <w:r w:rsidRPr="008508C9">
        <w:rPr>
          <w:sz w:val="16"/>
          <w:szCs w:val="16"/>
        </w:rPr>
        <w:t xml:space="preserve"> Of course, imagery in the form of art or photography, for example, is overtly visual rather than discursive, yet, like that of the world around us, its meaning will always be interpreted and articulated through language. For the purposes of this analysis American images and representations of China are considered synonymous. This is an assumption reinforced by Szalay et al., who argue that ‘images are selective, often affect-laden representations of reality’. 61</w:t>
      </w:r>
    </w:p>
    <w:p w:rsidR="004B5D56" w:rsidRPr="008508C9" w:rsidRDefault="004B5D56" w:rsidP="004B5D56">
      <w:pPr>
        <w:rPr>
          <w:sz w:val="16"/>
        </w:rPr>
      </w:pPr>
      <w:r w:rsidRPr="008508C9">
        <w:rPr>
          <w:sz w:val="16"/>
          <w:szCs w:val="16"/>
        </w:rPr>
        <w:t xml:space="preserve">Peter Hays Gries explains that </w:t>
      </w:r>
      <w:r w:rsidRPr="008508C9">
        <w:rPr>
          <w:rStyle w:val="StyleUnderline"/>
          <w:rFonts w:cs="Calibri"/>
        </w:rPr>
        <w:t xml:space="preserve">Americans look at China as though staring at the inkblots of a Rorschach test, </w:t>
      </w:r>
      <w:r w:rsidRPr="008508C9">
        <w:rPr>
          <w:rStyle w:val="Emphasis"/>
        </w:rPr>
        <w:t>revealing more about themselves than about China</w:t>
      </w:r>
      <w:r w:rsidRPr="008508C9">
        <w:rPr>
          <w:rStyle w:val="StyleUnderline"/>
          <w:rFonts w:cs="Calibri"/>
        </w:rPr>
        <w:t xml:space="preserve"> itself</w:t>
      </w:r>
      <w:r w:rsidRPr="008508C9">
        <w:rPr>
          <w:sz w:val="16"/>
          <w:szCs w:val="16"/>
        </w:rPr>
        <w:t xml:space="preserve">. 62 </w:t>
      </w:r>
      <w:r w:rsidRPr="008508C9">
        <w:rPr>
          <w:rStyle w:val="StyleUnderline"/>
          <w:rFonts w:cs="Calibri"/>
        </w:rPr>
        <w:t xml:space="preserve">This </w:t>
      </w:r>
      <w:r w:rsidRPr="008508C9">
        <w:rPr>
          <w:rStyle w:val="Emphasis"/>
        </w:rPr>
        <w:t>central role of American identity</w:t>
      </w:r>
      <w:r w:rsidRPr="008508C9">
        <w:rPr>
          <w:rStyle w:val="StyleUnderline"/>
          <w:rFonts w:cs="Calibri"/>
        </w:rPr>
        <w:t xml:space="preserve"> in the construction of China is reiterated by Jesperson: ‘[American] images of China have largely </w:t>
      </w:r>
      <w:r w:rsidRPr="008508C9">
        <w:rPr>
          <w:rStyle w:val="Emphasis"/>
        </w:rPr>
        <w:t>come from Americans’ assumptions about themselves’</w:t>
      </w:r>
      <w:r w:rsidRPr="008508C9">
        <w:rPr>
          <w:sz w:val="16"/>
          <w:szCs w:val="16"/>
        </w:rPr>
        <w:t xml:space="preserve">, he argues. 63 As outlined already in this chapter, the relevant literatures as a whole do little to support this claim. However, </w:t>
      </w:r>
      <w:r w:rsidRPr="008508C9">
        <w:rPr>
          <w:rStyle w:val="StyleUnderline"/>
          <w:rFonts w:cs="Calibri"/>
        </w:rPr>
        <w:t>the identity of any actor is meaningless without the presence of another because meaning itself is created in discourse</w:t>
      </w:r>
      <w:r w:rsidRPr="008508C9">
        <w:rPr>
          <w:sz w:val="16"/>
          <w:szCs w:val="16"/>
        </w:rPr>
        <w:t xml:space="preserve">. 64 </w:t>
      </w:r>
      <w:r w:rsidRPr="008508C9">
        <w:rPr>
          <w:rStyle w:val="StyleUnderline"/>
          <w:rFonts w:cs="Calibri"/>
        </w:rPr>
        <w:t xml:space="preserve">This mutual constitution of </w:t>
      </w:r>
      <w:r w:rsidRPr="008508C9">
        <w:rPr>
          <w:rStyle w:val="Emphasis"/>
        </w:rPr>
        <w:t>opposing identities</w:t>
      </w:r>
      <w:r w:rsidRPr="008508C9">
        <w:rPr>
          <w:rStyle w:val="StyleUnderline"/>
          <w:rFonts w:cs="Calibri"/>
        </w:rPr>
        <w:t xml:space="preserve">, of </w:t>
      </w:r>
      <w:r w:rsidRPr="008508C9">
        <w:rPr>
          <w:rStyle w:val="Emphasis"/>
        </w:rPr>
        <w:t>self and other</w:t>
      </w:r>
      <w:r w:rsidRPr="008508C9">
        <w:rPr>
          <w:sz w:val="16"/>
          <w:szCs w:val="16"/>
        </w:rPr>
        <w:t>, is articulated by David Campbell: ‘</w:t>
      </w:r>
      <w:r w:rsidRPr="008508C9">
        <w:rPr>
          <w:rStyle w:val="StyleUnderline"/>
          <w:rFonts w:cs="Calibri"/>
        </w:rPr>
        <w:t xml:space="preserve">identity – whether personal or collective – is not fixed by nature . . . rather, </w:t>
      </w:r>
      <w:r w:rsidRPr="008508C9">
        <w:rPr>
          <w:rStyle w:val="Emphasis"/>
        </w:rPr>
        <w:t>identity is constituted in relation to difference</w:t>
      </w:r>
      <w:r w:rsidRPr="008508C9">
        <w:rPr>
          <w:sz w:val="16"/>
          <w:szCs w:val="16"/>
        </w:rPr>
        <w:t>. But neither is difference fixed by nature . . . Difference is constituted in relation to identity.’ 65</w:t>
      </w:r>
    </w:p>
    <w:p w:rsidR="004B5D56" w:rsidRPr="008508C9" w:rsidRDefault="004B5D56" w:rsidP="004B5D56">
      <w:pPr>
        <w:rPr>
          <w:sz w:val="16"/>
        </w:rPr>
      </w:pPr>
      <w:r w:rsidRPr="008508C9">
        <w:rPr>
          <w:sz w:val="16"/>
          <w:szCs w:val="16"/>
        </w:rPr>
        <w:t xml:space="preserve">While the extent to which discourses remain stable over time varies, </w:t>
      </w:r>
      <w:r w:rsidRPr="008508C9">
        <w:rPr>
          <w:rStyle w:val="StyleUnderline"/>
          <w:rFonts w:cs="Calibri"/>
        </w:rPr>
        <w:t>American images of China – whether enduring or not – have been manufactured from perceptions of the identity of the United States itself</w:t>
      </w:r>
      <w:r w:rsidRPr="008508C9">
        <w:rPr>
          <w:sz w:val="16"/>
          <w:szCs w:val="16"/>
        </w:rPr>
        <w:t xml:space="preserve">. 66 However, the four key constructions of China examined with particular focus throughout this book – Idealised, Opportunity, Uncivilised and Threatening China – are examples of images which have endured because, to reaffirm, their production and reproduction can be traced to among the most intrinsic components of American identity. These types of </w:t>
      </w:r>
      <w:r w:rsidRPr="008508C9">
        <w:rPr>
          <w:rStyle w:val="StyleUnderline"/>
          <w:rFonts w:cs="Calibri"/>
        </w:rPr>
        <w:t>images can be likened to Said’s notion of ‘Latent Orientalism’: an underlying and ‘almost unconscious’ collectivity of shared ideas and beliefs about the global East which has preserved a ‘</w:t>
      </w:r>
      <w:r w:rsidRPr="008508C9">
        <w:rPr>
          <w:rStyle w:val="Emphasis"/>
        </w:rPr>
        <w:t>unanimity, stability and durability’ of representation</w:t>
      </w:r>
      <w:r w:rsidRPr="008508C9">
        <w:rPr>
          <w:sz w:val="16"/>
          <w:szCs w:val="16"/>
        </w:rPr>
        <w:t xml:space="preserve">. 67 As will be shown, </w:t>
      </w:r>
      <w:r w:rsidRPr="008508C9">
        <w:rPr>
          <w:rStyle w:val="Emphasis"/>
        </w:rPr>
        <w:t>Idealised China</w:t>
      </w:r>
      <w:r w:rsidRPr="008508C9">
        <w:rPr>
          <w:rStyle w:val="StyleUnderline"/>
          <w:rFonts w:cs="Calibri"/>
        </w:rPr>
        <w:t xml:space="preserve"> became established from understandings about a more scientifically </w:t>
      </w:r>
      <w:r w:rsidRPr="008508C9">
        <w:rPr>
          <w:rStyle w:val="Emphasis"/>
        </w:rPr>
        <w:t>enlightened and advanced United States</w:t>
      </w:r>
      <w:r w:rsidRPr="008508C9">
        <w:rPr>
          <w:rStyle w:val="StyleUnderline"/>
          <w:rFonts w:cs="Calibri"/>
        </w:rPr>
        <w:t xml:space="preserve">. </w:t>
      </w:r>
      <w:r w:rsidRPr="008508C9">
        <w:rPr>
          <w:rStyle w:val="Emphasis"/>
        </w:rPr>
        <w:t>Uncivilised China</w:t>
      </w:r>
      <w:r w:rsidRPr="008508C9">
        <w:rPr>
          <w:rStyle w:val="StyleUnderline"/>
          <w:rFonts w:cs="Calibri"/>
        </w:rPr>
        <w:t xml:space="preserve"> has always been produced in relation to </w:t>
      </w:r>
      <w:r w:rsidRPr="008508C9">
        <w:rPr>
          <w:rStyle w:val="Emphasis"/>
        </w:rPr>
        <w:t>presumed superior standards of American civilisation</w:t>
      </w:r>
      <w:r w:rsidRPr="008508C9">
        <w:rPr>
          <w:rStyle w:val="StyleUnderline"/>
          <w:rFonts w:cs="Calibri"/>
        </w:rPr>
        <w:t xml:space="preserve">. </w:t>
      </w:r>
      <w:r w:rsidRPr="008508C9">
        <w:rPr>
          <w:rStyle w:val="Emphasis"/>
        </w:rPr>
        <w:t>Opportunity China</w:t>
      </w:r>
      <w:r w:rsidRPr="008508C9">
        <w:rPr>
          <w:rStyle w:val="StyleUnderline"/>
          <w:rFonts w:cs="Calibri"/>
        </w:rPr>
        <w:t xml:space="preserve"> exists primarily for particular American ideals of free international trade and open markets. </w:t>
      </w:r>
      <w:r w:rsidRPr="008508C9">
        <w:rPr>
          <w:rStyle w:val="Emphasis"/>
        </w:rPr>
        <w:t>Threatening China</w:t>
      </w:r>
      <w:r w:rsidRPr="008508C9">
        <w:rPr>
          <w:rStyle w:val="StyleUnderline"/>
          <w:rFonts w:cs="Calibri"/>
        </w:rPr>
        <w:t xml:space="preserve"> has been produced to confirm the need to </w:t>
      </w:r>
      <w:r w:rsidRPr="008508C9">
        <w:rPr>
          <w:rStyle w:val="Emphasis"/>
        </w:rPr>
        <w:t>secure the United States from external threat</w:t>
      </w:r>
      <w:r w:rsidRPr="008508C9">
        <w:rPr>
          <w:sz w:val="16"/>
          <w:szCs w:val="16"/>
        </w:rPr>
        <w:t>.</w:t>
      </w:r>
    </w:p>
    <w:p w:rsidR="004B5D56" w:rsidRPr="008508C9" w:rsidRDefault="004B5D56" w:rsidP="004B5D56">
      <w:pPr>
        <w:rPr>
          <w:sz w:val="16"/>
        </w:rPr>
      </w:pPr>
      <w:r w:rsidRPr="008508C9">
        <w:rPr>
          <w:sz w:val="16"/>
          <w:szCs w:val="16"/>
        </w:rPr>
        <w:t xml:space="preserve">In a broad sense, </w:t>
      </w:r>
      <w:r w:rsidRPr="008508C9">
        <w:rPr>
          <w:rStyle w:val="StyleUnderline"/>
          <w:rFonts w:cs="Calibri"/>
        </w:rPr>
        <w:t xml:space="preserve">the identity of the United States has traditionally been defined in part by an </w:t>
      </w:r>
      <w:r w:rsidRPr="008508C9">
        <w:rPr>
          <w:rStyle w:val="Emphasis"/>
        </w:rPr>
        <w:t>imagined commitment to the values of democracy, personal liberty and the free market</w:t>
      </w:r>
      <w:r w:rsidRPr="008508C9">
        <w:rPr>
          <w:sz w:val="16"/>
          <w:szCs w:val="16"/>
        </w:rPr>
        <w:t xml:space="preserve">. 68 This constitutes what has been termed a democratic-capitalist ideology, or ethos. 69 It is shown that </w:t>
      </w:r>
      <w:r w:rsidRPr="008508C9">
        <w:rPr>
          <w:rStyle w:val="StyleUnderline"/>
          <w:rFonts w:cs="Calibri"/>
        </w:rPr>
        <w:t xml:space="preserve">images of China have frequently been produced from these understandings, such as Uncivilised China, which has been </w:t>
      </w:r>
      <w:r w:rsidRPr="008508C9">
        <w:rPr>
          <w:rStyle w:val="Emphasis"/>
        </w:rPr>
        <w:t>conceived as uncivilised because it lacks these</w:t>
      </w:r>
      <w:r w:rsidRPr="008508C9">
        <w:rPr>
          <w:rStyle w:val="StyleUnderline"/>
          <w:rFonts w:cs="Calibri"/>
        </w:rPr>
        <w:t xml:space="preserve"> commitments and qualities</w:t>
      </w:r>
      <w:r w:rsidRPr="008508C9">
        <w:rPr>
          <w:sz w:val="16"/>
          <w:szCs w:val="16"/>
        </w:rPr>
        <w:t xml:space="preserve">. In addition, </w:t>
      </w:r>
      <w:r w:rsidRPr="008508C9">
        <w:rPr>
          <w:rStyle w:val="StyleUnderline"/>
          <w:rFonts w:cs="Calibri"/>
        </w:rPr>
        <w:t xml:space="preserve">historically the United States has been conceived as a pre-dominantly </w:t>
      </w:r>
      <w:r w:rsidRPr="008508C9">
        <w:rPr>
          <w:rStyle w:val="Emphasis"/>
        </w:rPr>
        <w:t>White</w:t>
      </w:r>
      <w:r w:rsidRPr="008508C9">
        <w:rPr>
          <w:rStyle w:val="StyleUnderline"/>
          <w:rFonts w:cs="Calibri"/>
        </w:rPr>
        <w:t>/Caucasian society</w:t>
      </w:r>
      <w:r w:rsidRPr="008508C9">
        <w:rPr>
          <w:sz w:val="16"/>
          <w:szCs w:val="16"/>
        </w:rPr>
        <w:t xml:space="preserve">. 70 </w:t>
      </w:r>
      <w:r w:rsidRPr="008508C9">
        <w:rPr>
          <w:rStyle w:val="StyleUnderline"/>
          <w:rFonts w:cs="Calibri"/>
        </w:rPr>
        <w:t xml:space="preserve">This constitutes another powerful site from which </w:t>
      </w:r>
      <w:r w:rsidRPr="008508C9">
        <w:rPr>
          <w:rStyle w:val="Emphasis"/>
        </w:rPr>
        <w:t>China and the Chinese, as ‘non-White’</w:t>
      </w:r>
      <w:r w:rsidRPr="008508C9">
        <w:rPr>
          <w:rStyle w:val="StyleUnderline"/>
          <w:rFonts w:cs="Calibri"/>
        </w:rPr>
        <w:t>, have been produced</w:t>
      </w:r>
      <w:r w:rsidRPr="008508C9">
        <w:rPr>
          <w:sz w:val="16"/>
          <w:szCs w:val="16"/>
        </w:rPr>
        <w:t xml:space="preserve">. 71 Robert Blauner vividly describes the power and longevity of the ‘race issue’ within the United States, likening it to a ‘gritty old boxer who just won’t stay down’. 72 </w:t>
      </w:r>
      <w:r w:rsidRPr="008508C9">
        <w:rPr>
          <w:rStyle w:val="StyleUnderline"/>
          <w:rFonts w:cs="Calibri"/>
        </w:rPr>
        <w:t xml:space="preserve">The </w:t>
      </w:r>
      <w:r w:rsidRPr="008508C9">
        <w:rPr>
          <w:rStyle w:val="Emphasis"/>
        </w:rPr>
        <w:t>dominance of the White American population</w:t>
      </w:r>
      <w:r w:rsidRPr="008508C9">
        <w:rPr>
          <w:rStyle w:val="StyleUnderline"/>
          <w:rFonts w:cs="Calibri"/>
        </w:rPr>
        <w:t>, he argues, has resulted in the ‘</w:t>
      </w:r>
      <w:r w:rsidRPr="008508C9">
        <w:rPr>
          <w:rStyle w:val="Emphasis"/>
        </w:rPr>
        <w:t>internal colonialism’</w:t>
      </w:r>
      <w:r w:rsidRPr="008508C9">
        <w:rPr>
          <w:rStyle w:val="StyleUnderline"/>
          <w:rFonts w:cs="Calibri"/>
        </w:rPr>
        <w:t xml:space="preserve"> of non-Whites like the Chinese who, to varying extents, inhabit imbalanced power relations which favour the former</w:t>
      </w:r>
      <w:r w:rsidRPr="008508C9">
        <w:rPr>
          <w:sz w:val="16"/>
          <w:szCs w:val="16"/>
        </w:rPr>
        <w:t xml:space="preserve">. 73 This analysis shows </w:t>
      </w:r>
      <w:r w:rsidRPr="008508C9">
        <w:rPr>
          <w:rStyle w:val="StyleUnderline"/>
          <w:rFonts w:cs="Calibri"/>
        </w:rPr>
        <w:t>that Chinese in America have been historically beholden to political and economic arrangements over which they have had little control</w:t>
      </w:r>
      <w:r w:rsidRPr="008508C9">
        <w:rPr>
          <w:sz w:val="16"/>
          <w:szCs w:val="16"/>
        </w:rPr>
        <w:t>.</w:t>
      </w:r>
    </w:p>
    <w:p w:rsidR="004B5D56" w:rsidRPr="008508C9" w:rsidRDefault="004B5D56" w:rsidP="004B5D56">
      <w:pPr>
        <w:rPr>
          <w:sz w:val="16"/>
        </w:rPr>
      </w:pPr>
      <w:r w:rsidRPr="008508C9">
        <w:rPr>
          <w:sz w:val="16"/>
          <w:szCs w:val="16"/>
        </w:rPr>
        <w:t xml:space="preserve">In Orientalism Said argued that during the nineteenth century, all Europeans were racist or ethnocentric. 74 The argument here is not that the Chinese have been the consistent and uniform victims of American racism; it is that </w:t>
      </w:r>
      <w:r w:rsidRPr="008508C9">
        <w:rPr>
          <w:rStyle w:val="StyleUnderline"/>
          <w:rFonts w:cs="Calibri"/>
        </w:rPr>
        <w:t xml:space="preserve">race is a political, rather than a natural, category, and powerful discourses have </w:t>
      </w:r>
      <w:r w:rsidRPr="008508C9">
        <w:rPr>
          <w:rStyle w:val="Emphasis"/>
        </w:rPr>
        <w:t>racially objectified the Chinese as a non-White other</w:t>
      </w:r>
      <w:r w:rsidRPr="008508C9">
        <w:rPr>
          <w:rStyle w:val="StyleUnderline"/>
          <w:rFonts w:cs="Calibri"/>
        </w:rPr>
        <w:t xml:space="preserve"> without necessarily implying racist sentiment</w:t>
      </w:r>
      <w:r w:rsidRPr="008508C9">
        <w:rPr>
          <w:sz w:val="16"/>
          <w:szCs w:val="16"/>
        </w:rPr>
        <w:t>. Of course, classificatory labels such as ‘White’ and ‘non-White’ are often unhelpful and even meaningless. Indeed, Homi Bhabha challenges neat delineations between cultures on the basis that they exist in a state of perennial ‘mixedness’. 75 Yet identities are frequently and crudely contrasted with others and, to reaffirm, American images of China (racial or otherwise) need not be informed and/or sophisticated to circulate. What is important is that they do circulate, with the capacity to represent selected realities about China and its people.</w:t>
      </w:r>
    </w:p>
    <w:p w:rsidR="004B5D56" w:rsidRPr="008508C9" w:rsidRDefault="004B5D56" w:rsidP="004B5D56">
      <w:pPr>
        <w:rPr>
          <w:sz w:val="16"/>
        </w:rPr>
      </w:pPr>
      <w:r w:rsidRPr="008508C9">
        <w:rPr>
          <w:sz w:val="16"/>
          <w:szCs w:val="16"/>
        </w:rPr>
        <w:t xml:space="preserve">This analysis also demonstrates the historical persistence of embedded understandings – even into the twenty- first century – that </w:t>
      </w:r>
      <w:r w:rsidRPr="008508C9">
        <w:rPr>
          <w:rStyle w:val="StyleUnderline"/>
          <w:rFonts w:cs="Calibri"/>
        </w:rPr>
        <w:t>China represents a cultural inferior of the United States</w:t>
      </w:r>
      <w:r w:rsidRPr="008508C9">
        <w:rPr>
          <w:sz w:val="16"/>
          <w:szCs w:val="16"/>
        </w:rPr>
        <w:t xml:space="preserve">. Such perceptions have not been unique, uniform or timeless, yet, as Michael Shapiro observes, </w:t>
      </w:r>
      <w:r w:rsidRPr="008508C9">
        <w:rPr>
          <w:rStyle w:val="StyleUnderline"/>
          <w:rFonts w:cs="Calibri"/>
        </w:rPr>
        <w:t xml:space="preserve">the process of making others foreign most commonly ensures their status as </w:t>
      </w:r>
      <w:r w:rsidRPr="008508C9">
        <w:rPr>
          <w:rStyle w:val="Emphasis"/>
        </w:rPr>
        <w:t>less-than-equal subjects</w:t>
      </w:r>
      <w:r w:rsidRPr="008508C9">
        <w:rPr>
          <w:sz w:val="16"/>
          <w:szCs w:val="16"/>
        </w:rPr>
        <w:t xml:space="preserve">. 76 Ikechi Mgbeoji argues that </w:t>
      </w:r>
      <w:r w:rsidRPr="008508C9">
        <w:rPr>
          <w:rStyle w:val="StyleUnderline"/>
          <w:rFonts w:cs="Calibri"/>
        </w:rPr>
        <w:t>Western</w:t>
      </w:r>
      <w:r w:rsidRPr="008508C9">
        <w:rPr>
          <w:sz w:val="16"/>
          <w:szCs w:val="16"/>
        </w:rPr>
        <w:t xml:space="preserve"> (particularly European) </w:t>
      </w:r>
      <w:r w:rsidRPr="008508C9">
        <w:rPr>
          <w:rStyle w:val="StyleUnderline"/>
          <w:rFonts w:cs="Calibri"/>
        </w:rPr>
        <w:t xml:space="preserve">colonialism habitually propagated the truth that the only route for the non-West to become less inferior was to </w:t>
      </w:r>
      <w:r w:rsidRPr="008508C9">
        <w:rPr>
          <w:rStyle w:val="Emphasis"/>
        </w:rPr>
        <w:t>aspire to the standards of the West</w:t>
      </w:r>
      <w:r w:rsidRPr="008508C9">
        <w:rPr>
          <w:sz w:val="16"/>
          <w:szCs w:val="16"/>
        </w:rPr>
        <w:t>. 77 A comparable dynamic is revealed throughout the chapters that follow, through ingrained expectations that China must lessen its imagined inferiority by conforming to American expectations.</w:t>
      </w:r>
    </w:p>
    <w:p w:rsidR="004B5D56" w:rsidRPr="008508C9" w:rsidRDefault="004B5D56" w:rsidP="004B5D56">
      <w:pPr>
        <w:rPr>
          <w:sz w:val="16"/>
        </w:rPr>
      </w:pPr>
      <w:r w:rsidRPr="008508C9">
        <w:rPr>
          <w:sz w:val="16"/>
          <w:szCs w:val="16"/>
        </w:rPr>
        <w:t xml:space="preserve">In this sense, </w:t>
      </w:r>
      <w:r w:rsidRPr="008508C9">
        <w:rPr>
          <w:rStyle w:val="StyleUnderline"/>
          <w:rFonts w:cs="Calibri"/>
        </w:rPr>
        <w:t xml:space="preserve">American images of China have often been </w:t>
      </w:r>
      <w:r w:rsidRPr="008508C9">
        <w:rPr>
          <w:rStyle w:val="Emphasis"/>
        </w:rPr>
        <w:t>produced within a paternalistic structure</w:t>
      </w:r>
      <w:r w:rsidRPr="008508C9">
        <w:rPr>
          <w:rStyle w:val="StyleUnderline"/>
          <w:rFonts w:cs="Calibri"/>
        </w:rPr>
        <w:t>, wherein the actions of the latter as the parental authority are understood to represent the best interests of the former</w:t>
      </w:r>
      <w:r w:rsidRPr="008508C9">
        <w:rPr>
          <w:sz w:val="16"/>
          <w:szCs w:val="16"/>
        </w:rPr>
        <w:t xml:space="preserve">. 78 </w:t>
      </w:r>
      <w:r w:rsidRPr="008508C9">
        <w:rPr>
          <w:rStyle w:val="StyleUnderline"/>
          <w:rFonts w:cs="Calibri"/>
        </w:rPr>
        <w:t xml:space="preserve">These enduring assumptions are explained in part with reference to implicit </w:t>
      </w:r>
      <w:r w:rsidRPr="008508C9">
        <w:rPr>
          <w:rStyle w:val="Emphasis"/>
        </w:rPr>
        <w:t>American understandings of ‘exceptionalism’</w:t>
      </w:r>
      <w:r w:rsidRPr="008508C9">
        <w:rPr>
          <w:rStyle w:val="StyleUnderline"/>
          <w:rFonts w:cs="Calibri"/>
        </w:rPr>
        <w:t xml:space="preserve">, and of the </w:t>
      </w:r>
      <w:r w:rsidRPr="008508C9">
        <w:rPr>
          <w:rStyle w:val="Emphasis"/>
        </w:rPr>
        <w:t>United States as a ‘redeemer nation’</w:t>
      </w:r>
      <w:r w:rsidRPr="008508C9">
        <w:rPr>
          <w:rStyle w:val="StyleUnderline"/>
          <w:rFonts w:cs="Calibri"/>
        </w:rPr>
        <w:t xml:space="preserve"> with a responsibility to </w:t>
      </w:r>
      <w:r w:rsidRPr="008508C9">
        <w:rPr>
          <w:rStyle w:val="Emphasis"/>
        </w:rPr>
        <w:t>advance its Enlightenment values</w:t>
      </w:r>
      <w:r w:rsidRPr="008508C9">
        <w:rPr>
          <w:rStyle w:val="StyleUnderline"/>
          <w:rFonts w:cs="Calibri"/>
        </w:rPr>
        <w:t xml:space="preserve"> abroad</w:t>
      </w:r>
      <w:r w:rsidRPr="008508C9">
        <w:rPr>
          <w:sz w:val="16"/>
          <w:szCs w:val="16"/>
        </w:rPr>
        <w:t xml:space="preserve">. 79 American governmental papers, notes Bruce Kuklick, have always advanced a vision of the world rooted in Protestantism and the Enlightenment. 80 In this analysis, </w:t>
      </w:r>
      <w:r w:rsidRPr="008508C9">
        <w:rPr>
          <w:rStyle w:val="StyleUnderline"/>
          <w:rFonts w:cs="Calibri"/>
        </w:rPr>
        <w:t xml:space="preserve">American exceptionalism is most emphatically demonstrated by the </w:t>
      </w:r>
      <w:r w:rsidRPr="008508C9">
        <w:rPr>
          <w:rStyle w:val="Emphasis"/>
        </w:rPr>
        <w:t>construction of China through negation</w:t>
      </w:r>
      <w:r w:rsidRPr="008508C9">
        <w:rPr>
          <w:rStyle w:val="StyleUnderline"/>
          <w:rFonts w:cs="Calibri"/>
        </w:rPr>
        <w:t xml:space="preserve">, a strategy used to deny the history of foreign others and </w:t>
      </w:r>
      <w:r w:rsidRPr="008508C9">
        <w:rPr>
          <w:rStyle w:val="Emphasis"/>
        </w:rPr>
        <w:t>construct (or deconstruct) their geographies as a blank spaces</w:t>
      </w:r>
      <w:r w:rsidRPr="008508C9">
        <w:rPr>
          <w:rStyle w:val="StyleUnderline"/>
          <w:rFonts w:cs="Calibri"/>
        </w:rPr>
        <w:t xml:space="preserve">, or </w:t>
      </w:r>
      <w:r w:rsidRPr="008508C9">
        <w:rPr>
          <w:rStyle w:val="Emphasis"/>
        </w:rPr>
        <w:t>tabula rasas, waiting to be filled</w:t>
      </w:r>
      <w:r w:rsidRPr="008508C9">
        <w:rPr>
          <w:sz w:val="16"/>
          <w:szCs w:val="16"/>
        </w:rPr>
        <w:t>. 81</w:t>
      </w:r>
    </w:p>
    <w:p w:rsidR="004B5D56" w:rsidRPr="008508C9" w:rsidRDefault="004B5D56" w:rsidP="004B5D56">
      <w:pPr>
        <w:rPr>
          <w:sz w:val="16"/>
        </w:rPr>
      </w:pPr>
      <w:r w:rsidRPr="008508C9">
        <w:rPr>
          <w:sz w:val="16"/>
          <w:szCs w:val="16"/>
        </w:rPr>
        <w:t xml:space="preserve">Ultimately, it is demonstrated that </w:t>
      </w:r>
      <w:r w:rsidRPr="008508C9">
        <w:rPr>
          <w:rStyle w:val="StyleUnderline"/>
          <w:rFonts w:cs="Calibri"/>
        </w:rPr>
        <w:t>across the history of Sino-US relations particular discourses of China</w:t>
      </w:r>
      <w:r w:rsidRPr="008508C9">
        <w:rPr>
          <w:sz w:val="16"/>
          <w:szCs w:val="16"/>
        </w:rPr>
        <w:t xml:space="preserve">, like those outlined above, </w:t>
      </w:r>
      <w:r w:rsidRPr="008508C9">
        <w:rPr>
          <w:rStyle w:val="StyleUnderline"/>
          <w:rFonts w:cs="Calibri"/>
        </w:rPr>
        <w:t xml:space="preserve">have become </w:t>
      </w:r>
      <w:r w:rsidRPr="008508C9">
        <w:rPr>
          <w:rStyle w:val="Emphasis"/>
        </w:rPr>
        <w:t>naturalised statements of fact</w:t>
      </w:r>
      <w:r w:rsidRPr="008508C9">
        <w:rPr>
          <w:rStyle w:val="StyleUnderline"/>
          <w:rFonts w:cs="Calibri"/>
        </w:rPr>
        <w:t xml:space="preserve"> and </w:t>
      </w:r>
      <w:r w:rsidRPr="008508C9">
        <w:rPr>
          <w:rStyle w:val="Emphasis"/>
        </w:rPr>
        <w:t>accepted simply as what is</w:t>
      </w:r>
      <w:r w:rsidRPr="008508C9">
        <w:rPr>
          <w:sz w:val="16"/>
          <w:szCs w:val="16"/>
        </w:rPr>
        <w:t xml:space="preserve">. 82 </w:t>
      </w:r>
      <w:r w:rsidRPr="008508C9">
        <w:rPr>
          <w:rStyle w:val="StyleUnderline"/>
          <w:rFonts w:cs="Calibri"/>
        </w:rPr>
        <w:t xml:space="preserve">This has </w:t>
      </w:r>
      <w:r w:rsidRPr="008508C9">
        <w:rPr>
          <w:rStyle w:val="Emphasis"/>
        </w:rPr>
        <w:t>generated common sense</w:t>
      </w:r>
      <w:r w:rsidRPr="008508C9">
        <w:rPr>
          <w:rStyle w:val="StyleUnderline"/>
          <w:rFonts w:cs="Calibri"/>
        </w:rPr>
        <w:t xml:space="preserve">, a form of knowledge that goes </w:t>
      </w:r>
      <w:r w:rsidRPr="008508C9">
        <w:rPr>
          <w:rStyle w:val="Emphasis"/>
        </w:rPr>
        <w:t>unquestioned</w:t>
      </w:r>
      <w:r w:rsidRPr="008508C9">
        <w:rPr>
          <w:rStyle w:val="StyleUnderline"/>
          <w:rFonts w:cs="Calibri"/>
        </w:rPr>
        <w:t xml:space="preserve"> since it is assumed to be a true reflection of reality</w:t>
      </w:r>
      <w:r w:rsidRPr="008508C9">
        <w:rPr>
          <w:sz w:val="16"/>
          <w:szCs w:val="16"/>
        </w:rPr>
        <w:t xml:space="preserve">. 83 </w:t>
      </w:r>
      <w:r w:rsidRPr="008508C9">
        <w:rPr>
          <w:rStyle w:val="StyleUnderline"/>
          <w:rFonts w:cs="Calibri"/>
        </w:rPr>
        <w:t xml:space="preserve">Common sense knowledges are almost </w:t>
      </w:r>
      <w:r w:rsidRPr="008508C9">
        <w:rPr>
          <w:rStyle w:val="Emphasis"/>
        </w:rPr>
        <w:t>unconsciously reproduced</w:t>
      </w:r>
      <w:r w:rsidRPr="008508C9">
        <w:rPr>
          <w:rStyle w:val="StyleUnderline"/>
          <w:rFonts w:cs="Calibri"/>
        </w:rPr>
        <w:t xml:space="preserve"> and </w:t>
      </w:r>
      <w:r w:rsidRPr="008508C9">
        <w:rPr>
          <w:rStyle w:val="Emphasis"/>
        </w:rPr>
        <w:t>rarely scrutinised or challenged</w:t>
      </w:r>
      <w:r w:rsidRPr="008508C9">
        <w:rPr>
          <w:sz w:val="16"/>
          <w:szCs w:val="16"/>
        </w:rPr>
        <w:t>. 84 This was evident throughout much of the late nineteenth century and during the early Cold War, for example, when Threatening China seemingly posed a danger to White America (see Chapters 2 and 3 respectively).</w:t>
      </w:r>
    </w:p>
    <w:p w:rsidR="004B5D56" w:rsidRPr="008508C9" w:rsidRDefault="004B5D56" w:rsidP="004B5D56">
      <w:pPr>
        <w:rPr>
          <w:sz w:val="16"/>
        </w:rPr>
      </w:pPr>
      <w:r w:rsidRPr="008508C9">
        <w:rPr>
          <w:rStyle w:val="StyleUnderline"/>
          <w:rFonts w:cs="Calibri"/>
        </w:rPr>
        <w:t xml:space="preserve">The naturalisation of discourses means that they have </w:t>
      </w:r>
      <w:r w:rsidRPr="008508C9">
        <w:rPr>
          <w:rStyle w:val="Emphasis"/>
        </w:rPr>
        <w:t>never been free or unrestricted</w:t>
      </w:r>
      <w:r w:rsidRPr="008508C9">
        <w:rPr>
          <w:rStyle w:val="StyleUnderline"/>
          <w:rFonts w:cs="Calibri"/>
        </w:rPr>
        <w:t xml:space="preserve">, but, rather, </w:t>
      </w:r>
      <w:r w:rsidRPr="008508C9">
        <w:rPr>
          <w:rStyle w:val="Emphasis"/>
        </w:rPr>
        <w:t>moulded and constrained</w:t>
      </w:r>
      <w:r w:rsidRPr="008508C9">
        <w:rPr>
          <w:rStyle w:val="StyleUnderline"/>
          <w:rFonts w:cs="Calibri"/>
        </w:rPr>
        <w:t xml:space="preserve"> as the product of systemic regulations which </w:t>
      </w:r>
      <w:r w:rsidRPr="008508C9">
        <w:rPr>
          <w:rStyle w:val="Emphasis"/>
        </w:rPr>
        <w:t>promote selected ideas and suppress others</w:t>
      </w:r>
      <w:r w:rsidRPr="008508C9">
        <w:rPr>
          <w:sz w:val="16"/>
          <w:szCs w:val="16"/>
        </w:rPr>
        <w:t xml:space="preserve">. 85 </w:t>
      </w:r>
      <w:r w:rsidRPr="008508C9">
        <w:rPr>
          <w:rStyle w:val="StyleUnderline"/>
          <w:rFonts w:cs="Calibri"/>
        </w:rPr>
        <w:t xml:space="preserve">Foucault refers to these regulations as </w:t>
      </w:r>
      <w:r w:rsidRPr="008508C9">
        <w:rPr>
          <w:rStyle w:val="Emphasis"/>
        </w:rPr>
        <w:t>societal ‘rules of exclusion’</w:t>
      </w:r>
      <w:r w:rsidRPr="008508C9">
        <w:rPr>
          <w:sz w:val="16"/>
          <w:szCs w:val="16"/>
        </w:rPr>
        <w:t xml:space="preserve">. 86 </w:t>
      </w:r>
      <w:r w:rsidRPr="008508C9">
        <w:rPr>
          <w:rStyle w:val="StyleUnderline"/>
          <w:rFonts w:cs="Calibri"/>
        </w:rPr>
        <w:t>This ensures that discourse is always ‘</w:t>
      </w:r>
      <w:r w:rsidRPr="008508C9">
        <w:rPr>
          <w:rStyle w:val="Emphasis"/>
        </w:rPr>
        <w:t>controlled, selected [and] organised’</w:t>
      </w:r>
      <w:r w:rsidRPr="008508C9">
        <w:rPr>
          <w:rStyle w:val="StyleUnderline"/>
          <w:rFonts w:cs="Calibri"/>
        </w:rPr>
        <w:t xml:space="preserve"> so that the ideas of some are accepted, whereas those of others are </w:t>
      </w:r>
      <w:r w:rsidRPr="008508C9">
        <w:rPr>
          <w:rStyle w:val="Emphasis"/>
        </w:rPr>
        <w:t>ignored or rejected</w:t>
      </w:r>
      <w:r w:rsidRPr="008508C9">
        <w:rPr>
          <w:rStyle w:val="StyleUnderline"/>
          <w:rFonts w:cs="Calibri"/>
        </w:rPr>
        <w:t xml:space="preserve"> and considered beyond the lines of acceptable argument</w:t>
      </w:r>
      <w:r w:rsidRPr="008508C9">
        <w:rPr>
          <w:sz w:val="16"/>
          <w:szCs w:val="16"/>
        </w:rPr>
        <w:t>. 87 Walter Lippmann put it another way, suggesting that ‘</w:t>
      </w:r>
      <w:r w:rsidRPr="008508C9">
        <w:rPr>
          <w:rStyle w:val="StyleUnderline"/>
          <w:rFonts w:cs="Calibri"/>
        </w:rPr>
        <w:t xml:space="preserve">in the great blooming, buzzing confusion of the outer world </w:t>
      </w:r>
      <w:r w:rsidRPr="008508C9">
        <w:rPr>
          <w:rStyle w:val="Emphasis"/>
        </w:rPr>
        <w:t>we pick out what our culture has already defined for us’</w:t>
      </w:r>
      <w:r w:rsidRPr="008508C9">
        <w:rPr>
          <w:sz w:val="16"/>
          <w:szCs w:val="16"/>
        </w:rPr>
        <w:t>. 88</w:t>
      </w:r>
    </w:p>
    <w:p w:rsidR="004B5D56" w:rsidRPr="008508C9" w:rsidRDefault="004B5D56" w:rsidP="004B5D56">
      <w:pPr>
        <w:rPr>
          <w:sz w:val="16"/>
        </w:rPr>
      </w:pPr>
      <w:r w:rsidRPr="008508C9">
        <w:rPr>
          <w:rStyle w:val="StyleUnderline"/>
          <w:rFonts w:cs="Calibri"/>
        </w:rPr>
        <w:t xml:space="preserve">As certain discourses of China have been </w:t>
      </w:r>
      <w:r w:rsidRPr="008508C9">
        <w:rPr>
          <w:rStyle w:val="Emphasis"/>
        </w:rPr>
        <w:t>promoted as common sense</w:t>
      </w:r>
      <w:r w:rsidRPr="008508C9">
        <w:rPr>
          <w:rStyle w:val="StyleUnderline"/>
          <w:rFonts w:cs="Calibri"/>
        </w:rPr>
        <w:t xml:space="preserve">, others have inevitably been </w:t>
      </w:r>
      <w:r w:rsidRPr="008508C9">
        <w:rPr>
          <w:rStyle w:val="Emphasis"/>
        </w:rPr>
        <w:t>marginalised and silenced</w:t>
      </w:r>
      <w:r w:rsidRPr="008508C9">
        <w:rPr>
          <w:sz w:val="16"/>
          <w:szCs w:val="16"/>
        </w:rPr>
        <w:t xml:space="preserve">. For much of the Cold War, for example, discourses of Opportunity and Idealised China were subdued within American imaginations as Threatening and Uncivilised China became dominant. Yet </w:t>
      </w:r>
      <w:r w:rsidRPr="008508C9">
        <w:rPr>
          <w:rStyle w:val="StyleUnderline"/>
          <w:rFonts w:cs="Calibri"/>
        </w:rPr>
        <w:t xml:space="preserve">discourse is a site from which </w:t>
      </w:r>
      <w:r w:rsidRPr="008508C9">
        <w:rPr>
          <w:rStyle w:val="Emphasis"/>
        </w:rPr>
        <w:t>power can be challenged and undermined</w:t>
      </w:r>
      <w:r w:rsidRPr="008508C9">
        <w:rPr>
          <w:rStyle w:val="StyleUnderline"/>
          <w:rFonts w:cs="Calibri"/>
        </w:rPr>
        <w:t xml:space="preserve">, meaning the logic that discourses of China claim to advance can </w:t>
      </w:r>
      <w:r w:rsidRPr="008508C9">
        <w:rPr>
          <w:rStyle w:val="Emphasis"/>
        </w:rPr>
        <w:t>always be questioned and opposed</w:t>
      </w:r>
      <w:r w:rsidRPr="008508C9">
        <w:rPr>
          <w:sz w:val="16"/>
          <w:szCs w:val="16"/>
        </w:rPr>
        <w:t xml:space="preserve">. 89 </w:t>
      </w:r>
      <w:r w:rsidRPr="008508C9">
        <w:rPr>
          <w:rStyle w:val="StyleUnderline"/>
          <w:rFonts w:cs="Calibri"/>
        </w:rPr>
        <w:t>‘[W]here there is power,’ argued Foucault, ‘</w:t>
      </w:r>
      <w:r w:rsidRPr="008508C9">
        <w:rPr>
          <w:rStyle w:val="Emphasis"/>
        </w:rPr>
        <w:t>there is resistance’</w:t>
      </w:r>
      <w:r w:rsidRPr="008508C9">
        <w:rPr>
          <w:sz w:val="16"/>
          <w:szCs w:val="16"/>
        </w:rPr>
        <w:t xml:space="preserve">. 90 Resistance is a highly contested concept, especially within postcolonial IR, but here </w:t>
      </w:r>
      <w:r w:rsidRPr="008508C9">
        <w:rPr>
          <w:rStyle w:val="StyleUnderline"/>
          <w:rFonts w:cs="Calibri"/>
        </w:rPr>
        <w:t xml:space="preserve">resistance discourses are those which </w:t>
      </w:r>
      <w:r w:rsidRPr="008508C9">
        <w:rPr>
          <w:rStyle w:val="Emphasis"/>
        </w:rPr>
        <w:t>challenge the most powerful and established American ideas about China</w:t>
      </w:r>
      <w:r w:rsidRPr="008508C9">
        <w:rPr>
          <w:rStyle w:val="StyleUnderline"/>
          <w:rFonts w:cs="Calibri"/>
        </w:rPr>
        <w:t>, exposing their vulnerability and introducing alternative modes of thinking. Discourses may be ‘</w:t>
      </w:r>
      <w:r w:rsidRPr="008508C9">
        <w:rPr>
          <w:rStyle w:val="Emphasis"/>
        </w:rPr>
        <w:t>buried or masked’</w:t>
      </w:r>
      <w:r w:rsidRPr="008508C9">
        <w:rPr>
          <w:rStyle w:val="StyleUnderline"/>
          <w:rFonts w:cs="Calibri"/>
        </w:rPr>
        <w:t xml:space="preserve"> by rules of exclusion and deemed inferior, naive or inadequately articulated. 91 ‘</w:t>
      </w:r>
      <w:r w:rsidRPr="008508C9">
        <w:rPr>
          <w:rStyle w:val="Emphasis"/>
        </w:rPr>
        <w:t>Unofficial’ or ‘subjugated’ knowledges</w:t>
      </w:r>
      <w:r w:rsidRPr="008508C9">
        <w:rPr>
          <w:rStyle w:val="StyleUnderline"/>
          <w:rFonts w:cs="Calibri"/>
        </w:rPr>
        <w:t xml:space="preserve"> about China, however, </w:t>
      </w:r>
      <w:r w:rsidRPr="008508C9">
        <w:rPr>
          <w:rStyle w:val="Emphasis"/>
        </w:rPr>
        <w:t>always have the potential to reappear</w:t>
      </w:r>
      <w:r w:rsidRPr="008508C9">
        <w:rPr>
          <w:sz w:val="16"/>
          <w:szCs w:val="16"/>
        </w:rPr>
        <w:t>. 92</w:t>
      </w:r>
    </w:p>
    <w:p w:rsidR="004B5D56" w:rsidRPr="008508C9" w:rsidRDefault="004B5D56" w:rsidP="004B5D56">
      <w:pPr>
        <w:rPr>
          <w:sz w:val="16"/>
        </w:rPr>
      </w:pPr>
      <w:r w:rsidRPr="008508C9">
        <w:rPr>
          <w:sz w:val="16"/>
          <w:szCs w:val="16"/>
        </w:rPr>
        <w:t xml:space="preserve">Moreover, discourses are not discrete or isolated units of analysis. Their peripheries are open, overlapping and constituted by others. 93 In this analysis it is shown that the four key constructions of China have often coexisted, and have on occasions become mutually reinforcing. Discourses of China should also not be essentialised, and throughout the chapters that follow it is shown that while such constructions as Threatening and inferior China have resurfaced in recognisable forms, they have always been in a perpetual state of flux. 94 They have evolved and been modified to meet new circumstances and new frames of reference so that today, for example, just like in the nineteenth century, </w:t>
      </w:r>
      <w:r w:rsidRPr="008508C9">
        <w:rPr>
          <w:rStyle w:val="StyleUnderline"/>
          <w:rFonts w:cs="Calibri"/>
        </w:rPr>
        <w:t>the assumption remains that China should conform to the (superior) standards of Western civilisation,</w:t>
      </w:r>
      <w:r w:rsidRPr="008508C9">
        <w:rPr>
          <w:sz w:val="16"/>
          <w:szCs w:val="16"/>
        </w:rPr>
        <w:t xml:space="preserve"> yet it is no longer brazenly referred to as ‘uncivilised’ and the relevant imagery is advanced in more subtle forms (see Chapter 6).</w:t>
      </w:r>
    </w:p>
    <w:p w:rsidR="004B5D56" w:rsidRPr="008508C9" w:rsidRDefault="004B5D56" w:rsidP="004B5D56">
      <w:r w:rsidRPr="008508C9">
        <w:t xml:space="preserve">Ultimately, </w:t>
      </w:r>
      <w:r w:rsidRPr="008508C9">
        <w:rPr>
          <w:rStyle w:val="StyleUnderline"/>
          <w:rFonts w:cs="Calibri"/>
        </w:rPr>
        <w:t>the discursive production of American images of China, and the resulting construction of truths and realities, means they have been the historical subjects of classification strategies. The process of classification relies upon stereotypes, or ‘</w:t>
      </w:r>
      <w:r w:rsidRPr="008508C9">
        <w:rPr>
          <w:rStyle w:val="Emphasis"/>
        </w:rPr>
        <w:t>controlling images’</w:t>
      </w:r>
      <w:r w:rsidRPr="008508C9">
        <w:rPr>
          <w:rStyle w:val="StyleUnderline"/>
          <w:rFonts w:cs="Calibri"/>
        </w:rPr>
        <w:t xml:space="preserve">, whereby individuals and groups are imbued with </w:t>
      </w:r>
      <w:r w:rsidRPr="008508C9">
        <w:rPr>
          <w:rStyle w:val="Emphasis"/>
        </w:rPr>
        <w:t>quick and easy representations</w:t>
      </w:r>
      <w:r w:rsidRPr="008508C9">
        <w:rPr>
          <w:rStyle w:val="StyleUnderline"/>
          <w:rFonts w:cs="Calibri"/>
        </w:rPr>
        <w:t xml:space="preserve"> for the purpose of identification</w:t>
      </w:r>
      <w:r w:rsidRPr="008508C9">
        <w:t xml:space="preserve">. 95 Importantly, then, and as the term ‘controlling image’ implies, </w:t>
      </w:r>
      <w:r w:rsidRPr="008508C9">
        <w:rPr>
          <w:rStyle w:val="StyleUnderline"/>
          <w:rFonts w:cs="Calibri"/>
        </w:rPr>
        <w:t>those representations have always been imbued with a form of power</w:t>
      </w:r>
      <w:r w:rsidRPr="008508C9">
        <w:t>.</w:t>
      </w:r>
    </w:p>
    <w:p w:rsidR="004B5D56" w:rsidRPr="008508C9" w:rsidRDefault="004B5D56" w:rsidP="004B5D56">
      <w:pPr>
        <w:tabs>
          <w:tab w:val="left" w:pos="6555"/>
          <w:tab w:val="left" w:pos="9990"/>
        </w:tabs>
        <w:rPr>
          <w:sz w:val="16"/>
        </w:rPr>
      </w:pPr>
      <w:r w:rsidRPr="008508C9">
        <w:rPr>
          <w:sz w:val="16"/>
          <w:szCs w:val="16"/>
        </w:rPr>
        <w:t>The power of representation: political possibility and US China policy</w:t>
      </w:r>
      <w:r w:rsidRPr="008508C9">
        <w:rPr>
          <w:sz w:val="16"/>
        </w:rPr>
        <w:tab/>
      </w:r>
      <w:r w:rsidRPr="008508C9">
        <w:rPr>
          <w:sz w:val="16"/>
        </w:rPr>
        <w:tab/>
      </w:r>
    </w:p>
    <w:p w:rsidR="004B5D56" w:rsidRPr="008508C9" w:rsidRDefault="004B5D56" w:rsidP="004B5D56">
      <w:pPr>
        <w:rPr>
          <w:sz w:val="16"/>
        </w:rPr>
      </w:pPr>
      <w:r w:rsidRPr="008508C9">
        <w:rPr>
          <w:rStyle w:val="StyleUnderline"/>
          <w:rFonts w:cs="Calibri"/>
        </w:rPr>
        <w:t>Power in global affairs is not merely the capacity of states to exert material force; it exists in less conventional forms and spaces</w:t>
      </w:r>
      <w:r w:rsidRPr="008508C9">
        <w:rPr>
          <w:sz w:val="16"/>
          <w:szCs w:val="16"/>
        </w:rPr>
        <w:t xml:space="preserve">. In IR it is now a widely contested concept, becoming increasingly denaturalised, dispersed and ultimately devoid of an assumed centre. 96 </w:t>
      </w:r>
      <w:r w:rsidRPr="008508C9">
        <w:rPr>
          <w:rStyle w:val="StyleUnderline"/>
          <w:rFonts w:cs="Calibri"/>
        </w:rPr>
        <w:t xml:space="preserve">Power is understood by Foucault to be </w:t>
      </w:r>
      <w:r w:rsidRPr="008508C9">
        <w:rPr>
          <w:rStyle w:val="Emphasis"/>
        </w:rPr>
        <w:t>inextricable from knowledge</w:t>
      </w:r>
      <w:r w:rsidRPr="008508C9">
        <w:rPr>
          <w:rStyle w:val="StyleUnderline"/>
          <w:rFonts w:cs="Calibri"/>
        </w:rPr>
        <w:t>, such that one cannot be advanced in the absence of the other</w:t>
      </w:r>
      <w:r w:rsidRPr="008508C9">
        <w:rPr>
          <w:sz w:val="16"/>
          <w:szCs w:val="16"/>
        </w:rPr>
        <w:t xml:space="preserve">. 97 </w:t>
      </w:r>
      <w:r w:rsidRPr="008508C9">
        <w:rPr>
          <w:rStyle w:val="StyleUnderline"/>
          <w:rFonts w:cs="Calibri"/>
        </w:rPr>
        <w:t xml:space="preserve">The result is a </w:t>
      </w:r>
      <w:r w:rsidRPr="008508C9">
        <w:rPr>
          <w:rStyle w:val="Emphasis"/>
        </w:rPr>
        <w:t>power/knowledge nexus</w:t>
      </w:r>
      <w:r w:rsidRPr="008508C9">
        <w:rPr>
          <w:rStyle w:val="StyleUnderline"/>
          <w:rFonts w:cs="Calibri"/>
        </w:rPr>
        <w:t xml:space="preserve"> which precludes the advancement of discourse and the establishment of truth as neutral or dispassionate endeavours</w:t>
      </w:r>
      <w:r w:rsidRPr="008508C9">
        <w:rPr>
          <w:sz w:val="16"/>
          <w:szCs w:val="16"/>
        </w:rPr>
        <w:t xml:space="preserve">. 98 This means that </w:t>
      </w:r>
      <w:r w:rsidRPr="008508C9">
        <w:rPr>
          <w:rStyle w:val="StyleUnderline"/>
          <w:rFonts w:cs="Calibri"/>
        </w:rPr>
        <w:t xml:space="preserve">American discourses and imagery of China have </w:t>
      </w:r>
      <w:r w:rsidRPr="008508C9">
        <w:rPr>
          <w:rStyle w:val="Emphasis"/>
        </w:rPr>
        <w:t>never been produced objectively</w:t>
      </w:r>
      <w:r w:rsidRPr="008508C9">
        <w:rPr>
          <w:rStyle w:val="StyleUnderline"/>
          <w:rFonts w:cs="Calibri"/>
        </w:rPr>
        <w:t xml:space="preserve"> or in the absence of purpose and intent. Their dissemination must be acknowledged as a </w:t>
      </w:r>
      <w:r w:rsidRPr="008508C9">
        <w:rPr>
          <w:rStyle w:val="Emphasis"/>
        </w:rPr>
        <w:t>performance of power</w:t>
      </w:r>
      <w:r w:rsidRPr="008508C9">
        <w:rPr>
          <w:rStyle w:val="StyleUnderline"/>
          <w:rFonts w:cs="Calibri"/>
        </w:rPr>
        <w:t>, however seemingly innocent or benign</w:t>
      </w:r>
      <w:r w:rsidRPr="008508C9">
        <w:rPr>
          <w:sz w:val="16"/>
          <w:szCs w:val="16"/>
        </w:rPr>
        <w:t>.</w:t>
      </w:r>
    </w:p>
    <w:p w:rsidR="004B5D56" w:rsidRPr="008508C9" w:rsidRDefault="004B5D56" w:rsidP="004B5D56">
      <w:pPr>
        <w:rPr>
          <w:rStyle w:val="Emphasis"/>
        </w:rPr>
      </w:pPr>
      <w:r w:rsidRPr="008508C9">
        <w:rPr>
          <w:sz w:val="16"/>
          <w:szCs w:val="16"/>
        </w:rPr>
        <w:t xml:space="preserve">As will be shown throughout the chapters that follow, </w:t>
      </w:r>
      <w:r w:rsidRPr="008508C9">
        <w:rPr>
          <w:rStyle w:val="StyleUnderline"/>
          <w:rFonts w:cs="Calibri"/>
        </w:rPr>
        <w:t>American representations of China have regularly been advanced with a clear agenda</w:t>
      </w:r>
      <w:r w:rsidRPr="008508C9">
        <w:rPr>
          <w:sz w:val="16"/>
          <w:szCs w:val="16"/>
        </w:rPr>
        <w:t xml:space="preserve">. This occurred during the latter half of the nineteenth century when </w:t>
      </w:r>
      <w:r w:rsidRPr="008508C9">
        <w:rPr>
          <w:rStyle w:val="StyleUnderline"/>
          <w:rFonts w:cs="Calibri"/>
        </w:rPr>
        <w:t xml:space="preserve">ideas about a </w:t>
      </w:r>
      <w:r w:rsidRPr="008508C9">
        <w:rPr>
          <w:rStyle w:val="Emphasis"/>
        </w:rPr>
        <w:t>China ‘threat’</w:t>
      </w:r>
      <w:r w:rsidRPr="008508C9">
        <w:rPr>
          <w:rStyle w:val="StyleUnderline"/>
          <w:rFonts w:cs="Calibri"/>
        </w:rPr>
        <w:t xml:space="preserve"> were promoted by those who openly favoured </w:t>
      </w:r>
      <w:r w:rsidRPr="008508C9">
        <w:rPr>
          <w:rStyle w:val="Emphasis"/>
        </w:rPr>
        <w:t>restrictions against Chinese immigrations</w:t>
      </w:r>
      <w:r w:rsidRPr="008508C9">
        <w:rPr>
          <w:sz w:val="16"/>
          <w:szCs w:val="16"/>
        </w:rPr>
        <w:t xml:space="preserve">, and during the Cold War when </w:t>
      </w:r>
      <w:r w:rsidRPr="008508C9">
        <w:rPr>
          <w:rStyle w:val="StyleUnderline"/>
          <w:rFonts w:cs="Calibri"/>
        </w:rPr>
        <w:t xml:space="preserve">propaganda </w:t>
      </w:r>
      <w:r w:rsidRPr="008508C9">
        <w:rPr>
          <w:rStyle w:val="Emphasis"/>
        </w:rPr>
        <w:t>depicted ‘Red’ China in highly threatening terms</w:t>
      </w:r>
      <w:r w:rsidRPr="008508C9">
        <w:rPr>
          <w:rStyle w:val="StyleUnderline"/>
          <w:rFonts w:cs="Calibri"/>
        </w:rPr>
        <w:t xml:space="preserve"> in support of the United States’ communist </w:t>
      </w:r>
      <w:r w:rsidRPr="008508C9">
        <w:rPr>
          <w:rStyle w:val="Emphasis"/>
        </w:rPr>
        <w:t>containment policy</w:t>
      </w:r>
      <w:r w:rsidRPr="008508C9">
        <w:rPr>
          <w:sz w:val="16"/>
          <w:szCs w:val="16"/>
        </w:rPr>
        <w:t xml:space="preserve"> (see Chapter 4). Equally, and as Fairclough argues, </w:t>
      </w:r>
      <w:r w:rsidRPr="008508C9">
        <w:rPr>
          <w:rStyle w:val="StyleUnderline"/>
          <w:rFonts w:cs="Calibri"/>
        </w:rPr>
        <w:t>common sense discourses may represent an ‘</w:t>
      </w:r>
      <w:r w:rsidRPr="008508C9">
        <w:rPr>
          <w:rStyle w:val="Emphasis"/>
        </w:rPr>
        <w:t>ideological sleight of hand’</w:t>
      </w:r>
      <w:r w:rsidRPr="008508C9">
        <w:rPr>
          <w:rStyle w:val="StyleUnderline"/>
          <w:rFonts w:cs="Calibri"/>
        </w:rPr>
        <w:t xml:space="preserve"> by advancing an opinion or point of view which is </w:t>
      </w:r>
      <w:r w:rsidRPr="008508C9">
        <w:rPr>
          <w:rStyle w:val="Emphasis"/>
        </w:rPr>
        <w:t>disguised as truth or fact</w:t>
      </w:r>
      <w:r w:rsidRPr="008508C9">
        <w:rPr>
          <w:sz w:val="16"/>
          <w:szCs w:val="16"/>
        </w:rPr>
        <w:t xml:space="preserve">. 99 </w:t>
      </w:r>
      <w:r w:rsidRPr="008508C9">
        <w:rPr>
          <w:rStyle w:val="StyleUnderline"/>
          <w:rFonts w:cs="Calibri"/>
        </w:rPr>
        <w:t>That which becomes common sense is largely determined by comparatively more powerful actors.</w:t>
      </w:r>
      <w:r w:rsidRPr="008508C9">
        <w:rPr>
          <w:sz w:val="16"/>
          <w:szCs w:val="16"/>
        </w:rPr>
        <w:t xml:space="preserve"> 100 Thus, </w:t>
      </w:r>
      <w:r w:rsidRPr="008508C9">
        <w:rPr>
          <w:rStyle w:val="StyleUnderline"/>
          <w:rFonts w:cs="Calibri"/>
        </w:rPr>
        <w:t>imagery can be circulated with an explicit motivation but, and as already suggested, it can also be reproduced almost unconsciously</w:t>
      </w:r>
      <w:r w:rsidRPr="008508C9">
        <w:rPr>
          <w:sz w:val="16"/>
          <w:szCs w:val="16"/>
        </w:rPr>
        <w:t xml:space="preserve">. In line with Said’s notion of Latent Orientalism, </w:t>
      </w:r>
      <w:r w:rsidRPr="008508C9">
        <w:rPr>
          <w:rStyle w:val="StyleUnderline"/>
          <w:rFonts w:cs="Calibri"/>
        </w:rPr>
        <w:t xml:space="preserve">ideas can become </w:t>
      </w:r>
      <w:r w:rsidRPr="008508C9">
        <w:rPr>
          <w:rStyle w:val="Emphasis"/>
        </w:rPr>
        <w:t>naturalised and accepted ‘fact’</w:t>
      </w:r>
      <w:r w:rsidRPr="008508C9">
        <w:rPr>
          <w:sz w:val="16"/>
          <w:szCs w:val="16"/>
        </w:rPr>
        <w:t xml:space="preserve">, as Gramsci’s organic intellectuals across society engage in their promotion and continuation </w:t>
      </w:r>
      <w:r w:rsidRPr="008508C9">
        <w:rPr>
          <w:rStyle w:val="StyleUnderline"/>
          <w:rFonts w:cs="Calibri"/>
        </w:rPr>
        <w:t xml:space="preserve">because as ‘truths’ </w:t>
      </w:r>
      <w:r w:rsidRPr="008508C9">
        <w:rPr>
          <w:rStyle w:val="Emphasis"/>
        </w:rPr>
        <w:t>they appear so unproblematic.</w:t>
      </w:r>
    </w:p>
    <w:p w:rsidR="004B5D56" w:rsidRPr="008508C9" w:rsidRDefault="004B5D56" w:rsidP="004B5D56">
      <w:pPr>
        <w:rPr>
          <w:sz w:val="16"/>
        </w:rPr>
      </w:pPr>
      <w:r w:rsidRPr="008508C9">
        <w:rPr>
          <w:sz w:val="16"/>
          <w:szCs w:val="16"/>
        </w:rPr>
        <w:t xml:space="preserve">Historically, </w:t>
      </w:r>
      <w:r w:rsidRPr="008508C9">
        <w:rPr>
          <w:rStyle w:val="StyleUnderline"/>
          <w:rFonts w:cs="Calibri"/>
        </w:rPr>
        <w:t xml:space="preserve">Sino-American relations of power have been </w:t>
      </w:r>
      <w:r w:rsidRPr="008508C9">
        <w:rPr>
          <w:rStyle w:val="Emphasis"/>
        </w:rPr>
        <w:t>dominated by the United States</w:t>
      </w:r>
      <w:r w:rsidRPr="008508C9">
        <w:rPr>
          <w:rStyle w:val="StyleUnderline"/>
          <w:rFonts w:cs="Calibri"/>
        </w:rPr>
        <w:t xml:space="preserve"> both in terms of material capability and of ideational forces or power/knowledge</w:t>
      </w:r>
      <w:r w:rsidRPr="008508C9">
        <w:rPr>
          <w:sz w:val="16"/>
          <w:szCs w:val="16"/>
        </w:rPr>
        <w:t xml:space="preserve">. As ‘a circulating medium’, however, </w:t>
      </w:r>
      <w:r w:rsidRPr="008508C9">
        <w:rPr>
          <w:rStyle w:val="StyleUnderline"/>
          <w:rFonts w:cs="Calibri"/>
        </w:rPr>
        <w:t xml:space="preserve">power is not inevitably suppressive, nor is it the possession of individuals or institutions. </w:t>
      </w:r>
      <w:r w:rsidRPr="008508C9">
        <w:rPr>
          <w:rStyle w:val="Emphasis"/>
        </w:rPr>
        <w:t>It is everywhere</w:t>
      </w:r>
      <w:r w:rsidRPr="008508C9">
        <w:rPr>
          <w:rStyle w:val="StyleUnderline"/>
          <w:rFonts w:cs="Calibri"/>
        </w:rPr>
        <w:t xml:space="preserve">, working productively through social relations and in the </w:t>
      </w:r>
      <w:r w:rsidRPr="008508C9">
        <w:rPr>
          <w:rStyle w:val="Emphasis"/>
        </w:rPr>
        <w:t>construction of reality</w:t>
      </w:r>
      <w:r w:rsidRPr="008508C9">
        <w:rPr>
          <w:rStyle w:val="StyleUnderline"/>
          <w:rFonts w:cs="Calibri"/>
        </w:rPr>
        <w:t xml:space="preserve"> as much as of the actors within it.</w:t>
      </w:r>
      <w:r w:rsidRPr="008508C9">
        <w:rPr>
          <w:sz w:val="16"/>
          <w:szCs w:val="16"/>
        </w:rPr>
        <w:t xml:space="preserve"> 101 Accordingly, while the power of representation may appear readily observable in late nineteenth century American newspaper articles which vehemently opposed Chinese immigration to the United States, for example, it was just as inextricable from the arguments of those who wrote positively of a more civilised land and people. It would be erroneous to suggest, then, that China and the Chinese have been the perpetual victims of American power (discursive or material).</w:t>
      </w:r>
    </w:p>
    <w:p w:rsidR="004B5D56" w:rsidRPr="008508C9" w:rsidRDefault="004B5D56" w:rsidP="004B5D56">
      <w:pPr>
        <w:rPr>
          <w:sz w:val="16"/>
        </w:rPr>
      </w:pPr>
      <w:r w:rsidRPr="008508C9">
        <w:rPr>
          <w:rStyle w:val="StyleUnderline"/>
          <w:rFonts w:cs="Calibri"/>
        </w:rPr>
        <w:t>Material forces are only attributed meaning for use as a result of certain knowledges about them</w:t>
      </w:r>
      <w:r w:rsidRPr="008508C9">
        <w:rPr>
          <w:sz w:val="16"/>
          <w:szCs w:val="16"/>
        </w:rPr>
        <w:t xml:space="preserve">. 102 In other words, </w:t>
      </w:r>
      <w:r w:rsidRPr="008508C9">
        <w:rPr>
          <w:rStyle w:val="StyleUnderline"/>
          <w:rFonts w:cs="Calibri"/>
        </w:rPr>
        <w:t xml:space="preserve">it is </w:t>
      </w:r>
      <w:r w:rsidRPr="008508C9">
        <w:rPr>
          <w:rStyle w:val="Emphasis"/>
        </w:rPr>
        <w:t>discourse</w:t>
      </w:r>
      <w:r w:rsidRPr="008508C9">
        <w:rPr>
          <w:rStyle w:val="StyleUnderline"/>
          <w:rFonts w:cs="Calibri"/>
        </w:rPr>
        <w:t xml:space="preserve"> – or power/knowledge – which ensures that material capabilities can be utilised, and in what manner. As Doty explains, the fact that the United States claims unrivalled material power is undeniably important. However, the US does not consider invading every country over which it boasts military superiority or, indeed, against which it exhibits grievance</w:t>
      </w:r>
      <w:r w:rsidRPr="008508C9">
        <w:rPr>
          <w:sz w:val="16"/>
          <w:szCs w:val="16"/>
        </w:rPr>
        <w:t xml:space="preserve">. 103 </w:t>
      </w:r>
      <w:r w:rsidRPr="008508C9">
        <w:rPr>
          <w:rStyle w:val="StyleUnderline"/>
          <w:rFonts w:cs="Calibri"/>
        </w:rPr>
        <w:t xml:space="preserve">That </w:t>
      </w:r>
      <w:r w:rsidRPr="008508C9">
        <w:rPr>
          <w:rStyle w:val="Emphasis"/>
        </w:rPr>
        <w:t>military power is constituted by understandings of identity</w:t>
      </w:r>
      <w:r w:rsidRPr="008508C9">
        <w:rPr>
          <w:rStyle w:val="StyleUnderline"/>
          <w:rFonts w:cs="Calibri"/>
        </w:rPr>
        <w:t>, and of who to invade (among other things) and who not</w:t>
      </w:r>
      <w:r w:rsidRPr="008508C9">
        <w:rPr>
          <w:sz w:val="16"/>
          <w:szCs w:val="16"/>
        </w:rPr>
        <w:t xml:space="preserve">. Discourse, notes Obeyesekere, ‘is about practice. . . . Insofar as discourse evolves it begins to affect the practice’. 104 </w:t>
      </w:r>
      <w:r w:rsidRPr="008508C9">
        <w:rPr>
          <w:rStyle w:val="StyleUnderline"/>
          <w:rFonts w:cs="Calibri"/>
        </w:rPr>
        <w:t xml:space="preserve">International relations, therefore, represents an arena of power that is both political and discursive, wherein </w:t>
      </w:r>
      <w:r w:rsidRPr="008508C9">
        <w:rPr>
          <w:rStyle w:val="Emphasis"/>
        </w:rPr>
        <w:t>discourses create certain political possibilities and preclude others</w:t>
      </w:r>
      <w:r w:rsidRPr="008508C9">
        <w:rPr>
          <w:sz w:val="16"/>
          <w:szCs w:val="16"/>
        </w:rPr>
        <w:t xml:space="preserve">. 105 Yet such a reassessment of power does not entirely preclude an appreciation for those which preceded it. 106 To reiterate, the suggestion is not that ideas are more important than, or distinct from, material power. </w:t>
      </w:r>
      <w:r w:rsidRPr="008508C9">
        <w:rPr>
          <w:rStyle w:val="StyleUnderline"/>
          <w:rFonts w:cs="Calibri"/>
        </w:rPr>
        <w:t>Material power is affective as a result of the ideas of which it is constituted</w:t>
      </w:r>
      <w:r w:rsidRPr="008508C9">
        <w:rPr>
          <w:sz w:val="16"/>
          <w:szCs w:val="16"/>
        </w:rPr>
        <w:t>. 107</w:t>
      </w:r>
    </w:p>
    <w:p w:rsidR="004B5D56" w:rsidRPr="008508C9" w:rsidRDefault="004B5D56" w:rsidP="004B5D56">
      <w:pPr>
        <w:rPr>
          <w:sz w:val="16"/>
        </w:rPr>
      </w:pPr>
      <w:r w:rsidRPr="008508C9">
        <w:rPr>
          <w:sz w:val="16"/>
          <w:szCs w:val="16"/>
        </w:rPr>
        <w:t xml:space="preserve">David Campbell explains that </w:t>
      </w:r>
      <w:r w:rsidRPr="008508C9">
        <w:rPr>
          <w:rStyle w:val="StyleUnderline"/>
          <w:rFonts w:cs="Calibri"/>
        </w:rPr>
        <w:t xml:space="preserve">foreign policy is an extension to the international realm of the human tendency to </w:t>
      </w:r>
      <w:r w:rsidRPr="008508C9">
        <w:rPr>
          <w:rStyle w:val="Emphasis"/>
        </w:rPr>
        <w:t>identify unfamiliar others as alien and foreign</w:t>
      </w:r>
      <w:r w:rsidRPr="008508C9">
        <w:rPr>
          <w:sz w:val="16"/>
          <w:szCs w:val="16"/>
        </w:rPr>
        <w:t xml:space="preserve">. 108 Richard Ashley similarly notes that modern statecraft is more accurately termed ‘modern mancraft’. 109 </w:t>
      </w:r>
      <w:r w:rsidRPr="008508C9">
        <w:rPr>
          <w:rStyle w:val="StyleUnderline"/>
          <w:rFonts w:cs="Calibri"/>
        </w:rPr>
        <w:t xml:space="preserve">Such societal discourses of </w:t>
      </w:r>
      <w:r w:rsidRPr="008508C9">
        <w:rPr>
          <w:rStyle w:val="Emphasis"/>
        </w:rPr>
        <w:t>foreignness</w:t>
      </w:r>
      <w:r w:rsidRPr="008508C9">
        <w:rPr>
          <w:rStyle w:val="StyleUnderline"/>
          <w:rFonts w:cs="Calibri"/>
        </w:rPr>
        <w:t xml:space="preserve"> are discourses of separation and difference by which states are </w:t>
      </w:r>
      <w:r w:rsidRPr="008508C9">
        <w:rPr>
          <w:rStyle w:val="Emphasis"/>
        </w:rPr>
        <w:t>made foreign from one other</w:t>
      </w:r>
      <w:r w:rsidRPr="008508C9">
        <w:rPr>
          <w:rStyle w:val="StyleUnderline"/>
          <w:rFonts w:cs="Calibri"/>
        </w:rPr>
        <w:t xml:space="preserve"> in a ‘specific sort of boundary producing political performance</w:t>
      </w:r>
      <w:r w:rsidRPr="008508C9">
        <w:rPr>
          <w:sz w:val="16"/>
          <w:szCs w:val="16"/>
        </w:rPr>
        <w:t xml:space="preserve"> ’. 110 It is argued here that </w:t>
      </w:r>
      <w:r w:rsidRPr="008508C9">
        <w:rPr>
          <w:rStyle w:val="StyleUnderline"/>
          <w:rFonts w:cs="Calibri"/>
        </w:rPr>
        <w:t xml:space="preserve">the production and dissemination of American images of China constitutes this performance, and represents the ubiquitous process by which </w:t>
      </w:r>
      <w:r w:rsidRPr="008508C9">
        <w:rPr>
          <w:rStyle w:val="Emphasis"/>
        </w:rPr>
        <w:t>China and the Chinese are made foreign from the United States</w:t>
      </w:r>
      <w:r w:rsidRPr="008508C9">
        <w:rPr>
          <w:rStyle w:val="StyleUnderline"/>
          <w:rFonts w:cs="Calibri"/>
        </w:rPr>
        <w:t xml:space="preserve"> for the purpose of enabling US China policies</w:t>
      </w:r>
      <w:r w:rsidRPr="008508C9">
        <w:rPr>
          <w:sz w:val="16"/>
          <w:szCs w:val="16"/>
        </w:rPr>
        <w:t xml:space="preserve">. As Campbell puts it, </w:t>
      </w:r>
      <w:r w:rsidRPr="008508C9">
        <w:rPr>
          <w:rStyle w:val="StyleUnderline"/>
          <w:rFonts w:cs="Calibri"/>
        </w:rPr>
        <w:t>foreign policy represents the international ‘inscription of foreignness’</w:t>
      </w:r>
      <w:r w:rsidRPr="008508C9">
        <w:rPr>
          <w:sz w:val="16"/>
          <w:szCs w:val="16"/>
        </w:rPr>
        <w:t xml:space="preserve">. 111 This analysis will demonstrate that </w:t>
      </w:r>
      <w:r w:rsidRPr="008508C9">
        <w:rPr>
          <w:rStyle w:val="StyleUnderline"/>
          <w:rFonts w:cs="Calibri"/>
        </w:rPr>
        <w:t>the most stable and enduring images of China (</w:t>
      </w:r>
      <w:r w:rsidRPr="008508C9">
        <w:rPr>
          <w:rStyle w:val="Emphasis"/>
        </w:rPr>
        <w:t>Threatening, Uncivilised</w:t>
      </w:r>
      <w:r w:rsidRPr="008508C9">
        <w:rPr>
          <w:rStyle w:val="StyleUnderline"/>
          <w:rFonts w:cs="Calibri"/>
        </w:rPr>
        <w:t>, etc.) have traditionally been comparatively active in this regard, to explain not why particular American foreign policies towards China have occurred, but how they have been made possible</w:t>
      </w:r>
      <w:r w:rsidRPr="008508C9">
        <w:rPr>
          <w:sz w:val="16"/>
          <w:szCs w:val="16"/>
        </w:rPr>
        <w:t>.</w:t>
      </w:r>
    </w:p>
    <w:p w:rsidR="004B5D56" w:rsidRPr="008508C9" w:rsidRDefault="004B5D56" w:rsidP="004B5D56">
      <w:pPr>
        <w:rPr>
          <w:sz w:val="16"/>
        </w:rPr>
      </w:pPr>
      <w:r w:rsidRPr="008508C9">
        <w:rPr>
          <w:sz w:val="16"/>
          <w:szCs w:val="16"/>
        </w:rPr>
        <w:t xml:space="preserve">As outlined in the introduction, this study shows that </w:t>
      </w:r>
      <w:r w:rsidRPr="008508C9">
        <w:rPr>
          <w:rStyle w:val="StyleUnderline"/>
          <w:rFonts w:cs="Calibri"/>
        </w:rPr>
        <w:t xml:space="preserve">American images of China – including those which circulate in the present day – have frequently been those of an </w:t>
      </w:r>
      <w:r w:rsidRPr="008508C9">
        <w:rPr>
          <w:rStyle w:val="Emphasis"/>
        </w:rPr>
        <w:t>inferior or unequal land</w:t>
      </w:r>
      <w:r w:rsidRPr="008508C9">
        <w:rPr>
          <w:rStyle w:val="StyleUnderline"/>
          <w:rFonts w:cs="Calibri"/>
        </w:rPr>
        <w:t xml:space="preserve"> and people expected to </w:t>
      </w:r>
      <w:r w:rsidRPr="008508C9">
        <w:rPr>
          <w:rStyle w:val="Emphasis"/>
        </w:rPr>
        <w:t>conform to the superior values of American identity</w:t>
      </w:r>
      <w:r w:rsidRPr="008508C9">
        <w:rPr>
          <w:rStyle w:val="StyleUnderline"/>
          <w:rFonts w:cs="Calibri"/>
        </w:rPr>
        <w:t xml:space="preserve"> such as democracy and capitalism. The construction of foreign others as </w:t>
      </w:r>
      <w:r w:rsidRPr="008508C9">
        <w:rPr>
          <w:rStyle w:val="Emphasis"/>
        </w:rPr>
        <w:t>barbaric</w:t>
      </w:r>
      <w:r w:rsidRPr="008508C9">
        <w:rPr>
          <w:rStyle w:val="StyleUnderline"/>
          <w:rFonts w:cs="Calibri"/>
        </w:rPr>
        <w:t xml:space="preserve">, </w:t>
      </w:r>
      <w:r w:rsidRPr="008508C9">
        <w:rPr>
          <w:rStyle w:val="Emphasis"/>
        </w:rPr>
        <w:t>uncivilised</w:t>
      </w:r>
      <w:r w:rsidRPr="008508C9">
        <w:rPr>
          <w:rStyle w:val="StyleUnderline"/>
          <w:rFonts w:cs="Calibri"/>
        </w:rPr>
        <w:t xml:space="preserve">, etc., has historically enabled and legitimised the </w:t>
      </w:r>
      <w:r w:rsidRPr="008508C9">
        <w:rPr>
          <w:rStyle w:val="Emphasis"/>
        </w:rPr>
        <w:t>appropriation of (particularly non-Western) lands and resources</w:t>
      </w:r>
      <w:r w:rsidRPr="008508C9">
        <w:rPr>
          <w:rStyle w:val="StyleUnderline"/>
          <w:rFonts w:cs="Calibri"/>
        </w:rPr>
        <w:t xml:space="preserve">, as well as the </w:t>
      </w:r>
      <w:r w:rsidRPr="008508C9">
        <w:rPr>
          <w:rStyle w:val="Emphasis"/>
        </w:rPr>
        <w:t>subjugation and extermination of people</w:t>
      </w:r>
      <w:r w:rsidRPr="008508C9">
        <w:rPr>
          <w:sz w:val="16"/>
          <w:szCs w:val="16"/>
        </w:rPr>
        <w:t xml:space="preserve">. 112 Ellingson agrees, noting that </w:t>
      </w:r>
      <w:r w:rsidRPr="008508C9">
        <w:rPr>
          <w:rStyle w:val="StyleUnderline"/>
          <w:rFonts w:cs="Calibri"/>
        </w:rPr>
        <w:t xml:space="preserve">the historical </w:t>
      </w:r>
      <w:r w:rsidRPr="008508C9">
        <w:rPr>
          <w:rStyle w:val="Emphasis"/>
        </w:rPr>
        <w:t>construction of non-Europeans as ‘lower’ peoples</w:t>
      </w:r>
      <w:r w:rsidRPr="008508C9">
        <w:rPr>
          <w:rStyle w:val="StyleUnderline"/>
          <w:rFonts w:cs="Calibri"/>
        </w:rPr>
        <w:t xml:space="preserve"> has been at the heart of the establishment of a global European hegemony</w:t>
      </w:r>
      <w:r w:rsidRPr="008508C9">
        <w:rPr>
          <w:sz w:val="16"/>
          <w:szCs w:val="16"/>
        </w:rPr>
        <w:t xml:space="preserve">. 113 The study also shows that </w:t>
      </w:r>
      <w:r w:rsidRPr="008508C9">
        <w:rPr>
          <w:rStyle w:val="StyleUnderline"/>
          <w:rFonts w:cs="Calibri"/>
        </w:rPr>
        <w:t xml:space="preserve">China’s imagined inferiority has commonly been articulated through </w:t>
      </w:r>
      <w:r w:rsidRPr="008508C9">
        <w:rPr>
          <w:rStyle w:val="Emphasis"/>
        </w:rPr>
        <w:t>racial discourse and imagery</w:t>
      </w:r>
      <w:r w:rsidRPr="008508C9">
        <w:rPr>
          <w:rStyle w:val="StyleUnderline"/>
          <w:rFonts w:cs="Calibri"/>
        </w:rPr>
        <w:t xml:space="preserve">. </w:t>
      </w:r>
      <w:r w:rsidRPr="008508C9">
        <w:rPr>
          <w:rStyle w:val="Emphasis"/>
        </w:rPr>
        <w:t>Race</w:t>
      </w:r>
      <w:r w:rsidRPr="008508C9">
        <w:rPr>
          <w:rStyle w:val="StyleUnderline"/>
          <w:rFonts w:cs="Calibri"/>
        </w:rPr>
        <w:t xml:space="preserve"> here represents an especially powerful site of identity construction from which </w:t>
      </w:r>
      <w:r w:rsidRPr="008508C9">
        <w:rPr>
          <w:rStyle w:val="Emphasis"/>
        </w:rPr>
        <w:t>images of a non-White China</w:t>
      </w:r>
      <w:r w:rsidRPr="008508C9">
        <w:rPr>
          <w:rStyle w:val="StyleUnderline"/>
          <w:rFonts w:cs="Calibri"/>
        </w:rPr>
        <w:t xml:space="preserve"> have been produced, and is shown to have been an </w:t>
      </w:r>
      <w:r w:rsidRPr="008508C9">
        <w:rPr>
          <w:rStyle w:val="Emphasis"/>
        </w:rPr>
        <w:t>integral component</w:t>
      </w:r>
      <w:r w:rsidRPr="008508C9">
        <w:rPr>
          <w:rStyle w:val="StyleUnderline"/>
          <w:rFonts w:cs="Calibri"/>
        </w:rPr>
        <w:t xml:space="preserve"> of the foreign policy process at numerable historical junctures</w:t>
      </w:r>
      <w:r w:rsidRPr="008508C9">
        <w:rPr>
          <w:sz w:val="16"/>
          <w:szCs w:val="16"/>
        </w:rPr>
        <w:t xml:space="preserve">. 114 Glazer and Moynihan, for instance, argue that immigration has long been, and remains, the most important determinant of American foreign policy because it responds so powerfully to the ethnic composition of the United States. 115 Jan </w:t>
      </w:r>
      <w:r w:rsidRPr="008508C9">
        <w:rPr>
          <w:rStyle w:val="StyleUnderline"/>
          <w:rFonts w:cs="Calibri"/>
        </w:rPr>
        <w:t xml:space="preserve">Pierterse describes </w:t>
      </w:r>
      <w:r w:rsidRPr="008508C9">
        <w:rPr>
          <w:rStyle w:val="Emphasis"/>
        </w:rPr>
        <w:t>racism as ‘the psychology of imperialism’</w:t>
      </w:r>
      <w:r w:rsidRPr="008508C9">
        <w:rPr>
          <w:rStyle w:val="StyleUnderline"/>
          <w:rFonts w:cs="Calibri"/>
        </w:rPr>
        <w:t xml:space="preserve">, with the capacity to </w:t>
      </w:r>
      <w:r w:rsidRPr="008508C9">
        <w:rPr>
          <w:rStyle w:val="Emphasis"/>
        </w:rPr>
        <w:t>justify overseas domination</w:t>
      </w:r>
      <w:r w:rsidRPr="008508C9">
        <w:rPr>
          <w:sz w:val="16"/>
          <w:szCs w:val="16"/>
        </w:rPr>
        <w:t>. 116</w:t>
      </w:r>
    </w:p>
    <w:p w:rsidR="004B5D56" w:rsidRPr="008508C9" w:rsidRDefault="004B5D56" w:rsidP="004B5D56">
      <w:pPr>
        <w:rPr>
          <w:sz w:val="16"/>
        </w:rPr>
      </w:pPr>
      <w:r w:rsidRPr="008508C9">
        <w:rPr>
          <w:rStyle w:val="StyleUnderline"/>
          <w:rFonts w:cs="Calibri"/>
        </w:rPr>
        <w:t xml:space="preserve">American discourses and imagery of China, then, have consistently </w:t>
      </w:r>
      <w:r w:rsidRPr="008508C9">
        <w:rPr>
          <w:rStyle w:val="Emphasis"/>
        </w:rPr>
        <w:t>determined the boundaries of the politically possible</w:t>
      </w:r>
      <w:r w:rsidRPr="008508C9">
        <w:rPr>
          <w:rStyle w:val="StyleUnderline"/>
          <w:rFonts w:cs="Calibri"/>
        </w:rPr>
        <w:t xml:space="preserve"> by being inextricable from, and complicit within, every stage of the formulation, enactment and justification of US China policy</w:t>
      </w:r>
      <w:r w:rsidRPr="008508C9">
        <w:rPr>
          <w:sz w:val="16"/>
          <w:szCs w:val="16"/>
        </w:rPr>
        <w:t xml:space="preserve">. The nature and purpose of that policy, however, must be reconsidered. In the previous section it was shown that throughout the relevant literatures US China policy has been conceived in relatively restrictive terms as a ‘bridge’ between two states. 117 This analysis further draws from the work of Campbell, who argues that </w:t>
      </w:r>
      <w:r w:rsidRPr="008508C9">
        <w:rPr>
          <w:rStyle w:val="StyleUnderline"/>
          <w:rFonts w:cs="Calibri"/>
        </w:rPr>
        <w:t>foreign policy not only represents the international inscription of societal discourses of separation and difference, but actively reaffirms them</w:t>
      </w:r>
      <w:r w:rsidRPr="008508C9">
        <w:rPr>
          <w:sz w:val="16"/>
          <w:szCs w:val="16"/>
        </w:rPr>
        <w:t xml:space="preserve">. 118 </w:t>
      </w:r>
      <w:r w:rsidRPr="008508C9">
        <w:rPr>
          <w:rStyle w:val="StyleUnderline"/>
          <w:rFonts w:cs="Calibri"/>
        </w:rPr>
        <w:t>Acts of foreign policy, in short, impose particular interpretations of the world, thereby reproducing them</w:t>
      </w:r>
      <w:r w:rsidRPr="008508C9">
        <w:rPr>
          <w:sz w:val="16"/>
          <w:szCs w:val="16"/>
        </w:rPr>
        <w:t>. 119</w:t>
      </w:r>
    </w:p>
    <w:p w:rsidR="004B5D56" w:rsidRPr="008508C9" w:rsidRDefault="004B5D56" w:rsidP="004B5D56">
      <w:pPr>
        <w:rPr>
          <w:sz w:val="16"/>
        </w:rPr>
      </w:pPr>
      <w:r w:rsidRPr="008508C9">
        <w:rPr>
          <w:rStyle w:val="StyleUnderline"/>
          <w:rFonts w:cs="Calibri"/>
        </w:rPr>
        <w:t xml:space="preserve">US China policy is shown here to be a political performance active within the </w:t>
      </w:r>
      <w:r w:rsidRPr="008508C9">
        <w:rPr>
          <w:rStyle w:val="Emphasis"/>
        </w:rPr>
        <w:t>construction of China’s identity as well as that of the United States, perpetuating the cycle of discursive difference so that the production of imagery continues</w:t>
      </w:r>
      <w:r w:rsidRPr="008508C9">
        <w:rPr>
          <w:sz w:val="16"/>
          <w:szCs w:val="16"/>
        </w:rPr>
        <w:t xml:space="preserve">. For example, the possibility of US involvement in the nineteenth-century opium wars was not only introduced by discourse and imagery of Uncivilised China, it was also an act which itself reinforced the representational processes of which it was constituted. Specifically, and as shown in Chapter 2, </w:t>
      </w:r>
      <w:r w:rsidRPr="008508C9">
        <w:rPr>
          <w:rStyle w:val="StyleUnderline"/>
          <w:rFonts w:cs="Calibri"/>
        </w:rPr>
        <w:t xml:space="preserve">it reproduced </w:t>
      </w:r>
      <w:r w:rsidRPr="008508C9">
        <w:rPr>
          <w:rStyle w:val="Emphasis"/>
        </w:rPr>
        <w:t>Uncivilised China in comparison to the more civilised United States</w:t>
      </w:r>
      <w:r w:rsidRPr="008508C9">
        <w:rPr>
          <w:rStyle w:val="StyleUnderline"/>
          <w:rFonts w:cs="Calibri"/>
        </w:rPr>
        <w:t xml:space="preserve"> by affirming the </w:t>
      </w:r>
      <w:r w:rsidRPr="008508C9">
        <w:rPr>
          <w:rStyle w:val="Emphasis"/>
        </w:rPr>
        <w:t>requirement of the former to modernise</w:t>
      </w:r>
      <w:r w:rsidRPr="008508C9">
        <w:rPr>
          <w:rStyle w:val="StyleUnderline"/>
          <w:rFonts w:cs="Calibri"/>
        </w:rPr>
        <w:t xml:space="preserve"> to what were considered more </w:t>
      </w:r>
      <w:r w:rsidRPr="008508C9">
        <w:rPr>
          <w:rStyle w:val="Emphasis"/>
        </w:rPr>
        <w:t>enlightened Western practices and values</w:t>
      </w:r>
      <w:r w:rsidRPr="008508C9">
        <w:rPr>
          <w:sz w:val="16"/>
          <w:szCs w:val="16"/>
        </w:rPr>
        <w:t>. It makes no sense to assume that the enactment of US China policy signals the end of discourse’s capacity to construct reality and social actors. Instead it carries on, reproducing the understandings upon which policies rely and in which they are framed, to be relied upon again in the future.</w:t>
      </w:r>
    </w:p>
    <w:p w:rsidR="004B5D56" w:rsidRPr="008508C9" w:rsidRDefault="004B5D56" w:rsidP="004B5D56">
      <w:pPr>
        <w:rPr>
          <w:sz w:val="16"/>
        </w:rPr>
      </w:pPr>
      <w:r w:rsidRPr="008508C9">
        <w:rPr>
          <w:sz w:val="16"/>
          <w:szCs w:val="16"/>
        </w:rPr>
        <w:t xml:space="preserve">Related to this point, this book also demonstrates that </w:t>
      </w:r>
      <w:r w:rsidRPr="008508C9">
        <w:rPr>
          <w:rStyle w:val="StyleUnderline"/>
          <w:rFonts w:cs="Calibri"/>
        </w:rPr>
        <w:t xml:space="preserve">US China policy has consistently worked not only in the construction of identity, but also in the </w:t>
      </w:r>
      <w:r w:rsidRPr="008508C9">
        <w:rPr>
          <w:rStyle w:val="Emphasis"/>
        </w:rPr>
        <w:t>protection of the identity of the United States when seemingly threatened by that of China</w:t>
      </w:r>
      <w:r w:rsidRPr="008508C9">
        <w:rPr>
          <w:sz w:val="16"/>
          <w:szCs w:val="16"/>
        </w:rPr>
        <w:t xml:space="preserve">. 120 </w:t>
      </w:r>
      <w:r w:rsidRPr="008508C9">
        <w:rPr>
          <w:rStyle w:val="Emphasis"/>
        </w:rPr>
        <w:t>Danger can be ascribed to otherness</w:t>
      </w:r>
      <w:r w:rsidRPr="008508C9">
        <w:rPr>
          <w:rStyle w:val="StyleUnderline"/>
          <w:rFonts w:cs="Calibri"/>
        </w:rPr>
        <w:t xml:space="preserve"> wherever it may be found</w:t>
      </w:r>
      <w:r w:rsidRPr="008508C9">
        <w:rPr>
          <w:sz w:val="16"/>
          <w:szCs w:val="16"/>
        </w:rPr>
        <w:t xml:space="preserve">. 121 Yet not all potential dangers are interpreted as such. </w:t>
      </w:r>
      <w:r w:rsidRPr="008508C9">
        <w:rPr>
          <w:rStyle w:val="StyleUnderline"/>
          <w:rFonts w:cs="Calibri"/>
        </w:rPr>
        <w:t>The designation of threat is therefore at least partly constitutive of representational processes which determine what is dangerous and what is not</w:t>
      </w:r>
      <w:r w:rsidRPr="008508C9">
        <w:rPr>
          <w:sz w:val="16"/>
          <w:szCs w:val="16"/>
        </w:rPr>
        <w:t xml:space="preserve">. 122 As Wendt explains, every state in the world does not represent a danger to every other, and so </w:t>
      </w:r>
      <w:r w:rsidRPr="008508C9">
        <w:rPr>
          <w:rStyle w:val="StyleUnderline"/>
          <w:rFonts w:cs="Calibri"/>
        </w:rPr>
        <w:t xml:space="preserve">international threats must be constitutive of particular ideas which </w:t>
      </w:r>
      <w:r w:rsidRPr="008508C9">
        <w:rPr>
          <w:rStyle w:val="Emphasis"/>
        </w:rPr>
        <w:t>make them interpretable as such</w:t>
      </w:r>
      <w:r w:rsidRPr="008508C9">
        <w:rPr>
          <w:sz w:val="16"/>
          <w:szCs w:val="16"/>
        </w:rPr>
        <w:t xml:space="preserve">. 123 This means that </w:t>
      </w:r>
      <w:r w:rsidRPr="008508C9">
        <w:rPr>
          <w:rStyle w:val="StyleUnderline"/>
          <w:rFonts w:cs="Calibri"/>
        </w:rPr>
        <w:t xml:space="preserve">Sino-US relations must be understood as </w:t>
      </w:r>
      <w:r w:rsidRPr="008508C9">
        <w:rPr>
          <w:rStyle w:val="Emphasis"/>
        </w:rPr>
        <w:t>boundary-producing rituals</w:t>
      </w:r>
      <w:r w:rsidRPr="008508C9">
        <w:rPr>
          <w:rStyle w:val="StyleUnderline"/>
          <w:rFonts w:cs="Calibri"/>
        </w:rPr>
        <w:t xml:space="preserve"> in which </w:t>
      </w:r>
      <w:r w:rsidRPr="008508C9">
        <w:rPr>
          <w:rStyle w:val="Emphasis"/>
        </w:rPr>
        <w:t>‘dangers’ from China</w:t>
      </w:r>
      <w:r w:rsidRPr="008508C9">
        <w:rPr>
          <w:rStyle w:val="StyleUnderline"/>
          <w:rFonts w:cs="Calibri"/>
        </w:rPr>
        <w:t xml:space="preserve">, when identified, are </w:t>
      </w:r>
      <w:r w:rsidRPr="008508C9">
        <w:rPr>
          <w:rStyle w:val="Emphasis"/>
        </w:rPr>
        <w:t>not merely from calculations of material threat</w:t>
      </w:r>
      <w:r w:rsidRPr="008508C9">
        <w:rPr>
          <w:rStyle w:val="StyleUnderline"/>
          <w:rFonts w:cs="Calibri"/>
        </w:rPr>
        <w:t xml:space="preserve">, but are partly </w:t>
      </w:r>
      <w:r w:rsidRPr="008508C9">
        <w:rPr>
          <w:rStyle w:val="Emphasis"/>
        </w:rPr>
        <w:t>the result of subjective interpretation</w:t>
      </w:r>
      <w:r w:rsidRPr="008508C9">
        <w:rPr>
          <w:sz w:val="16"/>
          <w:szCs w:val="16"/>
        </w:rPr>
        <w:t>. 124</w:t>
      </w:r>
    </w:p>
    <w:p w:rsidR="004B5D56" w:rsidRPr="008508C9" w:rsidRDefault="004B5D56" w:rsidP="004B5D56">
      <w:pPr>
        <w:rPr>
          <w:sz w:val="16"/>
        </w:rPr>
      </w:pPr>
      <w:r w:rsidRPr="008508C9">
        <w:rPr>
          <w:sz w:val="16"/>
          <w:szCs w:val="16"/>
        </w:rPr>
        <w:t xml:space="preserve">In this book it is argued that </w:t>
      </w:r>
      <w:r w:rsidRPr="008508C9">
        <w:rPr>
          <w:rStyle w:val="StyleUnderline"/>
          <w:rFonts w:cs="Calibri"/>
        </w:rPr>
        <w:t xml:space="preserve">a key purpose of depicting China as a threat has been to </w:t>
      </w:r>
      <w:r w:rsidRPr="008508C9">
        <w:rPr>
          <w:rStyle w:val="Emphasis"/>
        </w:rPr>
        <w:t>protect the components of American identity</w:t>
      </w:r>
      <w:r w:rsidRPr="008508C9">
        <w:rPr>
          <w:rStyle w:val="StyleUnderline"/>
          <w:rFonts w:cs="Calibri"/>
        </w:rPr>
        <w:t xml:space="preserve"> (primarily </w:t>
      </w:r>
      <w:r w:rsidRPr="008508C9">
        <w:rPr>
          <w:rStyle w:val="Emphasis"/>
        </w:rPr>
        <w:t>racial</w:t>
      </w:r>
      <w:r w:rsidRPr="008508C9">
        <w:rPr>
          <w:rStyle w:val="StyleUnderline"/>
          <w:rFonts w:cs="Calibri"/>
        </w:rPr>
        <w:t xml:space="preserve"> and ideological) deemed most fundamental to its being</w:t>
      </w:r>
      <w:r w:rsidRPr="008508C9">
        <w:rPr>
          <w:sz w:val="16"/>
          <w:szCs w:val="16"/>
        </w:rPr>
        <w:t xml:space="preserve">. As such, </w:t>
      </w:r>
      <w:r w:rsidRPr="008508C9">
        <w:rPr>
          <w:rStyle w:val="Emphasis"/>
        </w:rPr>
        <w:t>representations of a threatening China</w:t>
      </w:r>
      <w:r w:rsidRPr="008508C9">
        <w:rPr>
          <w:rStyle w:val="StyleUnderline"/>
          <w:rFonts w:cs="Calibri"/>
        </w:rPr>
        <w:t xml:space="preserve"> have most commonly been advanced by, and served the interests of, those who support actions to </w:t>
      </w:r>
      <w:r w:rsidRPr="008508C9">
        <w:rPr>
          <w:rStyle w:val="Emphasis"/>
        </w:rPr>
        <w:t>defend that identity</w:t>
      </w:r>
      <w:r w:rsidRPr="008508C9">
        <w:rPr>
          <w:sz w:val="16"/>
          <w:szCs w:val="16"/>
        </w:rPr>
        <w:t>. It is shown that this has included politicians and policymaking circles, such as those within the administration of President Harry Truman which implemented the Cold War containment of the PRC (Chapter 4). It also exposes the complicity of other societal individuals and institutions, including elements of the late-nineteenth-century American media which supported restrictions against Chinese immigration to the Western United States (Chapter 2).</w:t>
      </w:r>
    </w:p>
    <w:p w:rsidR="009B1875" w:rsidRPr="008508C9" w:rsidRDefault="004B5D56" w:rsidP="004B5D56">
      <w:pPr>
        <w:rPr>
          <w:sz w:val="16"/>
          <w:szCs w:val="16"/>
        </w:rPr>
      </w:pPr>
      <w:r w:rsidRPr="008508C9">
        <w:rPr>
          <w:sz w:val="16"/>
          <w:szCs w:val="16"/>
        </w:rPr>
        <w:t xml:space="preserve">To some extent, dangers in the international realm always constitute threats to identity. 125 In the analysis which follows, it is shown that this has been especially evident during moments of crisis (or ‘rupture’) to American identity which demonstrate most emphatically how dangers are socially constructed. 126 Crises of identity occur when the existing order is considered in danger of collapse. The prevailing authority is seen to be weakened and rhetoric over how to reassert the ‘natural’ identity intensifies. 127 The Cold War represents one such moment of crisis for American identity, as Washington’s containment policy functioned to protect the latter from the ‘threatening’ values of communist Red China, which conflicted with those of the democratic-capitalist United States. </w:t>
      </w:r>
      <w:r w:rsidRPr="008508C9">
        <w:rPr>
          <w:rStyle w:val="Emphasis"/>
        </w:rPr>
        <w:t>This is not to suggest that danger is non-material</w:t>
      </w:r>
      <w:r w:rsidRPr="008508C9">
        <w:rPr>
          <w:rStyle w:val="StyleUnderline"/>
          <w:rFonts w:cs="Calibri"/>
        </w:rPr>
        <w:t xml:space="preserve">. Indeed, </w:t>
      </w:r>
      <w:r w:rsidRPr="008508C9">
        <w:rPr>
          <w:rStyle w:val="Emphasis"/>
        </w:rPr>
        <w:t>representational processes separate ‘us’ from ‘them’</w:t>
      </w:r>
      <w:r w:rsidRPr="008508C9">
        <w:rPr>
          <w:rStyle w:val="StyleUnderline"/>
          <w:rFonts w:cs="Calibri"/>
        </w:rPr>
        <w:t xml:space="preserve"> through a logic of difference which determines the relative salience of material factors in the assessment of external threats</w:t>
      </w:r>
      <w:r w:rsidRPr="008508C9">
        <w:rPr>
          <w:sz w:val="16"/>
          <w:szCs w:val="16"/>
        </w:rPr>
        <w:t>. 128 Yet as Hixson asserts, ‘[</w:t>
      </w:r>
      <w:r w:rsidRPr="008508C9">
        <w:rPr>
          <w:rStyle w:val="StyleUnderline"/>
          <w:rFonts w:cs="Calibri"/>
        </w:rPr>
        <w:t>f]oreign policy plays a profoundly significant role in the process of creating, affirming and disciplining conceptions of national identity’</w:t>
      </w:r>
      <w:r w:rsidRPr="008508C9">
        <w:rPr>
          <w:sz w:val="16"/>
          <w:szCs w:val="16"/>
        </w:rPr>
        <w:t xml:space="preserve">, 129 </w:t>
      </w:r>
      <w:r w:rsidRPr="008508C9">
        <w:rPr>
          <w:rStyle w:val="StyleUnderline"/>
          <w:rFonts w:cs="Calibri"/>
        </w:rPr>
        <w:t xml:space="preserve">and the United States has always been </w:t>
      </w:r>
      <w:r w:rsidRPr="008508C9">
        <w:rPr>
          <w:rStyle w:val="Emphasis"/>
        </w:rPr>
        <w:t>especially dependent upon representational practices</w:t>
      </w:r>
      <w:r w:rsidRPr="008508C9">
        <w:rPr>
          <w:rStyle w:val="StyleUnderline"/>
          <w:rFonts w:cs="Calibri"/>
        </w:rPr>
        <w:t xml:space="preserve"> for understandings about its identity</w:t>
      </w:r>
      <w:r w:rsidRPr="008508C9">
        <w:rPr>
          <w:sz w:val="16"/>
          <w:szCs w:val="16"/>
        </w:rPr>
        <w:t>. 130</w:t>
      </w:r>
    </w:p>
    <w:p w:rsidR="009B1875" w:rsidRPr="008508C9" w:rsidRDefault="009B1875" w:rsidP="009B1875">
      <w:pPr>
        <w:pStyle w:val="Heading4"/>
      </w:pPr>
      <w:r w:rsidRPr="008508C9">
        <w:rPr>
          <w:sz w:val="16"/>
          <w:szCs w:val="16"/>
        </w:rPr>
        <w:br w:type="column"/>
      </w:r>
      <w:r w:rsidRPr="008508C9">
        <w:t xml:space="preserve">The system of knowledge that supports the orientalist archetype of the enemy ensures that the conditions of genocidal, colonial, and capitalist violence will continue. </w:t>
      </w:r>
    </w:p>
    <w:p w:rsidR="009B1875" w:rsidRPr="008508C9" w:rsidRDefault="009B1875" w:rsidP="009B1875">
      <w:pPr>
        <w:rPr>
          <w:sz w:val="28"/>
          <w:szCs w:val="28"/>
        </w:rPr>
      </w:pPr>
      <w:r w:rsidRPr="008508C9">
        <w:rPr>
          <w:b/>
          <w:sz w:val="28"/>
          <w:szCs w:val="28"/>
          <w:u w:val="single"/>
        </w:rPr>
        <w:t>Ilter</w:t>
      </w:r>
      <w:r w:rsidRPr="008508C9">
        <w:rPr>
          <w:sz w:val="28"/>
          <w:szCs w:val="28"/>
        </w:rPr>
        <w:t xml:space="preserve"> </w:t>
      </w:r>
      <w:r w:rsidRPr="008508C9">
        <w:rPr>
          <w:b/>
          <w:sz w:val="28"/>
          <w:szCs w:val="28"/>
        </w:rPr>
        <w:t>2003</w:t>
      </w:r>
      <w:r w:rsidRPr="008508C9">
        <w:rPr>
          <w:sz w:val="28"/>
          <w:szCs w:val="28"/>
        </w:rPr>
        <w:t xml:space="preserve"> </w:t>
      </w:r>
      <w:r w:rsidRPr="008508C9">
        <w:rPr>
          <w:sz w:val="24"/>
        </w:rPr>
        <w:t>(Tuğrul is an Associate professor of Communication at Eastern Mediterranean University. “The Framing of September 11</w:t>
      </w:r>
      <w:r w:rsidRPr="008508C9">
        <w:rPr>
          <w:sz w:val="24"/>
          <w:vertAlign w:val="superscript"/>
        </w:rPr>
        <w:t>th</w:t>
      </w:r>
      <w:r w:rsidRPr="008508C9">
        <w:rPr>
          <w:sz w:val="24"/>
        </w:rPr>
        <w:t xml:space="preserve"> in the Turkish Media” Arab Studies Quarterly 2003, Proquest)</w:t>
      </w:r>
      <w:r w:rsidRPr="008508C9">
        <w:rPr>
          <w:sz w:val="28"/>
          <w:szCs w:val="28"/>
        </w:rPr>
        <w:t xml:space="preserve"> </w:t>
      </w:r>
    </w:p>
    <w:p w:rsidR="009B1875" w:rsidRPr="008508C9" w:rsidRDefault="009B1875" w:rsidP="009B1875">
      <w:pPr>
        <w:rPr>
          <w:rStyle w:val="StyleUnderline"/>
        </w:rPr>
      </w:pPr>
      <w:r w:rsidRPr="008508C9">
        <w:t>In his path-breaking work on orientalism that led to the creation of the new field of postcolonial studies, Edward Said has pointed out how</w:t>
      </w:r>
      <w:r w:rsidRPr="008508C9">
        <w:rPr>
          <w:sz w:val="24"/>
        </w:rPr>
        <w:t xml:space="preserve"> </w:t>
      </w:r>
      <w:r w:rsidRPr="008508C9">
        <w:rPr>
          <w:rStyle w:val="StyleUnderline"/>
        </w:rPr>
        <w:t>the orientalist worlding of the world imagined an ontological/categorial/essential distinction between the Occident and the Orient</w:t>
      </w:r>
      <w:r w:rsidRPr="008508C9">
        <w:rPr>
          <w:sz w:val="24"/>
        </w:rPr>
        <w:t xml:space="preserve">. Accordingly, </w:t>
      </w:r>
      <w:r w:rsidRPr="008508C9">
        <w:rPr>
          <w:rStyle w:val="StyleUnderline"/>
        </w:rPr>
        <w:t>whatever the West is</w:t>
      </w:r>
      <w:r w:rsidRPr="008508C9">
        <w:rPr>
          <w:sz w:val="24"/>
        </w:rPr>
        <w:t xml:space="preserve"> (for example modern, civilized, developed</w:t>
      </w:r>
      <w:r w:rsidRPr="008508C9">
        <w:rPr>
          <w:sz w:val="24"/>
          <w:u w:val="single"/>
        </w:rPr>
        <w:t xml:space="preserve">) </w:t>
      </w:r>
      <w:r w:rsidRPr="008508C9">
        <w:rPr>
          <w:rStyle w:val="StyleUnderline"/>
        </w:rPr>
        <w:t>the Orient is not</w:t>
      </w:r>
      <w:r w:rsidRPr="008508C9">
        <w:rPr>
          <w:sz w:val="24"/>
        </w:rPr>
        <w:t xml:space="preserve"> (that is, not modern, not civilized, not developed). The </w:t>
      </w:r>
      <w:r w:rsidRPr="008508C9">
        <w:rPr>
          <w:rStyle w:val="StyleUnderline"/>
        </w:rPr>
        <w:t>characteristics attributed to the Orient are thus West-centric projections, the result of an active othering by the West. In making such characterizations, one adopts</w:t>
      </w:r>
      <w:r w:rsidRPr="008508C9">
        <w:rPr>
          <w:sz w:val="24"/>
        </w:rPr>
        <w:t>--one has already adopted-</w:t>
      </w:r>
      <w:r w:rsidRPr="008508C9">
        <w:rPr>
          <w:rStyle w:val="StyleUnderline"/>
        </w:rPr>
        <w:t>a Western point of view, and installs the West as the sovereign subject of history</w:t>
      </w:r>
      <w:r w:rsidRPr="008508C9">
        <w:rPr>
          <w:sz w:val="24"/>
        </w:rPr>
        <w:t xml:space="preserve">. </w:t>
      </w:r>
      <w:r w:rsidRPr="008508C9">
        <w:t>In other words, one sees through the sovereign eye/I of the West. The otherness of the Orient is not radically Other, an unknown about which our (Western) knowledge is ignorant, but, an otherness that is the product of a colonizing and domesticating appropriation.(</w:t>
      </w:r>
      <w:hyperlink r:id="rId8" w:anchor="bib2" w:tooltip="n2" w:history="1">
        <w:r w:rsidRPr="008508C9">
          <w:rPr>
            <w:rStyle w:val="Hyperlink"/>
            <w:sz w:val="18"/>
            <w:szCs w:val="18"/>
          </w:rPr>
          <w:t>n2</w:t>
        </w:r>
      </w:hyperlink>
      <w:r w:rsidRPr="008508C9">
        <w:t xml:space="preserve">) We always-already know what the Orient is all about: it is the opposite of what we consider ourselves to be (not modern, not civilized, not developed). It is on the basis of this knowledge that comprehends the other as its binary opposition that the West makes universality claims for its knowledge. In this economy-of-the-same </w:t>
      </w:r>
      <w:r w:rsidRPr="008508C9">
        <w:rPr>
          <w:rStyle w:val="StyleUnderline"/>
        </w:rPr>
        <w:t>there is no room for a radically different Other that does not know its proper place, one that does not fit its domestic representation</w:t>
      </w:r>
      <w:r w:rsidRPr="008508C9">
        <w:rPr>
          <w:b/>
          <w:sz w:val="28"/>
          <w:szCs w:val="28"/>
          <w:u w:val="single"/>
        </w:rPr>
        <w:t>.</w:t>
      </w:r>
      <w:r w:rsidRPr="008508C9">
        <w:rPr>
          <w:sz w:val="24"/>
        </w:rPr>
        <w:t xml:space="preserve"> </w:t>
      </w:r>
      <w:r w:rsidRPr="008508C9">
        <w:t>Jacques Derrida has argued that this logic of binary opposition is characteristic of "Western metaphysics," and that it is from within this particular binary opposition that the Orient as the proper other of the West is projected. The properly identified other, in other words, is not outside the Western imaginary, but is projected onto the outside from within. What it depicts as the outside, where the other belongs, is internal to its representational logic of binary opposition.</w:t>
      </w:r>
      <w:r w:rsidRPr="008508C9">
        <w:rPr>
          <w:sz w:val="24"/>
        </w:rPr>
        <w:t xml:space="preserve"> </w:t>
      </w:r>
      <w:r w:rsidRPr="008508C9">
        <w:rPr>
          <w:rStyle w:val="StyleUnderline"/>
        </w:rPr>
        <w:t>The ontology of the Orient thus involves an epistemic violence, a violence in "knowing the Orient" that obliterates the Other and subjects its very being to the sovereignty of the West</w:t>
      </w:r>
      <w:r w:rsidRPr="008508C9">
        <w:rPr>
          <w:sz w:val="24"/>
        </w:rPr>
        <w:t xml:space="preserve"> </w:t>
      </w:r>
      <w:r w:rsidRPr="008508C9">
        <w:t>in what Jacques Derrida has called a "white mythology.(</w:t>
      </w:r>
      <w:hyperlink r:id="rId9" w:anchor="bib3" w:tooltip="n3" w:history="1">
        <w:r w:rsidRPr="008508C9">
          <w:rPr>
            <w:rStyle w:val="Hyperlink"/>
            <w:sz w:val="18"/>
            <w:szCs w:val="18"/>
          </w:rPr>
          <w:t>n3</w:t>
        </w:r>
      </w:hyperlink>
      <w:r w:rsidRPr="008508C9">
        <w:t>) The "white" of white mythology refers not only to</w:t>
      </w:r>
      <w:r w:rsidRPr="008508C9">
        <w:rPr>
          <w:sz w:val="24"/>
        </w:rPr>
        <w:t xml:space="preserve"> </w:t>
      </w:r>
      <w:r w:rsidRPr="008508C9">
        <w:rPr>
          <w:rStyle w:val="StyleUnderline"/>
        </w:rPr>
        <w:t>the whitewashed eurocentrism of such worlding, but also to the blanking of the radically other [allows] the Western writing of his(s)tory on lands that are epistemologically cleansed of aboriginal peoples and their stories,</w:t>
      </w:r>
      <w:r w:rsidRPr="008508C9">
        <w:rPr>
          <w:sz w:val="24"/>
        </w:rPr>
        <w:t xml:space="preserve"> </w:t>
      </w:r>
      <w:r w:rsidRPr="008508C9">
        <w:t xml:space="preserve">as illustrated by the European notion of "discovery." An idea like "Columbus' discovery of America," for example, makes absolutely no sense without this epistemic erasure. But the consequent cleansing of the natives, for example in the "Westward march of civilization" in North America, is congruent with their already-accomplished epistemic cleansing. As Ashis Nandy puts it, </w:t>
      </w:r>
      <w:r w:rsidRPr="008508C9">
        <w:rPr>
          <w:rStyle w:val="StyleUnderline"/>
        </w:rPr>
        <w:t>this is colonialism that colonizes minds in addition to bodies and lands.(</w:t>
      </w:r>
      <w:hyperlink r:id="rId10" w:anchor="bib4" w:tooltip="n4" w:history="1">
        <w:r w:rsidRPr="008508C9">
          <w:rPr>
            <w:rStyle w:val="Hyperlink"/>
            <w:sz w:val="18"/>
            <w:szCs w:val="18"/>
          </w:rPr>
          <w:t>n4</w:t>
        </w:r>
      </w:hyperlink>
      <w:r w:rsidRPr="008508C9">
        <w:t>)</w:t>
      </w:r>
      <w:r w:rsidRPr="008508C9">
        <w:rPr>
          <w:b/>
          <w:sz w:val="28"/>
          <w:szCs w:val="28"/>
        </w:rPr>
        <w:t xml:space="preserve"> </w:t>
      </w:r>
      <w:r w:rsidRPr="008508C9">
        <w:rPr>
          <w:rStyle w:val="StyleUnderline"/>
        </w:rPr>
        <w:t>The Western history of discovery and conquest, of colonialism and imperialism, of development and modernization, and of corporate globalization are all founded on this epistemic violence, and it should come as no surprise that they continue to beget violence on the ground.</w:t>
      </w:r>
    </w:p>
    <w:p w:rsidR="009B1875" w:rsidRPr="008508C9" w:rsidRDefault="009B1875" w:rsidP="009B1875">
      <w:pPr>
        <w:pStyle w:val="Heading4"/>
      </w:pPr>
      <w:r w:rsidRPr="008508C9">
        <w:t xml:space="preserve">Thus the alternative is to reject the aff’s Western epistemological understanding of China in favor of a </w:t>
      </w:r>
      <w:r w:rsidR="00EA1906" w:rsidRPr="008508C9">
        <w:t>Chinese historicity. The K is a pre-requisite</w:t>
      </w:r>
      <w:r w:rsidRPr="008508C9">
        <w:t xml:space="preserve"> to any meaningful economic or diplomatic engagement. </w:t>
      </w:r>
    </w:p>
    <w:p w:rsidR="009B1875" w:rsidRPr="008508C9" w:rsidRDefault="009B1875" w:rsidP="009B1875">
      <w:r w:rsidRPr="008508C9">
        <w:rPr>
          <w:b/>
          <w:sz w:val="28"/>
          <w:szCs w:val="28"/>
        </w:rPr>
        <w:t>Martínez-Robles 2008</w:t>
      </w:r>
      <w:r w:rsidRPr="008508C9">
        <w:t>, (</w:t>
      </w:r>
      <w:r w:rsidRPr="008508C9">
        <w:rPr>
          <w:sz w:val="17"/>
          <w:szCs w:val="17"/>
          <w:shd w:val="clear" w:color="auto" w:fill="FFFFFF"/>
        </w:rPr>
        <w:t>David Martínez Robles obtained a PhD in History from Pompeu Fabra University (UPF) in 2007 and a degree in Philosophy from the University of Barcelona (UB) in 1996. He has been a senior lecturer in the</w:t>
      </w:r>
      <w:r w:rsidRPr="008508C9">
        <w:rPr>
          <w:rStyle w:val="apple-converted-space"/>
          <w:sz w:val="17"/>
          <w:szCs w:val="17"/>
          <w:shd w:val="clear" w:color="auto" w:fill="FFFFFF"/>
        </w:rPr>
        <w:t> </w:t>
      </w:r>
      <w:hyperlink r:id="rId11" w:tgtFrame="_blank" w:history="1">
        <w:r w:rsidRPr="008508C9">
          <w:rPr>
            <w:rStyle w:val="Hyperlink"/>
            <w:sz w:val="17"/>
            <w:szCs w:val="17"/>
            <w:bdr w:val="none" w:sz="0" w:space="0" w:color="auto" w:frame="1"/>
            <w:shd w:val="clear" w:color="auto" w:fill="FFFFFF"/>
          </w:rPr>
          <w:t>Arts and Humanities Department</w:t>
        </w:r>
      </w:hyperlink>
      <w:r w:rsidRPr="008508C9">
        <w:rPr>
          <w:rStyle w:val="apple-converted-space"/>
          <w:sz w:val="17"/>
          <w:szCs w:val="17"/>
          <w:shd w:val="clear" w:color="auto" w:fill="FFFFFF"/>
        </w:rPr>
        <w:t> </w:t>
      </w:r>
      <w:r w:rsidRPr="008508C9">
        <w:rPr>
          <w:sz w:val="17"/>
          <w:szCs w:val="17"/>
          <w:shd w:val="clear" w:color="auto" w:fill="FFFFFF"/>
        </w:rPr>
        <w:t>of the Universitat Oberta de Catalunya (Open University of Catalonia, UOC) and a temporary part-time lecturer in UPF’s Humanities Department since 2003. His research has revolved around the study of the cultural factors involved in European imperialists’ acts in China in the 19th and 20th centuries. Among other aspects, he has analysed the processes in which mechanisms for developing knowledge of the Other are established, the narratives that historiography has used to represent China, and the cultural negotiation involved in international relations in eastern Asia in the period in question.</w:t>
      </w:r>
      <w:r w:rsidRPr="008508C9">
        <w:rPr>
          <w:rStyle w:val="apple-converted-space"/>
          <w:sz w:val="17"/>
          <w:szCs w:val="17"/>
          <w:shd w:val="clear" w:color="auto" w:fill="FFFFFF"/>
        </w:rPr>
        <w:t xml:space="preserve"> </w:t>
      </w:r>
      <w:r w:rsidRPr="008508C9">
        <w:t>“The Western Representation of Modern China: Orientalism, Culturalism and Historiographical Criticism*” pp. 7-9 Digithum. May 2008. http://www.uoc.edu/digithum/10/dt/eng/martinez.pdf 7/11/2016. SEH</w:t>
      </w:r>
    </w:p>
    <w:p w:rsidR="009B1875" w:rsidRPr="008508C9" w:rsidRDefault="009B1875" w:rsidP="009B1875">
      <w:pPr>
        <w:rPr>
          <w:sz w:val="18"/>
          <w:szCs w:val="18"/>
        </w:rPr>
      </w:pPr>
      <w:r w:rsidRPr="008508C9">
        <w:rPr>
          <w:rStyle w:val="StyleUnderline"/>
        </w:rPr>
        <w:t>Criticism and post-paradigmatisation However, criticism of imperialist apologetics and the sociocultural approach, or recognition of the diversity of China, geographically and historically, is one thing and it is quite another to overcome the problematicity of the historical discussion about the Chinese world</w:t>
      </w:r>
      <w:r w:rsidRPr="008508C9">
        <w:rPr>
          <w:b/>
          <w:sz w:val="28"/>
          <w:szCs w:val="28"/>
          <w:u w:val="single"/>
        </w:rPr>
        <w:t>.</w:t>
      </w:r>
      <w:r w:rsidRPr="008508C9">
        <w:t xml:space="preserve"> Therefore, far beyond the revisionist tendency of the 1970s and 1980s, the last two decades have seen a whole range of proposals, some more successful than others, which have attempted to replace the old paradigms that had marked the development of the historiography for almost two centuries with new formulae more suitable to getting to grips with the history of China. One of the first was drawn up by </w:t>
      </w:r>
      <w:r w:rsidRPr="008508C9">
        <w:rPr>
          <w:rStyle w:val="StyleUnderline"/>
        </w:rPr>
        <w:t>US historian Paul A. Cohen</w:t>
      </w:r>
      <w:r w:rsidRPr="008508C9">
        <w:rPr>
          <w:b/>
          <w:sz w:val="28"/>
          <w:szCs w:val="28"/>
          <w:u w:val="single"/>
        </w:rPr>
        <w:t>.</w:t>
      </w:r>
      <w:r w:rsidRPr="008508C9">
        <w:t xml:space="preserve"> He </w:t>
      </w:r>
      <w:r w:rsidRPr="008508C9">
        <w:rPr>
          <w:rStyle w:val="StyleUnderline"/>
        </w:rPr>
        <w:t>proposed changing the focus of the history of China, which until then had been centered on the activity of foreign countries in China, for what he called a China-centered history of China. This was a history that took China, not the West, as its starting point, and –on an epistemological level– has to be deployed using Chinese criteria, not those imported from the West</w:t>
      </w:r>
      <w:r w:rsidRPr="008508C9">
        <w:rPr>
          <w:b/>
          <w:sz w:val="28"/>
          <w:szCs w:val="28"/>
          <w:u w:val="single"/>
        </w:rPr>
        <w:t xml:space="preserve"> </w:t>
      </w:r>
      <w:r w:rsidRPr="008508C9">
        <w:t>(Cohen, 1984</w:t>
      </w:r>
      <w:r w:rsidRPr="008508C9">
        <w:rPr>
          <w:sz w:val="18"/>
          <w:szCs w:val="18"/>
        </w:rPr>
        <w:t>). Cohen’s proposal is a coherent response to the situation of historical Chinese studies, which coincided with the extraordinary rise of local studies in the 1970s and 1980s, and which recognises the dynamism and diversity of the Chinese world. Proposing a series of criteria derived from the Chinese world means, among many other things, assessing the validity and legitimacy of some of the categories applied to the analysis of Chinese history, which, in fact, have their origins in certain historical processes exclusive to Western countries, such as modernity or contemporaneity. However, using these “China-centred history” approaches also lead to certain doubts about the methodology which are hard to resolve. Cohen explicitly rejects external visions of Chinese history, and in fact establishes a somewhat inaccurate distinction of what external and internal focuses are. This is an approach, which, as with the Asian Values Debate, still has Orientalist echoes: China has remained isolated in universal history, clearly following different historical development guidelines, which need to be known from the inside, starting with the Chinese language and culture. In other words, despite explicitly rejecting the sociocultural approach, he reaches a series of similar conclusions, which, in short, do not help break away from the historical alienation of China.17 Another trend in the historiography that has been developed in recent years points in the opposite direction to the one outlined by Cohen and consists of integrating Chinese history into world history, not so as to enhance the latter, but as an essential part thereof. It is a question of understanding Chinese history from a broad perspective. China, particularly over the last five centuries, has not only participated in, but has also contributed to the development of some of humanity’s great historical processes.</w:t>
      </w:r>
      <w:r w:rsidRPr="008508C9">
        <w:t xml:space="preserve"> The work of historian and sociologist </w:t>
      </w:r>
      <w:r w:rsidRPr="008508C9">
        <w:rPr>
          <w:sz w:val="18"/>
          <w:szCs w:val="18"/>
        </w:rPr>
        <w:t>Andre Gunder Frank,</w:t>
      </w:r>
      <w:r w:rsidRPr="008508C9">
        <w:t xml:space="preserve"> </w:t>
      </w:r>
      <w:r w:rsidRPr="008508C9">
        <w:rPr>
          <w:sz w:val="18"/>
          <w:szCs w:val="18"/>
        </w:rPr>
        <w:t>ReOrient: Global Economy in the Asian Age (1998), is probably the best known in this inclusive understanding of history. For Frank,</w:t>
      </w:r>
      <w:r w:rsidRPr="008508C9">
        <w:t xml:space="preserve"> </w:t>
      </w:r>
      <w:r w:rsidRPr="008508C9">
        <w:rPr>
          <w:rStyle w:val="StyleUnderline"/>
        </w:rPr>
        <w:t>our representation of the Asian world has to overcome the Eurocentrism that has characterised it for centuries to accept the important role that the continent of Asia has played in world history: in his own words, history has to “reorient”.</w:t>
      </w:r>
      <w:r w:rsidRPr="008508C9">
        <w:t xml:space="preserve">18 Despite the fact that Frank’s work is unable to overcome some of the most basic premises with which enlightened thought had approached the Chinese world (progress, development),19 it has had an important influence on other authors who from both Chinese history and a more global approach have attempted to carry out this integrating project.20 </w:t>
      </w:r>
      <w:r w:rsidRPr="008508C9">
        <w:rPr>
          <w:rStyle w:val="StyleUnderline"/>
        </w:rPr>
        <w:t>These are works which, generally speaking from an economic history perspective, try to show the “Oriental” roots of Western civilisation, or at least show the influence that the Asian world has had, so as to challenge the ethnocentric approaches that have always dominated our perception</w:t>
      </w:r>
      <w:r w:rsidRPr="008508C9">
        <w:t xml:space="preserve"> </w:t>
      </w:r>
      <w:r w:rsidRPr="008508C9">
        <w:rPr>
          <w:sz w:val="18"/>
          <w:szCs w:val="18"/>
        </w:rPr>
        <w:t>of history. However, this comparative perspective is not free from methodological risks. In spite of the fact that some of these writers are aware of it, others fall into the trap of attempting to establish correlations in an insufficiently critical manner. That is, there is the danger of looking, a priori, in Chinese history for processes and problems that are alien to it, or of which it is at least pertinent to question their legitimacy as a basis for comparison. In other words, the danger of falling into the same ethnocentrism –now more furtive– to be found in the historians of the first half of the 20th century</w:t>
      </w:r>
      <w:r w:rsidRPr="008508C9">
        <w:t xml:space="preserve">. </w:t>
      </w:r>
      <w:r w:rsidRPr="008508C9">
        <w:rPr>
          <w:rStyle w:val="StyleUnderline"/>
        </w:rPr>
        <w:t>Nevertheless, the recovery of China and Asia in general for the construction of a truly universal history represents a step forward in the creation of a non-exclusive and integrating history. This rejection of the forms of Eurocentric thought</w:t>
      </w:r>
      <w:r w:rsidRPr="008508C9">
        <w:t xml:space="preserve">, </w:t>
      </w:r>
      <w:r w:rsidRPr="008508C9">
        <w:rPr>
          <w:sz w:val="18"/>
          <w:szCs w:val="18"/>
        </w:rPr>
        <w:t>in which the work of experts in subaltern studies such as Dipesh Chakrabarty and Ranajit Guha have had a notable influence, has led to another of the shifts seen in recent decades. That is, some historians paying greater attention to the methodological contributions of other disciplines, such as sociology, anthropology, literary studies, political science, etc. Without a doubt, the development of the ideas of postcolonialism, postmodernity and cultural studies has been a key factor in this trend, which has not always been sufficiently balanced.21 Indeed, some of the most challenging historiographical proposals have seen the light in this setting, which</w:t>
      </w:r>
      <w:r w:rsidRPr="008508C9">
        <w:t xml:space="preserve"> </w:t>
      </w:r>
      <w:r w:rsidRPr="008508C9">
        <w:rPr>
          <w:rStyle w:val="StyleUnderline"/>
        </w:rPr>
        <w:t>reflects on the articulation of such concepts as power and domination, imagination, culture and representation.</w:t>
      </w:r>
      <w:r w:rsidRPr="008508C9">
        <w:t xml:space="preserve"> </w:t>
      </w:r>
      <w:r w:rsidRPr="008508C9">
        <w:rPr>
          <w:sz w:val="18"/>
          <w:szCs w:val="18"/>
        </w:rPr>
        <w:t>One of the leading names in this field is that of Turkish historian Arif Dirlik, concerned with questions of an epistemological nature that are not usually part of the agenda of the majority of historians. A large part of Dirlik’s reflections revolve around the concepts of progress and modernity: according to this historian, despite the critical evolution in recent decades of part of the historiography, a radical challenge to the teleological representation of the history inherited from the European Enlightenment has not been seen. For Dirlik,</w:t>
      </w:r>
      <w:r w:rsidRPr="008508C9">
        <w:t xml:space="preserve"> “</w:t>
      </w:r>
      <w:r w:rsidRPr="008508C9">
        <w:rPr>
          <w:rStyle w:val="StyleUnderline"/>
        </w:rPr>
        <w:t>it is necessary to repudiate this historical teleology in all its manifestations” and to identify “alternative modernities”, not to fall into a return to the reifying impetus of the sociocultural approach (</w:t>
      </w:r>
      <w:r w:rsidRPr="008508C9">
        <w:rPr>
          <w:sz w:val="18"/>
          <w:szCs w:val="18"/>
        </w:rPr>
        <w:t>as Cohen did),</w:t>
      </w:r>
      <w:r w:rsidRPr="008508C9">
        <w:rPr>
          <w:b/>
          <w:sz w:val="28"/>
          <w:szCs w:val="28"/>
          <w:u w:val="single"/>
        </w:rPr>
        <w:t xml:space="preserve"> </w:t>
      </w:r>
      <w:r w:rsidRPr="008508C9">
        <w:rPr>
          <w:rStyle w:val="StyleUnderline"/>
        </w:rPr>
        <w:t>an approach that must finally be overcome, but to recover “historical trajectories that have been suppressed by the hegemony of capitalist modernity”</w:t>
      </w:r>
      <w:r w:rsidRPr="008508C9">
        <w:t xml:space="preserve"> (Dirlik, 1997, p. 127). In fact, according to Dirlik, </w:t>
      </w:r>
      <w:r w:rsidRPr="008508C9">
        <w:rPr>
          <w:rStyle w:val="StyleUnderline"/>
        </w:rPr>
        <w:t>the disturbing influence of Eurocentrism cannot ever be completely overcome unless the very idea of “development” is challenged at root</w:t>
      </w:r>
      <w:r w:rsidRPr="008508C9">
        <w:t xml:space="preserve">. </w:t>
      </w:r>
      <w:r w:rsidRPr="008508C9">
        <w:rPr>
          <w:sz w:val="18"/>
          <w:szCs w:val="18"/>
        </w:rPr>
        <w:t>It is not a question of rejecting modernity per se, an attitude that would lead us to a certain self-Orientalisation, but, while recognising it, creating alternative modernities that overcome the narratives of the Enlightenment that still dominate historians daily activities (Dirlik, 1996, pp. 277-278).</w:t>
      </w:r>
    </w:p>
    <w:p w:rsidR="009B1875" w:rsidRPr="008508C9" w:rsidRDefault="009B1875" w:rsidP="009B1875">
      <w:pPr>
        <w:rPr>
          <w:rStyle w:val="StyleUnderline"/>
        </w:rPr>
      </w:pPr>
      <w:r w:rsidRPr="008508C9">
        <w:rPr>
          <w:sz w:val="18"/>
          <w:szCs w:val="18"/>
        </w:rPr>
        <w:t>A paradigm is not a simple theoretical proposal, instead it has an epistemological dimension that affords it all of its regulatory capacity</w:t>
      </w:r>
      <w:r w:rsidRPr="008508C9">
        <w:t xml:space="preserve">. </w:t>
      </w:r>
      <w:r w:rsidRPr="008508C9">
        <w:rPr>
          <w:rStyle w:val="StyleUnderline"/>
        </w:rPr>
        <w:t>It is a sieve that sets the possibilities for knowledge: whatever does not meet the rules set by the paradigm cannot be considered, and therefore does not exist, is not historical, as we have seen with part of the Chinese reality for centuries.</w:t>
      </w:r>
      <w:r w:rsidRPr="008508C9">
        <w:t xml:space="preserve"> </w:t>
      </w:r>
      <w:r w:rsidRPr="008508C9">
        <w:rPr>
          <w:sz w:val="18"/>
          <w:szCs w:val="18"/>
        </w:rPr>
        <w:t>Nonetheless, the strength of a paradigm is not limited to a culture or borders. It sets what is true and scientific, has a universal nature, such that everything with pretensions of science must meet its specifications if it does not want to be excluded. The history of China is no exception.</w:t>
      </w:r>
      <w:r w:rsidRPr="008508C9">
        <w:t xml:space="preserve"> </w:t>
      </w:r>
      <w:r w:rsidRPr="008508C9">
        <w:rPr>
          <w:rStyle w:val="StyleUnderline"/>
        </w:rPr>
        <w:t>The historical paradigms that have dominated the Western intellectual tradition have ended up being imposed on China as though it were another form of imperialism</w:t>
      </w:r>
      <w:r w:rsidRPr="008508C9">
        <w:t xml:space="preserve">. </w:t>
      </w:r>
      <w:r w:rsidRPr="008508C9">
        <w:rPr>
          <w:sz w:val="18"/>
          <w:szCs w:val="18"/>
        </w:rPr>
        <w:t>Despite the fact that in this article we have limited ourselves exclusively to the Western representation of Chinese history, it should be taken into account that, to give a clear enough example, Chinese Marxist thought has ended up assuming some of the more basic principles of the imperialist approach of which it is the sworn enemy: according to Marxist historiography, only the Chinese Communist Party managed to end the backwardness and lack of modernisation of China, a backwardness and a need for modernisation that are the same starting point of the imperialist approach that we have analysed. When all is said and done, Marxism is deeply rooted in the teleological thought of European enlightened modernity. Indeed, it is Arif Dirlik, aware of the strength of the historiographical paradigms, among other proposals, who rejects any attempt to establish new paradigms that set out and demarcate our approach to Chinese history (and non-Euro-American history in general), as this would mean repeating the same mistakes and vices of historians throughout the 20th century. In fact, since the development of the critical historiography that began at the end of the 1970s, no great new paradigm has appeared to replace the previous ones. However, the fact that after the appearance of a critical historiography no new paradigm has imposed itself does not mean that the old paradigms have been completely overcome. We have already seen that some of the attempts to reposition Chinese history in world history have not been able to avoid the ethnocentric approaches despite their aim of constructing a markedly non-Eurocentric discourse. Likewise, many of the theoretical reflections mentioned in the preceding pages have gone unnoticed by a significant number of historians, which helps us understand why so many books still being published today on the history of China continue to be rooted in the premises of the old, theoretically, superseded paradigms; or why that which students learn in our universities unfortunately often maintains a marked Orientalist tone. In fact, China historians have an educational responsibility with a social aspect that reaches far beyond their research tasks.</w:t>
      </w:r>
      <w:r w:rsidRPr="008508C9">
        <w:t xml:space="preserve"> </w:t>
      </w:r>
      <w:r w:rsidRPr="008508C9">
        <w:rPr>
          <w:rStyle w:val="StyleUnderline"/>
        </w:rPr>
        <w:t>In a society such as ours,</w:t>
      </w:r>
      <w:r w:rsidRPr="008508C9">
        <w:t xml:space="preserve"> </w:t>
      </w:r>
      <w:r w:rsidRPr="008508C9">
        <w:rPr>
          <w:sz w:val="18"/>
          <w:szCs w:val="18"/>
        </w:rPr>
        <w:t>in which Asian studies have just begun and where the interest of public opinion in East Asian countries is very recent, this pedagogical task takes on greater relevance.</w:t>
      </w:r>
      <w:r w:rsidRPr="008508C9">
        <w:t xml:space="preserve"> </w:t>
      </w:r>
      <w:r w:rsidRPr="008508C9">
        <w:rPr>
          <w:rStyle w:val="StyleUnderline"/>
        </w:rPr>
        <w:t>Orientalist cliches and stereotypes are present in almost every activity connected to Chinese culture</w:t>
      </w:r>
      <w:r w:rsidRPr="008508C9">
        <w:t xml:space="preserve">, </w:t>
      </w:r>
      <w:r w:rsidRPr="008508C9">
        <w:rPr>
          <w:sz w:val="18"/>
          <w:szCs w:val="18"/>
        </w:rPr>
        <w:t xml:space="preserve">from cinema festivals to academic conferences, or popular celebrations and exhibitions by prestigious museums. </w:t>
      </w:r>
      <w:r w:rsidRPr="008508C9">
        <w:rPr>
          <w:rStyle w:val="StyleUnderline"/>
        </w:rPr>
        <w:t>The imperialist and Orientalising perspective,</w:t>
      </w:r>
      <w:r w:rsidRPr="008508C9">
        <w:rPr>
          <w:sz w:val="28"/>
          <w:szCs w:val="28"/>
        </w:rPr>
        <w:t xml:space="preserve"> </w:t>
      </w:r>
      <w:r w:rsidRPr="008508C9">
        <w:t xml:space="preserve">although very often explicitly </w:t>
      </w:r>
      <w:r w:rsidRPr="008508C9">
        <w:rPr>
          <w:sz w:val="18"/>
          <w:szCs w:val="18"/>
        </w:rPr>
        <w:t>rejected,</w:t>
      </w:r>
      <w:r w:rsidRPr="008508C9">
        <w:rPr>
          <w:sz w:val="28"/>
          <w:szCs w:val="28"/>
        </w:rPr>
        <w:t xml:space="preserve"> </w:t>
      </w:r>
      <w:r w:rsidRPr="008508C9">
        <w:rPr>
          <w:rStyle w:val="StyleUnderline"/>
        </w:rPr>
        <w:t>is repeatedly seen implicitly in the majority of these activities. This is why education is required: not only does the historian, or the specialist in East Asian art, literature or economics, have to try and convey knowledge, but they also have to denounce explicitly the discursive anomalies that have traditionally determined our way of representing the reality of East Asian countries.</w:t>
      </w:r>
    </w:p>
    <w:p w:rsidR="004B5D56" w:rsidRPr="008508C9" w:rsidRDefault="004B5D56" w:rsidP="004B5D56">
      <w:pPr>
        <w:rPr>
          <w:sz w:val="16"/>
        </w:rPr>
      </w:pPr>
    </w:p>
    <w:p w:rsidR="002A7F8E" w:rsidRPr="00534657" w:rsidRDefault="002A7F8E" w:rsidP="00534657">
      <w:pPr>
        <w:pStyle w:val="Heading3"/>
      </w:pPr>
      <w:bookmarkStart w:id="4" w:name="_Toc330384795"/>
      <w:r w:rsidRPr="00534657">
        <w:t>1NC-Short</w:t>
      </w:r>
      <w:bookmarkEnd w:id="4"/>
    </w:p>
    <w:p w:rsidR="002A7F8E" w:rsidRPr="008508C9" w:rsidRDefault="002A7F8E" w:rsidP="002A7F8E">
      <w:pPr>
        <w:pStyle w:val="Heading4"/>
      </w:pPr>
      <w:r w:rsidRPr="008508C9">
        <w:t>Western knowledge of the East is grounded in paternalistic imperialism—supposedly objective and apolitical knowledge claims mask a violent Western will to power that drives to organize reality around its own set of flawed foundational assumptions – their “benevolent influence” is just an epistemological colonialism whose ultimate goal is domination – their representations justify Western mastery and control.</w:t>
      </w:r>
    </w:p>
    <w:p w:rsidR="002A7F8E" w:rsidRPr="008508C9" w:rsidRDefault="002A7F8E" w:rsidP="002A7F8E">
      <w:r w:rsidRPr="008508C9">
        <w:rPr>
          <w:rStyle w:val="Style13ptBold"/>
        </w:rPr>
        <w:t>Anand 07</w:t>
      </w:r>
      <w:r w:rsidRPr="008508C9">
        <w:t xml:space="preserve"> (Dibyesh, PhD in politics at Bristol University “Western Colonial Representations of the Other,” New Political Science, Volume 29, Issue 1, 2007, http://www.tandfonline.com/doi/abs/10.1080/07393140601170685) </w:t>
      </w:r>
    </w:p>
    <w:p w:rsidR="002A7F8E" w:rsidRPr="008508C9" w:rsidRDefault="002A7F8E" w:rsidP="002A7F8E">
      <w:pPr>
        <w:rPr>
          <w:sz w:val="18"/>
          <w:szCs w:val="18"/>
        </w:rPr>
      </w:pPr>
      <w:r w:rsidRPr="008508C9">
        <w:rPr>
          <w:sz w:val="18"/>
          <w:szCs w:val="18"/>
        </w:rPr>
        <w:t xml:space="preserve">Within the context of European imperialism, the issue of the representation of natives was often considered as belonging to the realm of scientific objective ethnography, journalistic commentaries, or fiction.2 A clear boundary was said to exist between fiction and non-fiction writing. It was presumed that, unlike fiction, non-fiction writing such as literary and popular journalism, exploration and travel writings, memoirs of colonial officials, and so on is unmediated by the consciously aesthetic requirements of imaginative literature.3 Emphasis was on the recording of observed facts. However, as argued by scholars from fields as diverse as postcolonial studies,4 anthropology,5 and international relations,6 such views are no </w:t>
      </w:r>
      <w:r w:rsidRPr="008508C9">
        <w:t>longer tenable</w:t>
      </w:r>
      <w:r w:rsidRPr="008508C9">
        <w:rPr>
          <w:sz w:val="24"/>
        </w:rPr>
        <w:t xml:space="preserve">. </w:t>
      </w:r>
      <w:r w:rsidRPr="008508C9">
        <w:rPr>
          <w:sz w:val="18"/>
          <w:szCs w:val="18"/>
        </w:rPr>
        <w:t>Starting with Said,7 the enterprise of</w:t>
      </w:r>
      <w:r w:rsidRPr="008508C9">
        <w:rPr>
          <w:sz w:val="24"/>
          <w:u w:val="single"/>
        </w:rPr>
        <w:t xml:space="preserve"> </w:t>
      </w:r>
      <w:r w:rsidRPr="008508C9">
        <w:rPr>
          <w:sz w:val="18"/>
          <w:szCs w:val="18"/>
        </w:rPr>
        <w:t>postcolonial theory has unpacked the notion of neutral academic expertise and highlighted how</w:t>
      </w:r>
      <w:r w:rsidRPr="008508C9">
        <w:rPr>
          <w:sz w:val="24"/>
          <w:u w:val="single"/>
        </w:rPr>
        <w:t xml:space="preserve"> </w:t>
      </w:r>
      <w:r w:rsidRPr="008508C9">
        <w:rPr>
          <w:rStyle w:val="StyleUnderline"/>
        </w:rPr>
        <w:t>Western knowledge and representations of the non-Western world are neither innocent nor based on some pre-existing “reality,” but implicated in the West’s will to power,</w:t>
      </w:r>
      <w:r w:rsidRPr="008508C9">
        <w:rPr>
          <w:sz w:val="24"/>
          <w:u w:val="single"/>
        </w:rPr>
        <w:t xml:space="preserve"> </w:t>
      </w:r>
      <w:r w:rsidRPr="008508C9">
        <w:rPr>
          <w:sz w:val="24"/>
        </w:rPr>
        <w:t>and its imperial adventures</w:t>
      </w:r>
      <w:r w:rsidRPr="008508C9">
        <w:rPr>
          <w:sz w:val="18"/>
          <w:szCs w:val="18"/>
        </w:rPr>
        <w:t>. The image of a scientific, apolitical, disinterested, knowledge-seeking “gentleman” braving all odds to study non-Western cultures has been revealed as hollow.</w:t>
      </w:r>
      <w:r w:rsidRPr="008508C9">
        <w:rPr>
          <w:sz w:val="24"/>
        </w:rPr>
        <w:t xml:space="preserve"> </w:t>
      </w:r>
      <w:r w:rsidRPr="008508C9">
        <w:rPr>
          <w:sz w:val="18"/>
          <w:szCs w:val="18"/>
        </w:rPr>
        <w:t>For instance, Colin Mackenzie, the first surveyor general of Madras in India, was clear about his necessary complicity in the brute realities of colonial power. He conflated the role of the soldier and the scientist and wrote: That science may derive assistance, and knowledge be diffused, in the leisure moments of [military] camps and voyages, is no new discovery; but . . . I am also desirous of proving that, in the vacant moments of an Indian sojourn and campaign in particular . . . such collected observations may be found useful, at least in directing the observation of those more highly gifted to matters of utility, if not to record facts of importance to philosophy and science.8</w:t>
      </w:r>
      <w:r w:rsidRPr="008508C9">
        <w:rPr>
          <w:rStyle w:val="StyleUnderline"/>
        </w:rPr>
        <w:t xml:space="preserve"> The mask of objectivity in the colonial discourse hid relations of inequality and domination. </w:t>
      </w:r>
      <w:r w:rsidRPr="008508C9">
        <w:rPr>
          <w:sz w:val="18"/>
          <w:szCs w:val="18"/>
        </w:rPr>
        <w:t>Fiction as well as non-fiction</w:t>
      </w:r>
      <w:r w:rsidRPr="008508C9">
        <w:rPr>
          <w:rStyle w:val="StyleUnderline"/>
        </w:rPr>
        <w:t xml:space="preserve"> writings were permeated with various strategies of representation. These were not epiphenomenal but central to the ways in which the Other was sought to be known</w:t>
      </w:r>
      <w:r w:rsidRPr="008508C9">
        <w:rPr>
          <w:sz w:val="24"/>
        </w:rPr>
        <w:t xml:space="preserve">. </w:t>
      </w:r>
      <w:r w:rsidRPr="008508C9">
        <w:rPr>
          <w:sz w:val="18"/>
          <w:szCs w:val="18"/>
        </w:rPr>
        <w:t>What Rana Kabbani points out about travel writing holds true for non-fictionalwritings in general: during imperialism, it ultimately produced “a communal image of the East,” which “sustained a political structure and was sustained by it.”9</w:t>
      </w:r>
      <w:r w:rsidRPr="008508C9">
        <w:rPr>
          <w:sz w:val="24"/>
        </w:rPr>
        <w:t xml:space="preserve"> </w:t>
      </w:r>
      <w:r w:rsidRPr="008508C9">
        <w:rPr>
          <w:rStyle w:val="StyleUnderline"/>
        </w:rPr>
        <w:t>Various forms of representing the non-West</w:t>
      </w:r>
      <w:r w:rsidRPr="008508C9">
        <w:rPr>
          <w:sz w:val="24"/>
        </w:rPr>
        <w:t>—</w:t>
      </w:r>
      <w:r w:rsidRPr="008508C9">
        <w:rPr>
          <w:sz w:val="18"/>
          <w:szCs w:val="18"/>
        </w:rPr>
        <w:t>visual (films, television, photographs, paintings, advertisements, and so on) as well as textual (such as fiction, travelogue, journalism, ethnography, and anthropology)—</w:t>
      </w:r>
      <w:r w:rsidRPr="008508C9">
        <w:rPr>
          <w:rStyle w:val="StyleUnderline"/>
        </w:rPr>
        <w:t>were closely linked to the production of imperial encounters</w:t>
      </w:r>
      <w:r w:rsidRPr="008508C9">
        <w:rPr>
          <w:sz w:val="24"/>
        </w:rPr>
        <w:t xml:space="preserve">. </w:t>
      </w:r>
      <w:r w:rsidRPr="008508C9">
        <w:rPr>
          <w:sz w:val="18"/>
          <w:szCs w:val="18"/>
        </w:rPr>
        <w:t>Asymmetry of productive power is a common trait shared by these encounters. The contemporary neocolonial world too “bears witness to the unequal and uneven forces of cultural representation involved in the contest for political and social within the modern world order.”10 It is not only the represented (here the colonized, the third world, the South) who are subjects of and subjected to the process; even the representer (the colonizer, the first world, the West) is constructed by representational practices. This in no way implies similar experiences for the colonizer and the colonized (the representer and the represented). It only indicates that though everyone is subjected to representational practices, the impact differs according to the existing power relations</w:t>
      </w:r>
      <w:r w:rsidRPr="008508C9">
        <w:rPr>
          <w:b/>
          <w:sz w:val="18"/>
          <w:szCs w:val="18"/>
        </w:rPr>
        <w:t>.</w:t>
      </w:r>
      <w:r w:rsidRPr="008508C9">
        <w:rPr>
          <w:b/>
          <w:sz w:val="18"/>
          <w:szCs w:val="18"/>
          <w:u w:val="single"/>
        </w:rPr>
        <w:t xml:space="preserve"> </w:t>
      </w:r>
      <w:r w:rsidRPr="008508C9">
        <w:rPr>
          <w:sz w:val="18"/>
          <w:szCs w:val="18"/>
        </w:rPr>
        <w:t>To illustrate this point, while both the West and Tibetans are subjects of Exotica Tibet, and the latter are not mere victims but exercise their agency through creative negotiations, the West does not have to construct its identity according to the perception of Tibetans. Westerners exoticize Tibet, and in turn, Tibetans exoticize the West. But while Western exoticization has a defining productive impact on Tibetan identity discourse,11 the same cannot be said of Tibetan exoticization of the West. This reflects the asymmetry in their power relations. A concentration on Western representations does not deny the fact that representational practices were prevalent in non-Western societies too. In fact, historically, all cultures and civilizations have had their own particular representational practices for perceiving those they considered as Other. But— and this is a crucial qualification—it was only with modern European imperialism that the capacity to convert</w:t>
      </w:r>
      <w:r w:rsidRPr="008508C9">
        <w:rPr>
          <w:sz w:val="18"/>
          <w:szCs w:val="18"/>
          <w:u w:val="single"/>
        </w:rPr>
        <w:t xml:space="preserve"> </w:t>
      </w:r>
      <w:r w:rsidRPr="008508C9">
        <w:rPr>
          <w:sz w:val="18"/>
          <w:szCs w:val="18"/>
        </w:rPr>
        <w:t>these representations into truth on a systematic and mass scale emerged. What makes such representational practices distinctly modern is their productive capacity.</w:t>
      </w:r>
      <w:r w:rsidRPr="008508C9">
        <w:rPr>
          <w:sz w:val="24"/>
        </w:rPr>
        <w:t xml:space="preserve"> </w:t>
      </w:r>
      <w:r w:rsidRPr="008508C9">
        <w:rPr>
          <w:rStyle w:val="StyleUnderline"/>
        </w:rPr>
        <w:t>Production of knowledge about the Other through representations goes hand in hand with the construction,</w:t>
      </w:r>
      <w:r w:rsidRPr="008508C9">
        <w:rPr>
          <w:sz w:val="24"/>
        </w:rPr>
        <w:t xml:space="preserve"> articulation, </w:t>
      </w:r>
      <w:r w:rsidRPr="008508C9">
        <w:rPr>
          <w:rStyle w:val="StyleUnderline"/>
        </w:rPr>
        <w:t xml:space="preserve">and affirmation of differences between the Self and Other, </w:t>
      </w:r>
      <w:r w:rsidRPr="008508C9">
        <w:rPr>
          <w:sz w:val="18"/>
          <w:szCs w:val="18"/>
        </w:rPr>
        <w:t>which in turn feeds into the identity politics amongst the representer as well as the represented. Essentializing and Stereotyping the Other The practices of essentializing and stereotyping the Other underlie different strategies of Western representations. Essentialism is the notion that some core meaning or identity is determinate and not subject to interpretation. Ronald Inden writes that essentialist ways of seeing tend to ignore the “intricacies of agency” pertinent to the flux and development of any social system.12 In colonial context, we find essentialism in the reduction of the indigenous people to an “essential” idea of what it means to be “native”—say, Africans as singing–dancing–fighting, Chinese as duplicitous, Arabs as cruel and oppressors of women, Tibetans as religious, and so on. Imperialism drew its strength from representations of natives as quintessentially lazy, ignorant, deceitful, passive, incapable of self-governing, and the native rulers as corrupt and despotic. Therefore, it should come as no surprise that the British officials involved during the 1903–1904 invasion of Tibet saw it as something welcomed by “ordinary”</w:t>
      </w:r>
      <w:r w:rsidRPr="008508C9">
        <w:rPr>
          <w:sz w:val="24"/>
        </w:rPr>
        <w:t xml:space="preserve"> </w:t>
      </w:r>
      <w:r w:rsidRPr="008508C9">
        <w:rPr>
          <w:sz w:val="18"/>
          <w:szCs w:val="18"/>
        </w:rPr>
        <w:t>Tibetans seeking deliverance from their Chinese and monastic overlords. Captain Cecil Rawling in a military report in 1905 wrote: “It seems to be the general wish of the inhabitants of that country (Tibet) that they should come under British administration.”13 Curiously, Alistair Lamb’s own assessment that</w:t>
      </w:r>
      <w:r w:rsidRPr="008508C9">
        <w:rPr>
          <w:sz w:val="24"/>
        </w:rPr>
        <w:t xml:space="preserve"> “</w:t>
      </w:r>
      <w:r w:rsidRPr="008508C9">
        <w:rPr>
          <w:rStyle w:val="StyleUnderline"/>
        </w:rPr>
        <w:t>when dealing with the primitive peoples of Central Asia, the problem often was not how to expand one’s power but how to prevent its indefinite expansion”14 too puts the onus of responsibility for imperial expansion on the victims themselves. This is made possible by their</w:t>
      </w:r>
      <w:r w:rsidRPr="008508C9">
        <w:rPr>
          <w:sz w:val="24"/>
          <w:u w:val="single"/>
        </w:rPr>
        <w:t xml:space="preserve"> </w:t>
      </w:r>
      <w:r w:rsidRPr="008508C9">
        <w:rPr>
          <w:sz w:val="24"/>
        </w:rPr>
        <w:t xml:space="preserve">essentialist </w:t>
      </w:r>
      <w:r w:rsidRPr="008508C9">
        <w:rPr>
          <w:rStyle w:val="StyleUnderline"/>
        </w:rPr>
        <w:t>representations as requiring paternal imperialism—a mix of iron fist and velvet glove</w:t>
      </w:r>
      <w:r w:rsidRPr="008508C9">
        <w:rPr>
          <w:b/>
          <w:sz w:val="28"/>
          <w:szCs w:val="28"/>
        </w:rPr>
        <w:t>.</w:t>
      </w:r>
      <w:r w:rsidRPr="008508C9">
        <w:rPr>
          <w:sz w:val="24"/>
        </w:rPr>
        <w:t xml:space="preserve"> </w:t>
      </w:r>
      <w:r w:rsidRPr="008508C9">
        <w:rPr>
          <w:sz w:val="18"/>
          <w:szCs w:val="18"/>
        </w:rPr>
        <w:t>A stereotype is a one-sided description of a group/culture resulting from the collapsing of complex differences into a simple “cardboard cut-out,” seeing people as pre-set image and “more of a formula than a human being.”15 It reduces people to a few simple characteristics, which are then represented as fixed by nature. “Stereotyping reduces, essentialises, naturalises and fixes ‘difference.’”16</w:t>
      </w:r>
      <w:r w:rsidRPr="008508C9">
        <w:rPr>
          <w:sz w:val="24"/>
        </w:rPr>
        <w:t xml:space="preserve"> </w:t>
      </w:r>
      <w:r w:rsidRPr="008508C9">
        <w:rPr>
          <w:rStyle w:val="StyleUnderline"/>
        </w:rPr>
        <w:t xml:space="preserve">Stereotypes function as a marker between norm and deviancy, between “us” and “them.” </w:t>
      </w:r>
      <w:r w:rsidRPr="008508C9">
        <w:rPr>
          <w:sz w:val="24"/>
        </w:rPr>
        <w:t>As Said argues</w:t>
      </w:r>
      <w:r w:rsidRPr="008508C9">
        <w:rPr>
          <w:rStyle w:val="StyleUnderline"/>
        </w:rPr>
        <w:t>, stereotypical images of the Orient’s separateness—“its eccentricity, its backwardness, its silent indifference, its feminine penetrability, its supine malleability”—have been part of Western discursive practices for a long time.17 Stereotyping flourished to justify imperialism as a civilizing mission—the restless, honest, active, exploratory, masculine, enlightened, modern spirit of the “white man” stood in contrast to the laziness, deceit, passivity, fatalism, femininity, backwardness, and traditional spiritlessness of the natives.</w:t>
      </w:r>
      <w:r w:rsidRPr="008508C9">
        <w:rPr>
          <w:sz w:val="24"/>
        </w:rPr>
        <w:t xml:space="preserve"> </w:t>
      </w:r>
      <w:r w:rsidRPr="008508C9">
        <w:rPr>
          <w:sz w:val="18"/>
          <w:szCs w:val="18"/>
        </w:rPr>
        <w:t>For example, Captain John Noel’s films Climbing Mount Everest (1922) and The Epic of Everest (1924) developed the “contrast between the extroverted, aggressive, and manly British climbers with the introverted, passive, and squalid but mystical Tibetans.”18 Stereotyping is a simplification not because it is a false representation of a given reality but because it is an arrested, fixated form of representation that denies the play of difference. Let me illustrate this with an example from the story of the first two men to reach Mount Everest—Tenzing Norgay and Edmund Hillary. Reaching the summit, Tenzing Norgay says he felt the warm presence of the mountain, buried an offering to the gods, and said in prayer: “I am grateful, Chomolungma”; Hillary took photographs to survey the area, urinated on the summit, and later told one of the other climbers, George Lowe: “Well, George, we knocked the bastard off.”19 This difference in attitude may be due to cultural factors. But to interpret humility as passivity and fix the identity of Tenzing Norgay (read as representative of sherpas and other natives) as essentially passive in contrast to adventurous, scientific Hillary (read as white man) leads to a reified and fixated form of representation (excluding those who do not “fit” in the image). Stereotyping is not about expressing cultural difference, but fixing it in a pre-given socio-cultural milieu with extreme power differentials.</w:t>
      </w:r>
      <w:r w:rsidRPr="008508C9">
        <w:rPr>
          <w:sz w:val="24"/>
        </w:rPr>
        <w:t xml:space="preserve"> </w:t>
      </w:r>
      <w:r w:rsidRPr="008508C9">
        <w:rPr>
          <w:rStyle w:val="StyleUnderline"/>
        </w:rPr>
        <w:t>Stereotyping served imperialism at both representational and psychic levels—supporting the idea of paternal domination and acting as a kind of perceptual blinder protecting the colonizers from discomforting consciousness of either poverty or guilt.</w:t>
      </w:r>
      <w:r w:rsidRPr="008508C9">
        <w:rPr>
          <w:sz w:val="18"/>
          <w:szCs w:val="18"/>
        </w:rPr>
        <w:t>20 It allowed the participants in the massacre of Tibetans at Guru (March 31, 1904) that took place during the British invasion of Tibet to blame it on the “crass stupidity and childishness of the Tibetan general,”21 malevolent monks, superstitious Tibetan soldiers—everyone except themselves. We must liberate the ordinary natives from their brutal leaders—this sentiment can be seen in Colonel Francis Younghusband’s account of the 1903–1904 “expedition” to Tibet where after criticizing Tibetans for being crafty, immoral, over-religious, dirty, and lazy, he says “there are in them latent potentialities for good, which only await the right touch to bring them into being.”22 We may recall Napoleon’s proclamation in 1798 upon entering Egypt: “Peoples of Egypt, you will be told that I have come to destroy your religion; do not believe it! Reply that I have come to restore your rights, to punish the usurpers, and that I respect more than the Mamluks God, His Prophet, and the Quran.”23 Though in everyday conversation we tend to use stereotype only for negative images, stereotyping has within it dualism and ambivalence.24 As Michael Hunt in his study of hierarchy of race and American foreign policy points out, the Americans created for “Orientals” two distinctly different images: “a positive one, appropriate for happy times when paternalism and benevolence were in season, and a negative one, suited to those tense periods when abuse or aggrandizement became the order of the day.”25 While sometimes a positive stereotype may be politically and socially helpful for a group, in the long run it reifies and imprisons the represented subjects in their own arrested image. This problem can be seen most clearly in the case of Tibetans who seem to be prisoners of their stereotyped</w:t>
      </w:r>
      <w:r w:rsidRPr="008508C9">
        <w:rPr>
          <w:sz w:val="24"/>
        </w:rPr>
        <w:t xml:space="preserve"> images. </w:t>
      </w:r>
      <w:r w:rsidRPr="008508C9">
        <w:rPr>
          <w:sz w:val="18"/>
          <w:szCs w:val="18"/>
        </w:rPr>
        <w:t>Alluding to the real effects of the language of stereotype about Tibet, Donald Lopez points out that it “not only creates knowledge about Tibet, in many ways it creates Tibet, a Tibet that Tibetans in exile have come to appropriate and deploy in an effort to gain both standing in exile and independence for their country.”26 However, these stereotypes legitimize only certain goals and actions geared toward achieving them—the prevalent stereotypes paint Tibetans mainly as passive victims requiring outside help. And this outside support comes at a price. As Jamyang Norbu says, “however hopeless their cause or marginal their survival, Tibetans are better off living their own reality than being typecast in ethereal roles in the fantasies of the West.”27 Strategies of Representation In spite of commonalities and consistencies, it is complexity, oppositionality, and ambivalence that lie at the heart of Western colonial representations. Imaginative practices through which the imperial West came to represent the Other can be interrogated through the various strategies of representation involved. Though there was always a will to reify the represented, this was undermined by the nature of representation—it was not a singular act, but one necessitating repetition. There always was a paradox in the Western representations of other cultures—an unresolvable tension between transparency and inscrutability, desire and disavowal, difference and familiarity. Therefore Exotica Tibet is not a distinct phenomenon devoid of contrariety; rather, it is defined by a “true complexio oppositorum, a rich complexity of contradictions and oppositions.”28 So near, yet so far! As Slavoj Zizek puts it: The very inconsistency of this image of Tibet, with its direct coincidence of opposites seems to bear witness to its fantasmatic status. Tibetans are portrayed as people leading a simple life of spiritual satisfaction, fully accepting their fate, liberated from the excessive craving of theWestern subject who is always searching for more, AND as a bunch of filthy, cheating, cruel, sexually promiscuous primitives . . . The social order is presented as a model of organic harmony, AND as the tyranny of the cruel corrupted theocracy keeping ordinary people ignorant . . . 29 The following section of this article identifies the most common discursive strategies marshalled in the representation of the non-Western Other in the context of Western imperialism and uses Exotica Tibet as the main empirical site of investigation. Archive Archive is commonly understood as a place or collection containing records, documents, photographs, film, or other materials of historical interest. But archive can be taken to refer to a repository of stored memories, information, myths, rumours, and legends.30</w:t>
      </w:r>
      <w:r w:rsidRPr="008508C9">
        <w:rPr>
          <w:sz w:val="24"/>
        </w:rPr>
        <w:t xml:space="preserve"> </w:t>
      </w:r>
      <w:r w:rsidRPr="008508C9">
        <w:rPr>
          <w:sz w:val="18"/>
          <w:szCs w:val="18"/>
        </w:rPr>
        <w:t>Encounter with the Other did not take place in a vacuum—it was understood within pre-given images. What was knowable then was shaped by imperial prerogatives as well as pre-existing “knowledge.” This included those found in classical writings, religious and biblical sources, mythology, traveller’s tales (which in any case hardly differentiated between description and legend), and fictional writings. These provided the cultural framework through which others were seen, described and represented. Orientalism itself performed an archival function—generalizations abounded as the attitude</w:t>
      </w:r>
      <w:r w:rsidRPr="008508C9">
        <w:rPr>
          <w:sz w:val="24"/>
        </w:rPr>
        <w:t xml:space="preserve"> was </w:t>
      </w:r>
      <w:r w:rsidRPr="008508C9">
        <w:rPr>
          <w:sz w:val="18"/>
          <w:szCs w:val="18"/>
        </w:rPr>
        <w:t>“pick an East, any East”31 and the story will be the same. As Said puts it: “In a sense Orientalism was a library or archive of information commonly and, in some of its aspects, unanimously held.”32 In situations where the culture was relatively unknown—like the Tibetan—hearsay, legends, and fantasies performed an ever more important archival function.33 Representers of Tibet especially before the 19th century often drew upon these archives, supplementing the rare missionary and travellers’ accounts. Hugh Richardson’s argument that the early allusions of Westerners reveal little more than that the Tibetans had a reputation in neighbouring countries for “strange ways and rare magical powers”34 holds true even for the 20th century. Evaluation of Tibet and its people was based on an archive that made very little distinction between myths, legends, hearsay, and facts. Western writers constructed “facts” not by referring to the place of Tibet but through repetition and cross-reference. Gaze Surveillance is a technique through which, under an overpowering gaze</w:t>
      </w:r>
      <w:r w:rsidRPr="008508C9">
        <w:rPr>
          <w:sz w:val="24"/>
          <w:u w:val="single"/>
        </w:rPr>
        <w:t xml:space="preserve">, </w:t>
      </w:r>
      <w:r w:rsidRPr="008508C9">
        <w:rPr>
          <w:rStyle w:val="StyleUnderline"/>
        </w:rPr>
        <w:t>the non-Western subject is rendered “a knowable, visible object of disciplinary power.”</w:t>
      </w:r>
      <w:r w:rsidRPr="008508C9">
        <w:rPr>
          <w:sz w:val="18"/>
          <w:szCs w:val="18"/>
        </w:rPr>
        <w:t xml:space="preserve">35 The gaze is not mere innocent curiosity: “to gaze implies more than to look at—it signifies </w:t>
      </w:r>
      <w:r w:rsidRPr="008508C9">
        <w:rPr>
          <w:sz w:val="18"/>
          <w:szCs w:val="18"/>
          <w:u w:val="single"/>
        </w:rPr>
        <w:t xml:space="preserve">a </w:t>
      </w:r>
      <w:r w:rsidRPr="008508C9">
        <w:rPr>
          <w:sz w:val="18"/>
          <w:szCs w:val="18"/>
        </w:rPr>
        <w:t>psychological relationship of power, in which the gazer is superior to the object of the gaze.”36 Through observation, examination and interpretation objects are differentiated, categorized, and identified, and made ready to be acted upon</w:t>
      </w:r>
      <w:r w:rsidRPr="008508C9">
        <w:rPr>
          <w:sz w:val="18"/>
          <w:szCs w:val="18"/>
          <w:u w:val="single"/>
        </w:rPr>
        <w:t>.</w:t>
      </w:r>
      <w:r w:rsidRPr="008508C9">
        <w:rPr>
          <w:sz w:val="18"/>
          <w:szCs w:val="18"/>
        </w:rPr>
        <w:t xml:space="preserve"> Objectification (fixing its essence) of the gazed goes hand in hand with its subjectification—gaze and surveillance are productive of identity of the gazed. Surveillance as a strategy for representing the Other and rendering it disciplined is characterized by the all-knowing gaze of a white “man,” the colonial master, the West. It enables both the visual possession of the body of the gazed and an interposition of technique which safely conceals the body of the gazer.37 </w:t>
      </w:r>
      <w:r w:rsidRPr="008508C9">
        <w:rPr>
          <w:rStyle w:val="StyleUnderline"/>
        </w:rPr>
        <w:t>Observations then are presented as dispassionate, objective facts. The gaze is disembodied—statements are made as if there is no seer behind the observations</w:t>
      </w:r>
      <w:r w:rsidRPr="008508C9">
        <w:rPr>
          <w:rStyle w:val="StyleUnderline"/>
          <w:sz w:val="24"/>
        </w:rPr>
        <w:t xml:space="preserve">. </w:t>
      </w:r>
      <w:r w:rsidRPr="008508C9">
        <w:rPr>
          <w:sz w:val="18"/>
          <w:szCs w:val="18"/>
        </w:rPr>
        <w:t>This is not to say that non-Westerners are visually impaired, powerless to gaze back at the West. But</w:t>
      </w:r>
      <w:r w:rsidRPr="008508C9">
        <w:rPr>
          <w:sz w:val="24"/>
        </w:rPr>
        <w:t xml:space="preserve"> </w:t>
      </w:r>
      <w:r w:rsidRPr="008508C9">
        <w:rPr>
          <w:rStyle w:val="StyleUnderline"/>
        </w:rPr>
        <w:t>the authority of imperialism for a large part of the modern period ensured that mastery and control remained a possession of Western “man</w:t>
      </w:r>
      <w:r w:rsidRPr="008508C9">
        <w:rPr>
          <w:rStyle w:val="StyleUnderline"/>
          <w:sz w:val="28"/>
          <w:szCs w:val="28"/>
        </w:rPr>
        <w:t>.”</w:t>
      </w:r>
      <w:r w:rsidRPr="008508C9">
        <w:rPr>
          <w:sz w:val="24"/>
        </w:rPr>
        <w:t xml:space="preserve"> </w:t>
      </w:r>
      <w:r w:rsidRPr="008508C9">
        <w:rPr>
          <w:sz w:val="18"/>
          <w:szCs w:val="18"/>
        </w:rPr>
        <w:t xml:space="preserve">The “monarch of all I survey” rhetorical gesture remained peculiar to the West.38 </w:t>
      </w:r>
      <w:r w:rsidRPr="008508C9">
        <w:rPr>
          <w:rStyle w:val="StyleUnderline"/>
        </w:rPr>
        <w:t>Establishment of mastery through surveillance, gaze, and observation were accompanied by</w:t>
      </w:r>
      <w:r w:rsidRPr="008508C9">
        <w:rPr>
          <w:rStyle w:val="StyleUnderline"/>
          <w:sz w:val="18"/>
          <w:szCs w:val="18"/>
        </w:rPr>
        <w:t xml:space="preserve"> </w:t>
      </w:r>
      <w:r w:rsidRPr="008508C9">
        <w:rPr>
          <w:sz w:val="18"/>
          <w:szCs w:val="18"/>
        </w:rPr>
        <w:t>consolidation of</w:t>
      </w:r>
      <w:r w:rsidRPr="008508C9">
        <w:rPr>
          <w:b/>
          <w:sz w:val="18"/>
          <w:szCs w:val="18"/>
        </w:rPr>
        <w:t xml:space="preserve"> </w:t>
      </w:r>
      <w:r w:rsidRPr="008508C9">
        <w:rPr>
          <w:sz w:val="18"/>
          <w:szCs w:val="18"/>
        </w:rPr>
        <w:t>shades of political</w:t>
      </w:r>
      <w:r w:rsidRPr="008508C9">
        <w:rPr>
          <w:b/>
          <w:sz w:val="18"/>
          <w:szCs w:val="18"/>
        </w:rPr>
        <w:t xml:space="preserve"> </w:t>
      </w:r>
      <w:r w:rsidRPr="008508C9">
        <w:rPr>
          <w:rStyle w:val="StyleUnderline"/>
        </w:rPr>
        <w:t>dominance over the object of the gaze</w:t>
      </w:r>
      <w:r w:rsidRPr="008508C9">
        <w:rPr>
          <w:b/>
          <w:sz w:val="18"/>
          <w:szCs w:val="18"/>
        </w:rPr>
        <w:t>.</w:t>
      </w:r>
      <w:r w:rsidRPr="008508C9">
        <w:rPr>
          <w:sz w:val="18"/>
          <w:szCs w:val="18"/>
        </w:rPr>
        <w:t xml:space="preserve"> Appropriation was done in the name of scientific curiosity, ethnographic material gathering, protection of simple masses from their own despotic rulers, or the spread of progress. British colonial and military officials who went inside Tibet often wrote their accounts as scientific exploration, or as exciting adventure,39 or simply as “everyday” observation.40 </w:t>
      </w:r>
      <w:r w:rsidRPr="008508C9">
        <w:rPr>
          <w:rStyle w:val="StyleUnderline"/>
        </w:rPr>
        <w:t>Behind the innocent sounding descriptions</w:t>
      </w:r>
      <w:r w:rsidRPr="008508C9">
        <w:rPr>
          <w:sz w:val="18"/>
          <w:szCs w:val="18"/>
        </w:rPr>
        <w:t xml:space="preserve"> of travel like the “narrative of a plant hunter’s adventures and discoveries”41 </w:t>
      </w:r>
      <w:r w:rsidRPr="008508C9">
        <w:rPr>
          <w:rStyle w:val="StyleUnderline"/>
        </w:rPr>
        <w:t>lay the violence of imperialism</w:t>
      </w:r>
      <w:r w:rsidRPr="008508C9">
        <w:rPr>
          <w:sz w:val="18"/>
          <w:szCs w:val="18"/>
        </w:rPr>
        <w:t xml:space="preserve">. Though </w:t>
      </w:r>
      <w:r w:rsidRPr="008508C9">
        <w:rPr>
          <w:rStyle w:val="StyleUnderline"/>
        </w:rPr>
        <w:t>their gaze</w:t>
      </w:r>
      <w:r w:rsidRPr="008508C9">
        <w:rPr>
          <w:sz w:val="18"/>
          <w:szCs w:val="18"/>
        </w:rPr>
        <w:t xml:space="preserve"> might be considered as one of adventurer or romantic in Europe, the </w:t>
      </w:r>
      <w:r w:rsidRPr="008508C9">
        <w:rPr>
          <w:rStyle w:val="StyleUnderline"/>
        </w:rPr>
        <w:t>effect</w:t>
      </w:r>
      <w:r w:rsidRPr="008508C9">
        <w:rPr>
          <w:sz w:val="18"/>
          <w:szCs w:val="18"/>
        </w:rPr>
        <w:t xml:space="preserve"> on the natives </w:t>
      </w:r>
      <w:r w:rsidRPr="008508C9">
        <w:rPr>
          <w:rStyle w:val="StyleUnderline"/>
        </w:rPr>
        <w:t>was</w:t>
      </w:r>
      <w:r w:rsidRPr="008508C9">
        <w:rPr>
          <w:sz w:val="18"/>
          <w:szCs w:val="18"/>
        </w:rPr>
        <w:t xml:space="preserve"> the same as some steely-eyed militarist—</w:t>
      </w:r>
      <w:r w:rsidRPr="008508C9">
        <w:rPr>
          <w:rStyle w:val="StyleUnderline"/>
        </w:rPr>
        <w:t xml:space="preserve">the establishment and institutionalization of control through political rule and knowledge formation. To know is a prelude to possess, </w:t>
      </w:r>
      <w:r w:rsidRPr="008508C9">
        <w:rPr>
          <w:sz w:val="18"/>
          <w:szCs w:val="18"/>
        </w:rPr>
        <w:t xml:space="preserve">especially if there is a huge asymmetry of power. Such asymmetry led to situations where it was perfectly acceptable for a participant in the Tibet mission of 1903–1904 to say: “In fact the visible riches and treasures of Lhasa fairly made our mouths water. The Tibetans however would not sell, and to our honour be it said; although Lhasa was a fair object to loot, and lay in our power, not a farthings worth was forcibly [author adds this word in pen in a typed text] taken from it.”42 Securing priceless artefacts through coercion and displaying them in the private and public collections in the West was an essential feature of Western imperialism. Paradoxically, the project of rendering the Other knowable and the image of it as primitive and simple went had in hand with recognition that there are elements of inscrutability and mystery that eluded complete understanding of the Other. While discussing his own failure to fathom the unease of Phuntsog, a Tibetan who is seen no longer as “authentic” native as he has learnt the language of the imperialist, Edmund Candler, an early example of embedded reporter (a Daily Mail reporter accompanying the British invasion of Tibet in 1903–1904), calls him a “strange hybrid product of restless western energies, stirring and muddying the shallows of the Eastern mind. Or are they depths? Who knows? I know nothing, only that these men are inscrutable, and one cannot see into their hearts.”43 Frustrated with the inaccessibility, invisibility and inscrutability of “the Orientals,” Western desire subjects them to a relentless investigation. Veil becomes a metaphor for all that invites, titillates, and yet resists Western knowing. It is “one of those tropes through which Western fantasies of penetration into the mysteries of the Orient and access to the interiority of the other are fantasmatically achieved.”44 Surveillance and gaze facilitate other representational strategies that fix the Orient, the Other, particularly those that seek to classify, differentiate and provide identity to the Other (and in turn to the Self). Differentiation–Classification Differentiation and classification, two crucial factors in the formation of the modern subject,45 are also evident in Western representations of the Other. The ideational differentiation between the West and the Rest underpins these representations. The need to articulate one’s personal and collective self in terms of identity comes from an internalization of this principle of differentiation. Classification occupies a central place in any account of non-Western people. It polices discourses, assigns positions, regulates groups, and enforces boundaries.46 What Lobsang Rampa47 says about his own treatment in the West reflects the dominant Western attitude toward the exhibition of Oriental curiosities: “Unfortunately, western people looked upon me as a curio, as a specimen who should be put in a cage and shown off as a freak from the unknown. It made me wonder what would happen to my old friends, the Yetis, if the westerners got hold of them—as they are trying to do.”48 Given the taxonomizing predilection and conceit of Western imperialism, we can hardly disagree with Rampa’s conjecture about the fate of the yetis: “(If)Western Man had his way, our poor old yetis would be captured, dissected, and preserved in spirit.”49 While some classifications may be essential for understanding, often the </w:t>
      </w:r>
      <w:r w:rsidRPr="008508C9">
        <w:rPr>
          <w:rStyle w:val="StyleUnderline"/>
        </w:rPr>
        <w:t xml:space="preserve">classification of non-Western peoples went hand in hand with the hierarchization and racialization of cultures. </w:t>
      </w:r>
      <w:r w:rsidRPr="008508C9">
        <w:rPr>
          <w:sz w:val="18"/>
          <w:szCs w:val="18"/>
        </w:rPr>
        <w:t xml:space="preserve">Classifying the Other as barbarian or savage validated its dehumanization and was seen as justification for use of violence to impose European norms.50 At the top were the white Europeans and at the bottom were “primitive” Africans and aboriginal </w:t>
      </w:r>
      <w:r w:rsidRPr="008508C9">
        <w:rPr>
          <w:sz w:val="18"/>
          <w:szCs w:val="18"/>
          <w:u w:val="single"/>
        </w:rPr>
        <w:t>p</w:t>
      </w:r>
      <w:r w:rsidRPr="008508C9">
        <w:rPr>
          <w:sz w:val="18"/>
          <w:szCs w:val="18"/>
        </w:rPr>
        <w:t>opulations</w:t>
      </w:r>
      <w:r w:rsidRPr="008508C9">
        <w:rPr>
          <w:sz w:val="18"/>
          <w:szCs w:val="18"/>
          <w:u w:val="single"/>
        </w:rPr>
        <w:t xml:space="preserve"> </w:t>
      </w:r>
      <w:r w:rsidRPr="008508C9">
        <w:rPr>
          <w:sz w:val="18"/>
          <w:szCs w:val="18"/>
        </w:rPr>
        <w:t>in the “new world.” Chinese, Arabs, Indians, and others occupied different positions in the hierarchical table. The 19th and 20th century obsession with racializing culture can be seen in the case of Tibetans too where different commentators sought to identify characteristics of the Tibetan “race.” A typical example was Graham Sandberg who was unflattering in his comments about the “Tibetan race as ‘a weak and cowardly people, their pusillanimity rendering them readily submissive.’”51 The fact that</w:t>
      </w:r>
      <w:r w:rsidRPr="008508C9">
        <w:rPr>
          <w:sz w:val="24"/>
        </w:rPr>
        <w:t xml:space="preserve"> </w:t>
      </w:r>
      <w:r w:rsidRPr="008508C9">
        <w:t>racism has less to do with colour and more to do with power relations</w:t>
      </w:r>
      <w:r w:rsidRPr="008508C9">
        <w:rPr>
          <w:sz w:val="24"/>
        </w:rPr>
        <w:t xml:space="preserve"> </w:t>
      </w:r>
      <w:r w:rsidRPr="008508C9">
        <w:rPr>
          <w:sz w:val="18"/>
          <w:szCs w:val="18"/>
        </w:rPr>
        <w:t xml:space="preserve">becomes evident in the British treatment of Irish as “coloured,” as “white negroes,”52 during the 19th century. Captain William Frederick O’Connor’s observation at the start of the 20th century about Tibet is illustrative: “Common people are cheerful, happy-go-lucky creatures, absurdly like the Irish in their ways, and sometimes even in their features.”53 On the other hand, French traveller Alexandra David-Neel finds that dobdobs, the Lhasa monk “police,” looks like a “real negro.”54 Differentiation, classification and identification, when combined with racialization, evolutionism and hierarchization, lead to the debasement and negation of most non-Western natives and idealization of some. </w:t>
      </w:r>
    </w:p>
    <w:p w:rsidR="002A7F8E" w:rsidRPr="008508C9" w:rsidRDefault="002A7F8E" w:rsidP="002A7F8E">
      <w:pPr>
        <w:pStyle w:val="Heading4"/>
      </w:pPr>
      <w:r w:rsidRPr="008508C9">
        <w:rPr>
          <w:sz w:val="16"/>
          <w:szCs w:val="16"/>
        </w:rPr>
        <w:br w:type="column"/>
      </w:r>
      <w:r w:rsidRPr="008508C9">
        <w:t xml:space="preserve">The system of knowledge that supports the orientalist archetype of the enemy ensures that the conditions of genocidal, colonial, and capitalist violence will continue. </w:t>
      </w:r>
    </w:p>
    <w:p w:rsidR="002A7F8E" w:rsidRPr="008508C9" w:rsidRDefault="002A7F8E" w:rsidP="002A7F8E">
      <w:pPr>
        <w:rPr>
          <w:sz w:val="28"/>
          <w:szCs w:val="28"/>
        </w:rPr>
      </w:pPr>
      <w:r w:rsidRPr="008508C9">
        <w:rPr>
          <w:b/>
          <w:sz w:val="28"/>
          <w:szCs w:val="28"/>
          <w:u w:val="single"/>
        </w:rPr>
        <w:t>Ilter</w:t>
      </w:r>
      <w:r w:rsidRPr="008508C9">
        <w:rPr>
          <w:sz w:val="28"/>
          <w:szCs w:val="28"/>
        </w:rPr>
        <w:t xml:space="preserve"> </w:t>
      </w:r>
      <w:r w:rsidRPr="008508C9">
        <w:rPr>
          <w:b/>
          <w:sz w:val="28"/>
          <w:szCs w:val="28"/>
        </w:rPr>
        <w:t>2003</w:t>
      </w:r>
      <w:r w:rsidRPr="008508C9">
        <w:rPr>
          <w:sz w:val="28"/>
          <w:szCs w:val="28"/>
        </w:rPr>
        <w:t xml:space="preserve"> </w:t>
      </w:r>
      <w:r w:rsidRPr="008508C9">
        <w:rPr>
          <w:sz w:val="24"/>
        </w:rPr>
        <w:t>(Tuğrul is an Associate professor of Communication at Eastern Mediterranean University. “The Framing of September 11</w:t>
      </w:r>
      <w:r w:rsidRPr="008508C9">
        <w:rPr>
          <w:sz w:val="24"/>
          <w:vertAlign w:val="superscript"/>
        </w:rPr>
        <w:t>th</w:t>
      </w:r>
      <w:r w:rsidRPr="008508C9">
        <w:rPr>
          <w:sz w:val="24"/>
        </w:rPr>
        <w:t xml:space="preserve"> in the Turkish Media” Arab Studies Quarterly 2003, Proquest)</w:t>
      </w:r>
      <w:r w:rsidRPr="008508C9">
        <w:rPr>
          <w:sz w:val="28"/>
          <w:szCs w:val="28"/>
        </w:rPr>
        <w:t xml:space="preserve"> </w:t>
      </w:r>
    </w:p>
    <w:p w:rsidR="002A7F8E" w:rsidRPr="008508C9" w:rsidRDefault="002A7F8E" w:rsidP="002A7F8E">
      <w:pPr>
        <w:rPr>
          <w:rStyle w:val="StyleUnderline"/>
        </w:rPr>
      </w:pPr>
      <w:r w:rsidRPr="008508C9">
        <w:t>In his path-breaking work on orientalism that led to the creation of the new field of postcolonial studies, Edward Said has pointed out how</w:t>
      </w:r>
      <w:r w:rsidRPr="008508C9">
        <w:rPr>
          <w:sz w:val="24"/>
        </w:rPr>
        <w:t xml:space="preserve"> </w:t>
      </w:r>
      <w:r w:rsidRPr="008508C9">
        <w:rPr>
          <w:rStyle w:val="StyleUnderline"/>
        </w:rPr>
        <w:t>the orientalist worlding of the world imagined an ontological/categorial/essential distinction between the Occident and the Orient</w:t>
      </w:r>
      <w:r w:rsidRPr="008508C9">
        <w:rPr>
          <w:sz w:val="24"/>
        </w:rPr>
        <w:t xml:space="preserve">. Accordingly, </w:t>
      </w:r>
      <w:r w:rsidRPr="008508C9">
        <w:rPr>
          <w:rStyle w:val="StyleUnderline"/>
        </w:rPr>
        <w:t>whatever the West is</w:t>
      </w:r>
      <w:r w:rsidRPr="008508C9">
        <w:rPr>
          <w:sz w:val="24"/>
        </w:rPr>
        <w:t xml:space="preserve"> (for example modern, civilized, developed</w:t>
      </w:r>
      <w:r w:rsidRPr="008508C9">
        <w:rPr>
          <w:sz w:val="24"/>
          <w:u w:val="single"/>
        </w:rPr>
        <w:t xml:space="preserve">) </w:t>
      </w:r>
      <w:r w:rsidRPr="008508C9">
        <w:rPr>
          <w:rStyle w:val="StyleUnderline"/>
        </w:rPr>
        <w:t>the Orient is not</w:t>
      </w:r>
      <w:r w:rsidRPr="008508C9">
        <w:rPr>
          <w:sz w:val="24"/>
        </w:rPr>
        <w:t xml:space="preserve"> (that is, not modern, not civilized, not developed). The </w:t>
      </w:r>
      <w:r w:rsidRPr="008508C9">
        <w:rPr>
          <w:rStyle w:val="StyleUnderline"/>
        </w:rPr>
        <w:t>characteristics attributed to the Orient are thus West-centric projections, the result of an active othering by the West. In making such characterizations, one adopts</w:t>
      </w:r>
      <w:r w:rsidRPr="008508C9">
        <w:rPr>
          <w:sz w:val="24"/>
        </w:rPr>
        <w:t>--one has already adopted-</w:t>
      </w:r>
      <w:r w:rsidRPr="008508C9">
        <w:rPr>
          <w:rStyle w:val="StyleUnderline"/>
        </w:rPr>
        <w:t>a Western point of view, and installs the West as the sovereign subject of history</w:t>
      </w:r>
      <w:r w:rsidRPr="008508C9">
        <w:rPr>
          <w:sz w:val="24"/>
        </w:rPr>
        <w:t xml:space="preserve">. </w:t>
      </w:r>
      <w:r w:rsidRPr="008508C9">
        <w:t>In other words, one sees through the sovereign eye/I of the West. The otherness of the Orient is not radically Other, an unknown about which our (Western) knowledge is ignorant, but, an otherness that is the product of a colonizing and domesticating appropriation.(</w:t>
      </w:r>
      <w:hyperlink r:id="rId12" w:anchor="bib2" w:tooltip="n2" w:history="1">
        <w:r w:rsidRPr="008508C9">
          <w:rPr>
            <w:rStyle w:val="Hyperlink"/>
            <w:sz w:val="18"/>
            <w:szCs w:val="18"/>
          </w:rPr>
          <w:t>n2</w:t>
        </w:r>
      </w:hyperlink>
      <w:r w:rsidRPr="008508C9">
        <w:t xml:space="preserve">) We always-already know what the Orient is all about: it is the opposite of what we consider ourselves to be (not modern, not civilized, not developed). It is on the basis of this knowledge that comprehends the other as its binary opposition that the West makes universality claims for its knowledge. In this economy-of-the-same </w:t>
      </w:r>
      <w:r w:rsidRPr="008508C9">
        <w:rPr>
          <w:rStyle w:val="StyleUnderline"/>
        </w:rPr>
        <w:t>there is no room for a radically different Other that does not know its proper place, one that does not fit its domestic representation</w:t>
      </w:r>
      <w:r w:rsidRPr="008508C9">
        <w:rPr>
          <w:b/>
          <w:sz w:val="28"/>
          <w:szCs w:val="28"/>
          <w:u w:val="single"/>
        </w:rPr>
        <w:t>.</w:t>
      </w:r>
      <w:r w:rsidRPr="008508C9">
        <w:rPr>
          <w:sz w:val="24"/>
        </w:rPr>
        <w:t xml:space="preserve"> </w:t>
      </w:r>
      <w:r w:rsidRPr="008508C9">
        <w:t>Jacques Derrida has argued that this logic of binary opposition is characteristic of "Western metaphysics," and that it is from within this particular binary opposition that the Orient as the proper other of the West is projected. The properly identified other, in other words, is not outside the Western imaginary, but is projected onto the outside from within. What it depicts as the outside, where the other belongs, is internal to its representational logic of binary opposition.</w:t>
      </w:r>
      <w:r w:rsidRPr="008508C9">
        <w:rPr>
          <w:sz w:val="24"/>
        </w:rPr>
        <w:t xml:space="preserve"> </w:t>
      </w:r>
      <w:r w:rsidRPr="008508C9">
        <w:rPr>
          <w:rStyle w:val="StyleUnderline"/>
        </w:rPr>
        <w:t>The ontology of the Orient thus involves an epistemic violence, a violence in "knowing the Orient" that obliterates the Other and subjects its very being to the sovereignty of the West</w:t>
      </w:r>
      <w:r w:rsidRPr="008508C9">
        <w:rPr>
          <w:sz w:val="24"/>
        </w:rPr>
        <w:t xml:space="preserve"> </w:t>
      </w:r>
      <w:r w:rsidRPr="008508C9">
        <w:t>in what Jacques Derrida has called a "white mythology.(</w:t>
      </w:r>
      <w:hyperlink r:id="rId13" w:anchor="bib3" w:tooltip="n3" w:history="1">
        <w:r w:rsidRPr="008508C9">
          <w:rPr>
            <w:rStyle w:val="Hyperlink"/>
            <w:sz w:val="18"/>
            <w:szCs w:val="18"/>
          </w:rPr>
          <w:t>n3</w:t>
        </w:r>
      </w:hyperlink>
      <w:r w:rsidRPr="008508C9">
        <w:t>) The "white" of white mythology refers not only to</w:t>
      </w:r>
      <w:r w:rsidRPr="008508C9">
        <w:rPr>
          <w:sz w:val="24"/>
        </w:rPr>
        <w:t xml:space="preserve"> </w:t>
      </w:r>
      <w:r w:rsidRPr="008508C9">
        <w:rPr>
          <w:rStyle w:val="StyleUnderline"/>
        </w:rPr>
        <w:t>the whitewashed eurocentrism of such worlding, but also to the blanking of the radically other [allows] the Western writing of his(s)tory on lands that are epistemologically cleansed of aboriginal peoples and their stories,</w:t>
      </w:r>
      <w:r w:rsidRPr="008508C9">
        <w:rPr>
          <w:sz w:val="24"/>
        </w:rPr>
        <w:t xml:space="preserve"> </w:t>
      </w:r>
      <w:r w:rsidRPr="008508C9">
        <w:t xml:space="preserve">as illustrated by the European notion of "discovery." An idea like "Columbus' discovery of America," for example, makes absolutely no sense without this epistemic erasure. But the consequent cleansing of the natives, for example in the "Westward march of civilization" in North America, is congruent with their already-accomplished epistemic cleansing. As Ashis Nandy puts it, </w:t>
      </w:r>
      <w:r w:rsidRPr="008508C9">
        <w:rPr>
          <w:rStyle w:val="StyleUnderline"/>
        </w:rPr>
        <w:t>this is colonialism that colonizes minds in addition to bodies and lands.(</w:t>
      </w:r>
      <w:hyperlink r:id="rId14" w:anchor="bib4" w:tooltip="n4" w:history="1">
        <w:r w:rsidRPr="008508C9">
          <w:rPr>
            <w:rStyle w:val="Hyperlink"/>
            <w:sz w:val="18"/>
            <w:szCs w:val="18"/>
          </w:rPr>
          <w:t>n4</w:t>
        </w:r>
      </w:hyperlink>
      <w:r w:rsidRPr="008508C9">
        <w:t>)</w:t>
      </w:r>
      <w:r w:rsidRPr="008508C9">
        <w:rPr>
          <w:b/>
          <w:sz w:val="28"/>
          <w:szCs w:val="28"/>
        </w:rPr>
        <w:t xml:space="preserve"> </w:t>
      </w:r>
      <w:r w:rsidRPr="008508C9">
        <w:rPr>
          <w:rStyle w:val="StyleUnderline"/>
        </w:rPr>
        <w:t>The Western history of discovery and conquest, of colonialism and imperialism, of development and modernization, and of corporate globalization are all founded on this epistemic violence, and it should come as no surprise that they continue to beget violence on the ground.</w:t>
      </w:r>
    </w:p>
    <w:p w:rsidR="002A7F8E" w:rsidRPr="008508C9" w:rsidRDefault="002A7F8E" w:rsidP="002A7F8E">
      <w:pPr>
        <w:pStyle w:val="Heading4"/>
      </w:pPr>
      <w:r w:rsidRPr="008508C9">
        <w:t xml:space="preserve">Thus the alternative is to reject the aff’s Western epistemological understanding of China in favor of a Chinese historicity. The K is a pre-requisite to any meaningful economic or diplomatic engagement. </w:t>
      </w:r>
    </w:p>
    <w:p w:rsidR="002A7F8E" w:rsidRPr="008508C9" w:rsidRDefault="002A7F8E" w:rsidP="002A7F8E">
      <w:r w:rsidRPr="008508C9">
        <w:rPr>
          <w:b/>
          <w:sz w:val="28"/>
          <w:szCs w:val="28"/>
        </w:rPr>
        <w:t>Martínez-Robles 2008</w:t>
      </w:r>
      <w:r w:rsidRPr="008508C9">
        <w:t>, (</w:t>
      </w:r>
      <w:r w:rsidRPr="008508C9">
        <w:rPr>
          <w:sz w:val="17"/>
          <w:szCs w:val="17"/>
          <w:shd w:val="clear" w:color="auto" w:fill="FFFFFF"/>
        </w:rPr>
        <w:t>David Martínez Robles obtained a PhD in History from Pompeu Fabra University (UPF) in 2007 and a degree in Philosophy from the University of Barcelona (UB) in 1996. He has been a senior lecturer in the</w:t>
      </w:r>
      <w:r w:rsidRPr="008508C9">
        <w:rPr>
          <w:rStyle w:val="apple-converted-space"/>
          <w:sz w:val="17"/>
          <w:szCs w:val="17"/>
          <w:shd w:val="clear" w:color="auto" w:fill="FFFFFF"/>
        </w:rPr>
        <w:t> </w:t>
      </w:r>
      <w:hyperlink r:id="rId15" w:tgtFrame="_blank" w:history="1">
        <w:r w:rsidRPr="008508C9">
          <w:rPr>
            <w:rStyle w:val="Hyperlink"/>
            <w:sz w:val="17"/>
            <w:szCs w:val="17"/>
            <w:bdr w:val="none" w:sz="0" w:space="0" w:color="auto" w:frame="1"/>
            <w:shd w:val="clear" w:color="auto" w:fill="FFFFFF"/>
          </w:rPr>
          <w:t>Arts and Humanities Department</w:t>
        </w:r>
      </w:hyperlink>
      <w:r w:rsidRPr="008508C9">
        <w:rPr>
          <w:rStyle w:val="apple-converted-space"/>
          <w:sz w:val="17"/>
          <w:szCs w:val="17"/>
          <w:shd w:val="clear" w:color="auto" w:fill="FFFFFF"/>
        </w:rPr>
        <w:t> </w:t>
      </w:r>
      <w:r w:rsidRPr="008508C9">
        <w:rPr>
          <w:sz w:val="17"/>
          <w:szCs w:val="17"/>
          <w:shd w:val="clear" w:color="auto" w:fill="FFFFFF"/>
        </w:rPr>
        <w:t>of the Universitat Oberta de Catalunya (Open University of Catalonia, UOC) and a temporary part-time lecturer in UPF’s Humanities Department since 2003. His research has revolved around the study of the cultural factors involved in European imperialists’ acts in China in the 19th and 20th centuries. Among other aspects, he has analysed the processes in which mechanisms for developing knowledge of the Other are established, the narratives that historiography has used to represent China, and the cultural negotiation involved in international relations in eastern Asia in the period in question.</w:t>
      </w:r>
      <w:r w:rsidRPr="008508C9">
        <w:rPr>
          <w:rStyle w:val="apple-converted-space"/>
          <w:sz w:val="17"/>
          <w:szCs w:val="17"/>
          <w:shd w:val="clear" w:color="auto" w:fill="FFFFFF"/>
        </w:rPr>
        <w:t xml:space="preserve"> </w:t>
      </w:r>
      <w:r w:rsidRPr="008508C9">
        <w:t>“The Western Representation of Modern China: Orientalism, Culturalism and Historiographical Criticism*” pp. 7-9 Digithum. May 2008. http://www.uoc.edu/digithum/10/dt/eng/martinez.pdf 7/11/2016. SEH</w:t>
      </w:r>
    </w:p>
    <w:p w:rsidR="002A7F8E" w:rsidRPr="008508C9" w:rsidRDefault="002A7F8E" w:rsidP="002A7F8E">
      <w:pPr>
        <w:rPr>
          <w:sz w:val="18"/>
          <w:szCs w:val="18"/>
        </w:rPr>
      </w:pPr>
      <w:r w:rsidRPr="008508C9">
        <w:rPr>
          <w:rStyle w:val="StyleUnderline"/>
        </w:rPr>
        <w:t>Criticism and post-paradigmatisation However, criticism of imperialist apologetics and the sociocultural approach, or recognition of the diversity of China, geographically and historically, is one thing and it is quite another to overcome the problematicity of the historical discussion about the Chinese world</w:t>
      </w:r>
      <w:r w:rsidRPr="008508C9">
        <w:rPr>
          <w:b/>
          <w:sz w:val="28"/>
          <w:szCs w:val="28"/>
          <w:u w:val="single"/>
        </w:rPr>
        <w:t>.</w:t>
      </w:r>
      <w:r w:rsidRPr="008508C9">
        <w:t xml:space="preserve"> Therefore, far beyond the revisionist tendency of the 1970s and 1980s, the last two decades have seen a whole range of proposals, some more successful than others, which have attempted to replace the old paradigms that had marked the development of the historiography for almost two centuries with new formulae more suitable to getting to grips with the history of China. One of the first was drawn up by </w:t>
      </w:r>
      <w:r w:rsidRPr="008508C9">
        <w:rPr>
          <w:rStyle w:val="StyleUnderline"/>
        </w:rPr>
        <w:t>US historian Paul A. Cohen</w:t>
      </w:r>
      <w:r w:rsidRPr="008508C9">
        <w:rPr>
          <w:b/>
          <w:sz w:val="28"/>
          <w:szCs w:val="28"/>
          <w:u w:val="single"/>
        </w:rPr>
        <w:t>.</w:t>
      </w:r>
      <w:r w:rsidRPr="008508C9">
        <w:t xml:space="preserve"> He </w:t>
      </w:r>
      <w:r w:rsidRPr="008508C9">
        <w:rPr>
          <w:rStyle w:val="StyleUnderline"/>
        </w:rPr>
        <w:t>proposed changing the focus of the history of China, which until then had been centered on the activity of foreign countries in China, for what he called a China-centered history of China. This was a history that took China, not the West, as its starting point, and –on an epistemological level– has to be deployed using Chinese criteria, not those imported from the West</w:t>
      </w:r>
      <w:r w:rsidRPr="008508C9">
        <w:rPr>
          <w:b/>
          <w:sz w:val="28"/>
          <w:szCs w:val="28"/>
          <w:u w:val="single"/>
        </w:rPr>
        <w:t xml:space="preserve"> </w:t>
      </w:r>
      <w:r w:rsidRPr="008508C9">
        <w:t>(Cohen, 1984</w:t>
      </w:r>
      <w:r w:rsidRPr="008508C9">
        <w:rPr>
          <w:sz w:val="18"/>
          <w:szCs w:val="18"/>
        </w:rPr>
        <w:t>). Cohen’s proposal is a coherent response to the situation of historical Chinese studies, which coincided with the extraordinary rise of local studies in the 1970s and 1980s, and which recognises the dynamism and diversity of the Chinese world. Proposing a series of criteria derived from the Chinese world means, among many other things, assessing the validity and legitimacy of some of the categories applied to the analysis of Chinese history, which, in fact, have their origins in certain historical processes exclusive to Western countries, such as modernity or contemporaneity. However, using these “China-centred history” approaches also lead to certain doubts about the methodology which are hard to resolve. Cohen explicitly rejects external visions of Chinese history, and in fact establishes a somewhat inaccurate distinction of what external and internal focuses are. This is an approach, which, as with the Asian Values Debate, still has Orientalist echoes: China has remained isolated in universal history, clearly following different historical development guidelines, which need to be known from the inside, starting with the Chinese language and culture. In other words, despite explicitly rejecting the sociocultural approach, he reaches a series of similar conclusions, which, in short, do not help break away from the historical alienation of China.17 Another trend in the historiography that has been developed in recent years points in the opposite direction to the one outlined by Cohen and consists of integrating Chinese history into world history, not so as to enhance the latter, but as an essential part thereof. It is a question of understanding Chinese history from a broad perspective. China, particularly over the last five centuries, has not only participated in, but has also contributed to the development of some of humanity’s great historical processes.</w:t>
      </w:r>
      <w:r w:rsidRPr="008508C9">
        <w:t xml:space="preserve"> The work of historian and sociologist </w:t>
      </w:r>
      <w:r w:rsidRPr="008508C9">
        <w:rPr>
          <w:sz w:val="18"/>
          <w:szCs w:val="18"/>
        </w:rPr>
        <w:t>Andre Gunder Frank,</w:t>
      </w:r>
      <w:r w:rsidRPr="008508C9">
        <w:t xml:space="preserve"> </w:t>
      </w:r>
      <w:r w:rsidRPr="008508C9">
        <w:rPr>
          <w:sz w:val="18"/>
          <w:szCs w:val="18"/>
        </w:rPr>
        <w:t>ReOrient: Global Economy in the Asian Age (1998), is probably the best known in this inclusive understanding of history. For Frank,</w:t>
      </w:r>
      <w:r w:rsidRPr="008508C9">
        <w:t xml:space="preserve"> </w:t>
      </w:r>
      <w:r w:rsidRPr="008508C9">
        <w:rPr>
          <w:rStyle w:val="StyleUnderline"/>
        </w:rPr>
        <w:t>our representation of the Asian world has to overcome the Eurocentrism that has characterised it for centuries to accept the important role that the continent of Asia has played in world history: in his own words, history has to “reorient”.</w:t>
      </w:r>
      <w:r w:rsidRPr="008508C9">
        <w:t xml:space="preserve">18 Despite the fact that Frank’s work is unable to overcome some of the most basic premises with which enlightened thought had approached the Chinese world (progress, development),19 it has had an important influence on other authors who from both Chinese history and a more global approach have attempted to carry out this integrating project.20 </w:t>
      </w:r>
      <w:r w:rsidRPr="008508C9">
        <w:rPr>
          <w:rStyle w:val="StyleUnderline"/>
        </w:rPr>
        <w:t>These are works which, generally speaking from an economic history perspective, try to show the “Oriental” roots of Western civilisation, or at least show the influence that the Asian world has had, so as to challenge the ethnocentric approaches that have always dominated our perception</w:t>
      </w:r>
      <w:r w:rsidRPr="008508C9">
        <w:t xml:space="preserve"> </w:t>
      </w:r>
      <w:r w:rsidRPr="008508C9">
        <w:rPr>
          <w:sz w:val="18"/>
          <w:szCs w:val="18"/>
        </w:rPr>
        <w:t>of history. However, this comparative perspective is not free from methodological risks. In spite of the fact that some of these writers are aware of it, others fall into the trap of attempting to establish correlations in an insufficiently critical manner. That is, there is the danger of looking, a priori, in Chinese history for processes and problems that are alien to it, or of which it is at least pertinent to question their legitimacy as a basis for comparison. In other words, the danger of falling into the same ethnocentrism –now more furtive– to be found in the historians of the first half of the 20th century</w:t>
      </w:r>
      <w:r w:rsidRPr="008508C9">
        <w:t xml:space="preserve">. </w:t>
      </w:r>
      <w:r w:rsidRPr="008508C9">
        <w:rPr>
          <w:rStyle w:val="StyleUnderline"/>
        </w:rPr>
        <w:t>Nevertheless, the recovery of China and Asia in general for the construction of a truly universal history represents a step forward in the creation of a non-exclusive and integrating history. This rejection of the forms of Eurocentric thought</w:t>
      </w:r>
      <w:r w:rsidRPr="008508C9">
        <w:t xml:space="preserve">, </w:t>
      </w:r>
      <w:r w:rsidRPr="008508C9">
        <w:rPr>
          <w:sz w:val="18"/>
          <w:szCs w:val="18"/>
        </w:rPr>
        <w:t>in which the work of experts in subaltern studies such as Dipesh Chakrabarty and Ranajit Guha have had a notable influence, has led to another of the shifts seen in recent decades. That is, some historians paying greater attention to the methodological contributions of other disciplines, such as sociology, anthropology, literary studies, political science, etc. Without a doubt, the development of the ideas of postcolonialism, postmodernity and cultural studies has been a key factor in this trend, which has not always been sufficiently balanced.21 Indeed, some of the most challenging historiographical proposals have seen the light in this setting, which</w:t>
      </w:r>
      <w:r w:rsidRPr="008508C9">
        <w:t xml:space="preserve"> </w:t>
      </w:r>
      <w:r w:rsidRPr="008508C9">
        <w:rPr>
          <w:rStyle w:val="StyleUnderline"/>
        </w:rPr>
        <w:t>reflects on the articulation of such concepts as power and domination, imagination, culture and representation.</w:t>
      </w:r>
      <w:r w:rsidRPr="008508C9">
        <w:t xml:space="preserve"> </w:t>
      </w:r>
      <w:r w:rsidRPr="008508C9">
        <w:rPr>
          <w:sz w:val="18"/>
          <w:szCs w:val="18"/>
        </w:rPr>
        <w:t>One of the leading names in this field is that of Turkish historian Arif Dirlik, concerned with questions of an epistemological nature that are not usually part of the agenda of the majority of historians. A large part of Dirlik’s reflections revolve around the concepts of progress and modernity: according to this historian, despite the critical evolution in recent decades of part of the historiography, a radical challenge to the teleological representation of the history inherited from the European Enlightenment has not been seen. For Dirlik,</w:t>
      </w:r>
      <w:r w:rsidRPr="008508C9">
        <w:t xml:space="preserve"> “</w:t>
      </w:r>
      <w:r w:rsidRPr="008508C9">
        <w:rPr>
          <w:rStyle w:val="StyleUnderline"/>
        </w:rPr>
        <w:t>it is necessary to repudiate this historical teleology in all its manifestations” and to identify “alternative modernities”, not to fall into a return to the reifying impetus of the sociocultural approach (</w:t>
      </w:r>
      <w:r w:rsidRPr="008508C9">
        <w:rPr>
          <w:sz w:val="18"/>
          <w:szCs w:val="18"/>
        </w:rPr>
        <w:t>as Cohen did),</w:t>
      </w:r>
      <w:r w:rsidRPr="008508C9">
        <w:rPr>
          <w:b/>
          <w:sz w:val="28"/>
          <w:szCs w:val="28"/>
          <w:u w:val="single"/>
        </w:rPr>
        <w:t xml:space="preserve"> </w:t>
      </w:r>
      <w:r w:rsidRPr="008508C9">
        <w:rPr>
          <w:rStyle w:val="StyleUnderline"/>
        </w:rPr>
        <w:t>an approach that must finally be overcome, but to recover “historical trajectories that have been suppressed by the hegemony of capitalist modernity”</w:t>
      </w:r>
      <w:r w:rsidRPr="008508C9">
        <w:t xml:space="preserve"> (Dirlik, 1997, p. 127). In fact, according to Dirlik, </w:t>
      </w:r>
      <w:r w:rsidRPr="008508C9">
        <w:rPr>
          <w:rStyle w:val="StyleUnderline"/>
        </w:rPr>
        <w:t>the disturbing influence of Eurocentrism cannot ever be completely overcome unless the very idea of “development” is challenged at root</w:t>
      </w:r>
      <w:r w:rsidRPr="008508C9">
        <w:t xml:space="preserve">. </w:t>
      </w:r>
      <w:r w:rsidRPr="008508C9">
        <w:rPr>
          <w:sz w:val="18"/>
          <w:szCs w:val="18"/>
        </w:rPr>
        <w:t>It is not a question of rejecting modernity per se, an attitude that would lead us to a certain self-Orientalisation, but, while recognising it, creating alternative modernities that overcome the narratives of the Enlightenment that still dominate historians daily activities (Dirlik, 1996, pp. 277-278).</w:t>
      </w:r>
    </w:p>
    <w:p w:rsidR="002A7F8E" w:rsidRPr="008508C9" w:rsidRDefault="002A7F8E" w:rsidP="002A7F8E">
      <w:pPr>
        <w:rPr>
          <w:rStyle w:val="StyleUnderline"/>
        </w:rPr>
      </w:pPr>
      <w:r w:rsidRPr="008508C9">
        <w:rPr>
          <w:sz w:val="18"/>
          <w:szCs w:val="18"/>
        </w:rPr>
        <w:t>A paradigm is not a simple theoretical proposal, instead it has an epistemological dimension that affords it all of its regulatory capacity</w:t>
      </w:r>
      <w:r w:rsidRPr="008508C9">
        <w:t xml:space="preserve">. </w:t>
      </w:r>
      <w:r w:rsidRPr="008508C9">
        <w:rPr>
          <w:rStyle w:val="StyleUnderline"/>
        </w:rPr>
        <w:t>It is a sieve that sets the possibilities for knowledge: whatever does not meet the rules set by the paradigm cannot be considered, and therefore does not exist, is not historical, as we have seen with part of the Chinese reality for centuries.</w:t>
      </w:r>
      <w:r w:rsidRPr="008508C9">
        <w:t xml:space="preserve"> </w:t>
      </w:r>
      <w:r w:rsidRPr="008508C9">
        <w:rPr>
          <w:sz w:val="18"/>
          <w:szCs w:val="18"/>
        </w:rPr>
        <w:t>Nonetheless, the strength of a paradigm is not limited to a culture or borders. It sets what is true and scientific, has a universal nature, such that everything with pretensions of science must meet its specifications if it does not want to be excluded. The history of China is no exception.</w:t>
      </w:r>
      <w:r w:rsidRPr="008508C9">
        <w:t xml:space="preserve"> </w:t>
      </w:r>
      <w:r w:rsidRPr="008508C9">
        <w:rPr>
          <w:rStyle w:val="StyleUnderline"/>
        </w:rPr>
        <w:t>The historical paradigms that have dominated the Western intellectual tradition have ended up being imposed on China as though it were another form of imperialism</w:t>
      </w:r>
      <w:r w:rsidRPr="008508C9">
        <w:t xml:space="preserve">. </w:t>
      </w:r>
      <w:r w:rsidRPr="008508C9">
        <w:rPr>
          <w:sz w:val="18"/>
          <w:szCs w:val="18"/>
        </w:rPr>
        <w:t>Despite the fact that in this article we have limited ourselves exclusively to the Western representation of Chinese history, it should be taken into account that, to give a clear enough example, Chinese Marxist thought has ended up assuming some of the more basic principles of the imperialist approach of which it is the sworn enemy: according to Marxist historiography, only the Chinese Communist Party managed to end the backwardness and lack of modernisation of China, a backwardness and a need for modernisation that are the same starting point of the imperialist approach that we have analysed. When all is said and done, Marxism is deeply rooted in the teleological thought of European enlightened modernity. Indeed, it is Arif Dirlik, aware of the strength of the historiographical paradigms, among other proposals, who rejects any attempt to establish new paradigms that set out and demarcate our approach to Chinese history (and non-Euro-American history in general), as this would mean repeating the same mistakes and vices of historians throughout the 20th century. In fact, since the development of the critical historiography that began at the end of the 1970s, no great new paradigm has appeared to replace the previous ones. However, the fact that after the appearance of a critical historiography no new paradigm has imposed itself does not mean that the old paradigms have been completely overcome. We have already seen that some of the attempts to reposition Chinese history in world history have not been able to avoid the ethnocentric approaches despite their aim of constructing a markedly non-Eurocentric discourse. Likewise, many of the theoretical reflections mentioned in the preceding pages have gone unnoticed by a significant number of historians, which helps us understand why so many books still being published today on the history of China continue to be rooted in the premises of the old, theoretically, superseded paradigms; or why that which students learn in our universities unfortunately often maintains a marked Orientalist tone. In fact, China historians have an educational responsibility with a social aspect that reaches far beyond their research tasks.</w:t>
      </w:r>
      <w:r w:rsidRPr="008508C9">
        <w:t xml:space="preserve"> </w:t>
      </w:r>
      <w:r w:rsidRPr="008508C9">
        <w:rPr>
          <w:rStyle w:val="StyleUnderline"/>
        </w:rPr>
        <w:t>In a society such as ours,</w:t>
      </w:r>
      <w:r w:rsidRPr="008508C9">
        <w:t xml:space="preserve"> </w:t>
      </w:r>
      <w:r w:rsidRPr="008508C9">
        <w:rPr>
          <w:sz w:val="18"/>
          <w:szCs w:val="18"/>
        </w:rPr>
        <w:t>in which Asian studies have just begun and where the interest of public opinion in East Asian countries is very recent, this pedagogical task takes on greater relevance.</w:t>
      </w:r>
      <w:r w:rsidRPr="008508C9">
        <w:t xml:space="preserve"> </w:t>
      </w:r>
      <w:r w:rsidRPr="008508C9">
        <w:rPr>
          <w:rStyle w:val="StyleUnderline"/>
        </w:rPr>
        <w:t>Orientalist cliches and stereotypes are present in almost every activity connected to Chinese culture</w:t>
      </w:r>
      <w:r w:rsidRPr="008508C9">
        <w:t xml:space="preserve">, </w:t>
      </w:r>
      <w:r w:rsidRPr="008508C9">
        <w:rPr>
          <w:sz w:val="18"/>
          <w:szCs w:val="18"/>
        </w:rPr>
        <w:t xml:space="preserve">from cinema festivals to academic conferences, or popular celebrations and exhibitions by prestigious museums. </w:t>
      </w:r>
      <w:r w:rsidRPr="008508C9">
        <w:rPr>
          <w:rStyle w:val="StyleUnderline"/>
        </w:rPr>
        <w:t>The imperialist and Orientalising perspective,</w:t>
      </w:r>
      <w:r w:rsidRPr="008508C9">
        <w:rPr>
          <w:sz w:val="28"/>
          <w:szCs w:val="28"/>
        </w:rPr>
        <w:t xml:space="preserve"> </w:t>
      </w:r>
      <w:r w:rsidRPr="008508C9">
        <w:t xml:space="preserve">although very often explicitly </w:t>
      </w:r>
      <w:r w:rsidRPr="008508C9">
        <w:rPr>
          <w:sz w:val="18"/>
          <w:szCs w:val="18"/>
        </w:rPr>
        <w:t>rejected,</w:t>
      </w:r>
      <w:r w:rsidRPr="008508C9">
        <w:rPr>
          <w:sz w:val="28"/>
          <w:szCs w:val="28"/>
        </w:rPr>
        <w:t xml:space="preserve"> </w:t>
      </w:r>
      <w:r w:rsidRPr="008508C9">
        <w:rPr>
          <w:rStyle w:val="StyleUnderline"/>
        </w:rPr>
        <w:t>is repeatedly seen implicitly in the majority of these activities. This is why education is required: not only does the historian, or the specialist in East Asian art, literature or economics, have to try and convey knowledge, but they also have to denounce explicitly the discursive anomalies that have traditionally determined our way of representing the reality of East Asian countries.</w:t>
      </w:r>
    </w:p>
    <w:p w:rsidR="002A7F8E" w:rsidRPr="008508C9" w:rsidRDefault="002A7F8E" w:rsidP="002A7F8E">
      <w:pPr>
        <w:rPr>
          <w:sz w:val="16"/>
        </w:rPr>
      </w:pPr>
    </w:p>
    <w:p w:rsidR="002A7F8E" w:rsidRPr="008508C9" w:rsidRDefault="002A7F8E" w:rsidP="002A7F8E"/>
    <w:p w:rsidR="008F2923" w:rsidRPr="008508C9" w:rsidRDefault="008F2923" w:rsidP="008F2923">
      <w:pPr>
        <w:pStyle w:val="Heading2"/>
      </w:pPr>
      <w:bookmarkStart w:id="5" w:name="_Toc330384796"/>
      <w:r w:rsidRPr="008508C9">
        <w:t>Links</w:t>
      </w:r>
      <w:bookmarkEnd w:id="5"/>
    </w:p>
    <w:p w:rsidR="001B2EFB" w:rsidRPr="008508C9" w:rsidRDefault="001B2EFB" w:rsidP="001B2EFB">
      <w:pPr>
        <w:pStyle w:val="Heading3"/>
      </w:pPr>
      <w:bookmarkStart w:id="6" w:name="_Toc330384797"/>
      <w:r w:rsidRPr="008508C9">
        <w:t>Link-Bilateral Investment Treaty</w:t>
      </w:r>
      <w:bookmarkEnd w:id="6"/>
      <w:r w:rsidRPr="008508C9">
        <w:t xml:space="preserve"> </w:t>
      </w:r>
    </w:p>
    <w:p w:rsidR="001B2EFB" w:rsidRPr="008508C9" w:rsidRDefault="001B2EFB" w:rsidP="001B2EFB">
      <w:pPr>
        <w:pStyle w:val="Heading4"/>
      </w:pPr>
      <w:r w:rsidRPr="008508C9">
        <w:t xml:space="preserve">Bilateral Investment Treaty is an attempt to advance US economic interests </w:t>
      </w:r>
    </w:p>
    <w:p w:rsidR="001B2EFB" w:rsidRPr="008508C9" w:rsidRDefault="001B2EFB" w:rsidP="001B2EFB">
      <w:pPr>
        <w:rPr>
          <w:rStyle w:val="Hyperlink"/>
        </w:rPr>
      </w:pPr>
      <w:r w:rsidRPr="008508C9">
        <w:rPr>
          <w:rStyle w:val="Style13ptBold"/>
        </w:rPr>
        <w:t>Gathii 11</w:t>
      </w:r>
      <w:r w:rsidRPr="008508C9">
        <w:t xml:space="preserve"> </w:t>
      </w:r>
      <w:r w:rsidR="00E238B2" w:rsidRPr="008508C9">
        <w:t>(James T., Co</w:t>
      </w:r>
      <w:r w:rsidRPr="008508C9">
        <w:t xml:space="preserve">-chair of the African Interest Group of the American Society of International Law, “THE NEOLIBERAL TURN IN REGIONAL TRADE AGREEMENTS”, 10/1/11, </w:t>
      </w:r>
      <w:r w:rsidRPr="008508C9">
        <w:rPr>
          <w:i/>
        </w:rPr>
        <w:t>Washington Law Review, Vol. 86, I. 3</w:t>
      </w:r>
      <w:r w:rsidRPr="008508C9">
        <w:t>, p. 421-474</w:t>
      </w:r>
      <w:r w:rsidRPr="008508C9">
        <w:rPr>
          <w:rStyle w:val="Hyperlink"/>
        </w:rPr>
        <w:t xml:space="preserve">) </w:t>
      </w:r>
    </w:p>
    <w:p w:rsidR="001B2EFB" w:rsidRPr="008508C9" w:rsidRDefault="001B2EFB" w:rsidP="001B2EFB">
      <w:pPr>
        <w:rPr>
          <w:sz w:val="14"/>
        </w:rPr>
      </w:pPr>
      <w:r w:rsidRPr="008508C9">
        <w:rPr>
          <w:rStyle w:val="StyleUnderline"/>
        </w:rPr>
        <w:t>While NAFTA was</w:t>
      </w:r>
      <w:r w:rsidRPr="008508C9">
        <w:rPr>
          <w:sz w:val="14"/>
        </w:rPr>
        <w:t xml:space="preserve"> primarily </w:t>
      </w:r>
      <w:r w:rsidRPr="008508C9">
        <w:rPr>
          <w:rStyle w:val="StyleUnderline"/>
        </w:rPr>
        <w:t xml:space="preserve">intended to liberalize trade in goods, today's U.S. FTAs </w:t>
      </w:r>
      <w:r w:rsidRPr="008508C9">
        <w:rPr>
          <w:rStyle w:val="Emphasis"/>
        </w:rPr>
        <w:t>go beyond that</w:t>
      </w:r>
      <w:r w:rsidRPr="008508C9">
        <w:rPr>
          <w:sz w:val="14"/>
        </w:rPr>
        <w:t xml:space="preserve">. For example, </w:t>
      </w:r>
      <w:r w:rsidRPr="008508C9">
        <w:rPr>
          <w:rStyle w:val="StyleUnderline"/>
        </w:rPr>
        <w:t xml:space="preserve">they impose </w:t>
      </w:r>
      <w:r w:rsidRPr="008508C9">
        <w:rPr>
          <w:rStyle w:val="Emphasis"/>
        </w:rPr>
        <w:t>extensive obligations</w:t>
      </w:r>
      <w:r w:rsidRPr="008508C9">
        <w:rPr>
          <w:rStyle w:val="StyleUnderline"/>
        </w:rPr>
        <w:t xml:space="preserve"> in areas such as trade in services, as well as obligations in areas that developing countries have blocked at the WTO, such as government procurement and competition policy</w:t>
      </w:r>
      <w:r w:rsidRPr="008508C9">
        <w:rPr>
          <w:sz w:val="14"/>
        </w:rPr>
        <w:t xml:space="preserve">. For this reason, </w:t>
      </w:r>
      <w:r w:rsidRPr="008508C9">
        <w:rPr>
          <w:rStyle w:val="Emphasis"/>
        </w:rPr>
        <w:t>these trade treaties are designed to advance economic reforms</w:t>
      </w:r>
      <w:r w:rsidRPr="008508C9">
        <w:rPr>
          <w:rStyle w:val="StyleUnderline"/>
        </w:rPr>
        <w:t xml:space="preserve"> such as liberalization, deregulation and privatization that favor U.S. business interests and consumers in the countries that sign them</w:t>
      </w:r>
      <w:r w:rsidRPr="008508C9">
        <w:rPr>
          <w:sz w:val="14"/>
        </w:rPr>
        <w:t xml:space="preserve">. As some commentators have noted, </w:t>
      </w:r>
      <w:r w:rsidRPr="008508C9">
        <w:rPr>
          <w:rStyle w:val="StyleUnderline"/>
        </w:rPr>
        <w:t>BITs</w:t>
      </w:r>
      <w:r w:rsidRPr="008508C9">
        <w:rPr>
          <w:sz w:val="14"/>
        </w:rPr>
        <w:t xml:space="preserve"> in particular </w:t>
      </w:r>
      <w:r w:rsidRPr="008508C9">
        <w:rPr>
          <w:rStyle w:val="StyleUnderline"/>
        </w:rPr>
        <w:t>are more like "Bills of Rights" for foreign investors that guarantee rights of access</w:t>
      </w:r>
      <w:r w:rsidRPr="008508C9">
        <w:rPr>
          <w:sz w:val="14"/>
        </w:rPr>
        <w:t xml:space="preserve"> and due process rights </w:t>
      </w:r>
      <w:r w:rsidRPr="008508C9">
        <w:rPr>
          <w:rStyle w:val="StyleUnderline"/>
        </w:rPr>
        <w:t>in signatory countries that are backed by binding international arbitration</w:t>
      </w:r>
      <w:r w:rsidRPr="008508C9">
        <w:rPr>
          <w:sz w:val="14"/>
        </w:rPr>
        <w:t xml:space="preserve">. BIT and FTA negotiations increasingly cover the same subject matter. For example, a typical U.S. FTA includes provisions for investment protection. The convergence of </w:t>
      </w:r>
      <w:r w:rsidRPr="008508C9">
        <w:rPr>
          <w:rStyle w:val="StyleUnderline"/>
        </w:rPr>
        <w:t>BITS</w:t>
      </w:r>
      <w:r w:rsidRPr="008508C9">
        <w:rPr>
          <w:sz w:val="14"/>
        </w:rPr>
        <w:t xml:space="preserve"> and FTAs is </w:t>
      </w:r>
      <w:r w:rsidRPr="008508C9">
        <w:rPr>
          <w:rStyle w:val="StyleUnderline"/>
        </w:rPr>
        <w:t>help</w:t>
      </w:r>
      <w:r w:rsidRPr="008508C9">
        <w:rPr>
          <w:sz w:val="14"/>
        </w:rPr>
        <w:t xml:space="preserve">ing </w:t>
      </w:r>
      <w:r w:rsidRPr="008508C9">
        <w:rPr>
          <w:rStyle w:val="StyleUnderline"/>
        </w:rPr>
        <w:t>the</w:t>
      </w:r>
      <w:r w:rsidRPr="008508C9">
        <w:rPr>
          <w:sz w:val="14"/>
        </w:rPr>
        <w:t xml:space="preserve"> EU </w:t>
      </w:r>
      <w:r w:rsidRPr="008508C9">
        <w:rPr>
          <w:rStyle w:val="StyleUnderline"/>
        </w:rPr>
        <w:t>and U</w:t>
      </w:r>
      <w:r w:rsidRPr="008508C9">
        <w:rPr>
          <w:sz w:val="14"/>
        </w:rPr>
        <w:t xml:space="preserve">nited </w:t>
      </w:r>
      <w:r w:rsidRPr="008508C9">
        <w:rPr>
          <w:rStyle w:val="StyleUnderline"/>
        </w:rPr>
        <w:t>S</w:t>
      </w:r>
      <w:r w:rsidRPr="008508C9">
        <w:rPr>
          <w:sz w:val="14"/>
        </w:rPr>
        <w:t>tates to</w:t>
      </w:r>
      <w:r w:rsidRPr="008508C9">
        <w:rPr>
          <w:rStyle w:val="StyleUnderline"/>
        </w:rPr>
        <w:t xml:space="preserve"> defragment the distinctions between trade and investment and create stronger rights and protections for investors</w:t>
      </w:r>
      <w:r w:rsidRPr="008508C9">
        <w:rPr>
          <w:sz w:val="14"/>
        </w:rPr>
        <w:t>.</w:t>
      </w:r>
    </w:p>
    <w:p w:rsidR="00876A0F" w:rsidRPr="008508C9" w:rsidRDefault="004B5D56" w:rsidP="00452CC3">
      <w:pPr>
        <w:pStyle w:val="Heading3"/>
      </w:pPr>
      <w:bookmarkStart w:id="7" w:name="_Toc330384798"/>
      <w:r w:rsidRPr="008508C9">
        <w:t>L</w:t>
      </w:r>
      <w:r w:rsidR="00876A0F" w:rsidRPr="008508C9">
        <w:t>ink- China Rise</w:t>
      </w:r>
      <w:bookmarkEnd w:id="7"/>
    </w:p>
    <w:p w:rsidR="002A7F8E" w:rsidRPr="008508C9" w:rsidRDefault="002A7F8E" w:rsidP="002A7F8E">
      <w:pPr>
        <w:pStyle w:val="Heading4"/>
      </w:pPr>
      <w:r w:rsidRPr="008508C9">
        <w:t xml:space="preserve">The aff’s descriptions of China’s rise as a dangerous threat are rooted in an Orietalist interpretation of China that posits an us/them dichotomy in order to justify US engagement.  </w:t>
      </w:r>
    </w:p>
    <w:p w:rsidR="002A7F8E" w:rsidRPr="008508C9" w:rsidRDefault="002A7F8E" w:rsidP="002A7F8E">
      <w:r w:rsidRPr="008508C9">
        <w:rPr>
          <w:rStyle w:val="Style13ptBold"/>
        </w:rPr>
        <w:t>Turner 14</w:t>
      </w:r>
      <w:r w:rsidRPr="008508C9">
        <w:t xml:space="preserve"> [Oliver Turner, Hallsworth Research Fellow at the University of Manchester, PhD from the University of Manchester, April 2014, “American Images of China: Identity, Power, Policy,” pp 23-30]</w:t>
      </w:r>
    </w:p>
    <w:p w:rsidR="002A7F8E" w:rsidRPr="008508C9" w:rsidRDefault="002A7F8E" w:rsidP="002A7F8E">
      <w:pPr>
        <w:rPr>
          <w:sz w:val="16"/>
        </w:rPr>
      </w:pPr>
      <w:r w:rsidRPr="008508C9">
        <w:rPr>
          <w:rStyle w:val="StyleUnderline"/>
          <w:rFonts w:cs="Calibri"/>
        </w:rPr>
        <w:t xml:space="preserve">The world is a </w:t>
      </w:r>
      <w:r w:rsidRPr="008508C9">
        <w:rPr>
          <w:rStyle w:val="Emphasis"/>
        </w:rPr>
        <w:t>product of interpretation</w:t>
      </w:r>
      <w:r w:rsidRPr="008508C9">
        <w:rPr>
          <w:rStyle w:val="StyleUnderline"/>
          <w:rFonts w:cs="Calibri"/>
        </w:rPr>
        <w:t>, and interpretations are vulnerable to disagreement and conflict</w:t>
      </w:r>
      <w:r w:rsidRPr="008508C9">
        <w:rPr>
          <w:sz w:val="16"/>
          <w:szCs w:val="16"/>
        </w:rPr>
        <w:t xml:space="preserve">. 53 Accordingly, </w:t>
      </w:r>
      <w:r w:rsidRPr="008508C9">
        <w:rPr>
          <w:rStyle w:val="StyleUnderline"/>
          <w:rFonts w:cs="Calibri"/>
        </w:rPr>
        <w:t xml:space="preserve">the evil and threatening Fu Manchu represents a </w:t>
      </w:r>
      <w:r w:rsidRPr="008508C9">
        <w:rPr>
          <w:rStyle w:val="Emphasis"/>
        </w:rPr>
        <w:t>particular truth about China</w:t>
      </w:r>
      <w:r w:rsidRPr="008508C9">
        <w:rPr>
          <w:rStyle w:val="StyleUnderline"/>
          <w:rFonts w:cs="Calibri"/>
        </w:rPr>
        <w:t xml:space="preserve"> in equal measure to the genial and Americanised Charlie Chan. This </w:t>
      </w:r>
      <w:r w:rsidRPr="008508C9">
        <w:rPr>
          <w:rStyle w:val="Emphasis"/>
        </w:rPr>
        <w:t>precludes a strictly positivistic logic</w:t>
      </w:r>
      <w:r w:rsidRPr="008508C9">
        <w:rPr>
          <w:rStyle w:val="StyleUnderline"/>
          <w:rFonts w:cs="Calibri"/>
        </w:rPr>
        <w:t xml:space="preserve"> of explanation, the purpose of which is to search for a </w:t>
      </w:r>
      <w:r w:rsidRPr="008508C9">
        <w:rPr>
          <w:rStyle w:val="Emphasis"/>
        </w:rPr>
        <w:t>singular, definitive understanding</w:t>
      </w:r>
      <w:r w:rsidRPr="008508C9">
        <w:rPr>
          <w:rStyle w:val="StyleUnderline"/>
          <w:rFonts w:cs="Calibri"/>
        </w:rPr>
        <w:t xml:space="preserve"> of what China represents at any given moment</w:t>
      </w:r>
      <w:r w:rsidRPr="008508C9">
        <w:rPr>
          <w:sz w:val="16"/>
          <w:szCs w:val="16"/>
        </w:rPr>
        <w:t xml:space="preserve">. Instead, </w:t>
      </w:r>
      <w:r w:rsidRPr="008508C9">
        <w:rPr>
          <w:rStyle w:val="StyleUnderline"/>
          <w:rFonts w:cs="Calibri"/>
        </w:rPr>
        <w:t xml:space="preserve">a logic of interpretation, which concerns itself less with identifying causality within international relations than it does with </w:t>
      </w:r>
      <w:r w:rsidRPr="008508C9">
        <w:rPr>
          <w:rStyle w:val="Emphasis"/>
        </w:rPr>
        <w:t>interrogating the consequences of representational processes</w:t>
      </w:r>
      <w:r w:rsidRPr="008508C9">
        <w:rPr>
          <w:rStyle w:val="StyleUnderline"/>
          <w:rFonts w:cs="Calibri"/>
        </w:rPr>
        <w:t>, is required</w:t>
      </w:r>
      <w:r w:rsidRPr="008508C9">
        <w:rPr>
          <w:sz w:val="16"/>
          <w:szCs w:val="16"/>
        </w:rPr>
        <w:t xml:space="preserve">. 54 </w:t>
      </w:r>
      <w:r w:rsidRPr="008508C9">
        <w:rPr>
          <w:rStyle w:val="StyleUnderline"/>
          <w:rFonts w:cs="Calibri"/>
        </w:rPr>
        <w:t xml:space="preserve">This is what enables the transference </w:t>
      </w:r>
      <w:r w:rsidRPr="008508C9">
        <w:rPr>
          <w:rStyle w:val="Emphasis"/>
        </w:rPr>
        <w:t>from ‘why’ to ‘how’</w:t>
      </w:r>
      <w:r w:rsidRPr="008508C9">
        <w:rPr>
          <w:rStyle w:val="StyleUnderline"/>
          <w:rFonts w:cs="Calibri"/>
        </w:rPr>
        <w:t xml:space="preserve"> questions</w:t>
      </w:r>
      <w:r w:rsidRPr="008508C9">
        <w:rPr>
          <w:sz w:val="16"/>
          <w:szCs w:val="16"/>
        </w:rPr>
        <w:t xml:space="preserve"> described in the introduction, </w:t>
      </w:r>
      <w:r w:rsidRPr="008508C9">
        <w:rPr>
          <w:rStyle w:val="StyleUnderline"/>
          <w:rFonts w:cs="Calibri"/>
        </w:rPr>
        <w:t xml:space="preserve">since the principal concern is not why the United States has chosen to engage in certain practices towards China, but </w:t>
      </w:r>
      <w:r w:rsidRPr="008508C9">
        <w:rPr>
          <w:rStyle w:val="Emphasis"/>
        </w:rPr>
        <w:t>how those practices have been made possible</w:t>
      </w:r>
      <w:r w:rsidRPr="008508C9">
        <w:rPr>
          <w:rStyle w:val="StyleUnderline"/>
          <w:rFonts w:cs="Calibri"/>
        </w:rPr>
        <w:t xml:space="preserve"> through the historical production of subjective truth</w:t>
      </w:r>
      <w:r w:rsidRPr="008508C9">
        <w:rPr>
          <w:sz w:val="16"/>
          <w:szCs w:val="16"/>
        </w:rPr>
        <w:t>.</w:t>
      </w:r>
    </w:p>
    <w:p w:rsidR="002A7F8E" w:rsidRPr="008508C9" w:rsidRDefault="002A7F8E" w:rsidP="002A7F8E">
      <w:pPr>
        <w:rPr>
          <w:sz w:val="16"/>
        </w:rPr>
      </w:pPr>
      <w:r w:rsidRPr="008508C9">
        <w:rPr>
          <w:rStyle w:val="StyleUnderline"/>
          <w:rFonts w:cs="Calibri"/>
        </w:rPr>
        <w:t>Social constructivist and postcolonial IR scholars are now among the most active in formulating the types of (‘how’) questions about representation and the interrelations of power and knowledge around which this analysis is conducted</w:t>
      </w:r>
      <w:r w:rsidRPr="008508C9">
        <w:rPr>
          <w:sz w:val="16"/>
          <w:szCs w:val="16"/>
        </w:rPr>
        <w:t xml:space="preserve">. 55 A key source of inspiration is Edward Said’s Orientalism , in which it is argued that, </w:t>
      </w:r>
      <w:r w:rsidRPr="008508C9">
        <w:rPr>
          <w:rStyle w:val="StyleUnderline"/>
          <w:rFonts w:cs="Calibri"/>
        </w:rPr>
        <w:t xml:space="preserve">for centuries, the identity of the global East has been constructed and reconstructed (as </w:t>
      </w:r>
      <w:r w:rsidRPr="008508C9">
        <w:rPr>
          <w:rStyle w:val="Emphasis"/>
        </w:rPr>
        <w:t>exotic</w:t>
      </w:r>
      <w:r w:rsidRPr="008508C9">
        <w:rPr>
          <w:rStyle w:val="StyleUnderline"/>
          <w:rFonts w:cs="Calibri"/>
        </w:rPr>
        <w:t xml:space="preserve">, </w:t>
      </w:r>
      <w:r w:rsidRPr="008508C9">
        <w:rPr>
          <w:rStyle w:val="Emphasis"/>
        </w:rPr>
        <w:t>threatening</w:t>
      </w:r>
      <w:r w:rsidRPr="008508C9">
        <w:rPr>
          <w:rStyle w:val="StyleUnderline"/>
          <w:rFonts w:cs="Calibri"/>
        </w:rPr>
        <w:t xml:space="preserve">, </w:t>
      </w:r>
      <w:r w:rsidRPr="008508C9">
        <w:rPr>
          <w:rStyle w:val="Emphasis"/>
        </w:rPr>
        <w:t>technologically inferior</w:t>
      </w:r>
      <w:r w:rsidRPr="008508C9">
        <w:rPr>
          <w:rStyle w:val="StyleUnderline"/>
          <w:rFonts w:cs="Calibri"/>
        </w:rPr>
        <w:t xml:space="preserve">, etc.) so as to </w:t>
      </w:r>
      <w:r w:rsidRPr="008508C9">
        <w:rPr>
          <w:rStyle w:val="Emphasis"/>
        </w:rPr>
        <w:t>enable its domination by the West</w:t>
      </w:r>
      <w:r w:rsidRPr="008508C9">
        <w:rPr>
          <w:sz w:val="16"/>
          <w:szCs w:val="16"/>
        </w:rPr>
        <w:t xml:space="preserve">. 56 As such, </w:t>
      </w:r>
      <w:r w:rsidRPr="008508C9">
        <w:rPr>
          <w:rStyle w:val="StyleUnderline"/>
          <w:rFonts w:cs="Calibri"/>
        </w:rPr>
        <w:t xml:space="preserve">the Asian region (like any other) is </w:t>
      </w:r>
      <w:r w:rsidRPr="008508C9">
        <w:rPr>
          <w:rStyle w:val="Emphasis"/>
        </w:rPr>
        <w:t>less an objective, natural reality than it is a product of Western imaginations</w:t>
      </w:r>
      <w:r w:rsidRPr="008508C9">
        <w:rPr>
          <w:sz w:val="16"/>
          <w:szCs w:val="16"/>
        </w:rPr>
        <w:t xml:space="preserve">. 57 </w:t>
      </w:r>
      <w:r w:rsidRPr="008508C9">
        <w:rPr>
          <w:rStyle w:val="StyleUnderline"/>
          <w:rFonts w:cs="Calibri"/>
        </w:rPr>
        <w:t xml:space="preserve">It exists for the West, or so it appears </w:t>
      </w:r>
      <w:r w:rsidRPr="008508C9">
        <w:rPr>
          <w:rStyle w:val="Emphasis"/>
        </w:rPr>
        <w:t>in the mind of the Orientalist</w:t>
      </w:r>
      <w:r w:rsidRPr="008508C9">
        <w:rPr>
          <w:sz w:val="16"/>
          <w:szCs w:val="16"/>
        </w:rPr>
        <w:t>.</w:t>
      </w:r>
    </w:p>
    <w:p w:rsidR="002A7F8E" w:rsidRPr="008508C9" w:rsidRDefault="002A7F8E" w:rsidP="002A7F8E">
      <w:pPr>
        <w:rPr>
          <w:sz w:val="16"/>
        </w:rPr>
      </w:pPr>
      <w:r w:rsidRPr="008508C9">
        <w:rPr>
          <w:rStyle w:val="StyleUnderline"/>
          <w:rFonts w:cs="Calibri"/>
        </w:rPr>
        <w:t xml:space="preserve">The imaginative geography of China has always been </w:t>
      </w:r>
      <w:r w:rsidRPr="008508C9">
        <w:rPr>
          <w:rStyle w:val="Emphasis"/>
        </w:rPr>
        <w:t>constructed within American imaginations, for American imaginations</w:t>
      </w:r>
      <w:r w:rsidRPr="008508C9">
        <w:rPr>
          <w:rStyle w:val="StyleUnderline"/>
          <w:rFonts w:cs="Calibri"/>
        </w:rPr>
        <w:t xml:space="preserve">, to </w:t>
      </w:r>
      <w:r w:rsidRPr="008508C9">
        <w:rPr>
          <w:rStyle w:val="Emphasis"/>
        </w:rPr>
        <w:t>enable particular courses of US China policy</w:t>
      </w:r>
      <w:r w:rsidRPr="008508C9">
        <w:rPr>
          <w:sz w:val="16"/>
          <w:szCs w:val="16"/>
        </w:rPr>
        <w:t>. Yet while China has always been the product of American discourse and representation, the argument here is not that ideas are the primary or even singular drivers of international affairs. Crucially, the intention is to emphasise the co-constitution of the ideational and material worlds. As Alexander Wendt explains,</w:t>
      </w:r>
    </w:p>
    <w:p w:rsidR="002A7F8E" w:rsidRPr="008508C9" w:rsidRDefault="002A7F8E" w:rsidP="002A7F8E">
      <w:pPr>
        <w:rPr>
          <w:sz w:val="16"/>
        </w:rPr>
      </w:pPr>
      <w:r w:rsidRPr="008508C9">
        <w:rPr>
          <w:sz w:val="16"/>
          <w:szCs w:val="16"/>
        </w:rPr>
        <w:t xml:space="preserve">the claim is not that ideas are more important than power and interest, or that they are autonomous from power and interest. Power and interest are just as important and determining as before. The claim is rather that </w:t>
      </w:r>
      <w:r w:rsidRPr="008508C9">
        <w:rPr>
          <w:rStyle w:val="StyleUnderline"/>
          <w:rFonts w:cs="Calibri"/>
        </w:rPr>
        <w:t>power and interest have the effects they do in virtue of the ideas that make them up</w:t>
      </w:r>
      <w:r w:rsidRPr="008508C9">
        <w:rPr>
          <w:sz w:val="16"/>
          <w:szCs w:val="16"/>
        </w:rPr>
        <w:t>. 58</w:t>
      </w:r>
    </w:p>
    <w:p w:rsidR="002A7F8E" w:rsidRPr="008508C9" w:rsidRDefault="002A7F8E" w:rsidP="002A7F8E">
      <w:pPr>
        <w:rPr>
          <w:sz w:val="16"/>
        </w:rPr>
      </w:pPr>
      <w:r w:rsidRPr="008508C9">
        <w:rPr>
          <w:rStyle w:val="StyleUnderline"/>
          <w:rFonts w:cs="Calibri"/>
        </w:rPr>
        <w:t>To suggest, then, that American understandings about China simply shift and evolve as a result of external developments – most notably of China’s behaviour</w:t>
      </w:r>
      <w:r w:rsidRPr="008508C9">
        <w:rPr>
          <w:sz w:val="16"/>
          <w:szCs w:val="16"/>
        </w:rPr>
        <w:t xml:space="preserve">, which, as illustrated in the review of the literature above, has been a strong tendency of many authors – </w:t>
      </w:r>
      <w:r w:rsidRPr="008508C9">
        <w:rPr>
          <w:rStyle w:val="StyleUnderline"/>
          <w:rFonts w:cs="Calibri"/>
        </w:rPr>
        <w:t>and thus that they can be attributed little or no consequence to the dynamics of Sino-US relations and the formulation of US China policy, is fundamentally misguided</w:t>
      </w:r>
      <w:r w:rsidRPr="008508C9">
        <w:rPr>
          <w:sz w:val="16"/>
          <w:szCs w:val="16"/>
        </w:rPr>
        <w:t xml:space="preserve">. </w:t>
      </w:r>
      <w:r w:rsidRPr="008508C9">
        <w:rPr>
          <w:rStyle w:val="StyleUnderline"/>
          <w:rFonts w:cs="Calibri"/>
        </w:rPr>
        <w:t>Increases in China’s military capabilities today</w:t>
      </w:r>
      <w:r w:rsidRPr="008508C9">
        <w:rPr>
          <w:sz w:val="16"/>
          <w:szCs w:val="16"/>
        </w:rPr>
        <w:t xml:space="preserve">, for example, </w:t>
      </w:r>
      <w:r w:rsidRPr="008508C9">
        <w:rPr>
          <w:rStyle w:val="StyleUnderline"/>
          <w:rFonts w:cs="Calibri"/>
        </w:rPr>
        <w:t>do matter</w:t>
      </w:r>
      <w:r w:rsidRPr="008508C9">
        <w:rPr>
          <w:sz w:val="16"/>
          <w:szCs w:val="16"/>
        </w:rPr>
        <w:t xml:space="preserve"> (see Chapters 5 and 6). </w:t>
      </w:r>
      <w:r w:rsidRPr="008508C9">
        <w:rPr>
          <w:rStyle w:val="StyleUnderline"/>
          <w:rFonts w:cs="Calibri"/>
        </w:rPr>
        <w:t>What is important</w:t>
      </w:r>
      <w:r w:rsidRPr="008508C9">
        <w:rPr>
          <w:sz w:val="16"/>
          <w:szCs w:val="16"/>
        </w:rPr>
        <w:t xml:space="preserve">, however, </w:t>
      </w:r>
      <w:r w:rsidRPr="008508C9">
        <w:rPr>
          <w:rStyle w:val="StyleUnderline"/>
          <w:rFonts w:cs="Calibri"/>
        </w:rPr>
        <w:t xml:space="preserve">is </w:t>
      </w:r>
      <w:r w:rsidRPr="008508C9">
        <w:rPr>
          <w:rStyle w:val="Emphasis"/>
        </w:rPr>
        <w:t>not simply the emergence of those capabilities</w:t>
      </w:r>
      <w:r w:rsidRPr="008508C9">
        <w:rPr>
          <w:rStyle w:val="StyleUnderline"/>
          <w:rFonts w:cs="Calibri"/>
        </w:rPr>
        <w:t xml:space="preserve">, but that </w:t>
      </w:r>
      <w:r w:rsidRPr="008508C9">
        <w:rPr>
          <w:rStyle w:val="Emphasis"/>
        </w:rPr>
        <w:t>China</w:t>
      </w:r>
      <w:r w:rsidRPr="008508C9">
        <w:rPr>
          <w:rStyle w:val="StyleUnderline"/>
          <w:rFonts w:cs="Calibri"/>
        </w:rPr>
        <w:t xml:space="preserve"> – which so many people</w:t>
      </w:r>
      <w:r w:rsidRPr="008508C9">
        <w:rPr>
          <w:sz w:val="16"/>
          <w:szCs w:val="16"/>
        </w:rPr>
        <w:t xml:space="preserve"> (rightly or wrongly) </w:t>
      </w:r>
      <w:r w:rsidRPr="008508C9">
        <w:rPr>
          <w:rStyle w:val="StyleUnderline"/>
          <w:rFonts w:cs="Calibri"/>
        </w:rPr>
        <w:t xml:space="preserve">consider potentially dangerous – </w:t>
      </w:r>
      <w:r w:rsidRPr="008508C9">
        <w:rPr>
          <w:rStyle w:val="Emphasis"/>
        </w:rPr>
        <w:t>now possesses them</w:t>
      </w:r>
      <w:r w:rsidRPr="008508C9">
        <w:rPr>
          <w:sz w:val="16"/>
          <w:szCs w:val="16"/>
        </w:rPr>
        <w:t xml:space="preserve">. Like China, </w:t>
      </w:r>
      <w:r w:rsidRPr="008508C9">
        <w:rPr>
          <w:rStyle w:val="StyleUnderline"/>
          <w:rFonts w:cs="Calibri"/>
        </w:rPr>
        <w:t xml:space="preserve">India has a large standing army, nuclear weapons, an increasing defence budget and so on, but it is </w:t>
      </w:r>
      <w:r w:rsidRPr="008508C9">
        <w:rPr>
          <w:rStyle w:val="Emphasis"/>
        </w:rPr>
        <w:t>rarely perceived as a threat</w:t>
      </w:r>
      <w:r w:rsidRPr="008508C9">
        <w:rPr>
          <w:rStyle w:val="StyleUnderline"/>
          <w:rFonts w:cs="Calibri"/>
        </w:rPr>
        <w:t xml:space="preserve"> to the United States. The UK’s 500 nuclear weapons are considered less threatening to American interests than North Korea’s (unsophisticated and unreliable) five.</w:t>
      </w:r>
      <w:r w:rsidRPr="008508C9">
        <w:rPr>
          <w:sz w:val="16"/>
          <w:szCs w:val="16"/>
        </w:rPr>
        <w:t xml:space="preserve"> 59 Unavoidably, then, </w:t>
      </w:r>
      <w:r w:rsidRPr="008508C9">
        <w:rPr>
          <w:rStyle w:val="Emphasis"/>
        </w:rPr>
        <w:t>identity also matters</w:t>
      </w:r>
      <w:r w:rsidRPr="008508C9">
        <w:rPr>
          <w:rStyle w:val="StyleUnderline"/>
          <w:rFonts w:cs="Calibri"/>
        </w:rPr>
        <w:t xml:space="preserve">. </w:t>
      </w:r>
      <w:r w:rsidRPr="008508C9">
        <w:rPr>
          <w:rStyle w:val="Emphasis"/>
        </w:rPr>
        <w:t>Discourses and imagery define</w:t>
      </w:r>
      <w:r w:rsidRPr="008508C9">
        <w:rPr>
          <w:rStyle w:val="StyleUnderline"/>
          <w:rFonts w:cs="Calibri"/>
        </w:rPr>
        <w:t xml:space="preserve">, to varying extents, </w:t>
      </w:r>
      <w:r w:rsidRPr="008508C9">
        <w:rPr>
          <w:rStyle w:val="Emphasis"/>
        </w:rPr>
        <w:t>what China ‘is’</w:t>
      </w:r>
      <w:r w:rsidRPr="008508C9">
        <w:rPr>
          <w:rStyle w:val="StyleUnderline"/>
          <w:rFonts w:cs="Calibri"/>
        </w:rPr>
        <w:t xml:space="preserve"> and how it must be approached, regardless of its intentions or observable behaviour</w:t>
      </w:r>
      <w:r w:rsidRPr="008508C9">
        <w:rPr>
          <w:sz w:val="16"/>
          <w:szCs w:val="16"/>
        </w:rPr>
        <w:t>.</w:t>
      </w:r>
    </w:p>
    <w:p w:rsidR="002A7F8E" w:rsidRPr="008508C9" w:rsidRDefault="002A7F8E" w:rsidP="002A7F8E">
      <w:pPr>
        <w:rPr>
          <w:sz w:val="16"/>
        </w:rPr>
      </w:pPr>
      <w:r w:rsidRPr="008508C9">
        <w:rPr>
          <w:sz w:val="16"/>
          <w:szCs w:val="16"/>
        </w:rPr>
        <w:t>Discourse and imagery: constructing the reality of China</w:t>
      </w:r>
    </w:p>
    <w:p w:rsidR="002A7F8E" w:rsidRPr="008508C9" w:rsidRDefault="002A7F8E" w:rsidP="002A7F8E">
      <w:pPr>
        <w:rPr>
          <w:sz w:val="16"/>
        </w:rPr>
      </w:pPr>
      <w:r w:rsidRPr="008508C9">
        <w:rPr>
          <w:rStyle w:val="StyleUnderline"/>
          <w:rFonts w:cs="Calibri"/>
        </w:rPr>
        <w:t xml:space="preserve">American images of China are understood here to be the </w:t>
      </w:r>
      <w:r w:rsidRPr="008508C9">
        <w:rPr>
          <w:rStyle w:val="Emphasis"/>
        </w:rPr>
        <w:t>products of discourse</w:t>
      </w:r>
      <w:r w:rsidRPr="008508C9">
        <w:rPr>
          <w:rStyle w:val="StyleUnderline"/>
          <w:rFonts w:cs="Calibri"/>
        </w:rPr>
        <w:t xml:space="preserve"> about that land and its people</w:t>
      </w:r>
      <w:r w:rsidRPr="008508C9">
        <w:rPr>
          <w:sz w:val="16"/>
          <w:szCs w:val="16"/>
        </w:rPr>
        <w:t xml:space="preserve">. Michel Foucault described discourse as ‘the general domain of all statements’, representing either a group of individual statements, or a regulated practice which accounts for a number of statements. 60 </w:t>
      </w:r>
      <w:r w:rsidRPr="008508C9">
        <w:rPr>
          <w:rStyle w:val="StyleUnderline"/>
          <w:rFonts w:cs="Calibri"/>
        </w:rPr>
        <w:t>American discourses of China are thus envisioned as the articulation of ideas about that country in the broadest possible sense</w:t>
      </w:r>
      <w:r w:rsidRPr="008508C9">
        <w:rPr>
          <w:sz w:val="16"/>
          <w:szCs w:val="16"/>
        </w:rPr>
        <w:t xml:space="preserve">. Ultimately, </w:t>
      </w:r>
      <w:r w:rsidRPr="008508C9">
        <w:rPr>
          <w:rStyle w:val="StyleUnderline"/>
          <w:rFonts w:cs="Calibri"/>
        </w:rPr>
        <w:t xml:space="preserve">American images of China </w:t>
      </w:r>
      <w:r w:rsidRPr="008508C9">
        <w:rPr>
          <w:rStyle w:val="Emphasis"/>
        </w:rPr>
        <w:t>constitute the discursive construction of truth or reality about it</w:t>
      </w:r>
      <w:r w:rsidRPr="008508C9">
        <w:rPr>
          <w:rStyle w:val="StyleUnderline"/>
          <w:rFonts w:cs="Calibri"/>
        </w:rPr>
        <w:t>.</w:t>
      </w:r>
      <w:r w:rsidRPr="008508C9">
        <w:rPr>
          <w:sz w:val="16"/>
          <w:szCs w:val="16"/>
        </w:rPr>
        <w:t xml:space="preserve"> Of course, imagery in the form of art or photography, for example, is overtly visual rather than discursive, yet, like that of the world around us, its meaning will always be interpreted and articulated through language. For the purposes of this analysis American images and representations of China are considered synonymous. This is an assumption reinforced by Szalay et al., who argue that ‘images are selective, often affect-laden representations of reality’. 61</w:t>
      </w:r>
    </w:p>
    <w:p w:rsidR="002A7F8E" w:rsidRPr="008508C9" w:rsidRDefault="002A7F8E" w:rsidP="002A7F8E">
      <w:pPr>
        <w:rPr>
          <w:sz w:val="16"/>
        </w:rPr>
      </w:pPr>
      <w:r w:rsidRPr="008508C9">
        <w:rPr>
          <w:sz w:val="16"/>
          <w:szCs w:val="16"/>
        </w:rPr>
        <w:t xml:space="preserve">Peter Hays Gries explains that </w:t>
      </w:r>
      <w:r w:rsidRPr="008508C9">
        <w:rPr>
          <w:rStyle w:val="StyleUnderline"/>
          <w:rFonts w:cs="Calibri"/>
        </w:rPr>
        <w:t xml:space="preserve">Americans look at China as though staring at the inkblots of a Rorschach test, </w:t>
      </w:r>
      <w:r w:rsidRPr="008508C9">
        <w:rPr>
          <w:rStyle w:val="Emphasis"/>
        </w:rPr>
        <w:t>revealing more about themselves than about China</w:t>
      </w:r>
      <w:r w:rsidRPr="008508C9">
        <w:rPr>
          <w:rStyle w:val="StyleUnderline"/>
          <w:rFonts w:cs="Calibri"/>
        </w:rPr>
        <w:t xml:space="preserve"> itself</w:t>
      </w:r>
      <w:r w:rsidRPr="008508C9">
        <w:rPr>
          <w:sz w:val="16"/>
          <w:szCs w:val="16"/>
        </w:rPr>
        <w:t xml:space="preserve">. 62 </w:t>
      </w:r>
      <w:r w:rsidRPr="008508C9">
        <w:rPr>
          <w:rStyle w:val="StyleUnderline"/>
          <w:rFonts w:cs="Calibri"/>
        </w:rPr>
        <w:t xml:space="preserve">This </w:t>
      </w:r>
      <w:r w:rsidRPr="008508C9">
        <w:rPr>
          <w:rStyle w:val="Emphasis"/>
        </w:rPr>
        <w:t>central role of American identity</w:t>
      </w:r>
      <w:r w:rsidRPr="008508C9">
        <w:rPr>
          <w:rStyle w:val="StyleUnderline"/>
          <w:rFonts w:cs="Calibri"/>
        </w:rPr>
        <w:t xml:space="preserve"> in the construction of China is reiterated by Jesperson: ‘[American] images of China have largely </w:t>
      </w:r>
      <w:r w:rsidRPr="008508C9">
        <w:rPr>
          <w:rStyle w:val="Emphasis"/>
        </w:rPr>
        <w:t>come from Americans’ assumptions about themselves’</w:t>
      </w:r>
      <w:r w:rsidRPr="008508C9">
        <w:rPr>
          <w:sz w:val="16"/>
          <w:szCs w:val="16"/>
        </w:rPr>
        <w:t xml:space="preserve">, he argues. 63 As outlined already in this chapter, the relevant literatures as a whole do little to support this claim. However, </w:t>
      </w:r>
      <w:r w:rsidRPr="008508C9">
        <w:rPr>
          <w:rStyle w:val="StyleUnderline"/>
          <w:rFonts w:cs="Calibri"/>
        </w:rPr>
        <w:t>the identity of any actor is meaningless without the presence of another because meaning itself is created in discourse</w:t>
      </w:r>
      <w:r w:rsidRPr="008508C9">
        <w:rPr>
          <w:sz w:val="16"/>
          <w:szCs w:val="16"/>
        </w:rPr>
        <w:t xml:space="preserve">. 64 </w:t>
      </w:r>
      <w:r w:rsidRPr="008508C9">
        <w:rPr>
          <w:rStyle w:val="StyleUnderline"/>
          <w:rFonts w:cs="Calibri"/>
        </w:rPr>
        <w:t xml:space="preserve">This mutual constitution of </w:t>
      </w:r>
      <w:r w:rsidRPr="008508C9">
        <w:rPr>
          <w:rStyle w:val="Emphasis"/>
        </w:rPr>
        <w:t>opposing identities</w:t>
      </w:r>
      <w:r w:rsidRPr="008508C9">
        <w:rPr>
          <w:rStyle w:val="StyleUnderline"/>
          <w:rFonts w:cs="Calibri"/>
        </w:rPr>
        <w:t xml:space="preserve">, of </w:t>
      </w:r>
      <w:r w:rsidRPr="008508C9">
        <w:rPr>
          <w:rStyle w:val="Emphasis"/>
        </w:rPr>
        <w:t>self and other</w:t>
      </w:r>
      <w:r w:rsidRPr="008508C9">
        <w:rPr>
          <w:sz w:val="16"/>
          <w:szCs w:val="16"/>
        </w:rPr>
        <w:t>, is articulated by David Campbell: ‘</w:t>
      </w:r>
      <w:r w:rsidRPr="008508C9">
        <w:rPr>
          <w:rStyle w:val="StyleUnderline"/>
          <w:rFonts w:cs="Calibri"/>
        </w:rPr>
        <w:t xml:space="preserve">identity – whether personal or collective – is not fixed by nature . . . rather, </w:t>
      </w:r>
      <w:r w:rsidRPr="008508C9">
        <w:rPr>
          <w:rStyle w:val="Emphasis"/>
        </w:rPr>
        <w:t>identity is constituted in relation to difference</w:t>
      </w:r>
      <w:r w:rsidRPr="008508C9">
        <w:rPr>
          <w:sz w:val="16"/>
          <w:szCs w:val="16"/>
        </w:rPr>
        <w:t>. But neither is difference fixed by nature . . . Difference is constituted in relation to identity.’ 65</w:t>
      </w:r>
    </w:p>
    <w:p w:rsidR="002A7F8E" w:rsidRPr="008508C9" w:rsidRDefault="002A7F8E" w:rsidP="002A7F8E">
      <w:pPr>
        <w:rPr>
          <w:sz w:val="16"/>
        </w:rPr>
      </w:pPr>
      <w:r w:rsidRPr="008508C9">
        <w:rPr>
          <w:sz w:val="16"/>
          <w:szCs w:val="16"/>
        </w:rPr>
        <w:t xml:space="preserve">While the extent to which discourses remain stable over time varies, </w:t>
      </w:r>
      <w:r w:rsidRPr="008508C9">
        <w:rPr>
          <w:rStyle w:val="StyleUnderline"/>
          <w:rFonts w:cs="Calibri"/>
        </w:rPr>
        <w:t>American images of China – whether enduring or not – have been manufactured from perceptions of the identity of the United States itself</w:t>
      </w:r>
      <w:r w:rsidRPr="008508C9">
        <w:rPr>
          <w:sz w:val="16"/>
          <w:szCs w:val="16"/>
        </w:rPr>
        <w:t xml:space="preserve">. 66 However, the four key constructions of China examined with particular focus throughout this book – Idealised, Opportunity, Uncivilised and Threatening China – are examples of images which have endured because, to reaffirm, their production and reproduction can be traced to among the most intrinsic components of American identity. These types of </w:t>
      </w:r>
      <w:r w:rsidRPr="008508C9">
        <w:rPr>
          <w:rStyle w:val="StyleUnderline"/>
          <w:rFonts w:cs="Calibri"/>
        </w:rPr>
        <w:t>images can be likened to Said’s notion of ‘Latent Orientalism’: an underlying and ‘almost unconscious’ collectivity of shared ideas and beliefs about the global East which has preserved a ‘</w:t>
      </w:r>
      <w:r w:rsidRPr="008508C9">
        <w:rPr>
          <w:rStyle w:val="Emphasis"/>
        </w:rPr>
        <w:t>unanimity, stability and durability’ of representation</w:t>
      </w:r>
      <w:r w:rsidRPr="008508C9">
        <w:rPr>
          <w:sz w:val="16"/>
          <w:szCs w:val="16"/>
        </w:rPr>
        <w:t xml:space="preserve">. 67 As will be shown, </w:t>
      </w:r>
      <w:r w:rsidRPr="008508C9">
        <w:rPr>
          <w:rStyle w:val="Emphasis"/>
        </w:rPr>
        <w:t>Idealised China</w:t>
      </w:r>
      <w:r w:rsidRPr="008508C9">
        <w:rPr>
          <w:rStyle w:val="StyleUnderline"/>
          <w:rFonts w:cs="Calibri"/>
        </w:rPr>
        <w:t xml:space="preserve"> became established from understandings about a more scientifically </w:t>
      </w:r>
      <w:r w:rsidRPr="008508C9">
        <w:rPr>
          <w:rStyle w:val="Emphasis"/>
        </w:rPr>
        <w:t>enlightened and advanced United States</w:t>
      </w:r>
      <w:r w:rsidRPr="008508C9">
        <w:rPr>
          <w:rStyle w:val="StyleUnderline"/>
          <w:rFonts w:cs="Calibri"/>
        </w:rPr>
        <w:t xml:space="preserve">. </w:t>
      </w:r>
      <w:r w:rsidRPr="008508C9">
        <w:rPr>
          <w:rStyle w:val="Emphasis"/>
        </w:rPr>
        <w:t>Uncivilised China</w:t>
      </w:r>
      <w:r w:rsidRPr="008508C9">
        <w:rPr>
          <w:rStyle w:val="StyleUnderline"/>
          <w:rFonts w:cs="Calibri"/>
        </w:rPr>
        <w:t xml:space="preserve"> has always been produced in relation to </w:t>
      </w:r>
      <w:r w:rsidRPr="008508C9">
        <w:rPr>
          <w:rStyle w:val="Emphasis"/>
        </w:rPr>
        <w:t>presumed superior standards of American civilisation</w:t>
      </w:r>
      <w:r w:rsidRPr="008508C9">
        <w:rPr>
          <w:rStyle w:val="StyleUnderline"/>
          <w:rFonts w:cs="Calibri"/>
        </w:rPr>
        <w:t xml:space="preserve">. </w:t>
      </w:r>
      <w:r w:rsidRPr="008508C9">
        <w:rPr>
          <w:rStyle w:val="Emphasis"/>
        </w:rPr>
        <w:t>Opportunity China</w:t>
      </w:r>
      <w:r w:rsidRPr="008508C9">
        <w:rPr>
          <w:rStyle w:val="StyleUnderline"/>
          <w:rFonts w:cs="Calibri"/>
        </w:rPr>
        <w:t xml:space="preserve"> exists primarily for particular American ideals of free international trade and open markets. </w:t>
      </w:r>
      <w:r w:rsidRPr="008508C9">
        <w:rPr>
          <w:rStyle w:val="Emphasis"/>
        </w:rPr>
        <w:t>Threatening China</w:t>
      </w:r>
      <w:r w:rsidRPr="008508C9">
        <w:rPr>
          <w:rStyle w:val="StyleUnderline"/>
          <w:rFonts w:cs="Calibri"/>
        </w:rPr>
        <w:t xml:space="preserve"> has been produced to confirm the need to </w:t>
      </w:r>
      <w:r w:rsidRPr="008508C9">
        <w:rPr>
          <w:rStyle w:val="Emphasis"/>
        </w:rPr>
        <w:t>secure the United States from external threat</w:t>
      </w:r>
      <w:r w:rsidRPr="008508C9">
        <w:rPr>
          <w:sz w:val="16"/>
          <w:szCs w:val="16"/>
        </w:rPr>
        <w:t>.</w:t>
      </w:r>
    </w:p>
    <w:p w:rsidR="002A7F8E" w:rsidRPr="008508C9" w:rsidRDefault="002A7F8E" w:rsidP="002A7F8E">
      <w:pPr>
        <w:rPr>
          <w:sz w:val="16"/>
        </w:rPr>
      </w:pPr>
      <w:r w:rsidRPr="008508C9">
        <w:rPr>
          <w:sz w:val="16"/>
          <w:szCs w:val="16"/>
        </w:rPr>
        <w:t xml:space="preserve">In a broad sense, </w:t>
      </w:r>
      <w:r w:rsidRPr="008508C9">
        <w:rPr>
          <w:rStyle w:val="StyleUnderline"/>
          <w:rFonts w:cs="Calibri"/>
        </w:rPr>
        <w:t xml:space="preserve">the identity of the United States has traditionally been defined in part by an </w:t>
      </w:r>
      <w:r w:rsidRPr="008508C9">
        <w:rPr>
          <w:rStyle w:val="Emphasis"/>
        </w:rPr>
        <w:t>imagined commitment to the values of democracy, personal liberty and the free market</w:t>
      </w:r>
      <w:r w:rsidRPr="008508C9">
        <w:rPr>
          <w:sz w:val="16"/>
          <w:szCs w:val="16"/>
        </w:rPr>
        <w:t xml:space="preserve">. 68 This constitutes what has been termed a democratic-capitalist ideology, or ethos. 69 It is shown that </w:t>
      </w:r>
      <w:r w:rsidRPr="008508C9">
        <w:rPr>
          <w:rStyle w:val="StyleUnderline"/>
          <w:rFonts w:cs="Calibri"/>
        </w:rPr>
        <w:t xml:space="preserve">images of China have frequently been produced from these understandings, such as Uncivilised China, which has been </w:t>
      </w:r>
      <w:r w:rsidRPr="008508C9">
        <w:rPr>
          <w:rStyle w:val="Emphasis"/>
        </w:rPr>
        <w:t>conceived as uncivilised because it lacks these</w:t>
      </w:r>
      <w:r w:rsidRPr="008508C9">
        <w:rPr>
          <w:rStyle w:val="StyleUnderline"/>
          <w:rFonts w:cs="Calibri"/>
        </w:rPr>
        <w:t xml:space="preserve"> commitments and qualities</w:t>
      </w:r>
      <w:r w:rsidRPr="008508C9">
        <w:rPr>
          <w:sz w:val="16"/>
          <w:szCs w:val="16"/>
        </w:rPr>
        <w:t xml:space="preserve">. In addition, </w:t>
      </w:r>
      <w:r w:rsidRPr="008508C9">
        <w:rPr>
          <w:rStyle w:val="StyleUnderline"/>
          <w:rFonts w:cs="Calibri"/>
        </w:rPr>
        <w:t xml:space="preserve">historically the United States has been conceived as a pre-dominantly </w:t>
      </w:r>
      <w:r w:rsidRPr="008508C9">
        <w:rPr>
          <w:rStyle w:val="Emphasis"/>
        </w:rPr>
        <w:t>White</w:t>
      </w:r>
      <w:r w:rsidRPr="008508C9">
        <w:rPr>
          <w:rStyle w:val="StyleUnderline"/>
          <w:rFonts w:cs="Calibri"/>
        </w:rPr>
        <w:t>/Caucasian society</w:t>
      </w:r>
      <w:r w:rsidRPr="008508C9">
        <w:rPr>
          <w:sz w:val="16"/>
          <w:szCs w:val="16"/>
        </w:rPr>
        <w:t xml:space="preserve">. 70 </w:t>
      </w:r>
      <w:r w:rsidRPr="008508C9">
        <w:rPr>
          <w:rStyle w:val="StyleUnderline"/>
          <w:rFonts w:cs="Calibri"/>
        </w:rPr>
        <w:t xml:space="preserve">This constitutes another powerful site from which </w:t>
      </w:r>
      <w:r w:rsidRPr="008508C9">
        <w:rPr>
          <w:rStyle w:val="Emphasis"/>
        </w:rPr>
        <w:t>China and the Chinese, as ‘non-White’</w:t>
      </w:r>
      <w:r w:rsidRPr="008508C9">
        <w:rPr>
          <w:rStyle w:val="StyleUnderline"/>
          <w:rFonts w:cs="Calibri"/>
        </w:rPr>
        <w:t>, have been produced</w:t>
      </w:r>
      <w:r w:rsidRPr="008508C9">
        <w:rPr>
          <w:sz w:val="16"/>
          <w:szCs w:val="16"/>
        </w:rPr>
        <w:t xml:space="preserve">. 71 Robert Blauner vividly describes the power and longevity of the ‘race issue’ within the United States, likening it to a ‘gritty old boxer who just won’t stay down’. 72 </w:t>
      </w:r>
      <w:r w:rsidRPr="008508C9">
        <w:rPr>
          <w:rStyle w:val="StyleUnderline"/>
          <w:rFonts w:cs="Calibri"/>
        </w:rPr>
        <w:t xml:space="preserve">The </w:t>
      </w:r>
      <w:r w:rsidRPr="008508C9">
        <w:rPr>
          <w:rStyle w:val="Emphasis"/>
        </w:rPr>
        <w:t>dominance of the White American population</w:t>
      </w:r>
      <w:r w:rsidRPr="008508C9">
        <w:rPr>
          <w:rStyle w:val="StyleUnderline"/>
          <w:rFonts w:cs="Calibri"/>
        </w:rPr>
        <w:t>, he argues, has resulted in the ‘</w:t>
      </w:r>
      <w:r w:rsidRPr="008508C9">
        <w:rPr>
          <w:rStyle w:val="Emphasis"/>
        </w:rPr>
        <w:t>internal colonialism’</w:t>
      </w:r>
      <w:r w:rsidRPr="008508C9">
        <w:rPr>
          <w:rStyle w:val="StyleUnderline"/>
          <w:rFonts w:cs="Calibri"/>
        </w:rPr>
        <w:t xml:space="preserve"> of non-Whites like the Chinese who, to varying extents, inhabit imbalanced power relations which favour the former</w:t>
      </w:r>
      <w:r w:rsidRPr="008508C9">
        <w:rPr>
          <w:sz w:val="16"/>
          <w:szCs w:val="16"/>
        </w:rPr>
        <w:t xml:space="preserve">. 73 This analysis shows </w:t>
      </w:r>
      <w:r w:rsidRPr="008508C9">
        <w:rPr>
          <w:rStyle w:val="StyleUnderline"/>
          <w:rFonts w:cs="Calibri"/>
        </w:rPr>
        <w:t>that Chinese in America have been historically beholden to political and economic arrangements over which they have had little control</w:t>
      </w:r>
      <w:r w:rsidRPr="008508C9">
        <w:rPr>
          <w:sz w:val="16"/>
          <w:szCs w:val="16"/>
        </w:rPr>
        <w:t>.</w:t>
      </w:r>
    </w:p>
    <w:p w:rsidR="002A7F8E" w:rsidRPr="008508C9" w:rsidRDefault="002A7F8E" w:rsidP="002A7F8E">
      <w:pPr>
        <w:rPr>
          <w:sz w:val="16"/>
        </w:rPr>
      </w:pPr>
      <w:r w:rsidRPr="008508C9">
        <w:rPr>
          <w:sz w:val="16"/>
          <w:szCs w:val="16"/>
        </w:rPr>
        <w:t xml:space="preserve">In Orientalism Said argued that during the nineteenth century, all Europeans were racist or ethnocentric. 74 The argument here is not that the Chinese have been the consistent and uniform victims of American racism; it is that </w:t>
      </w:r>
      <w:r w:rsidRPr="008508C9">
        <w:rPr>
          <w:rStyle w:val="StyleUnderline"/>
          <w:rFonts w:cs="Calibri"/>
        </w:rPr>
        <w:t xml:space="preserve">race is a political, rather than a natural, category, and powerful discourses have </w:t>
      </w:r>
      <w:r w:rsidRPr="008508C9">
        <w:rPr>
          <w:rStyle w:val="Emphasis"/>
        </w:rPr>
        <w:t>racially objectified the Chinese as a non-White other</w:t>
      </w:r>
      <w:r w:rsidRPr="008508C9">
        <w:rPr>
          <w:rStyle w:val="StyleUnderline"/>
          <w:rFonts w:cs="Calibri"/>
        </w:rPr>
        <w:t xml:space="preserve"> without necessarily implying racist sentiment</w:t>
      </w:r>
      <w:r w:rsidRPr="008508C9">
        <w:rPr>
          <w:sz w:val="16"/>
          <w:szCs w:val="16"/>
        </w:rPr>
        <w:t>. Of course, classificatory labels such as ‘White’ and ‘non-White’ are often unhelpful and even meaningless. Indeed, Homi Bhabha challenges neat delineations between cultures on the basis that they exist in a state of perennial ‘mixedness’. 75 Yet identities are frequently and crudely contrasted with others and, to reaffirm, American images of China (racial or otherwise) need not be informed and/or sophisticated to circulate. What is important is that they do circulate, with the capacity to represent selected realities about China and its people.</w:t>
      </w:r>
    </w:p>
    <w:p w:rsidR="002A7F8E" w:rsidRPr="008508C9" w:rsidRDefault="002A7F8E" w:rsidP="002A7F8E">
      <w:pPr>
        <w:rPr>
          <w:sz w:val="16"/>
        </w:rPr>
      </w:pPr>
      <w:r w:rsidRPr="008508C9">
        <w:rPr>
          <w:sz w:val="16"/>
          <w:szCs w:val="16"/>
        </w:rPr>
        <w:t xml:space="preserve">This analysis also demonstrates the historical persistence of embedded understandings – even into the twenty- first century – that </w:t>
      </w:r>
      <w:r w:rsidRPr="008508C9">
        <w:rPr>
          <w:rStyle w:val="StyleUnderline"/>
          <w:rFonts w:cs="Calibri"/>
        </w:rPr>
        <w:t>China represents a cultural inferior of the United States</w:t>
      </w:r>
      <w:r w:rsidRPr="008508C9">
        <w:rPr>
          <w:sz w:val="16"/>
          <w:szCs w:val="16"/>
        </w:rPr>
        <w:t xml:space="preserve">. Such perceptions have not been unique, uniform or timeless, yet, as Michael Shapiro observes, </w:t>
      </w:r>
      <w:r w:rsidRPr="008508C9">
        <w:rPr>
          <w:rStyle w:val="StyleUnderline"/>
          <w:rFonts w:cs="Calibri"/>
        </w:rPr>
        <w:t xml:space="preserve">the process of making others foreign most commonly ensures their status as </w:t>
      </w:r>
      <w:r w:rsidRPr="008508C9">
        <w:rPr>
          <w:rStyle w:val="Emphasis"/>
        </w:rPr>
        <w:t>less-than-equal subjects</w:t>
      </w:r>
      <w:r w:rsidRPr="008508C9">
        <w:rPr>
          <w:sz w:val="16"/>
          <w:szCs w:val="16"/>
        </w:rPr>
        <w:t xml:space="preserve">. 76 Ikechi Mgbeoji argues that </w:t>
      </w:r>
      <w:r w:rsidRPr="008508C9">
        <w:rPr>
          <w:rStyle w:val="StyleUnderline"/>
          <w:rFonts w:cs="Calibri"/>
        </w:rPr>
        <w:t>Western</w:t>
      </w:r>
      <w:r w:rsidRPr="008508C9">
        <w:rPr>
          <w:sz w:val="16"/>
          <w:szCs w:val="16"/>
        </w:rPr>
        <w:t xml:space="preserve"> (particularly European) </w:t>
      </w:r>
      <w:r w:rsidRPr="008508C9">
        <w:rPr>
          <w:rStyle w:val="StyleUnderline"/>
          <w:rFonts w:cs="Calibri"/>
        </w:rPr>
        <w:t xml:space="preserve">colonialism habitually propagated the truth that the only route for the non-West to become less inferior was to </w:t>
      </w:r>
      <w:r w:rsidRPr="008508C9">
        <w:rPr>
          <w:rStyle w:val="Emphasis"/>
        </w:rPr>
        <w:t>aspire to the standards of the West</w:t>
      </w:r>
      <w:r w:rsidRPr="008508C9">
        <w:rPr>
          <w:sz w:val="16"/>
          <w:szCs w:val="16"/>
        </w:rPr>
        <w:t>. 77 A comparable dynamic is revealed throughout the chapters that follow, through ingrained expectations that China must lessen its imagined inferiority by conforming to American expectations.</w:t>
      </w:r>
    </w:p>
    <w:p w:rsidR="002A7F8E" w:rsidRPr="008508C9" w:rsidRDefault="002A7F8E" w:rsidP="002A7F8E">
      <w:pPr>
        <w:rPr>
          <w:sz w:val="16"/>
        </w:rPr>
      </w:pPr>
      <w:r w:rsidRPr="008508C9">
        <w:rPr>
          <w:sz w:val="16"/>
          <w:szCs w:val="16"/>
        </w:rPr>
        <w:t xml:space="preserve">In this sense, </w:t>
      </w:r>
      <w:r w:rsidRPr="008508C9">
        <w:rPr>
          <w:rStyle w:val="StyleUnderline"/>
          <w:rFonts w:cs="Calibri"/>
        </w:rPr>
        <w:t xml:space="preserve">American images of China have often been </w:t>
      </w:r>
      <w:r w:rsidRPr="008508C9">
        <w:rPr>
          <w:rStyle w:val="Emphasis"/>
        </w:rPr>
        <w:t>produced within a paternalistic structure</w:t>
      </w:r>
      <w:r w:rsidRPr="008508C9">
        <w:rPr>
          <w:rStyle w:val="StyleUnderline"/>
          <w:rFonts w:cs="Calibri"/>
        </w:rPr>
        <w:t>, wherein the actions of the latter as the parental authority are understood to represent the best interests of the former</w:t>
      </w:r>
      <w:r w:rsidRPr="008508C9">
        <w:rPr>
          <w:sz w:val="16"/>
          <w:szCs w:val="16"/>
        </w:rPr>
        <w:t xml:space="preserve">. 78 </w:t>
      </w:r>
      <w:r w:rsidRPr="008508C9">
        <w:rPr>
          <w:rStyle w:val="StyleUnderline"/>
          <w:rFonts w:cs="Calibri"/>
        </w:rPr>
        <w:t xml:space="preserve">These enduring assumptions are explained in part with reference to implicit </w:t>
      </w:r>
      <w:r w:rsidRPr="008508C9">
        <w:rPr>
          <w:rStyle w:val="Emphasis"/>
        </w:rPr>
        <w:t>American understandings of ‘exceptionalism’</w:t>
      </w:r>
      <w:r w:rsidRPr="008508C9">
        <w:rPr>
          <w:rStyle w:val="StyleUnderline"/>
          <w:rFonts w:cs="Calibri"/>
        </w:rPr>
        <w:t xml:space="preserve">, and of the </w:t>
      </w:r>
      <w:r w:rsidRPr="008508C9">
        <w:rPr>
          <w:rStyle w:val="Emphasis"/>
        </w:rPr>
        <w:t>United States as a ‘redeemer nation’</w:t>
      </w:r>
      <w:r w:rsidRPr="008508C9">
        <w:rPr>
          <w:rStyle w:val="StyleUnderline"/>
          <w:rFonts w:cs="Calibri"/>
        </w:rPr>
        <w:t xml:space="preserve"> with a responsibility to </w:t>
      </w:r>
      <w:r w:rsidRPr="008508C9">
        <w:rPr>
          <w:rStyle w:val="Emphasis"/>
        </w:rPr>
        <w:t>advance its Enlightenment values</w:t>
      </w:r>
      <w:r w:rsidRPr="008508C9">
        <w:rPr>
          <w:rStyle w:val="StyleUnderline"/>
          <w:rFonts w:cs="Calibri"/>
        </w:rPr>
        <w:t xml:space="preserve"> abroad</w:t>
      </w:r>
      <w:r w:rsidRPr="008508C9">
        <w:rPr>
          <w:sz w:val="16"/>
          <w:szCs w:val="16"/>
        </w:rPr>
        <w:t xml:space="preserve">. 79 American governmental papers, notes Bruce Kuklick, have always advanced a vision of the world rooted in Protestantism and the Enlightenment. 80 In this analysis, </w:t>
      </w:r>
      <w:r w:rsidRPr="008508C9">
        <w:rPr>
          <w:rStyle w:val="StyleUnderline"/>
          <w:rFonts w:cs="Calibri"/>
        </w:rPr>
        <w:t xml:space="preserve">American exceptionalism is most emphatically demonstrated by the </w:t>
      </w:r>
      <w:r w:rsidRPr="008508C9">
        <w:rPr>
          <w:rStyle w:val="Emphasis"/>
        </w:rPr>
        <w:t>construction of China through negation</w:t>
      </w:r>
      <w:r w:rsidRPr="008508C9">
        <w:rPr>
          <w:rStyle w:val="StyleUnderline"/>
          <w:rFonts w:cs="Calibri"/>
        </w:rPr>
        <w:t xml:space="preserve">, a strategy used to deny the history of foreign others and </w:t>
      </w:r>
      <w:r w:rsidRPr="008508C9">
        <w:rPr>
          <w:rStyle w:val="Emphasis"/>
        </w:rPr>
        <w:t>construct (or deconstruct) their geographies as a blank spaces</w:t>
      </w:r>
      <w:r w:rsidRPr="008508C9">
        <w:rPr>
          <w:rStyle w:val="StyleUnderline"/>
          <w:rFonts w:cs="Calibri"/>
        </w:rPr>
        <w:t xml:space="preserve">, or </w:t>
      </w:r>
      <w:r w:rsidRPr="008508C9">
        <w:rPr>
          <w:rStyle w:val="Emphasis"/>
        </w:rPr>
        <w:t>tabula rasas, waiting to be filled</w:t>
      </w:r>
      <w:r w:rsidRPr="008508C9">
        <w:rPr>
          <w:sz w:val="16"/>
          <w:szCs w:val="16"/>
        </w:rPr>
        <w:t>. 81</w:t>
      </w:r>
    </w:p>
    <w:p w:rsidR="002A7F8E" w:rsidRPr="008508C9" w:rsidRDefault="002A7F8E" w:rsidP="002A7F8E">
      <w:pPr>
        <w:rPr>
          <w:sz w:val="16"/>
        </w:rPr>
      </w:pPr>
      <w:r w:rsidRPr="008508C9">
        <w:rPr>
          <w:sz w:val="16"/>
          <w:szCs w:val="16"/>
        </w:rPr>
        <w:t xml:space="preserve">Ultimately, it is demonstrated that </w:t>
      </w:r>
      <w:r w:rsidRPr="008508C9">
        <w:rPr>
          <w:rStyle w:val="StyleUnderline"/>
          <w:rFonts w:cs="Calibri"/>
        </w:rPr>
        <w:t>across the history of Sino-US relations particular discourses of China</w:t>
      </w:r>
      <w:r w:rsidRPr="008508C9">
        <w:rPr>
          <w:sz w:val="16"/>
          <w:szCs w:val="16"/>
        </w:rPr>
        <w:t xml:space="preserve">, like those outlined above, </w:t>
      </w:r>
      <w:r w:rsidRPr="008508C9">
        <w:rPr>
          <w:rStyle w:val="StyleUnderline"/>
          <w:rFonts w:cs="Calibri"/>
        </w:rPr>
        <w:t xml:space="preserve">have become </w:t>
      </w:r>
      <w:r w:rsidRPr="008508C9">
        <w:rPr>
          <w:rStyle w:val="Emphasis"/>
        </w:rPr>
        <w:t>naturalised statements of fact</w:t>
      </w:r>
      <w:r w:rsidRPr="008508C9">
        <w:rPr>
          <w:rStyle w:val="StyleUnderline"/>
          <w:rFonts w:cs="Calibri"/>
        </w:rPr>
        <w:t xml:space="preserve"> and </w:t>
      </w:r>
      <w:r w:rsidRPr="008508C9">
        <w:rPr>
          <w:rStyle w:val="Emphasis"/>
        </w:rPr>
        <w:t>accepted simply as what is</w:t>
      </w:r>
      <w:r w:rsidRPr="008508C9">
        <w:rPr>
          <w:sz w:val="16"/>
          <w:szCs w:val="16"/>
        </w:rPr>
        <w:t xml:space="preserve">. 82 </w:t>
      </w:r>
      <w:r w:rsidRPr="008508C9">
        <w:rPr>
          <w:rStyle w:val="StyleUnderline"/>
          <w:rFonts w:cs="Calibri"/>
        </w:rPr>
        <w:t xml:space="preserve">This has </w:t>
      </w:r>
      <w:r w:rsidRPr="008508C9">
        <w:rPr>
          <w:rStyle w:val="Emphasis"/>
        </w:rPr>
        <w:t>generated common sense</w:t>
      </w:r>
      <w:r w:rsidRPr="008508C9">
        <w:rPr>
          <w:rStyle w:val="StyleUnderline"/>
          <w:rFonts w:cs="Calibri"/>
        </w:rPr>
        <w:t xml:space="preserve">, a form of knowledge that goes </w:t>
      </w:r>
      <w:r w:rsidRPr="008508C9">
        <w:rPr>
          <w:rStyle w:val="Emphasis"/>
        </w:rPr>
        <w:t>unquestioned</w:t>
      </w:r>
      <w:r w:rsidRPr="008508C9">
        <w:rPr>
          <w:rStyle w:val="StyleUnderline"/>
          <w:rFonts w:cs="Calibri"/>
        </w:rPr>
        <w:t xml:space="preserve"> since it is assumed to be a true reflection of reality</w:t>
      </w:r>
      <w:r w:rsidRPr="008508C9">
        <w:rPr>
          <w:sz w:val="16"/>
          <w:szCs w:val="16"/>
        </w:rPr>
        <w:t xml:space="preserve">. 83 </w:t>
      </w:r>
      <w:r w:rsidRPr="008508C9">
        <w:rPr>
          <w:rStyle w:val="StyleUnderline"/>
          <w:rFonts w:cs="Calibri"/>
        </w:rPr>
        <w:t xml:space="preserve">Common sense knowledges are almost </w:t>
      </w:r>
      <w:r w:rsidRPr="008508C9">
        <w:rPr>
          <w:rStyle w:val="Emphasis"/>
        </w:rPr>
        <w:t>unconsciously reproduced</w:t>
      </w:r>
      <w:r w:rsidRPr="008508C9">
        <w:rPr>
          <w:rStyle w:val="StyleUnderline"/>
          <w:rFonts w:cs="Calibri"/>
        </w:rPr>
        <w:t xml:space="preserve"> and </w:t>
      </w:r>
      <w:r w:rsidRPr="008508C9">
        <w:rPr>
          <w:rStyle w:val="Emphasis"/>
        </w:rPr>
        <w:t>rarely scrutinised or challenged</w:t>
      </w:r>
      <w:r w:rsidRPr="008508C9">
        <w:rPr>
          <w:sz w:val="16"/>
          <w:szCs w:val="16"/>
        </w:rPr>
        <w:t>. 84 This was evident throughout much of the late nineteenth century and during the early Cold War, for example, when Threatening China seemingly posed a danger to White America (see Chapters 2 and 3 respectively).</w:t>
      </w:r>
    </w:p>
    <w:p w:rsidR="002A7F8E" w:rsidRPr="008508C9" w:rsidRDefault="002A7F8E" w:rsidP="002A7F8E">
      <w:pPr>
        <w:rPr>
          <w:sz w:val="16"/>
        </w:rPr>
      </w:pPr>
      <w:r w:rsidRPr="008508C9">
        <w:rPr>
          <w:rStyle w:val="StyleUnderline"/>
          <w:rFonts w:cs="Calibri"/>
        </w:rPr>
        <w:t xml:space="preserve">The naturalisation of discourses means that they have </w:t>
      </w:r>
      <w:r w:rsidRPr="008508C9">
        <w:rPr>
          <w:rStyle w:val="Emphasis"/>
        </w:rPr>
        <w:t>never been free or unrestricted</w:t>
      </w:r>
      <w:r w:rsidRPr="008508C9">
        <w:rPr>
          <w:rStyle w:val="StyleUnderline"/>
          <w:rFonts w:cs="Calibri"/>
        </w:rPr>
        <w:t xml:space="preserve">, but, rather, </w:t>
      </w:r>
      <w:r w:rsidRPr="008508C9">
        <w:rPr>
          <w:rStyle w:val="Emphasis"/>
        </w:rPr>
        <w:t>moulded and constrained</w:t>
      </w:r>
      <w:r w:rsidRPr="008508C9">
        <w:rPr>
          <w:rStyle w:val="StyleUnderline"/>
          <w:rFonts w:cs="Calibri"/>
        </w:rPr>
        <w:t xml:space="preserve"> as the product of systemic regulations which </w:t>
      </w:r>
      <w:r w:rsidRPr="008508C9">
        <w:rPr>
          <w:rStyle w:val="Emphasis"/>
        </w:rPr>
        <w:t>promote selected ideas and suppress others</w:t>
      </w:r>
      <w:r w:rsidRPr="008508C9">
        <w:rPr>
          <w:sz w:val="16"/>
          <w:szCs w:val="16"/>
        </w:rPr>
        <w:t xml:space="preserve">. 85 </w:t>
      </w:r>
      <w:r w:rsidRPr="008508C9">
        <w:rPr>
          <w:rStyle w:val="StyleUnderline"/>
          <w:rFonts w:cs="Calibri"/>
        </w:rPr>
        <w:t xml:space="preserve">Foucault refers to these regulations as </w:t>
      </w:r>
      <w:r w:rsidRPr="008508C9">
        <w:rPr>
          <w:rStyle w:val="Emphasis"/>
        </w:rPr>
        <w:t>societal ‘rules of exclusion’</w:t>
      </w:r>
      <w:r w:rsidRPr="008508C9">
        <w:rPr>
          <w:sz w:val="16"/>
          <w:szCs w:val="16"/>
        </w:rPr>
        <w:t xml:space="preserve">. 86 </w:t>
      </w:r>
      <w:r w:rsidRPr="008508C9">
        <w:rPr>
          <w:rStyle w:val="StyleUnderline"/>
          <w:rFonts w:cs="Calibri"/>
        </w:rPr>
        <w:t>This ensures that discourse is always ‘</w:t>
      </w:r>
      <w:r w:rsidRPr="008508C9">
        <w:rPr>
          <w:rStyle w:val="Emphasis"/>
        </w:rPr>
        <w:t>controlled, selected [and] organised’</w:t>
      </w:r>
      <w:r w:rsidRPr="008508C9">
        <w:rPr>
          <w:rStyle w:val="StyleUnderline"/>
          <w:rFonts w:cs="Calibri"/>
        </w:rPr>
        <w:t xml:space="preserve"> so that the ideas of some are accepted, whereas those of others are </w:t>
      </w:r>
      <w:r w:rsidRPr="008508C9">
        <w:rPr>
          <w:rStyle w:val="Emphasis"/>
        </w:rPr>
        <w:t>ignored or rejected</w:t>
      </w:r>
      <w:r w:rsidRPr="008508C9">
        <w:rPr>
          <w:rStyle w:val="StyleUnderline"/>
          <w:rFonts w:cs="Calibri"/>
        </w:rPr>
        <w:t xml:space="preserve"> and considered beyond the lines of acceptable argument</w:t>
      </w:r>
      <w:r w:rsidRPr="008508C9">
        <w:rPr>
          <w:sz w:val="16"/>
          <w:szCs w:val="16"/>
        </w:rPr>
        <w:t>. 87 Walter Lippmann put it another way, suggesting that ‘</w:t>
      </w:r>
      <w:r w:rsidRPr="008508C9">
        <w:rPr>
          <w:rStyle w:val="StyleUnderline"/>
          <w:rFonts w:cs="Calibri"/>
        </w:rPr>
        <w:t xml:space="preserve">in the great blooming, buzzing confusion of the outer world </w:t>
      </w:r>
      <w:r w:rsidRPr="008508C9">
        <w:rPr>
          <w:rStyle w:val="Emphasis"/>
        </w:rPr>
        <w:t>we pick out what our culture has already defined for us’</w:t>
      </w:r>
      <w:r w:rsidRPr="008508C9">
        <w:rPr>
          <w:sz w:val="16"/>
          <w:szCs w:val="16"/>
        </w:rPr>
        <w:t>. 88</w:t>
      </w:r>
    </w:p>
    <w:p w:rsidR="002A7F8E" w:rsidRPr="008508C9" w:rsidRDefault="002A7F8E" w:rsidP="002A7F8E">
      <w:pPr>
        <w:rPr>
          <w:sz w:val="16"/>
        </w:rPr>
      </w:pPr>
      <w:r w:rsidRPr="008508C9">
        <w:rPr>
          <w:rStyle w:val="StyleUnderline"/>
          <w:rFonts w:cs="Calibri"/>
        </w:rPr>
        <w:t xml:space="preserve">As certain discourses of China have been </w:t>
      </w:r>
      <w:r w:rsidRPr="008508C9">
        <w:rPr>
          <w:rStyle w:val="Emphasis"/>
        </w:rPr>
        <w:t>promoted as common sense</w:t>
      </w:r>
      <w:r w:rsidRPr="008508C9">
        <w:rPr>
          <w:rStyle w:val="StyleUnderline"/>
          <w:rFonts w:cs="Calibri"/>
        </w:rPr>
        <w:t xml:space="preserve">, others have inevitably been </w:t>
      </w:r>
      <w:r w:rsidRPr="008508C9">
        <w:rPr>
          <w:rStyle w:val="Emphasis"/>
        </w:rPr>
        <w:t>marginalised and silenced</w:t>
      </w:r>
      <w:r w:rsidRPr="008508C9">
        <w:rPr>
          <w:sz w:val="16"/>
          <w:szCs w:val="16"/>
        </w:rPr>
        <w:t xml:space="preserve">. For much of the Cold War, for example, discourses of Opportunity and Idealised China were subdued within American imaginations as Threatening and Uncivilised China became dominant. Yet </w:t>
      </w:r>
      <w:r w:rsidRPr="008508C9">
        <w:rPr>
          <w:rStyle w:val="StyleUnderline"/>
          <w:rFonts w:cs="Calibri"/>
        </w:rPr>
        <w:t xml:space="preserve">discourse is a site from which </w:t>
      </w:r>
      <w:r w:rsidRPr="008508C9">
        <w:rPr>
          <w:rStyle w:val="Emphasis"/>
        </w:rPr>
        <w:t>power can be challenged and undermined</w:t>
      </w:r>
      <w:r w:rsidRPr="008508C9">
        <w:rPr>
          <w:rStyle w:val="StyleUnderline"/>
          <w:rFonts w:cs="Calibri"/>
        </w:rPr>
        <w:t xml:space="preserve">, meaning the logic that discourses of China claim to advance can </w:t>
      </w:r>
      <w:r w:rsidRPr="008508C9">
        <w:rPr>
          <w:rStyle w:val="Emphasis"/>
        </w:rPr>
        <w:t>always be questioned and opposed</w:t>
      </w:r>
      <w:r w:rsidRPr="008508C9">
        <w:rPr>
          <w:sz w:val="16"/>
          <w:szCs w:val="16"/>
        </w:rPr>
        <w:t xml:space="preserve">. 89 </w:t>
      </w:r>
      <w:r w:rsidRPr="008508C9">
        <w:rPr>
          <w:rStyle w:val="StyleUnderline"/>
          <w:rFonts w:cs="Calibri"/>
        </w:rPr>
        <w:t>‘[W]here there is power,’ argued Foucault, ‘</w:t>
      </w:r>
      <w:r w:rsidRPr="008508C9">
        <w:rPr>
          <w:rStyle w:val="Emphasis"/>
        </w:rPr>
        <w:t>there is resistance’</w:t>
      </w:r>
      <w:r w:rsidRPr="008508C9">
        <w:rPr>
          <w:sz w:val="16"/>
          <w:szCs w:val="16"/>
        </w:rPr>
        <w:t xml:space="preserve">. 90 Resistance is a highly contested concept, especially within postcolonial IR, but here </w:t>
      </w:r>
      <w:r w:rsidRPr="008508C9">
        <w:rPr>
          <w:rStyle w:val="StyleUnderline"/>
          <w:rFonts w:cs="Calibri"/>
        </w:rPr>
        <w:t xml:space="preserve">resistance discourses are those which </w:t>
      </w:r>
      <w:r w:rsidRPr="008508C9">
        <w:rPr>
          <w:rStyle w:val="Emphasis"/>
        </w:rPr>
        <w:t>challenge the most powerful and established American ideas about China</w:t>
      </w:r>
      <w:r w:rsidRPr="008508C9">
        <w:rPr>
          <w:rStyle w:val="StyleUnderline"/>
          <w:rFonts w:cs="Calibri"/>
        </w:rPr>
        <w:t>, exposing their vulnerability and introducing alternative modes of thinking. Discourses may be ‘</w:t>
      </w:r>
      <w:r w:rsidRPr="008508C9">
        <w:rPr>
          <w:rStyle w:val="Emphasis"/>
        </w:rPr>
        <w:t>buried or masked’</w:t>
      </w:r>
      <w:r w:rsidRPr="008508C9">
        <w:rPr>
          <w:rStyle w:val="StyleUnderline"/>
          <w:rFonts w:cs="Calibri"/>
        </w:rPr>
        <w:t xml:space="preserve"> by rules of exclusion and deemed inferior, naive or inadequately articulated. 91 ‘</w:t>
      </w:r>
      <w:r w:rsidRPr="008508C9">
        <w:rPr>
          <w:rStyle w:val="Emphasis"/>
        </w:rPr>
        <w:t>Unofficial’ or ‘subjugated’ knowledges</w:t>
      </w:r>
      <w:r w:rsidRPr="008508C9">
        <w:rPr>
          <w:rStyle w:val="StyleUnderline"/>
          <w:rFonts w:cs="Calibri"/>
        </w:rPr>
        <w:t xml:space="preserve"> about China, however, </w:t>
      </w:r>
      <w:r w:rsidRPr="008508C9">
        <w:rPr>
          <w:rStyle w:val="Emphasis"/>
        </w:rPr>
        <w:t>always have the potential to reappear</w:t>
      </w:r>
      <w:r w:rsidRPr="008508C9">
        <w:rPr>
          <w:sz w:val="16"/>
          <w:szCs w:val="16"/>
        </w:rPr>
        <w:t>. 92</w:t>
      </w:r>
    </w:p>
    <w:p w:rsidR="002A7F8E" w:rsidRPr="008508C9" w:rsidRDefault="002A7F8E" w:rsidP="002A7F8E">
      <w:pPr>
        <w:rPr>
          <w:sz w:val="16"/>
        </w:rPr>
      </w:pPr>
      <w:r w:rsidRPr="008508C9">
        <w:rPr>
          <w:sz w:val="16"/>
          <w:szCs w:val="16"/>
        </w:rPr>
        <w:t xml:space="preserve">Moreover, discourses are not discrete or isolated units of analysis. Their peripheries are open, overlapping and constituted by others. 93 In this analysis it is shown that the four key constructions of China have often coexisted, and have on occasions become mutually reinforcing. Discourses of China should also not be essentialised, and throughout the chapters that follow it is shown that while such constructions as Threatening and inferior China have resurfaced in recognisable forms, they have always been in a perpetual state of flux. 94 They have evolved and been modified to meet new circumstances and new frames of reference so that today, for example, just like in the nineteenth century, </w:t>
      </w:r>
      <w:r w:rsidRPr="008508C9">
        <w:rPr>
          <w:rStyle w:val="StyleUnderline"/>
          <w:rFonts w:cs="Calibri"/>
        </w:rPr>
        <w:t>the assumption remains that China should conform to the (superior) standards of Western civilisation,</w:t>
      </w:r>
      <w:r w:rsidRPr="008508C9">
        <w:rPr>
          <w:sz w:val="16"/>
          <w:szCs w:val="16"/>
        </w:rPr>
        <w:t xml:space="preserve"> yet it is no longer brazenly referred to as ‘uncivilised’ and the relevant imagery is advanced in more subtle forms (see Chapter 6).</w:t>
      </w:r>
    </w:p>
    <w:p w:rsidR="002A7F8E" w:rsidRPr="008508C9" w:rsidRDefault="002A7F8E" w:rsidP="002A7F8E">
      <w:r w:rsidRPr="008508C9">
        <w:t xml:space="preserve">Ultimately, </w:t>
      </w:r>
      <w:r w:rsidRPr="008508C9">
        <w:rPr>
          <w:rStyle w:val="StyleUnderline"/>
          <w:rFonts w:cs="Calibri"/>
        </w:rPr>
        <w:t>the discursive production of American images of China, and the resulting construction of truths and realities, means they have been the historical subjects of classification strategies. The process of classification relies upon stereotypes, or ‘</w:t>
      </w:r>
      <w:r w:rsidRPr="008508C9">
        <w:rPr>
          <w:rStyle w:val="Emphasis"/>
        </w:rPr>
        <w:t>controlling images’</w:t>
      </w:r>
      <w:r w:rsidRPr="008508C9">
        <w:rPr>
          <w:rStyle w:val="StyleUnderline"/>
          <w:rFonts w:cs="Calibri"/>
        </w:rPr>
        <w:t xml:space="preserve">, whereby individuals and groups are imbued with </w:t>
      </w:r>
      <w:r w:rsidRPr="008508C9">
        <w:rPr>
          <w:rStyle w:val="Emphasis"/>
        </w:rPr>
        <w:t>quick and easy representations</w:t>
      </w:r>
      <w:r w:rsidRPr="008508C9">
        <w:rPr>
          <w:rStyle w:val="StyleUnderline"/>
          <w:rFonts w:cs="Calibri"/>
        </w:rPr>
        <w:t xml:space="preserve"> for the purpose of identification</w:t>
      </w:r>
      <w:r w:rsidRPr="008508C9">
        <w:t xml:space="preserve">. 95 Importantly, then, and as the term ‘controlling image’ implies, </w:t>
      </w:r>
      <w:r w:rsidRPr="008508C9">
        <w:rPr>
          <w:rStyle w:val="StyleUnderline"/>
          <w:rFonts w:cs="Calibri"/>
        </w:rPr>
        <w:t>those representations have always been imbued with a form of power</w:t>
      </w:r>
      <w:r w:rsidRPr="008508C9">
        <w:t>.</w:t>
      </w:r>
    </w:p>
    <w:p w:rsidR="002A7F8E" w:rsidRPr="008508C9" w:rsidRDefault="002A7F8E" w:rsidP="002A7F8E">
      <w:pPr>
        <w:tabs>
          <w:tab w:val="left" w:pos="6555"/>
          <w:tab w:val="left" w:pos="9990"/>
        </w:tabs>
        <w:rPr>
          <w:sz w:val="16"/>
        </w:rPr>
      </w:pPr>
      <w:r w:rsidRPr="008508C9">
        <w:rPr>
          <w:sz w:val="16"/>
          <w:szCs w:val="16"/>
        </w:rPr>
        <w:t>The power of representation: political possibility and US China policy</w:t>
      </w:r>
      <w:r w:rsidRPr="008508C9">
        <w:rPr>
          <w:sz w:val="16"/>
        </w:rPr>
        <w:tab/>
      </w:r>
      <w:r w:rsidRPr="008508C9">
        <w:rPr>
          <w:sz w:val="16"/>
        </w:rPr>
        <w:tab/>
      </w:r>
    </w:p>
    <w:p w:rsidR="002A7F8E" w:rsidRPr="008508C9" w:rsidRDefault="002A7F8E" w:rsidP="002A7F8E">
      <w:pPr>
        <w:rPr>
          <w:sz w:val="16"/>
        </w:rPr>
      </w:pPr>
      <w:r w:rsidRPr="008508C9">
        <w:rPr>
          <w:rStyle w:val="StyleUnderline"/>
          <w:rFonts w:cs="Calibri"/>
        </w:rPr>
        <w:t>Power in global affairs is not merely the capacity of states to exert material force; it exists in less conventional forms and spaces</w:t>
      </w:r>
      <w:r w:rsidRPr="008508C9">
        <w:rPr>
          <w:sz w:val="16"/>
          <w:szCs w:val="16"/>
        </w:rPr>
        <w:t xml:space="preserve">. In IR it is now a widely contested concept, becoming increasingly denaturalised, dispersed and ultimately devoid of an assumed centre. 96 </w:t>
      </w:r>
      <w:r w:rsidRPr="008508C9">
        <w:rPr>
          <w:rStyle w:val="StyleUnderline"/>
          <w:rFonts w:cs="Calibri"/>
        </w:rPr>
        <w:t xml:space="preserve">Power is understood by Foucault to be </w:t>
      </w:r>
      <w:r w:rsidRPr="008508C9">
        <w:rPr>
          <w:rStyle w:val="Emphasis"/>
        </w:rPr>
        <w:t>inextricable from knowledge</w:t>
      </w:r>
      <w:r w:rsidRPr="008508C9">
        <w:rPr>
          <w:rStyle w:val="StyleUnderline"/>
          <w:rFonts w:cs="Calibri"/>
        </w:rPr>
        <w:t>, such that one cannot be advanced in the absence of the other</w:t>
      </w:r>
      <w:r w:rsidRPr="008508C9">
        <w:rPr>
          <w:sz w:val="16"/>
          <w:szCs w:val="16"/>
        </w:rPr>
        <w:t xml:space="preserve">. 97 </w:t>
      </w:r>
      <w:r w:rsidRPr="008508C9">
        <w:rPr>
          <w:rStyle w:val="StyleUnderline"/>
          <w:rFonts w:cs="Calibri"/>
        </w:rPr>
        <w:t xml:space="preserve">The result is a </w:t>
      </w:r>
      <w:r w:rsidRPr="008508C9">
        <w:rPr>
          <w:rStyle w:val="Emphasis"/>
        </w:rPr>
        <w:t>power/knowledge nexus</w:t>
      </w:r>
      <w:r w:rsidRPr="008508C9">
        <w:rPr>
          <w:rStyle w:val="StyleUnderline"/>
          <w:rFonts w:cs="Calibri"/>
        </w:rPr>
        <w:t xml:space="preserve"> which precludes the advancement of discourse and the establishment of truth as neutral or dispassionate endeavours</w:t>
      </w:r>
      <w:r w:rsidRPr="008508C9">
        <w:rPr>
          <w:sz w:val="16"/>
          <w:szCs w:val="16"/>
        </w:rPr>
        <w:t xml:space="preserve">. 98 This means that </w:t>
      </w:r>
      <w:r w:rsidRPr="008508C9">
        <w:rPr>
          <w:rStyle w:val="StyleUnderline"/>
          <w:rFonts w:cs="Calibri"/>
        </w:rPr>
        <w:t xml:space="preserve">American discourses and imagery of China have </w:t>
      </w:r>
      <w:r w:rsidRPr="008508C9">
        <w:rPr>
          <w:rStyle w:val="Emphasis"/>
        </w:rPr>
        <w:t>never been produced objectively</w:t>
      </w:r>
      <w:r w:rsidRPr="008508C9">
        <w:rPr>
          <w:rStyle w:val="StyleUnderline"/>
          <w:rFonts w:cs="Calibri"/>
        </w:rPr>
        <w:t xml:space="preserve"> or in the absence of purpose and intent. Their dissemination must be acknowledged as a </w:t>
      </w:r>
      <w:r w:rsidRPr="008508C9">
        <w:rPr>
          <w:rStyle w:val="Emphasis"/>
        </w:rPr>
        <w:t>performance of power</w:t>
      </w:r>
      <w:r w:rsidRPr="008508C9">
        <w:rPr>
          <w:rStyle w:val="StyleUnderline"/>
          <w:rFonts w:cs="Calibri"/>
        </w:rPr>
        <w:t>, however seemingly innocent or benign</w:t>
      </w:r>
      <w:r w:rsidRPr="008508C9">
        <w:rPr>
          <w:sz w:val="16"/>
          <w:szCs w:val="16"/>
        </w:rPr>
        <w:t>.</w:t>
      </w:r>
    </w:p>
    <w:p w:rsidR="002A7F8E" w:rsidRPr="008508C9" w:rsidRDefault="002A7F8E" w:rsidP="002A7F8E">
      <w:pPr>
        <w:rPr>
          <w:rStyle w:val="Emphasis"/>
        </w:rPr>
      </w:pPr>
      <w:r w:rsidRPr="008508C9">
        <w:rPr>
          <w:sz w:val="16"/>
          <w:szCs w:val="16"/>
        </w:rPr>
        <w:t xml:space="preserve">As will be shown throughout the chapters that follow, </w:t>
      </w:r>
      <w:r w:rsidRPr="008508C9">
        <w:rPr>
          <w:rStyle w:val="StyleUnderline"/>
          <w:rFonts w:cs="Calibri"/>
        </w:rPr>
        <w:t>American representations of China have regularly been advanced with a clear agenda</w:t>
      </w:r>
      <w:r w:rsidRPr="008508C9">
        <w:rPr>
          <w:sz w:val="16"/>
          <w:szCs w:val="16"/>
        </w:rPr>
        <w:t xml:space="preserve">. This occurred during the latter half of the nineteenth century when </w:t>
      </w:r>
      <w:r w:rsidRPr="008508C9">
        <w:rPr>
          <w:rStyle w:val="StyleUnderline"/>
          <w:rFonts w:cs="Calibri"/>
        </w:rPr>
        <w:t xml:space="preserve">ideas about a </w:t>
      </w:r>
      <w:r w:rsidRPr="008508C9">
        <w:rPr>
          <w:rStyle w:val="Emphasis"/>
        </w:rPr>
        <w:t>China ‘threat’</w:t>
      </w:r>
      <w:r w:rsidRPr="008508C9">
        <w:rPr>
          <w:rStyle w:val="StyleUnderline"/>
          <w:rFonts w:cs="Calibri"/>
        </w:rPr>
        <w:t xml:space="preserve"> were promoted by those who openly favoured </w:t>
      </w:r>
      <w:r w:rsidRPr="008508C9">
        <w:rPr>
          <w:rStyle w:val="Emphasis"/>
        </w:rPr>
        <w:t>restrictions against Chinese immigrations</w:t>
      </w:r>
      <w:r w:rsidRPr="008508C9">
        <w:rPr>
          <w:sz w:val="16"/>
          <w:szCs w:val="16"/>
        </w:rPr>
        <w:t xml:space="preserve">, and during the Cold War when </w:t>
      </w:r>
      <w:r w:rsidRPr="008508C9">
        <w:rPr>
          <w:rStyle w:val="StyleUnderline"/>
          <w:rFonts w:cs="Calibri"/>
        </w:rPr>
        <w:t xml:space="preserve">propaganda </w:t>
      </w:r>
      <w:r w:rsidRPr="008508C9">
        <w:rPr>
          <w:rStyle w:val="Emphasis"/>
        </w:rPr>
        <w:t>depicted ‘Red’ China in highly threatening terms</w:t>
      </w:r>
      <w:r w:rsidRPr="008508C9">
        <w:rPr>
          <w:rStyle w:val="StyleUnderline"/>
          <w:rFonts w:cs="Calibri"/>
        </w:rPr>
        <w:t xml:space="preserve"> in support of the United States’ communist </w:t>
      </w:r>
      <w:r w:rsidRPr="008508C9">
        <w:rPr>
          <w:rStyle w:val="Emphasis"/>
        </w:rPr>
        <w:t>containment policy</w:t>
      </w:r>
      <w:r w:rsidRPr="008508C9">
        <w:rPr>
          <w:sz w:val="16"/>
          <w:szCs w:val="16"/>
        </w:rPr>
        <w:t xml:space="preserve"> (see Chapter 4). Equally, and as Fairclough argues, </w:t>
      </w:r>
      <w:r w:rsidRPr="008508C9">
        <w:rPr>
          <w:rStyle w:val="StyleUnderline"/>
          <w:rFonts w:cs="Calibri"/>
        </w:rPr>
        <w:t>common sense discourses may represent an ‘</w:t>
      </w:r>
      <w:r w:rsidRPr="008508C9">
        <w:rPr>
          <w:rStyle w:val="Emphasis"/>
        </w:rPr>
        <w:t>ideological sleight of hand’</w:t>
      </w:r>
      <w:r w:rsidRPr="008508C9">
        <w:rPr>
          <w:rStyle w:val="StyleUnderline"/>
          <w:rFonts w:cs="Calibri"/>
        </w:rPr>
        <w:t xml:space="preserve"> by advancing an opinion or point of view which is </w:t>
      </w:r>
      <w:r w:rsidRPr="008508C9">
        <w:rPr>
          <w:rStyle w:val="Emphasis"/>
        </w:rPr>
        <w:t>disguised as truth or fact</w:t>
      </w:r>
      <w:r w:rsidRPr="008508C9">
        <w:rPr>
          <w:sz w:val="16"/>
          <w:szCs w:val="16"/>
        </w:rPr>
        <w:t xml:space="preserve">. 99 </w:t>
      </w:r>
      <w:r w:rsidRPr="008508C9">
        <w:rPr>
          <w:rStyle w:val="StyleUnderline"/>
          <w:rFonts w:cs="Calibri"/>
        </w:rPr>
        <w:t>That which becomes common sense is largely determined by comparatively more powerful actors.</w:t>
      </w:r>
      <w:r w:rsidRPr="008508C9">
        <w:rPr>
          <w:sz w:val="16"/>
          <w:szCs w:val="16"/>
        </w:rPr>
        <w:t xml:space="preserve"> 100 Thus, </w:t>
      </w:r>
      <w:r w:rsidRPr="008508C9">
        <w:rPr>
          <w:rStyle w:val="StyleUnderline"/>
          <w:rFonts w:cs="Calibri"/>
        </w:rPr>
        <w:t>imagery can be circulated with an explicit motivation but, and as already suggested, it can also be reproduced almost unconsciously</w:t>
      </w:r>
      <w:r w:rsidRPr="008508C9">
        <w:rPr>
          <w:sz w:val="16"/>
          <w:szCs w:val="16"/>
        </w:rPr>
        <w:t xml:space="preserve">. In line with Said’s notion of Latent Orientalism, </w:t>
      </w:r>
      <w:r w:rsidRPr="008508C9">
        <w:rPr>
          <w:rStyle w:val="StyleUnderline"/>
          <w:rFonts w:cs="Calibri"/>
        </w:rPr>
        <w:t xml:space="preserve">ideas can become </w:t>
      </w:r>
      <w:r w:rsidRPr="008508C9">
        <w:rPr>
          <w:rStyle w:val="Emphasis"/>
        </w:rPr>
        <w:t>naturalised and accepted ‘fact’</w:t>
      </w:r>
      <w:r w:rsidRPr="008508C9">
        <w:rPr>
          <w:sz w:val="16"/>
          <w:szCs w:val="16"/>
        </w:rPr>
        <w:t xml:space="preserve">, as Gramsci’s organic intellectuals across society engage in their promotion and continuation </w:t>
      </w:r>
      <w:r w:rsidRPr="008508C9">
        <w:rPr>
          <w:rStyle w:val="StyleUnderline"/>
          <w:rFonts w:cs="Calibri"/>
        </w:rPr>
        <w:t xml:space="preserve">because as ‘truths’ </w:t>
      </w:r>
      <w:r w:rsidRPr="008508C9">
        <w:rPr>
          <w:rStyle w:val="Emphasis"/>
        </w:rPr>
        <w:t>they appear so unproblematic.</w:t>
      </w:r>
    </w:p>
    <w:p w:rsidR="002A7F8E" w:rsidRPr="008508C9" w:rsidRDefault="002A7F8E" w:rsidP="002A7F8E">
      <w:pPr>
        <w:rPr>
          <w:sz w:val="16"/>
        </w:rPr>
      </w:pPr>
      <w:r w:rsidRPr="008508C9">
        <w:rPr>
          <w:sz w:val="16"/>
          <w:szCs w:val="16"/>
        </w:rPr>
        <w:t xml:space="preserve">Historically, </w:t>
      </w:r>
      <w:r w:rsidRPr="008508C9">
        <w:rPr>
          <w:rStyle w:val="StyleUnderline"/>
          <w:rFonts w:cs="Calibri"/>
        </w:rPr>
        <w:t xml:space="preserve">Sino-American relations of power have been </w:t>
      </w:r>
      <w:r w:rsidRPr="008508C9">
        <w:rPr>
          <w:rStyle w:val="Emphasis"/>
        </w:rPr>
        <w:t>dominated by the United States</w:t>
      </w:r>
      <w:r w:rsidRPr="008508C9">
        <w:rPr>
          <w:rStyle w:val="StyleUnderline"/>
          <w:rFonts w:cs="Calibri"/>
        </w:rPr>
        <w:t xml:space="preserve"> both in terms of material capability and of ideational forces or power/knowledge</w:t>
      </w:r>
      <w:r w:rsidRPr="008508C9">
        <w:rPr>
          <w:sz w:val="16"/>
          <w:szCs w:val="16"/>
        </w:rPr>
        <w:t xml:space="preserve">. As ‘a circulating medium’, however, </w:t>
      </w:r>
      <w:r w:rsidRPr="008508C9">
        <w:rPr>
          <w:rStyle w:val="StyleUnderline"/>
          <w:rFonts w:cs="Calibri"/>
        </w:rPr>
        <w:t xml:space="preserve">power is not inevitably suppressive, nor is it the possession of individuals or institutions. </w:t>
      </w:r>
      <w:r w:rsidRPr="008508C9">
        <w:rPr>
          <w:rStyle w:val="Emphasis"/>
        </w:rPr>
        <w:t>It is everywhere</w:t>
      </w:r>
      <w:r w:rsidRPr="008508C9">
        <w:rPr>
          <w:rStyle w:val="StyleUnderline"/>
          <w:rFonts w:cs="Calibri"/>
        </w:rPr>
        <w:t xml:space="preserve">, working productively through social relations and in the </w:t>
      </w:r>
      <w:r w:rsidRPr="008508C9">
        <w:rPr>
          <w:rStyle w:val="Emphasis"/>
        </w:rPr>
        <w:t>construction of reality</w:t>
      </w:r>
      <w:r w:rsidRPr="008508C9">
        <w:rPr>
          <w:rStyle w:val="StyleUnderline"/>
          <w:rFonts w:cs="Calibri"/>
        </w:rPr>
        <w:t xml:space="preserve"> as much as of the actors within it.</w:t>
      </w:r>
      <w:r w:rsidRPr="008508C9">
        <w:rPr>
          <w:sz w:val="16"/>
          <w:szCs w:val="16"/>
        </w:rPr>
        <w:t xml:space="preserve"> 101 Accordingly, while the power of representation may appear readily observable in late nineteenth century American newspaper articles which vehemently opposed Chinese immigration to the United States, for example, it was just as inextricable from the arguments of those who wrote positively of a more civilised land and people. It would be erroneous to suggest, then, that China and the Chinese have been the perpetual victims of American power (discursive or material).</w:t>
      </w:r>
    </w:p>
    <w:p w:rsidR="002A7F8E" w:rsidRPr="008508C9" w:rsidRDefault="002A7F8E" w:rsidP="002A7F8E">
      <w:pPr>
        <w:rPr>
          <w:sz w:val="16"/>
        </w:rPr>
      </w:pPr>
      <w:r w:rsidRPr="008508C9">
        <w:rPr>
          <w:rStyle w:val="StyleUnderline"/>
          <w:rFonts w:cs="Calibri"/>
        </w:rPr>
        <w:t>Material forces are only attributed meaning for use as a result of certain knowledges about them</w:t>
      </w:r>
      <w:r w:rsidRPr="008508C9">
        <w:rPr>
          <w:sz w:val="16"/>
          <w:szCs w:val="16"/>
        </w:rPr>
        <w:t xml:space="preserve">. 102 In other words, </w:t>
      </w:r>
      <w:r w:rsidRPr="008508C9">
        <w:rPr>
          <w:rStyle w:val="StyleUnderline"/>
          <w:rFonts w:cs="Calibri"/>
        </w:rPr>
        <w:t xml:space="preserve">it is </w:t>
      </w:r>
      <w:r w:rsidRPr="008508C9">
        <w:rPr>
          <w:rStyle w:val="Emphasis"/>
        </w:rPr>
        <w:t>discourse</w:t>
      </w:r>
      <w:r w:rsidRPr="008508C9">
        <w:rPr>
          <w:rStyle w:val="StyleUnderline"/>
          <w:rFonts w:cs="Calibri"/>
        </w:rPr>
        <w:t xml:space="preserve"> – or power/knowledge – which ensures that material capabilities can be utilised, and in what manner. As Doty explains, the fact that the United States claims unrivalled material power is undeniably important. However, the US does not consider invading every country over which it boasts military superiority or, indeed, against which it exhibits grievance</w:t>
      </w:r>
      <w:r w:rsidRPr="008508C9">
        <w:rPr>
          <w:sz w:val="16"/>
          <w:szCs w:val="16"/>
        </w:rPr>
        <w:t xml:space="preserve">. 103 </w:t>
      </w:r>
      <w:r w:rsidRPr="008508C9">
        <w:rPr>
          <w:rStyle w:val="StyleUnderline"/>
          <w:rFonts w:cs="Calibri"/>
        </w:rPr>
        <w:t xml:space="preserve">That </w:t>
      </w:r>
      <w:r w:rsidRPr="008508C9">
        <w:rPr>
          <w:rStyle w:val="Emphasis"/>
        </w:rPr>
        <w:t>military power is constituted by understandings of identity</w:t>
      </w:r>
      <w:r w:rsidRPr="008508C9">
        <w:rPr>
          <w:rStyle w:val="StyleUnderline"/>
          <w:rFonts w:cs="Calibri"/>
        </w:rPr>
        <w:t>, and of who to invade (among other things) and who not</w:t>
      </w:r>
      <w:r w:rsidRPr="008508C9">
        <w:rPr>
          <w:sz w:val="16"/>
          <w:szCs w:val="16"/>
        </w:rPr>
        <w:t xml:space="preserve">. Discourse, notes Obeyesekere, ‘is about practice. . . . Insofar as discourse evolves it begins to affect the practice’. 104 </w:t>
      </w:r>
      <w:r w:rsidRPr="008508C9">
        <w:rPr>
          <w:rStyle w:val="StyleUnderline"/>
          <w:rFonts w:cs="Calibri"/>
        </w:rPr>
        <w:t xml:space="preserve">International relations, therefore, represents an arena of power that is both political and discursive, wherein </w:t>
      </w:r>
      <w:r w:rsidRPr="008508C9">
        <w:rPr>
          <w:rStyle w:val="Emphasis"/>
        </w:rPr>
        <w:t>discourses create certain political possibilities and preclude others</w:t>
      </w:r>
      <w:r w:rsidRPr="008508C9">
        <w:rPr>
          <w:sz w:val="16"/>
          <w:szCs w:val="16"/>
        </w:rPr>
        <w:t xml:space="preserve">. 105 Yet such a reassessment of power does not entirely preclude an appreciation for those which preceded it. 106 To reiterate, the suggestion is not that ideas are more important than, or distinct from, material power. </w:t>
      </w:r>
      <w:r w:rsidRPr="008508C9">
        <w:rPr>
          <w:rStyle w:val="StyleUnderline"/>
          <w:rFonts w:cs="Calibri"/>
        </w:rPr>
        <w:t>Material power is affective as a result of the ideas of which it is constituted</w:t>
      </w:r>
      <w:r w:rsidRPr="008508C9">
        <w:rPr>
          <w:sz w:val="16"/>
          <w:szCs w:val="16"/>
        </w:rPr>
        <w:t>. 107</w:t>
      </w:r>
    </w:p>
    <w:p w:rsidR="002A7F8E" w:rsidRPr="008508C9" w:rsidRDefault="002A7F8E" w:rsidP="002A7F8E">
      <w:pPr>
        <w:rPr>
          <w:sz w:val="16"/>
        </w:rPr>
      </w:pPr>
      <w:r w:rsidRPr="008508C9">
        <w:rPr>
          <w:sz w:val="16"/>
          <w:szCs w:val="16"/>
        </w:rPr>
        <w:t xml:space="preserve">David Campbell explains that </w:t>
      </w:r>
      <w:r w:rsidRPr="008508C9">
        <w:rPr>
          <w:rStyle w:val="StyleUnderline"/>
          <w:rFonts w:cs="Calibri"/>
        </w:rPr>
        <w:t xml:space="preserve">foreign policy is an extension to the international realm of the human tendency to </w:t>
      </w:r>
      <w:r w:rsidRPr="008508C9">
        <w:rPr>
          <w:rStyle w:val="Emphasis"/>
        </w:rPr>
        <w:t>identify unfamiliar others as alien and foreign</w:t>
      </w:r>
      <w:r w:rsidRPr="008508C9">
        <w:rPr>
          <w:sz w:val="16"/>
          <w:szCs w:val="16"/>
        </w:rPr>
        <w:t xml:space="preserve">. 108 Richard Ashley similarly notes that modern statecraft is more accurately termed ‘modern mancraft’. 109 </w:t>
      </w:r>
      <w:r w:rsidRPr="008508C9">
        <w:rPr>
          <w:rStyle w:val="StyleUnderline"/>
          <w:rFonts w:cs="Calibri"/>
        </w:rPr>
        <w:t xml:space="preserve">Such societal discourses of </w:t>
      </w:r>
      <w:r w:rsidRPr="008508C9">
        <w:rPr>
          <w:rStyle w:val="Emphasis"/>
        </w:rPr>
        <w:t>foreignness</w:t>
      </w:r>
      <w:r w:rsidRPr="008508C9">
        <w:rPr>
          <w:rStyle w:val="StyleUnderline"/>
          <w:rFonts w:cs="Calibri"/>
        </w:rPr>
        <w:t xml:space="preserve"> are discourses of separation and difference by which states are </w:t>
      </w:r>
      <w:r w:rsidRPr="008508C9">
        <w:rPr>
          <w:rStyle w:val="Emphasis"/>
        </w:rPr>
        <w:t>made foreign from one other</w:t>
      </w:r>
      <w:r w:rsidRPr="008508C9">
        <w:rPr>
          <w:rStyle w:val="StyleUnderline"/>
          <w:rFonts w:cs="Calibri"/>
        </w:rPr>
        <w:t xml:space="preserve"> in a ‘specific sort of boundary producing political performance</w:t>
      </w:r>
      <w:r w:rsidRPr="008508C9">
        <w:rPr>
          <w:sz w:val="16"/>
          <w:szCs w:val="16"/>
        </w:rPr>
        <w:t xml:space="preserve"> ’. 110 It is argued here that </w:t>
      </w:r>
      <w:r w:rsidRPr="008508C9">
        <w:rPr>
          <w:rStyle w:val="StyleUnderline"/>
          <w:rFonts w:cs="Calibri"/>
        </w:rPr>
        <w:t xml:space="preserve">the production and dissemination of American images of China constitutes this performance, and represents the ubiquitous process by which </w:t>
      </w:r>
      <w:r w:rsidRPr="008508C9">
        <w:rPr>
          <w:rStyle w:val="Emphasis"/>
        </w:rPr>
        <w:t>China and the Chinese are made foreign from the United States</w:t>
      </w:r>
      <w:r w:rsidRPr="008508C9">
        <w:rPr>
          <w:rStyle w:val="StyleUnderline"/>
          <w:rFonts w:cs="Calibri"/>
        </w:rPr>
        <w:t xml:space="preserve"> for the purpose of enabling US China policies</w:t>
      </w:r>
      <w:r w:rsidRPr="008508C9">
        <w:rPr>
          <w:sz w:val="16"/>
          <w:szCs w:val="16"/>
        </w:rPr>
        <w:t xml:space="preserve">. As Campbell puts it, </w:t>
      </w:r>
      <w:r w:rsidRPr="008508C9">
        <w:rPr>
          <w:rStyle w:val="StyleUnderline"/>
          <w:rFonts w:cs="Calibri"/>
        </w:rPr>
        <w:t>foreign policy represents the international ‘inscription of foreignness’</w:t>
      </w:r>
      <w:r w:rsidRPr="008508C9">
        <w:rPr>
          <w:sz w:val="16"/>
          <w:szCs w:val="16"/>
        </w:rPr>
        <w:t xml:space="preserve">. 111 This analysis will demonstrate that </w:t>
      </w:r>
      <w:r w:rsidRPr="008508C9">
        <w:rPr>
          <w:rStyle w:val="StyleUnderline"/>
          <w:rFonts w:cs="Calibri"/>
        </w:rPr>
        <w:t>the most stable and enduring images of China (</w:t>
      </w:r>
      <w:r w:rsidRPr="008508C9">
        <w:rPr>
          <w:rStyle w:val="Emphasis"/>
        </w:rPr>
        <w:t>Threatening, Uncivilised</w:t>
      </w:r>
      <w:r w:rsidRPr="008508C9">
        <w:rPr>
          <w:rStyle w:val="StyleUnderline"/>
          <w:rFonts w:cs="Calibri"/>
        </w:rPr>
        <w:t>, etc.) have traditionally been comparatively active in this regard, to explain not why particular American foreign policies towards China have occurred, but how they have been made possible</w:t>
      </w:r>
      <w:r w:rsidRPr="008508C9">
        <w:rPr>
          <w:sz w:val="16"/>
          <w:szCs w:val="16"/>
        </w:rPr>
        <w:t>.</w:t>
      </w:r>
    </w:p>
    <w:p w:rsidR="002A7F8E" w:rsidRPr="008508C9" w:rsidRDefault="002A7F8E" w:rsidP="002A7F8E">
      <w:pPr>
        <w:rPr>
          <w:sz w:val="16"/>
        </w:rPr>
      </w:pPr>
      <w:r w:rsidRPr="008508C9">
        <w:rPr>
          <w:sz w:val="16"/>
          <w:szCs w:val="16"/>
        </w:rPr>
        <w:t xml:space="preserve">As outlined in the introduction, this study shows that </w:t>
      </w:r>
      <w:r w:rsidRPr="008508C9">
        <w:rPr>
          <w:rStyle w:val="StyleUnderline"/>
          <w:rFonts w:cs="Calibri"/>
        </w:rPr>
        <w:t xml:space="preserve">American images of China – including those which circulate in the present day – have frequently been those of an </w:t>
      </w:r>
      <w:r w:rsidRPr="008508C9">
        <w:rPr>
          <w:rStyle w:val="Emphasis"/>
        </w:rPr>
        <w:t>inferior or unequal land</w:t>
      </w:r>
      <w:r w:rsidRPr="008508C9">
        <w:rPr>
          <w:rStyle w:val="StyleUnderline"/>
          <w:rFonts w:cs="Calibri"/>
        </w:rPr>
        <w:t xml:space="preserve"> and people expected to </w:t>
      </w:r>
      <w:r w:rsidRPr="008508C9">
        <w:rPr>
          <w:rStyle w:val="Emphasis"/>
        </w:rPr>
        <w:t>conform to the superior values of American identity</w:t>
      </w:r>
      <w:r w:rsidRPr="008508C9">
        <w:rPr>
          <w:rStyle w:val="StyleUnderline"/>
          <w:rFonts w:cs="Calibri"/>
        </w:rPr>
        <w:t xml:space="preserve"> such as democracy and capitalism. The construction of foreign others as </w:t>
      </w:r>
      <w:r w:rsidRPr="008508C9">
        <w:rPr>
          <w:rStyle w:val="Emphasis"/>
        </w:rPr>
        <w:t>barbaric</w:t>
      </w:r>
      <w:r w:rsidRPr="008508C9">
        <w:rPr>
          <w:rStyle w:val="StyleUnderline"/>
          <w:rFonts w:cs="Calibri"/>
        </w:rPr>
        <w:t xml:space="preserve">, </w:t>
      </w:r>
      <w:r w:rsidRPr="008508C9">
        <w:rPr>
          <w:rStyle w:val="Emphasis"/>
        </w:rPr>
        <w:t>uncivilised</w:t>
      </w:r>
      <w:r w:rsidRPr="008508C9">
        <w:rPr>
          <w:rStyle w:val="StyleUnderline"/>
          <w:rFonts w:cs="Calibri"/>
        </w:rPr>
        <w:t xml:space="preserve">, etc., has historically enabled and legitimised the </w:t>
      </w:r>
      <w:r w:rsidRPr="008508C9">
        <w:rPr>
          <w:rStyle w:val="Emphasis"/>
        </w:rPr>
        <w:t>appropriation of (particularly non-Western) lands and resources</w:t>
      </w:r>
      <w:r w:rsidRPr="008508C9">
        <w:rPr>
          <w:rStyle w:val="StyleUnderline"/>
          <w:rFonts w:cs="Calibri"/>
        </w:rPr>
        <w:t xml:space="preserve">, as well as the </w:t>
      </w:r>
      <w:r w:rsidRPr="008508C9">
        <w:rPr>
          <w:rStyle w:val="Emphasis"/>
        </w:rPr>
        <w:t>subjugation and extermination of people</w:t>
      </w:r>
      <w:r w:rsidRPr="008508C9">
        <w:rPr>
          <w:sz w:val="16"/>
          <w:szCs w:val="16"/>
        </w:rPr>
        <w:t xml:space="preserve">. 112 Ellingson agrees, noting that </w:t>
      </w:r>
      <w:r w:rsidRPr="008508C9">
        <w:rPr>
          <w:rStyle w:val="StyleUnderline"/>
          <w:rFonts w:cs="Calibri"/>
        </w:rPr>
        <w:t xml:space="preserve">the historical </w:t>
      </w:r>
      <w:r w:rsidRPr="008508C9">
        <w:rPr>
          <w:rStyle w:val="Emphasis"/>
        </w:rPr>
        <w:t>construction of non-Europeans as ‘lower’ peoples</w:t>
      </w:r>
      <w:r w:rsidRPr="008508C9">
        <w:rPr>
          <w:rStyle w:val="StyleUnderline"/>
          <w:rFonts w:cs="Calibri"/>
        </w:rPr>
        <w:t xml:space="preserve"> has been at the heart of the establishment of a global European hegemony</w:t>
      </w:r>
      <w:r w:rsidRPr="008508C9">
        <w:rPr>
          <w:sz w:val="16"/>
          <w:szCs w:val="16"/>
        </w:rPr>
        <w:t xml:space="preserve">. 113 The study also shows that </w:t>
      </w:r>
      <w:r w:rsidRPr="008508C9">
        <w:rPr>
          <w:rStyle w:val="StyleUnderline"/>
          <w:rFonts w:cs="Calibri"/>
        </w:rPr>
        <w:t xml:space="preserve">China’s imagined inferiority has commonly been articulated through </w:t>
      </w:r>
      <w:r w:rsidRPr="008508C9">
        <w:rPr>
          <w:rStyle w:val="Emphasis"/>
        </w:rPr>
        <w:t>racial discourse and imagery</w:t>
      </w:r>
      <w:r w:rsidRPr="008508C9">
        <w:rPr>
          <w:rStyle w:val="StyleUnderline"/>
          <w:rFonts w:cs="Calibri"/>
        </w:rPr>
        <w:t xml:space="preserve">. </w:t>
      </w:r>
      <w:r w:rsidRPr="008508C9">
        <w:rPr>
          <w:rStyle w:val="Emphasis"/>
        </w:rPr>
        <w:t>Race</w:t>
      </w:r>
      <w:r w:rsidRPr="008508C9">
        <w:rPr>
          <w:rStyle w:val="StyleUnderline"/>
          <w:rFonts w:cs="Calibri"/>
        </w:rPr>
        <w:t xml:space="preserve"> here represents an especially powerful site of identity construction from which </w:t>
      </w:r>
      <w:r w:rsidRPr="008508C9">
        <w:rPr>
          <w:rStyle w:val="Emphasis"/>
        </w:rPr>
        <w:t>images of a non-White China</w:t>
      </w:r>
      <w:r w:rsidRPr="008508C9">
        <w:rPr>
          <w:rStyle w:val="StyleUnderline"/>
          <w:rFonts w:cs="Calibri"/>
        </w:rPr>
        <w:t xml:space="preserve"> have been produced, and is shown to have been an </w:t>
      </w:r>
      <w:r w:rsidRPr="008508C9">
        <w:rPr>
          <w:rStyle w:val="Emphasis"/>
        </w:rPr>
        <w:t>integral component</w:t>
      </w:r>
      <w:r w:rsidRPr="008508C9">
        <w:rPr>
          <w:rStyle w:val="StyleUnderline"/>
          <w:rFonts w:cs="Calibri"/>
        </w:rPr>
        <w:t xml:space="preserve"> of the foreign policy process at numerable historical junctures</w:t>
      </w:r>
      <w:r w:rsidRPr="008508C9">
        <w:rPr>
          <w:sz w:val="16"/>
          <w:szCs w:val="16"/>
        </w:rPr>
        <w:t xml:space="preserve">. 114 Glazer and Moynihan, for instance, argue that immigration has long been, and remains, the most important determinant of American foreign policy because it responds so powerfully to the ethnic composition of the United States. 115 Jan </w:t>
      </w:r>
      <w:r w:rsidRPr="008508C9">
        <w:rPr>
          <w:rStyle w:val="StyleUnderline"/>
          <w:rFonts w:cs="Calibri"/>
        </w:rPr>
        <w:t xml:space="preserve">Pierterse describes </w:t>
      </w:r>
      <w:r w:rsidRPr="008508C9">
        <w:rPr>
          <w:rStyle w:val="Emphasis"/>
        </w:rPr>
        <w:t>racism as ‘the psychology of imperialism’</w:t>
      </w:r>
      <w:r w:rsidRPr="008508C9">
        <w:rPr>
          <w:rStyle w:val="StyleUnderline"/>
          <w:rFonts w:cs="Calibri"/>
        </w:rPr>
        <w:t xml:space="preserve">, with the capacity to </w:t>
      </w:r>
      <w:r w:rsidRPr="008508C9">
        <w:rPr>
          <w:rStyle w:val="Emphasis"/>
        </w:rPr>
        <w:t>justify overseas domination</w:t>
      </w:r>
      <w:r w:rsidRPr="008508C9">
        <w:rPr>
          <w:sz w:val="16"/>
          <w:szCs w:val="16"/>
        </w:rPr>
        <w:t>. 116</w:t>
      </w:r>
    </w:p>
    <w:p w:rsidR="002A7F8E" w:rsidRPr="008508C9" w:rsidRDefault="002A7F8E" w:rsidP="002A7F8E">
      <w:pPr>
        <w:rPr>
          <w:sz w:val="16"/>
        </w:rPr>
      </w:pPr>
      <w:r w:rsidRPr="008508C9">
        <w:rPr>
          <w:rStyle w:val="StyleUnderline"/>
          <w:rFonts w:cs="Calibri"/>
        </w:rPr>
        <w:t xml:space="preserve">American discourses and imagery of China, then, have consistently </w:t>
      </w:r>
      <w:r w:rsidRPr="008508C9">
        <w:rPr>
          <w:rStyle w:val="Emphasis"/>
        </w:rPr>
        <w:t>determined the boundaries of the politically possible</w:t>
      </w:r>
      <w:r w:rsidRPr="008508C9">
        <w:rPr>
          <w:rStyle w:val="StyleUnderline"/>
          <w:rFonts w:cs="Calibri"/>
        </w:rPr>
        <w:t xml:space="preserve"> by being inextricable from, and complicit within, every stage of the formulation, enactment and justification of US China policy</w:t>
      </w:r>
      <w:r w:rsidRPr="008508C9">
        <w:rPr>
          <w:sz w:val="16"/>
          <w:szCs w:val="16"/>
        </w:rPr>
        <w:t xml:space="preserve">. The nature and purpose of that policy, however, must be reconsidered. In the previous section it was shown that throughout the relevant literatures US China policy has been conceived in relatively restrictive terms as a ‘bridge’ between two states. 117 This analysis further draws from the work of Campbell, who argues that </w:t>
      </w:r>
      <w:r w:rsidRPr="008508C9">
        <w:rPr>
          <w:rStyle w:val="StyleUnderline"/>
          <w:rFonts w:cs="Calibri"/>
        </w:rPr>
        <w:t>foreign policy not only represents the international inscription of societal discourses of separation and difference, but actively reaffirms them</w:t>
      </w:r>
      <w:r w:rsidRPr="008508C9">
        <w:rPr>
          <w:sz w:val="16"/>
          <w:szCs w:val="16"/>
        </w:rPr>
        <w:t xml:space="preserve">. 118 </w:t>
      </w:r>
      <w:r w:rsidRPr="008508C9">
        <w:rPr>
          <w:rStyle w:val="StyleUnderline"/>
          <w:rFonts w:cs="Calibri"/>
        </w:rPr>
        <w:t>Acts of foreign policy, in short, impose particular interpretations of the world, thereby reproducing them</w:t>
      </w:r>
      <w:r w:rsidRPr="008508C9">
        <w:rPr>
          <w:sz w:val="16"/>
          <w:szCs w:val="16"/>
        </w:rPr>
        <w:t>. 119</w:t>
      </w:r>
    </w:p>
    <w:p w:rsidR="002A7F8E" w:rsidRPr="008508C9" w:rsidRDefault="002A7F8E" w:rsidP="002A7F8E">
      <w:pPr>
        <w:rPr>
          <w:sz w:val="16"/>
        </w:rPr>
      </w:pPr>
      <w:r w:rsidRPr="008508C9">
        <w:rPr>
          <w:rStyle w:val="StyleUnderline"/>
          <w:rFonts w:cs="Calibri"/>
        </w:rPr>
        <w:t xml:space="preserve">US China policy is shown here to be a political performance active within the </w:t>
      </w:r>
      <w:r w:rsidRPr="008508C9">
        <w:rPr>
          <w:rStyle w:val="Emphasis"/>
        </w:rPr>
        <w:t>construction of China’s identity as well as that of the United States, perpetuating the cycle of discursive difference so that the production of imagery continues</w:t>
      </w:r>
      <w:r w:rsidRPr="008508C9">
        <w:rPr>
          <w:sz w:val="16"/>
          <w:szCs w:val="16"/>
        </w:rPr>
        <w:t xml:space="preserve">. For example, the possibility of US involvement in the nineteenth-century opium wars was not only introduced by discourse and imagery of Uncivilised China, it was also an act which itself reinforced the representational processes of which it was constituted. Specifically, and as shown in Chapter 2, </w:t>
      </w:r>
      <w:r w:rsidRPr="008508C9">
        <w:rPr>
          <w:rStyle w:val="StyleUnderline"/>
          <w:rFonts w:cs="Calibri"/>
        </w:rPr>
        <w:t xml:space="preserve">it reproduced </w:t>
      </w:r>
      <w:r w:rsidRPr="008508C9">
        <w:rPr>
          <w:rStyle w:val="Emphasis"/>
        </w:rPr>
        <w:t>Uncivilised China in comparison to the more civilised United States</w:t>
      </w:r>
      <w:r w:rsidRPr="008508C9">
        <w:rPr>
          <w:rStyle w:val="StyleUnderline"/>
          <w:rFonts w:cs="Calibri"/>
        </w:rPr>
        <w:t xml:space="preserve"> by affirming the </w:t>
      </w:r>
      <w:r w:rsidRPr="008508C9">
        <w:rPr>
          <w:rStyle w:val="Emphasis"/>
        </w:rPr>
        <w:t>requirement of the former to modernise</w:t>
      </w:r>
      <w:r w:rsidRPr="008508C9">
        <w:rPr>
          <w:rStyle w:val="StyleUnderline"/>
          <w:rFonts w:cs="Calibri"/>
        </w:rPr>
        <w:t xml:space="preserve"> to what were considered more </w:t>
      </w:r>
      <w:r w:rsidRPr="008508C9">
        <w:rPr>
          <w:rStyle w:val="Emphasis"/>
        </w:rPr>
        <w:t>enlightened Western practices and values</w:t>
      </w:r>
      <w:r w:rsidRPr="008508C9">
        <w:rPr>
          <w:sz w:val="16"/>
          <w:szCs w:val="16"/>
        </w:rPr>
        <w:t>. It makes no sense to assume that the enactment of US China policy signals the end of discourse’s capacity to construct reality and social actors. Instead it carries on, reproducing the understandings upon which policies rely and in which they are framed, to be relied upon again in the future.</w:t>
      </w:r>
    </w:p>
    <w:p w:rsidR="002A7F8E" w:rsidRPr="008508C9" w:rsidRDefault="002A7F8E" w:rsidP="002A7F8E">
      <w:pPr>
        <w:rPr>
          <w:sz w:val="16"/>
        </w:rPr>
      </w:pPr>
      <w:r w:rsidRPr="008508C9">
        <w:rPr>
          <w:sz w:val="16"/>
          <w:szCs w:val="16"/>
        </w:rPr>
        <w:t xml:space="preserve">Related to this point, this book also demonstrates that </w:t>
      </w:r>
      <w:r w:rsidRPr="008508C9">
        <w:rPr>
          <w:rStyle w:val="StyleUnderline"/>
          <w:rFonts w:cs="Calibri"/>
        </w:rPr>
        <w:t xml:space="preserve">US China policy has consistently worked not only in the construction of identity, but also in the </w:t>
      </w:r>
      <w:r w:rsidRPr="008508C9">
        <w:rPr>
          <w:rStyle w:val="Emphasis"/>
        </w:rPr>
        <w:t>protection of the identity of the United States when seemingly threatened by that of China</w:t>
      </w:r>
      <w:r w:rsidRPr="008508C9">
        <w:rPr>
          <w:sz w:val="16"/>
          <w:szCs w:val="16"/>
        </w:rPr>
        <w:t xml:space="preserve">. 120 </w:t>
      </w:r>
      <w:r w:rsidRPr="008508C9">
        <w:rPr>
          <w:rStyle w:val="Emphasis"/>
        </w:rPr>
        <w:t>Danger can be ascribed to otherness</w:t>
      </w:r>
      <w:r w:rsidRPr="008508C9">
        <w:rPr>
          <w:rStyle w:val="StyleUnderline"/>
          <w:rFonts w:cs="Calibri"/>
        </w:rPr>
        <w:t xml:space="preserve"> wherever it may be found</w:t>
      </w:r>
      <w:r w:rsidRPr="008508C9">
        <w:rPr>
          <w:sz w:val="16"/>
          <w:szCs w:val="16"/>
        </w:rPr>
        <w:t xml:space="preserve">. 121 Yet not all potential dangers are interpreted as such. </w:t>
      </w:r>
      <w:r w:rsidRPr="008508C9">
        <w:rPr>
          <w:rStyle w:val="StyleUnderline"/>
          <w:rFonts w:cs="Calibri"/>
        </w:rPr>
        <w:t>The designation of threat is therefore at least partly constitutive of representational processes which determine what is dangerous and what is not</w:t>
      </w:r>
      <w:r w:rsidRPr="008508C9">
        <w:rPr>
          <w:sz w:val="16"/>
          <w:szCs w:val="16"/>
        </w:rPr>
        <w:t xml:space="preserve">. 122 As Wendt explains, every state in the world does not represent a danger to every other, and so </w:t>
      </w:r>
      <w:r w:rsidRPr="008508C9">
        <w:rPr>
          <w:rStyle w:val="StyleUnderline"/>
          <w:rFonts w:cs="Calibri"/>
        </w:rPr>
        <w:t xml:space="preserve">international threats must be constitutive of particular ideas which </w:t>
      </w:r>
      <w:r w:rsidRPr="008508C9">
        <w:rPr>
          <w:rStyle w:val="Emphasis"/>
        </w:rPr>
        <w:t>make them interpretable as such</w:t>
      </w:r>
      <w:r w:rsidRPr="008508C9">
        <w:rPr>
          <w:sz w:val="16"/>
          <w:szCs w:val="16"/>
        </w:rPr>
        <w:t xml:space="preserve">. 123 This means that </w:t>
      </w:r>
      <w:r w:rsidRPr="008508C9">
        <w:rPr>
          <w:rStyle w:val="StyleUnderline"/>
          <w:rFonts w:cs="Calibri"/>
        </w:rPr>
        <w:t xml:space="preserve">Sino-US relations must be understood as </w:t>
      </w:r>
      <w:r w:rsidRPr="008508C9">
        <w:rPr>
          <w:rStyle w:val="Emphasis"/>
        </w:rPr>
        <w:t>boundary-producing rituals</w:t>
      </w:r>
      <w:r w:rsidRPr="008508C9">
        <w:rPr>
          <w:rStyle w:val="StyleUnderline"/>
          <w:rFonts w:cs="Calibri"/>
        </w:rPr>
        <w:t xml:space="preserve"> in which </w:t>
      </w:r>
      <w:r w:rsidRPr="008508C9">
        <w:rPr>
          <w:rStyle w:val="Emphasis"/>
        </w:rPr>
        <w:t>‘dangers’ from China</w:t>
      </w:r>
      <w:r w:rsidRPr="008508C9">
        <w:rPr>
          <w:rStyle w:val="StyleUnderline"/>
          <w:rFonts w:cs="Calibri"/>
        </w:rPr>
        <w:t xml:space="preserve">, when identified, are </w:t>
      </w:r>
      <w:r w:rsidRPr="008508C9">
        <w:rPr>
          <w:rStyle w:val="Emphasis"/>
        </w:rPr>
        <w:t>not merely from calculations of material threat</w:t>
      </w:r>
      <w:r w:rsidRPr="008508C9">
        <w:rPr>
          <w:rStyle w:val="StyleUnderline"/>
          <w:rFonts w:cs="Calibri"/>
        </w:rPr>
        <w:t xml:space="preserve">, but are partly </w:t>
      </w:r>
      <w:r w:rsidRPr="008508C9">
        <w:rPr>
          <w:rStyle w:val="Emphasis"/>
        </w:rPr>
        <w:t>the result of subjective interpretation</w:t>
      </w:r>
      <w:r w:rsidRPr="008508C9">
        <w:rPr>
          <w:sz w:val="16"/>
          <w:szCs w:val="16"/>
        </w:rPr>
        <w:t>. 124</w:t>
      </w:r>
    </w:p>
    <w:p w:rsidR="002A7F8E" w:rsidRPr="008508C9" w:rsidRDefault="002A7F8E" w:rsidP="002A7F8E">
      <w:pPr>
        <w:rPr>
          <w:sz w:val="16"/>
        </w:rPr>
      </w:pPr>
      <w:r w:rsidRPr="008508C9">
        <w:rPr>
          <w:sz w:val="16"/>
          <w:szCs w:val="16"/>
        </w:rPr>
        <w:t xml:space="preserve">In this book it is argued that </w:t>
      </w:r>
      <w:r w:rsidRPr="008508C9">
        <w:rPr>
          <w:rStyle w:val="StyleUnderline"/>
          <w:rFonts w:cs="Calibri"/>
        </w:rPr>
        <w:t xml:space="preserve">a key purpose of depicting China as a threat has been to </w:t>
      </w:r>
      <w:r w:rsidRPr="008508C9">
        <w:rPr>
          <w:rStyle w:val="Emphasis"/>
        </w:rPr>
        <w:t>protect the components of American identity</w:t>
      </w:r>
      <w:r w:rsidRPr="008508C9">
        <w:rPr>
          <w:rStyle w:val="StyleUnderline"/>
          <w:rFonts w:cs="Calibri"/>
        </w:rPr>
        <w:t xml:space="preserve"> (primarily </w:t>
      </w:r>
      <w:r w:rsidRPr="008508C9">
        <w:rPr>
          <w:rStyle w:val="Emphasis"/>
        </w:rPr>
        <w:t>racial</w:t>
      </w:r>
      <w:r w:rsidRPr="008508C9">
        <w:rPr>
          <w:rStyle w:val="StyleUnderline"/>
          <w:rFonts w:cs="Calibri"/>
        </w:rPr>
        <w:t xml:space="preserve"> and ideological) deemed most fundamental to its being</w:t>
      </w:r>
      <w:r w:rsidRPr="008508C9">
        <w:rPr>
          <w:sz w:val="16"/>
          <w:szCs w:val="16"/>
        </w:rPr>
        <w:t xml:space="preserve">. As such, </w:t>
      </w:r>
      <w:r w:rsidRPr="008508C9">
        <w:rPr>
          <w:rStyle w:val="Emphasis"/>
        </w:rPr>
        <w:t>representations of a threatening China</w:t>
      </w:r>
      <w:r w:rsidRPr="008508C9">
        <w:rPr>
          <w:rStyle w:val="StyleUnderline"/>
          <w:rFonts w:cs="Calibri"/>
        </w:rPr>
        <w:t xml:space="preserve"> have most commonly been advanced by, and served the interests of, those who support actions to </w:t>
      </w:r>
      <w:r w:rsidRPr="008508C9">
        <w:rPr>
          <w:rStyle w:val="Emphasis"/>
        </w:rPr>
        <w:t>defend that identity</w:t>
      </w:r>
      <w:r w:rsidRPr="008508C9">
        <w:rPr>
          <w:sz w:val="16"/>
          <w:szCs w:val="16"/>
        </w:rPr>
        <w:t>. It is shown that this has included politicians and policymaking circles, such as those within the administration of President Harry Truman which implemented the Cold War containment of the PRC (Chapter 4). It also exposes the complicity of other societal individuals and institutions, including elements of the late-nineteenth-century American media which supported restrictions against Chinese immigration to the Western United States (Chapter 2).</w:t>
      </w:r>
    </w:p>
    <w:p w:rsidR="002A7F8E" w:rsidRPr="008508C9" w:rsidRDefault="002A7F8E" w:rsidP="002A7F8E">
      <w:pPr>
        <w:rPr>
          <w:sz w:val="16"/>
          <w:szCs w:val="16"/>
        </w:rPr>
      </w:pPr>
      <w:r w:rsidRPr="008508C9">
        <w:rPr>
          <w:sz w:val="16"/>
          <w:szCs w:val="16"/>
        </w:rPr>
        <w:t xml:space="preserve">To some extent, dangers in the international realm always constitute threats to identity. 125 In the analysis which follows, it is shown that this has been especially evident during moments of crisis (or ‘rupture’) to American identity which demonstrate most emphatically how dangers are socially constructed. 126 Crises of identity occur when the existing order is considered in danger of collapse. The prevailing authority is seen to be weakened and rhetoric over how to reassert the ‘natural’ identity intensifies. 127 The Cold War represents one such moment of crisis for American identity, as Washington’s containment policy functioned to protect the latter from the ‘threatening’ values of communist Red China, which conflicted with those of the democratic-capitalist United States. </w:t>
      </w:r>
      <w:r w:rsidRPr="008508C9">
        <w:rPr>
          <w:rStyle w:val="Emphasis"/>
        </w:rPr>
        <w:t>This is not to suggest that danger is non-material</w:t>
      </w:r>
      <w:r w:rsidRPr="008508C9">
        <w:rPr>
          <w:rStyle w:val="StyleUnderline"/>
          <w:rFonts w:cs="Calibri"/>
        </w:rPr>
        <w:t xml:space="preserve">. Indeed, </w:t>
      </w:r>
      <w:r w:rsidRPr="008508C9">
        <w:rPr>
          <w:rStyle w:val="Emphasis"/>
        </w:rPr>
        <w:t>representational processes separate ‘us’ from ‘them’</w:t>
      </w:r>
      <w:r w:rsidRPr="008508C9">
        <w:rPr>
          <w:rStyle w:val="StyleUnderline"/>
          <w:rFonts w:cs="Calibri"/>
        </w:rPr>
        <w:t xml:space="preserve"> through a logic of difference which determines the relative salience of material factors in the assessment of external threats</w:t>
      </w:r>
      <w:r w:rsidRPr="008508C9">
        <w:rPr>
          <w:sz w:val="16"/>
          <w:szCs w:val="16"/>
        </w:rPr>
        <w:t>. 128 Yet as Hixson asserts, ‘[</w:t>
      </w:r>
      <w:r w:rsidRPr="008508C9">
        <w:rPr>
          <w:rStyle w:val="StyleUnderline"/>
          <w:rFonts w:cs="Calibri"/>
        </w:rPr>
        <w:t>f]oreign policy plays a profoundly significant role in the process of creating, affirming and disciplining conceptions of national identity’</w:t>
      </w:r>
      <w:r w:rsidRPr="008508C9">
        <w:rPr>
          <w:sz w:val="16"/>
          <w:szCs w:val="16"/>
        </w:rPr>
        <w:t xml:space="preserve">, 129 </w:t>
      </w:r>
      <w:r w:rsidRPr="008508C9">
        <w:rPr>
          <w:rStyle w:val="StyleUnderline"/>
          <w:rFonts w:cs="Calibri"/>
        </w:rPr>
        <w:t xml:space="preserve">and the United States has always been </w:t>
      </w:r>
      <w:r w:rsidRPr="008508C9">
        <w:rPr>
          <w:rStyle w:val="Emphasis"/>
        </w:rPr>
        <w:t>especially dependent upon representational practices</w:t>
      </w:r>
      <w:r w:rsidRPr="008508C9">
        <w:rPr>
          <w:rStyle w:val="StyleUnderline"/>
          <w:rFonts w:cs="Calibri"/>
        </w:rPr>
        <w:t xml:space="preserve"> for understandings about its identity</w:t>
      </w:r>
      <w:r w:rsidRPr="008508C9">
        <w:rPr>
          <w:sz w:val="16"/>
          <w:szCs w:val="16"/>
        </w:rPr>
        <w:t>. 130</w:t>
      </w:r>
    </w:p>
    <w:p w:rsidR="00876A0F" w:rsidRPr="008508C9" w:rsidRDefault="002A7F8E" w:rsidP="002A7F8E">
      <w:pPr>
        <w:pStyle w:val="Heading4"/>
      </w:pPr>
      <w:r w:rsidRPr="008508C9">
        <w:br w:type="column"/>
      </w:r>
      <w:r w:rsidR="00876A0F" w:rsidRPr="008508C9">
        <w:t>The aff’s portrayal of China’s rise being a threat is an Orientalist depiction of China – it justifies the myth of the Oriental trade enemy and renews transnational whiteness.</w:t>
      </w:r>
    </w:p>
    <w:p w:rsidR="00876A0F" w:rsidRPr="008508C9" w:rsidRDefault="00876A0F" w:rsidP="00876A0F">
      <w:pPr>
        <w:rPr>
          <w:rStyle w:val="Style13ptBold"/>
        </w:rPr>
      </w:pPr>
      <w:r w:rsidRPr="008508C9">
        <w:rPr>
          <w:rStyle w:val="Style13ptBold"/>
        </w:rPr>
        <w:t xml:space="preserve">Park ’12 </w:t>
      </w:r>
      <w:r w:rsidRPr="008508C9">
        <w:rPr>
          <w:sz w:val="16"/>
          <w:szCs w:val="16"/>
        </w:rPr>
        <w:t xml:space="preserve">(Hijin; Assistant Professor, Department of Sociology, Brock University; 2012; “Interracial Violence, Western Racialized Masculinities, and the Geopolitics of Violence Against Women”; </w:t>
      </w:r>
      <w:hyperlink r:id="rId16" w:history="1">
        <w:r w:rsidRPr="008508C9">
          <w:rPr>
            <w:rStyle w:val="Hyperlink"/>
            <w:sz w:val="16"/>
            <w:szCs w:val="16"/>
          </w:rPr>
          <w:t>http://sls.sagepub.com/content/21/4/491.full.pdf</w:t>
        </w:r>
      </w:hyperlink>
      <w:r w:rsidRPr="008508C9">
        <w:rPr>
          <w:sz w:val="16"/>
          <w:szCs w:val="16"/>
        </w:rPr>
        <w:t>; accessed 7/13/16)</w:t>
      </w:r>
    </w:p>
    <w:p w:rsidR="00876A0F" w:rsidRPr="008508C9" w:rsidRDefault="00876A0F" w:rsidP="00876A0F">
      <w:r w:rsidRPr="008508C9">
        <w:t xml:space="preserve">In 1910, W.E.B. DuBois announced the emergence of a transnational whiteness. DuBois stated, ‘the world, in a sudden emotional conversion, has discovered that it is white, and, by that token, wonderful’ (quoted in Lake and Reynolds, 2008: 1–2). </w:t>
      </w:r>
      <w:r w:rsidRPr="008508C9">
        <w:rPr>
          <w:rStyle w:val="StyleUnderline"/>
        </w:rPr>
        <w:t>In the face of the rise of the ‘tide of colour’ in a neo-colonial era, and the mass migration of colour to the new world, white elite men in Canada, the United States, Australia, Britain and South Africa supported each others’ efforts to solidify the dominance of a newly constituted whiteness</w:t>
      </w:r>
      <w:r w:rsidRPr="008508C9">
        <w:t xml:space="preserve"> (Lake and Reynolds, 2008: 184–209). </w:t>
      </w:r>
      <w:r w:rsidRPr="008508C9">
        <w:rPr>
          <w:rStyle w:val="StyleUnderline"/>
          <w:highlight w:val="green"/>
        </w:rPr>
        <w:t>At the turn of the twenty-first century there is</w:t>
      </w:r>
      <w:r w:rsidRPr="008508C9">
        <w:rPr>
          <w:rStyle w:val="StyleUnderline"/>
        </w:rPr>
        <w:t xml:space="preserve"> a </w:t>
      </w:r>
      <w:r w:rsidRPr="008508C9">
        <w:rPr>
          <w:rStyle w:val="StyleUnderline"/>
          <w:highlight w:val="green"/>
        </w:rPr>
        <w:t>renewed</w:t>
      </w:r>
      <w:r w:rsidRPr="008508C9">
        <w:rPr>
          <w:rStyle w:val="StyleUnderline"/>
        </w:rPr>
        <w:t xml:space="preserve"> reassertion of </w:t>
      </w:r>
      <w:r w:rsidRPr="008508C9">
        <w:rPr>
          <w:rStyle w:val="Emphasis"/>
          <w:highlight w:val="green"/>
        </w:rPr>
        <w:t>transnational whiteness</w:t>
      </w:r>
      <w:r w:rsidRPr="008508C9">
        <w:rPr>
          <w:rStyle w:val="StyleUnderline"/>
        </w:rPr>
        <w:t xml:space="preserve"> through constructs of western civilization and the clash of civilizations, democracy and human rights.</w:t>
      </w:r>
      <w:r w:rsidRPr="008508C9">
        <w:t xml:space="preserve"> Frequently constituted through discourses of war on terrorism and Islamophobia, </w:t>
      </w:r>
      <w:r w:rsidRPr="008508C9">
        <w:rPr>
          <w:rStyle w:val="StyleUnderline"/>
          <w:highlight w:val="green"/>
        </w:rPr>
        <w:t>transnational whiteness is</w:t>
      </w:r>
      <w:r w:rsidRPr="008508C9">
        <w:rPr>
          <w:rStyle w:val="StyleUnderline"/>
        </w:rPr>
        <w:t xml:space="preserve"> also </w:t>
      </w:r>
      <w:r w:rsidRPr="008508C9">
        <w:rPr>
          <w:rStyle w:val="StyleUnderline"/>
          <w:highlight w:val="green"/>
        </w:rPr>
        <w:t>affirmed through anxieties surrounding the economic and political rise of</w:t>
      </w:r>
      <w:r w:rsidRPr="008508C9">
        <w:rPr>
          <w:rStyle w:val="StyleUnderline"/>
        </w:rPr>
        <w:t xml:space="preserve"> parts of </w:t>
      </w:r>
      <w:r w:rsidRPr="008508C9">
        <w:rPr>
          <w:rStyle w:val="StyleUnderline"/>
          <w:highlight w:val="green"/>
        </w:rPr>
        <w:t>Asia</w:t>
      </w:r>
      <w:r w:rsidRPr="008508C9">
        <w:rPr>
          <w:rStyle w:val="StyleUnderline"/>
        </w:rPr>
        <w:t xml:space="preserve">. The economic rise of Japan in the 1990s and </w:t>
      </w:r>
      <w:r w:rsidRPr="008508C9">
        <w:rPr>
          <w:rStyle w:val="StyleUnderline"/>
          <w:highlight w:val="green"/>
        </w:rPr>
        <w:t>the</w:t>
      </w:r>
      <w:r w:rsidRPr="008508C9">
        <w:rPr>
          <w:rStyle w:val="StyleUnderline"/>
        </w:rPr>
        <w:t xml:space="preserve"> more recent </w:t>
      </w:r>
      <w:r w:rsidRPr="008508C9">
        <w:rPr>
          <w:rStyle w:val="StyleUnderline"/>
          <w:highlight w:val="green"/>
        </w:rPr>
        <w:t>rise of China</w:t>
      </w:r>
      <w:r w:rsidRPr="008508C9">
        <w:rPr>
          <w:rStyle w:val="StyleUnderline"/>
        </w:rPr>
        <w:t xml:space="preserve"> and India </w:t>
      </w:r>
      <w:r w:rsidRPr="008508C9">
        <w:rPr>
          <w:rStyle w:val="StyleUnderline"/>
          <w:highlight w:val="green"/>
        </w:rPr>
        <w:t>have destabilized what is central to white power: being exclusively more human and less deficient than other races</w:t>
      </w:r>
      <w:r w:rsidRPr="008508C9">
        <w:t xml:space="preserve"> (see Philipose, 2007: 1051–1052). Understood within the logic of Orientalism/War, </w:t>
      </w:r>
      <w:r w:rsidRPr="008508C9">
        <w:rPr>
          <w:rStyle w:val="Emphasis"/>
          <w:highlight w:val="green"/>
        </w:rPr>
        <w:t>Asian difference can threaten white supremacy</w:t>
      </w:r>
      <w:r w:rsidRPr="008508C9">
        <w:rPr>
          <w:rStyle w:val="StyleUnderline"/>
        </w:rPr>
        <w:t xml:space="preserve"> in neighbourhoods, workplaces, schools and boardrooms </w:t>
      </w:r>
      <w:r w:rsidRPr="008508C9">
        <w:rPr>
          <w:rStyle w:val="StyleUnderline"/>
          <w:highlight w:val="green"/>
        </w:rPr>
        <w:t>at home and globally</w:t>
      </w:r>
      <w:r w:rsidRPr="008508C9">
        <w:rPr>
          <w:rStyle w:val="StyleUnderline"/>
        </w:rPr>
        <w:t xml:space="preserve">. This threat is represented not only through military stealth and vociferousness, but also through foreign capital and civilizational might. </w:t>
      </w:r>
      <w:r w:rsidRPr="008508C9">
        <w:t xml:space="preserve">A study conducted by the Global Language Monitor (2009) </w:t>
      </w:r>
      <w:r w:rsidRPr="008508C9">
        <w:rPr>
          <w:highlight w:val="green"/>
        </w:rPr>
        <w:t>on English</w:t>
      </w:r>
      <w:r w:rsidRPr="008508C9">
        <w:t xml:space="preserve">-language print and electronic </w:t>
      </w:r>
      <w:r w:rsidRPr="008508C9">
        <w:rPr>
          <w:highlight w:val="green"/>
        </w:rPr>
        <w:t>media</w:t>
      </w:r>
      <w:r w:rsidRPr="008508C9">
        <w:t xml:space="preserve">, found that </w:t>
      </w:r>
      <w:r w:rsidRPr="008508C9">
        <w:rPr>
          <w:rStyle w:val="StyleUnderline"/>
          <w:highlight w:val="green"/>
        </w:rPr>
        <w:t>the rise of China</w:t>
      </w:r>
      <w:r w:rsidRPr="008508C9">
        <w:rPr>
          <w:rStyle w:val="StyleUnderline"/>
        </w:rPr>
        <w:t xml:space="preserve"> as a global </w:t>
      </w:r>
      <w:r w:rsidRPr="008508C9">
        <w:rPr>
          <w:rStyle w:val="StyleUnderline"/>
          <w:highlight w:val="green"/>
        </w:rPr>
        <w:t>economy was the most discussed news story</w:t>
      </w:r>
      <w:r w:rsidRPr="008508C9">
        <w:rPr>
          <w:rStyle w:val="StyleUnderline"/>
        </w:rPr>
        <w:t xml:space="preserve"> of the first decade of the twenty-first century. </w:t>
      </w:r>
      <w:r w:rsidRPr="008508C9">
        <w:rPr>
          <w:rStyle w:val="StyleUnderline"/>
          <w:highlight w:val="green"/>
        </w:rPr>
        <w:t xml:space="preserve">A mix of economic hype and </w:t>
      </w:r>
      <w:r w:rsidRPr="008508C9">
        <w:rPr>
          <w:rStyle w:val="Emphasis"/>
          <w:highlight w:val="green"/>
        </w:rPr>
        <w:t>Orientalist representations of Asia as a</w:t>
      </w:r>
      <w:r w:rsidRPr="008508C9">
        <w:rPr>
          <w:rStyle w:val="Emphasis"/>
        </w:rPr>
        <w:t xml:space="preserve"> model/miracle and </w:t>
      </w:r>
      <w:r w:rsidRPr="008508C9">
        <w:rPr>
          <w:rStyle w:val="Emphasis"/>
          <w:highlight w:val="green"/>
        </w:rPr>
        <w:t>threat/peril for the west</w:t>
      </w:r>
      <w:r w:rsidRPr="008508C9">
        <w:rPr>
          <w:rStyle w:val="StyleUnderline"/>
          <w:highlight w:val="green"/>
        </w:rPr>
        <w:t xml:space="preserve">, western ‘China/Asia rising’ discourse contains </w:t>
      </w:r>
      <w:r w:rsidRPr="008508C9">
        <w:rPr>
          <w:rStyle w:val="StyleUnderline"/>
        </w:rPr>
        <w:t xml:space="preserve">elements of admiration, anticipation and enthusiasm, along with </w:t>
      </w:r>
      <w:r w:rsidRPr="008508C9">
        <w:rPr>
          <w:rStyle w:val="StyleUnderline"/>
          <w:highlight w:val="green"/>
        </w:rPr>
        <w:t>fear, uncertainty, trepidation and hostility</w:t>
      </w:r>
      <w:r w:rsidRPr="008508C9">
        <w:t xml:space="preserve">. Christine So (2008) contends that while Asian Americans have long been associated with economic exchange, it was not until the 1970s that ‘we have witnessed the full-blown identification of Asia with capital’ (2008: 12). In the last decade of the twentieth century, </w:t>
      </w:r>
      <w:r w:rsidRPr="008508C9">
        <w:rPr>
          <w:rStyle w:val="StyleUnderline"/>
          <w:highlight w:val="green"/>
        </w:rPr>
        <w:t>western anxieties about</w:t>
      </w:r>
      <w:r w:rsidRPr="008508C9">
        <w:rPr>
          <w:rStyle w:val="StyleUnderline"/>
        </w:rPr>
        <w:t xml:space="preserve"> global capital, and specifically about </w:t>
      </w:r>
      <w:r w:rsidRPr="008508C9">
        <w:rPr>
          <w:rStyle w:val="StyleUnderline"/>
          <w:highlight w:val="green"/>
        </w:rPr>
        <w:t>Asia, morphed into</w:t>
      </w:r>
      <w:r w:rsidRPr="008508C9">
        <w:rPr>
          <w:rStyle w:val="StyleUnderline"/>
        </w:rPr>
        <w:t xml:space="preserve"> a situation whereby ‘</w:t>
      </w:r>
      <w:r w:rsidRPr="008508C9">
        <w:rPr>
          <w:rStyle w:val="StyleUnderline"/>
          <w:highlight w:val="green"/>
        </w:rPr>
        <w:t>multinational capital itself is imbued with oriental cultural difference</w:t>
      </w:r>
      <w:r w:rsidRPr="008508C9">
        <w:rPr>
          <w:rStyle w:val="StyleUnderline"/>
        </w:rPr>
        <w:t>’</w:t>
      </w:r>
      <w:r w:rsidRPr="008508C9">
        <w:t xml:space="preserve"> (So, 2008: 13). So (2008) clarifies that </w:t>
      </w:r>
      <w:r w:rsidRPr="008508C9">
        <w:rPr>
          <w:rStyle w:val="StyleUnderline"/>
          <w:highlight w:val="green"/>
        </w:rPr>
        <w:t>the west</w:t>
      </w:r>
      <w:r w:rsidRPr="008508C9">
        <w:rPr>
          <w:rStyle w:val="StyleUnderline"/>
        </w:rPr>
        <w:t xml:space="preserve"> is not simply concerned about the shift in geopolitics and its own fears regarding the end of the American/western century. It </w:t>
      </w:r>
      <w:r w:rsidRPr="008508C9">
        <w:rPr>
          <w:rStyle w:val="StyleUnderline"/>
          <w:highlight w:val="green"/>
        </w:rPr>
        <w:t>is also concerned that the west may be overrun with Asians</w:t>
      </w:r>
      <w:r w:rsidRPr="008508C9">
        <w:t xml:space="preserve"> (14). While many government and corporate leaders define the ‘Asian homo economicus’ as desirable, </w:t>
      </w:r>
      <w:r w:rsidRPr="008508C9">
        <w:rPr>
          <w:rStyle w:val="StyleUnderline"/>
          <w:highlight w:val="green"/>
        </w:rPr>
        <w:t xml:space="preserve">Asians are still positioned within </w:t>
      </w:r>
      <w:r w:rsidRPr="008508C9">
        <w:rPr>
          <w:rStyle w:val="Emphasis"/>
          <w:highlight w:val="green"/>
        </w:rPr>
        <w:t>Orientalist mythologies of the ‘Oriental as trade enemy’ in a context in which ‘global trade is viewed as war’</w:t>
      </w:r>
      <w:r w:rsidRPr="008508C9">
        <w:t xml:space="preserve"> (Ong, 1999: 132).</w:t>
      </w:r>
    </w:p>
    <w:p w:rsidR="00147EB0" w:rsidRPr="008508C9" w:rsidRDefault="00147EB0" w:rsidP="00452CC3">
      <w:pPr>
        <w:pStyle w:val="Heading3"/>
      </w:pPr>
      <w:bookmarkStart w:id="8" w:name="_Toc330384799"/>
      <w:r w:rsidRPr="008508C9">
        <w:t>Link-Cooperation</w:t>
      </w:r>
      <w:bookmarkEnd w:id="8"/>
      <w:r w:rsidRPr="008508C9">
        <w:t xml:space="preserve"> </w:t>
      </w:r>
    </w:p>
    <w:p w:rsidR="00147EB0" w:rsidRPr="008508C9" w:rsidRDefault="00147EB0" w:rsidP="00147EB0">
      <w:pPr>
        <w:pStyle w:val="Heading4"/>
      </w:pPr>
      <w:r w:rsidRPr="008508C9">
        <w:t xml:space="preserve">US attempts to cooperate with China are moves to assimilate them into the western global order. </w:t>
      </w:r>
    </w:p>
    <w:p w:rsidR="00147EB0" w:rsidRPr="008508C9" w:rsidRDefault="00147EB0" w:rsidP="00147EB0">
      <w:pPr>
        <w:rPr>
          <w:rStyle w:val="Style13ptBold"/>
          <w:b w:val="0"/>
          <w:sz w:val="22"/>
        </w:rPr>
      </w:pPr>
      <w:r w:rsidRPr="008508C9">
        <w:rPr>
          <w:rStyle w:val="Style13ptBold"/>
        </w:rPr>
        <w:t xml:space="preserve">Vukovich ’12 </w:t>
      </w:r>
      <w:r w:rsidRPr="008508C9">
        <w:rPr>
          <w:sz w:val="16"/>
          <w:szCs w:val="16"/>
        </w:rPr>
        <w:t xml:space="preserve">(Daniel F.; professor of critical and cultural theory and postcolonial and China studies at Hong Kong University; 2012; </w:t>
      </w:r>
      <w:r w:rsidRPr="008508C9">
        <w:rPr>
          <w:i/>
          <w:sz w:val="16"/>
          <w:szCs w:val="16"/>
        </w:rPr>
        <w:t xml:space="preserve">China and Orientalism - Western knowledge production and the P.R.C.; </w:t>
      </w:r>
      <w:r w:rsidRPr="008508C9">
        <w:rPr>
          <w:sz w:val="16"/>
          <w:szCs w:val="16"/>
        </w:rPr>
        <w:t>pages 1-4; accessed 7/13/16)</w:t>
      </w:r>
    </w:p>
    <w:p w:rsidR="00DE0B0F" w:rsidRPr="008508C9" w:rsidRDefault="00147EB0" w:rsidP="00147EB0">
      <w:pPr>
        <w:rPr>
          <w:sz w:val="16"/>
        </w:rPr>
      </w:pPr>
      <w:r w:rsidRPr="008508C9">
        <w:rPr>
          <w:sz w:val="16"/>
        </w:rPr>
        <w:t xml:space="preserve">In “Orientalism Now,” the concluding chapter of Edward Said’s 1978 book, we are left with the migration of orientalism from European empires and philology to the U.S. imperium and the dominance of social scientific discourse. This project begins where Said left off. </w:t>
      </w:r>
      <w:r w:rsidRPr="008508C9">
        <w:rPr>
          <w:rStyle w:val="StyleUnderline"/>
        </w:rPr>
        <w:t>It argues that there is a new, “Sinological” form of orientalism at work in the world, one that takes as its object an “Other” that has since the 1970s occupied an increasingly central place within the world system and Western intellectual–political culture: the People’s Republic of China.</w:t>
      </w:r>
      <w:r w:rsidRPr="008508C9">
        <w:rPr>
          <w:sz w:val="16"/>
        </w:rPr>
        <w:t xml:space="preserve"> As with Said’s formulation rooted in the Middle East and South Asia, </w:t>
      </w:r>
      <w:r w:rsidRPr="008508C9">
        <w:rPr>
          <w:rStyle w:val="StyleUnderline"/>
        </w:rPr>
        <w:t>Sinological-orientalism and its production of a textual “China” helps constitute the identity or “Self” of the West</w:t>
      </w:r>
      <w:r w:rsidRPr="008508C9">
        <w:rPr>
          <w:sz w:val="16"/>
        </w:rPr>
        <w:t xml:space="preserve"> (what Balibar aptly calls the “Western- Christian-Democratic-Universalist identity”) (“Difference” 30). </w:t>
      </w:r>
      <w:r w:rsidRPr="008508C9">
        <w:rPr>
          <w:rStyle w:val="StyleUnderline"/>
        </w:rPr>
        <w:t>The U.S.-West is what China is not, but which the latter will become. So, too, the new orientalism is part of a neo-colonial or imperialist project: not just the production of knowledge about an “area” but the would-be management and administration of the area for economic, political, and cultural–symbolic benefit.</w:t>
      </w:r>
      <w:r w:rsidRPr="008508C9">
        <w:rPr>
          <w:sz w:val="16"/>
        </w:rPr>
        <w:t xml:space="preserve"> But whereas orientalism in Said turned upon a posited, essential difference between Orient and Occident (as in Kipling’s famous verse: “Oh, East is East, and West is West, and never the twain shall meet”), the new form turns upon sameness or more specifically, upon China’s becoming sameness. </w:t>
      </w:r>
      <w:r w:rsidRPr="008508C9">
        <w:rPr>
          <w:rStyle w:val="StyleUnderline"/>
        </w:rPr>
        <w:t>China is seen as in a process of haltingly but inevitably becoming-the-same as “us”: open, liberal, modern, free. Put another way, “China” is understood as becoming generally equivalent to the West</w:t>
      </w:r>
      <w:r w:rsidRPr="008508C9">
        <w:rPr>
          <w:sz w:val="16"/>
        </w:rPr>
        <w:t xml:space="preserve">. What this reflects, in part, is the by now familiar resurgence of modernization rhetoric under the cover of “globalization” and the end-of-history thematic famously captured by Francis Fukuyama. But that, in turn, was triggered by the collapse of the former Soviet Union as well as by the fateful deployment of the market mechanism and the logic of capital within China. After a noble but brief interruption of the politics and discourse of modernization by Chinese Maoism and by the long decade of the 1960s and early 1970s, the former is back in charge not only of area studies but of global intellectual–political culture. When one recalls the Marxist cultural analysis of capital as such, namely as an historical force of abstraction that makes unlike things alike on the basis of some third thing called the value-form (their “exchange value” or “general equivalent”), </w:t>
      </w:r>
      <w:r w:rsidRPr="008508C9">
        <w:rPr>
          <w:rStyle w:val="StyleUnderline"/>
        </w:rPr>
        <w:t xml:space="preserve">the relationship between this orientalism and global capitalism appears in sharper relief. </w:t>
      </w:r>
      <w:r w:rsidRPr="008508C9">
        <w:rPr>
          <w:rStyle w:val="Emphasis"/>
          <w:highlight w:val="green"/>
        </w:rPr>
        <w:t>Sinological-orientalism is</w:t>
      </w:r>
      <w:r w:rsidRPr="008508C9">
        <w:rPr>
          <w:rStyle w:val="Emphasis"/>
        </w:rPr>
        <w:t xml:space="preserve"> in an important sense </w:t>
      </w:r>
      <w:r w:rsidRPr="008508C9">
        <w:rPr>
          <w:rStyle w:val="Emphasis"/>
          <w:highlight w:val="green"/>
        </w:rPr>
        <w:t>a capital-logic</w:t>
      </w:r>
      <w:r w:rsidRPr="008508C9">
        <w:rPr>
          <w:rStyle w:val="StyleUnderline"/>
        </w:rPr>
        <w:t>, just as historical capitalism betrays an orientalist one.</w:t>
      </w:r>
      <w:r w:rsidRPr="008508C9">
        <w:rPr>
          <w:sz w:val="16"/>
        </w:rPr>
        <w:t xml:space="preserve"> As Said himself made clear (in at least my reading of him), </w:t>
      </w:r>
      <w:r w:rsidRPr="008508C9">
        <w:rPr>
          <w:rStyle w:val="StyleUnderline"/>
          <w:highlight w:val="green"/>
        </w:rPr>
        <w:t>orientalism and colonial discourse may precede the rise of capitalism, but in the modern era they are hand in glove</w:t>
      </w:r>
      <w:r w:rsidRPr="008508C9">
        <w:rPr>
          <w:rStyle w:val="StyleUnderline"/>
        </w:rPr>
        <w:t>.</w:t>
      </w:r>
      <w:r w:rsidRPr="008508C9">
        <w:rPr>
          <w:sz w:val="16"/>
        </w:rPr>
        <w:t xml:space="preserve"> So, too, for the present moment, whereby Western investment and “constrainment” strategies are often rationalized on the basis of these being bene cial to the Chinese and their progression towards democracy and human rights (what- ever these mean), as well as helping “balance” and protect the rest of Asia from China’s rise. I further address the relationship between orientalist and capital logics in a nal chapter. </w:t>
      </w:r>
      <w:r w:rsidRPr="008508C9">
        <w:rPr>
          <w:rStyle w:val="StyleUnderline"/>
        </w:rPr>
        <w:t>My argument is a totalizing, “functionalist” one about the integral relationship between capitalism and orientalism. But then, so is the thing. The historical conditions of possibility for a global Sinological-orientalism are the momentous if not counter-revolutionary changes within China itself – its Dengist “era of reform and opening up” dating from 1979 – and the West’s economic, political, and discursive responses to this subsequent rise to global prominence</w:t>
      </w:r>
      <w:r w:rsidRPr="008508C9">
        <w:rPr>
          <w:sz w:val="16"/>
        </w:rPr>
        <w:t xml:space="preserve">. This paradoxical relationship is captured in the logic of becoming- sameness: </w:t>
      </w:r>
      <w:r w:rsidRPr="008508C9">
        <w:rPr>
          <w:rStyle w:val="Emphasis"/>
          <w:highlight w:val="green"/>
        </w:rPr>
        <w:t>China is still not “normal”</w:t>
      </w:r>
      <w:r w:rsidRPr="008508C9">
        <w:rPr>
          <w:rStyle w:val="Emphasis"/>
        </w:rPr>
        <w:t xml:space="preserve"> (and has been tragically different), </w:t>
      </w:r>
      <w:r w:rsidRPr="008508C9">
        <w:rPr>
          <w:rStyle w:val="Emphasis"/>
          <w:highlight w:val="green"/>
        </w:rPr>
        <w:t>but is engaged in a</w:t>
      </w:r>
      <w:r w:rsidRPr="008508C9">
        <w:rPr>
          <w:rStyle w:val="Emphasis"/>
        </w:rPr>
        <w:t xml:space="preserve"> “universal” </w:t>
      </w:r>
      <w:r w:rsidRPr="008508C9">
        <w:rPr>
          <w:rStyle w:val="Emphasis"/>
          <w:highlight w:val="green"/>
        </w:rPr>
        <w:t>process</w:t>
      </w:r>
      <w:r w:rsidRPr="008508C9">
        <w:rPr>
          <w:rStyle w:val="Emphasis"/>
        </w:rPr>
        <w:t xml:space="preserve"> such </w:t>
      </w:r>
      <w:r w:rsidRPr="008508C9">
        <w:rPr>
          <w:rStyle w:val="Emphasis"/>
          <w:highlight w:val="green"/>
        </w:rPr>
        <w:t>that it will, and must, become the same as “us.”</w:t>
      </w:r>
      <w:r w:rsidRPr="008508C9">
        <w:rPr>
          <w:rStyle w:val="StyleUnderline"/>
        </w:rPr>
        <w:t xml:space="preserve"> Whether it wants to or not</w:t>
      </w:r>
      <w:r w:rsidRPr="008508C9">
        <w:rPr>
          <w:sz w:val="16"/>
        </w:rPr>
        <w:t xml:space="preserve">. That is the present–future offered to China within this discourse, and – as anyone who watched the 2008 Olympics opening ceremonies knows (“one world, one dream”) – it is also one taken up within China itself. I turn to the question of Occidentalism below, and at other times make reference to Westernized/liberal views within China. But I only partially address the internalization of orientalism within China and the current Party state. That is surely an important matter worthy of its own book. </w:t>
      </w:r>
      <w:r w:rsidRPr="008508C9">
        <w:rPr>
          <w:rStyle w:val="StyleUnderline"/>
        </w:rPr>
        <w:t xml:space="preserve">But my focus here reflects in part my conviction that </w:t>
      </w:r>
      <w:r w:rsidRPr="008508C9">
        <w:rPr>
          <w:rStyle w:val="StyleUnderline"/>
          <w:highlight w:val="green"/>
        </w:rPr>
        <w:t>it is the Western</w:t>
      </w:r>
      <w:r w:rsidRPr="008508C9">
        <w:rPr>
          <w:rStyle w:val="StyleUnderline"/>
        </w:rPr>
        <w:t xml:space="preserve"> – now fully global – dimensions and </w:t>
      </w:r>
      <w:r w:rsidRPr="008508C9">
        <w:rPr>
          <w:rStyle w:val="StyleUnderline"/>
          <w:highlight w:val="green"/>
        </w:rPr>
        <w:t>roots of orientalism that are the main problem underlying the</w:t>
      </w:r>
      <w:r w:rsidRPr="008508C9">
        <w:rPr>
          <w:rStyle w:val="StyleUnderline"/>
        </w:rPr>
        <w:t xml:space="preserve"> often dysfunctional, </w:t>
      </w:r>
      <w:r w:rsidRPr="008508C9">
        <w:rPr>
          <w:rStyle w:val="StyleUnderline"/>
          <w:highlight w:val="green"/>
        </w:rPr>
        <w:t>neo-colonial relationship</w:t>
      </w:r>
      <w:r w:rsidRPr="008508C9">
        <w:rPr>
          <w:rStyle w:val="StyleUnderline"/>
        </w:rPr>
        <w:t xml:space="preserve"> between China and the West</w:t>
      </w:r>
      <w:r w:rsidRPr="008508C9">
        <w:rPr>
          <w:sz w:val="16"/>
        </w:rPr>
        <w:t xml:space="preserve">. My concern is the production of knowledge about the P.R.C. outside of China and the cultural, ideological, and other politics that subtend this. One could write a different project focused on the representation of China from within the mainland; this would have to include indigenous constructions and essentializations of China outside of, as well as prior to, foreign imperialism or orientalism. But the impact in China of modern imperialism and “contact” remains decisive for all of us, and once we reach this era we need necessarily engage the orientalist and post-colonial questions. There will be no “new” Sinology until this conversation at least begins. As will quickly become clear, my analysis of Sinological-orientalism abounds with gestures and full-on references to what I take to be some of the complexities of Maoist and post-Mao China in political, ideological/cultural, and other terms. Contra Said’s own practice in 1978, then, I do take it to be important to at least attempt to argue for some of those complexities and “brute realities of the Orient” (his words) that are occluded by the isolated details and positional superiority of orientalism. </w:t>
      </w:r>
      <w:r w:rsidRPr="008508C9">
        <w:rPr>
          <w:rStyle w:val="StyleUnderline"/>
        </w:rPr>
        <w:t xml:space="preserve">His decision not to do so has meant that his work there is often reductively appropriated by </w:t>
      </w:r>
      <w:r w:rsidRPr="008508C9">
        <w:rPr>
          <w:rStyle w:val="StyleUnderline"/>
          <w:highlight w:val="green"/>
        </w:rPr>
        <w:t>cultural and postcolonial studies</w:t>
      </w:r>
      <w:r w:rsidRPr="008508C9">
        <w:rPr>
          <w:rStyle w:val="StyleUnderline"/>
        </w:rPr>
        <w:t xml:space="preserve"> that </w:t>
      </w:r>
      <w:r w:rsidRPr="008508C9">
        <w:rPr>
          <w:rStyle w:val="StyleUnderline"/>
          <w:highlight w:val="green"/>
        </w:rPr>
        <w:t>reduce</w:t>
      </w:r>
      <w:r w:rsidRPr="008508C9">
        <w:rPr>
          <w:rStyle w:val="StyleUnderline"/>
        </w:rPr>
        <w:t xml:space="preserve"> the problem of </w:t>
      </w:r>
      <w:r w:rsidRPr="008508C9">
        <w:rPr>
          <w:rStyle w:val="StyleUnderline"/>
          <w:highlight w:val="green"/>
        </w:rPr>
        <w:t>orientalism to some</w:t>
      </w:r>
      <w:r w:rsidRPr="008508C9">
        <w:rPr>
          <w:rStyle w:val="StyleUnderline"/>
        </w:rPr>
        <w:t xml:space="preserve"> basic </w:t>
      </w:r>
      <w:r w:rsidRPr="008508C9">
        <w:rPr>
          <w:rStyle w:val="StyleUnderline"/>
          <w:highlight w:val="green"/>
        </w:rPr>
        <w:t>Freudian Othering process</w:t>
      </w:r>
      <w:r w:rsidRPr="008508C9">
        <w:rPr>
          <w:rStyle w:val="StyleUnderline"/>
        </w:rPr>
        <w:t xml:space="preserve">, the deployment of stereotypical images in lm, a simple self/other identity dynamic, and so forth. While all of these are part of orientalism, to be sure, </w:t>
      </w:r>
      <w:r w:rsidRPr="008508C9">
        <w:rPr>
          <w:rStyle w:val="StyleUnderline"/>
          <w:highlight w:val="green"/>
        </w:rPr>
        <w:t>the larger problems and challenges of epistemology, political knowledge, and the constitution of discourse were too often obscured</w:t>
      </w:r>
      <w:r w:rsidRPr="008508C9">
        <w:rPr>
          <w:rStyle w:val="StyleUnderline"/>
        </w:rPr>
        <w:t xml:space="preserve"> even within the postcolonial field</w:t>
      </w:r>
      <w:r w:rsidRPr="008508C9">
        <w:rPr>
          <w:sz w:val="16"/>
        </w:rPr>
        <w:t xml:space="preserve">. Positional superiority refers to that tactic or de facto strategy by which the object of study is kept in place, never allowed to challenge let alone displace the effectively a priori assumptions, conclusions, and discourse: it places “the Westerner in a whole series of possible relationships with the Orient without ever losing him the upper hand” (Orientalism 7). It is not just a heuristic but the foundational rule of colonial discourse and orientalism.1 For our purposes this means that the authority and a priori knowledge of the Sinologist-analyst-watcher reigns supreme and untroubled. For all its detailed knowledge, then, </w:t>
      </w:r>
      <w:r w:rsidRPr="008508C9">
        <w:rPr>
          <w:rStyle w:val="StyleUnderline"/>
        </w:rPr>
        <w:t>Sinological- orientalism works as a circular, self-enclosed system</w:t>
      </w:r>
      <w:r w:rsidRPr="008508C9">
        <w:rPr>
          <w:sz w:val="16"/>
        </w:rPr>
        <w:t xml:space="preserve">. It is also paradoxical in that what I am calling its emphasis on China’s “becoming-sameness” is also at odds with this flexible superiority, which is also to say the ultimate inferiority of the native, Chinese reality. For all of these reasons, one must take the risk of trying to argue for and signify these complexities, counter-factuals, and counter- stories about the P.R.C. This is surprisingly dif cult to do, in part because the language we have to describe such things ts not at all with the dominant, Western, liberal humanist paradigm of the humanities and human sciences. This is, I believe, also Wang Hui’s problem in his brilliant and searching but dif cult works on Chinese histories and Western theory.2 My own emphases have been with the political, Maoist past as well as its traces today, even after its demonization at home and abroad. Others would certainly write all of this differently, and it is again something worthy of book-length treatment despite the professional risks involved (writing “positive” scholarship about the Mao era). Some already have. In addition to others cited in this study, Lin Chun’s The Transformations of Chinese Socialism is another case in point (albeit focused on the reform era). But all of this work is of very recent vintage and remains marginal to the overall China field. </w:t>
      </w:r>
      <w:r w:rsidRPr="008508C9">
        <w:rPr>
          <w:rStyle w:val="StyleUnderline"/>
          <w:highlight w:val="green"/>
        </w:rPr>
        <w:t>Sinological-orientalism</w:t>
      </w:r>
      <w:r w:rsidRPr="008508C9">
        <w:rPr>
          <w:rStyle w:val="StyleUnderline"/>
        </w:rPr>
        <w:t xml:space="preserve"> and its basic logic </w:t>
      </w:r>
      <w:r w:rsidRPr="008508C9">
        <w:rPr>
          <w:rStyle w:val="StyleUnderline"/>
          <w:highlight w:val="green"/>
        </w:rPr>
        <w:t>can be understood as</w:t>
      </w:r>
      <w:r w:rsidRPr="008508C9">
        <w:rPr>
          <w:rStyle w:val="StyleUnderline"/>
        </w:rPr>
        <w:t xml:space="preserve"> a development within </w:t>
      </w:r>
      <w:r w:rsidRPr="008508C9">
        <w:rPr>
          <w:rStyle w:val="Emphasis"/>
          <w:highlight w:val="green"/>
        </w:rPr>
        <w:t>colonial discourse</w:t>
      </w:r>
      <w:r w:rsidRPr="008508C9">
        <w:rPr>
          <w:rStyle w:val="StyleUnderline"/>
          <w:highlight w:val="green"/>
        </w:rPr>
        <w:t xml:space="preserve"> in</w:t>
      </w:r>
      <w:r w:rsidRPr="008508C9">
        <w:rPr>
          <w:rStyle w:val="StyleUnderline"/>
        </w:rPr>
        <w:t xml:space="preserve"> the present, postcolonial era of </w:t>
      </w:r>
      <w:r w:rsidRPr="008508C9">
        <w:rPr>
          <w:rStyle w:val="StyleUnderline"/>
          <w:highlight w:val="green"/>
        </w:rPr>
        <w:t>intensive globalization</w:t>
      </w:r>
      <w:r w:rsidRPr="008508C9">
        <w:rPr>
          <w:sz w:val="16"/>
        </w:rPr>
        <w:t xml:space="preserve">. It is as if what Dipesh Chakrabarty memorably described as the “waiting room of history” – or the continual saying of “not yet” to the colonized who would be free – has subtly but importantly shifted.3 The time is at hand. The denouement has inched closer. </w:t>
      </w:r>
      <w:r w:rsidRPr="008508C9">
        <w:rPr>
          <w:rStyle w:val="StyleUnderline"/>
        </w:rPr>
        <w:t xml:space="preserve">The last real constraint remains the Party state which will depart from the historical stage with our help. This marks a shift from the essential difference between East and West to their – China’s – general equivalence: a sameness structured by a hierarchical difference. </w:t>
      </w:r>
      <w:r w:rsidRPr="008508C9">
        <w:rPr>
          <w:rStyle w:val="StyleUnderline"/>
          <w:highlight w:val="green"/>
        </w:rPr>
        <w:t>The denigrating and condescending faith that they are</w:t>
      </w:r>
      <w:r w:rsidRPr="008508C9">
        <w:rPr>
          <w:rStyle w:val="StyleUnderline"/>
        </w:rPr>
        <w:t xml:space="preserve">, after all, becoming </w:t>
      </w:r>
      <w:r w:rsidRPr="008508C9">
        <w:rPr>
          <w:rStyle w:val="StyleUnderline"/>
          <w:highlight w:val="green"/>
        </w:rPr>
        <w:t>the same as us</w:t>
      </w:r>
      <w:r w:rsidRPr="008508C9">
        <w:rPr>
          <w:rStyle w:val="StyleUnderline"/>
        </w:rPr>
        <w:t xml:space="preserve"> (or should be made so) </w:t>
      </w:r>
      <w:r w:rsidRPr="008508C9">
        <w:rPr>
          <w:rStyle w:val="StyleUnderline"/>
          <w:highlight w:val="green"/>
        </w:rPr>
        <w:t>has become stronger</w:t>
      </w:r>
      <w:r w:rsidRPr="008508C9">
        <w:rPr>
          <w:rStyle w:val="StyleUnderline"/>
        </w:rPr>
        <w:t xml:space="preserve"> and is no longer simply the view of enlightened liberals like J. S. Mill. While a range of temporary – as opposed to essential – obstacles can be summoned up to explain why China is not yet free and normal, the main and seemingly most fungible one remains the Chinese Communist Party (state). Were it not for this anachronistic, evil institution, the logic goes, China would and will be becoming-the-same and joining the normal world</w:t>
      </w:r>
      <w:r w:rsidRPr="008508C9">
        <w:rPr>
          <w:sz w:val="16"/>
        </w:rPr>
        <w:t>. A Sini ed, mainland Chinese path is more or less impossible, be it in the Maoist attempt at alternative modernity (itself a Western/Marxist hybrid) or in the various, nascent post-Mao efforts to reform and develop a Chinese state and society adequate to the nation’s various, complex challenges, and that might catch up to the heretofore largely unchecked, rapid, and dislocating deployment of capitalism.4</w:t>
      </w:r>
    </w:p>
    <w:p w:rsidR="00DE0B0F" w:rsidRPr="008508C9" w:rsidRDefault="00DE0B0F" w:rsidP="00DE0B0F">
      <w:pPr>
        <w:pStyle w:val="Heading3"/>
      </w:pPr>
      <w:bookmarkStart w:id="9" w:name="_Toc330384800"/>
      <w:r w:rsidRPr="008508C9">
        <w:t>Link – Containment/Cooperation</w:t>
      </w:r>
      <w:bookmarkEnd w:id="9"/>
      <w:r w:rsidRPr="008508C9">
        <w:t xml:space="preserve"> </w:t>
      </w:r>
    </w:p>
    <w:p w:rsidR="00DE0B0F" w:rsidRPr="008508C9" w:rsidRDefault="00DE0B0F" w:rsidP="00DE0B0F">
      <w:pPr>
        <w:pStyle w:val="Heading4"/>
        <w:rPr>
          <w:rStyle w:val="Style13ptBold"/>
          <w:b/>
        </w:rPr>
      </w:pPr>
      <w:r w:rsidRPr="008508C9">
        <w:rPr>
          <w:rStyle w:val="Style13ptBold"/>
          <w:b/>
        </w:rPr>
        <w:t>US media discourse about the containment, engagement, or globalization of China links to neoliberalism.</w:t>
      </w:r>
    </w:p>
    <w:p w:rsidR="00DE0B0F" w:rsidRPr="008508C9" w:rsidRDefault="00DE0B0F" w:rsidP="00DE0B0F">
      <w:pPr>
        <w:rPr>
          <w:rStyle w:val="Style13ptBold"/>
        </w:rPr>
      </w:pPr>
      <w:r w:rsidRPr="008508C9">
        <w:rPr>
          <w:rStyle w:val="Style13ptBold"/>
        </w:rPr>
        <w:t xml:space="preserve">Lee ’02 </w:t>
      </w:r>
      <w:r w:rsidRPr="008508C9">
        <w:t>(Chin-Chuan; 2002; Professor at the University of Minnesota and the City University of Hong Kong on communications focused on China and social theories; “Established Pluralism: US elite media discourse about China policy”; Journalism Studies; Taylor and Francis Online; Accessed 7/13/16)</w:t>
      </w:r>
    </w:p>
    <w:p w:rsidR="00DE0B0F" w:rsidRPr="008508C9" w:rsidRDefault="00DE0B0F" w:rsidP="00DE0B0F">
      <w:pPr>
        <w:rPr>
          <w:rStyle w:val="Emphasis"/>
        </w:rPr>
      </w:pPr>
      <w:r w:rsidRPr="008508C9">
        <w:t xml:space="preserve">Washington has been seeking to change China according to America’s image. </w:t>
      </w:r>
      <w:r w:rsidRPr="008508C9">
        <w:rPr>
          <w:rStyle w:val="Emphasis"/>
          <w:highlight w:val="green"/>
        </w:rPr>
        <w:t>The three “ideological packages” of elite media discourse— containment, engagement, and globalization— constitute strategic variations on the long-term theme of “peaceful evolution”</w:t>
      </w:r>
      <w:r w:rsidRPr="008508C9">
        <w:t xml:space="preserve">.5 As a contemporary political and moral expression of the “Manifest Destiny”, John Foster Dulles, Eisenhower’s secretary of state, initiated the ideological theme of “peaceful evolution”, that is, seeking change from within the communist bloc. </w:t>
      </w:r>
      <w:r w:rsidRPr="008508C9">
        <w:rPr>
          <w:rStyle w:val="Emphasis"/>
        </w:rPr>
        <w:t>Although the current three frames argue for full, partial, or no trade sanctions against China’s human rights abuse, none of them favors a return to the pre-1979 stance of isolating China</w:t>
      </w:r>
      <w:r w:rsidRPr="008508C9">
        <w:t xml:space="preserve">. Internal to the elite media discourse is a subtle but no less coy ideological contestation among various writers.6 </w:t>
      </w:r>
      <w:r w:rsidRPr="008508C9">
        <w:rPr>
          <w:rStyle w:val="Emphasis"/>
        </w:rPr>
        <w:t xml:space="preserve">This discourse ultimately stays within—not outside or beyond— the established parameter or the official circle, never taking seriously the dissenting literature that exists alongside the authorized public sphere. Media pluralism within this context means supporting the US interest yet aligning for or against the administration’s policy. </w:t>
      </w:r>
      <w:r w:rsidRPr="008508C9">
        <w:t xml:space="preserve">Some writers attacked the presidents—but not Americanism— repetitively and numbingly. (The imaged “smoking gun” between China’s influence buying and Clinton’s “appeasement” was never evidentially established.) Such relentless criticisms did seem to have put the Bush and Clinton administrations on the defensive and contributed to their perceived ineffectiveness. “Established pluralism” may have neutralized conflicting opinions. Yet Clinton was noted for his genius in harnessing elite media discourse and polls to identify his policy center, and he eventually won strong approval from the Times for his China policy during his last years in office. </w:t>
      </w:r>
      <w:r w:rsidRPr="008508C9">
        <w:rPr>
          <w:rStyle w:val="Emphasis"/>
        </w:rPr>
        <w:t>The underlying philosophy of this discourse has been the Cold War modernization theory and its post-Cold War reincarnation, a truncated version of the globalization theory. The former postulated that economic development would bring about compatible changes and improvements in other areas, and would eventually trigger political democracy</w:t>
      </w:r>
      <w:r w:rsidRPr="008508C9">
        <w:t xml:space="preserve"> (Lerner, 1958; Packenham, 1973; Higgins, 1977; Berger, 1986; Diamond, 1992). </w:t>
      </w:r>
      <w:r w:rsidRPr="008508C9">
        <w:rPr>
          <w:rStyle w:val="Emphasis"/>
        </w:rPr>
        <w:t>Proponents of containment wanted to punish China because its economic growth had bred “dictatorial capitalism”, not democracy;</w:t>
      </w:r>
      <w:r w:rsidRPr="008508C9">
        <w:t xml:space="preserve"> the frustrated writers hypothesized that Russia or India would pull ahead of China politically or economically. </w:t>
      </w:r>
      <w:r w:rsidRPr="008508C9">
        <w:rPr>
          <w:iCs/>
        </w:rPr>
        <w:t>Advocates of engagement wanted to negotiate with China for terms more acceptable to the US.</w:t>
      </w:r>
      <w:r w:rsidRPr="008508C9">
        <w:t xml:space="preserve"> </w:t>
      </w:r>
      <w:r w:rsidRPr="008508C9">
        <w:rPr>
          <w:iCs/>
        </w:rPr>
        <w:t>The differences between the “engagement” and “globalization” packages are threefold. First, the former is a vague concept, and the latter is a policy. Second, engagement involves a calculation of carrots and sticks to balance different US interests, whereas globalization hands out more carrots and few sticks</w:t>
      </w:r>
      <w:r w:rsidRPr="008508C9">
        <w:t xml:space="preserve"> (making no mention of trade sanctions) to integrate US interests. </w:t>
      </w:r>
      <w:r w:rsidRPr="008508C9">
        <w:rPr>
          <w:iCs/>
        </w:rPr>
        <w:t>Third, the globalists aim to take the bilateral engagement to the further step of subverting communism from within and from without by co-opting China into a neoliberal global framework of capitalist democracy.</w:t>
      </w:r>
      <w:r w:rsidRPr="008508C9">
        <w:t xml:space="preserve"> </w:t>
      </w:r>
      <w:r w:rsidRPr="008508C9">
        <w:rPr>
          <w:iCs/>
        </w:rPr>
        <w:t>In sum, if containment and engagement were conceptualized as a zero-sum game, the global framework was presented as a win-win solution—for nationstates, not for different classes within them— albeit with the US, of course, controlling its rules of the game.</w:t>
      </w:r>
      <w:r w:rsidRPr="008508C9">
        <w:t xml:space="preserve"> These packages, with internal continuities and discontinuities, coexist and struggle in the landscape of “established pluralism”. Lurking behind the US elite media discourse were volcanic outbursts from China, culminating in forms of “statist nationalism” expressing resentment, wounded pride, and fear of “peaceful evolution” (Chang, 2001; Huang and Lee, 2002). China has been wary of Washington’s scheme of “peaceful evolution” through “infiltration, corruption, and subversion” since the late 1950s when Mao inveighed against Khrushchev’s “Soviet revisionism” as accommodating the US imperialist (Bo, 1991, 1993, pp. 1138–46). The insecure regime, in the post-Tiananmen and post-communist era, launched anti-peaceful evolution campaigns. </w:t>
      </w:r>
      <w:r w:rsidRPr="008508C9">
        <w:rPr>
          <w:rStyle w:val="Emphasis"/>
        </w:rPr>
        <w:t>In Beijing’s eyes, the US has alternated hard containment with soft engagement to achieve the aim of “peaceful evolution”.</w:t>
      </w:r>
      <w:r w:rsidRPr="008508C9">
        <w:t xml:space="preserve"> Pro-American sentiment of the 1980s gave way to anti-Americanism in the 1990s. Since the late 1990s, however, China appears to have come to believe that global multilateral mechanisms may keep the US from acting unilaterally rather than be stalking horses for American interests (Shambaugh and Litwak, 2001). Beijing now perceives joining the WTO as conducive to enhancing its international status, sustaining its economic growth through foreign investment, and hence consolidating its legitimacy. China’s eagerness to embrace the dream of global capitalism and its attendant policy to admit capitalists into the Communist Party— while mobilizing nationalism against peaceful evolution—coincides in part with Washington’s agenda. President Jiang has run into domestic dissension from the Chinese old left, the new left, and the sectors likely to bear the brunt of pain. He ordered closed two fringe old-left publications that had criticized him for betraying communism. For its part, the new Bush administration tried to redefine China as a “strategic competitor” rather than a “strategic partner”, but the war on terrorism has muted policy controversy over US–China relations. </w:t>
      </w:r>
      <w:r w:rsidRPr="008508C9">
        <w:rPr>
          <w:rStyle w:val="Emphasis"/>
          <w:highlight w:val="green"/>
        </w:rPr>
        <w:t>It is expected that elite media and policy discourse will continue to revolve around the core values of capitalist democracy, marked by neoliberalism and market globalization to achieve “peaceful evolution”.</w:t>
      </w:r>
    </w:p>
    <w:p w:rsidR="00DE0B0F" w:rsidRPr="008508C9" w:rsidRDefault="00DE0B0F" w:rsidP="00DE0B0F">
      <w:pPr>
        <w:rPr>
          <w:rStyle w:val="Style13ptBold"/>
          <w:b w:val="0"/>
          <w:sz w:val="22"/>
        </w:rPr>
      </w:pPr>
    </w:p>
    <w:p w:rsidR="00147EB0" w:rsidRPr="008508C9" w:rsidRDefault="00147EB0" w:rsidP="00147EB0">
      <w:pPr>
        <w:rPr>
          <w:sz w:val="16"/>
        </w:rPr>
      </w:pPr>
    </w:p>
    <w:p w:rsidR="00147EB0" w:rsidRPr="008508C9" w:rsidRDefault="00147EB0" w:rsidP="00147EB0"/>
    <w:p w:rsidR="00452CC3" w:rsidRPr="008508C9" w:rsidRDefault="00452CC3" w:rsidP="00452CC3">
      <w:pPr>
        <w:pStyle w:val="Heading3"/>
      </w:pPr>
      <w:bookmarkStart w:id="10" w:name="_Toc330384801"/>
      <w:r w:rsidRPr="008508C9">
        <w:t>Link – Communism</w:t>
      </w:r>
      <w:bookmarkEnd w:id="10"/>
    </w:p>
    <w:p w:rsidR="00452CC3" w:rsidRPr="008508C9" w:rsidRDefault="00452CC3" w:rsidP="00452CC3">
      <w:pPr>
        <w:pStyle w:val="Heading4"/>
      </w:pPr>
      <w:r w:rsidRPr="008508C9">
        <w:t>Regarding Chinese Communism as directly opposed to the West as a dichotomy of totalitarianism and democracy is Orientalism imposed on China by the West.</w:t>
      </w:r>
    </w:p>
    <w:p w:rsidR="00452CC3" w:rsidRPr="008508C9" w:rsidRDefault="00452CC3" w:rsidP="00452CC3">
      <w:pPr>
        <w:rPr>
          <w:rStyle w:val="Style13ptBold"/>
        </w:rPr>
      </w:pPr>
      <w:r w:rsidRPr="008508C9">
        <w:rPr>
          <w:rStyle w:val="Style13ptBold"/>
        </w:rPr>
        <w:t xml:space="preserve">Ban et al. ’13 </w:t>
      </w:r>
      <w:r w:rsidRPr="008508C9">
        <w:t>(Zhuo Ban, Shaunak Sastry, Mohan Jyoti Dutta; 5/7/13; Ban has a Communications PhD from Purdue University and is professor at the University of Cincinatti studying processes of neoliberal globalization and marginalization, Sastry Ph.D. (Purdue, 2012) is an Assistant Professor in the Department of Communication at the University of Cincinnati and an affiliate faculty at the Center for Culture-Centered Research and Evaluation, Dutta is Provost's Chair Professor, Director, Center for Culture-Centered Approach to Research at the National University of Singapore; ““Shoppers' Republic of China”: Orientalism in Neoliberal U.S. News Discourse”; Journal of International and Intercultural Communication; Accessed 7/13/16)</w:t>
      </w:r>
    </w:p>
    <w:p w:rsidR="00452CC3" w:rsidRPr="008508C9" w:rsidRDefault="00452CC3" w:rsidP="00452CC3">
      <w:r w:rsidRPr="008508C9">
        <w:t xml:space="preserve">While the particular metaphors and stereotypes used to describe China in the U.S. have moved through periods of Sinophobia and Sinophilia, </w:t>
      </w:r>
      <w:r w:rsidRPr="008508C9">
        <w:rPr>
          <w:rStyle w:val="Emphasis"/>
          <w:highlight w:val="green"/>
        </w:rPr>
        <w:t>the cultural reductionism central to the Orientalist gaze has remained constant</w:t>
      </w:r>
      <w:r w:rsidRPr="008508C9">
        <w:t xml:space="preserve"> (Liss, 2003). Hung (2003) argues that </w:t>
      </w:r>
      <w:r w:rsidRPr="008508C9">
        <w:rPr>
          <w:rStyle w:val="Emphasis"/>
          <w:highlight w:val="green"/>
        </w:rPr>
        <w:t>contemporary modes of knowing China hark back to the Hegelian idea of China being a ‘‘people without a history’’</w:t>
      </w:r>
      <w:r w:rsidRPr="008508C9">
        <w:rPr>
          <w:highlight w:val="green"/>
        </w:rPr>
        <w:t xml:space="preserve"> </w:t>
      </w:r>
      <w:r w:rsidRPr="008508C9">
        <w:t xml:space="preserve">(p. 262), </w:t>
      </w:r>
      <w:r w:rsidRPr="008508C9">
        <w:rPr>
          <w:rStyle w:val="Emphasis"/>
          <w:highlight w:val="green"/>
        </w:rPr>
        <w:t>even if the social and political dynamics of American self-identity influenced how the ‘‘other’’ (and the other’s relationship to the self) was imagined.</w:t>
      </w:r>
      <w:r w:rsidRPr="008508C9">
        <w:rPr>
          <w:highlight w:val="green"/>
        </w:rPr>
        <w:t xml:space="preserve"> </w:t>
      </w:r>
      <w:r w:rsidRPr="008508C9">
        <w:t xml:space="preserve">If Orientalist metaphors have endured since the Jesuits’ missions, it comes as no surprise that </w:t>
      </w:r>
      <w:r w:rsidRPr="008508C9">
        <w:rPr>
          <w:rStyle w:val="Emphasis"/>
          <w:highlight w:val="green"/>
        </w:rPr>
        <w:t>these metaphors have been adapted to the broad changes in the U.S.China relationship over the past century.</w:t>
      </w:r>
      <w:r w:rsidRPr="008508C9">
        <w:t xml:space="preserve"> </w:t>
      </w:r>
      <w:r w:rsidRPr="008508C9">
        <w:rPr>
          <w:rStyle w:val="Emphasis"/>
          <w:highlight w:val="green"/>
        </w:rPr>
        <w:t>Reviewing scholarship on U.S. media images of China</w:t>
      </w:r>
      <w:r w:rsidRPr="008508C9">
        <w:t xml:space="preserve"> since the formation of the PRC in 1949, Peng (2004) </w:t>
      </w:r>
      <w:r w:rsidRPr="008508C9">
        <w:rPr>
          <w:rStyle w:val="Emphasis"/>
          <w:highlight w:val="green"/>
        </w:rPr>
        <w:t>conceptualized four distinct phases by which such media images could be analyzed:</w:t>
      </w:r>
      <w:r w:rsidRPr="008508C9">
        <w:t xml:space="preserve"> between 1949 and 1979, </w:t>
      </w:r>
      <w:r w:rsidRPr="008508C9">
        <w:rPr>
          <w:rStyle w:val="Emphasis"/>
          <w:highlight w:val="green"/>
        </w:rPr>
        <w:t>ideological biases about ‘‘Red China’’ and the influence of communism were dominant. In this period, the</w:t>
      </w:r>
      <w:r w:rsidRPr="008508C9">
        <w:rPr>
          <w:highlight w:val="green"/>
        </w:rPr>
        <w:t xml:space="preserve"> </w:t>
      </w:r>
      <w:r w:rsidRPr="008508C9">
        <w:t xml:space="preserve">feudal </w:t>
      </w:r>
      <w:r w:rsidRPr="008508C9">
        <w:rPr>
          <w:rStyle w:val="Emphasis"/>
          <w:highlight w:val="green"/>
        </w:rPr>
        <w:t>Chinese subjects</w:t>
      </w:r>
      <w:r w:rsidRPr="008508C9">
        <w:rPr>
          <w:highlight w:val="green"/>
        </w:rPr>
        <w:t xml:space="preserve"> </w:t>
      </w:r>
      <w:r w:rsidRPr="008508C9">
        <w:t xml:space="preserve">of the nineteenth century </w:t>
      </w:r>
      <w:r w:rsidRPr="008508C9">
        <w:rPr>
          <w:rStyle w:val="Emphasis"/>
          <w:highlight w:val="green"/>
        </w:rPr>
        <w:t>were transformed in the U.S. imagination into the submissive Chinese masses, and despotic Chinese monarchs into the authoritarian Communists.</w:t>
      </w:r>
      <w:r w:rsidRPr="008508C9">
        <w:rPr>
          <w:highlight w:val="green"/>
        </w:rPr>
        <w:t xml:space="preserve"> </w:t>
      </w:r>
      <w:r w:rsidRPr="008508C9">
        <w:t xml:space="preserve">As Smart (1997) has observed, </w:t>
      </w:r>
      <w:r w:rsidRPr="008508C9">
        <w:rPr>
          <w:rStyle w:val="Emphasis"/>
          <w:highlight w:val="green"/>
        </w:rPr>
        <w:t xml:space="preserve">academic and popular writing about China in the West </w:t>
      </w:r>
      <w:r w:rsidRPr="008508C9">
        <w:t xml:space="preserve">during this period </w:t>
      </w:r>
      <w:r w:rsidRPr="008508C9">
        <w:rPr>
          <w:rStyle w:val="Emphasis"/>
          <w:highlight w:val="green"/>
        </w:rPr>
        <w:t xml:space="preserve">used the familiar oppositions of Orientalist despotism versus Western liberty, merely transposing it into a dichotomy of totalitarianism and central planning on the one hand, and democracy and free markets on the other. </w:t>
      </w:r>
      <w:r w:rsidRPr="008508C9">
        <w:t xml:space="preserve">The decade after that (19791989) represents ‘‘Green China,’’ reflecting more objective and favorable coverage of China alongside the establishment of formal diplomatic relations and economic reforms. The end of the Cold War was construed as a major milestone in the history of the U.S.China relationship in the U.S. public discourse (Yan, 1998). Popular images of China in this period often remarked upon the ‘‘hardworking’’ nature of the Chinese (Ronald Reagan even referred to them as the ‘‘good Communists,’’ as opposed to their Russian counterparts). These images were motivated by the enormous potential trade opportunities that China had to offer (Dorogi, 2001). Cautious optimism characterized U.S. media coverage, with China lauded for opening up to ‘‘market reforms’’ and addressing the challenges in its expected journey towards eventual liberal democracy as a result of its increased exposure to America (Dorogi, 2001). The U.S. media outrage in response to Tiananmen (from 1989 to 1992) created the ‘‘dark China’’ phase, which portrayed the brutal crackdown on student protests as another face of the totalitarian Chinese politburo. Thus, </w:t>
      </w:r>
      <w:r w:rsidRPr="008508C9">
        <w:rPr>
          <w:rStyle w:val="Emphasis"/>
          <w:highlight w:val="green"/>
        </w:rPr>
        <w:t xml:space="preserve">in the post-Tiananmen period, popular Orientalist discourses about China constructed Asian values as being complicit with human-rights violations </w:t>
      </w:r>
      <w:r w:rsidRPr="008508C9">
        <w:t>(Yan, 1998). To an extent, China*now an important commercial partner*was constructed through the lenses of human rights violations rather than a threat to capitalism per se.</w:t>
      </w:r>
    </w:p>
    <w:p w:rsidR="007B3544" w:rsidRPr="008508C9" w:rsidRDefault="00821205" w:rsidP="007B3544">
      <w:pPr>
        <w:pStyle w:val="Heading3"/>
      </w:pPr>
      <w:bookmarkStart w:id="11" w:name="_Toc330384802"/>
      <w:r w:rsidRPr="008508C9">
        <w:t>Link-</w:t>
      </w:r>
      <w:r w:rsidR="007B3544" w:rsidRPr="008508C9">
        <w:t>Economic engagement</w:t>
      </w:r>
      <w:bookmarkEnd w:id="11"/>
      <w:r w:rsidR="007B3544" w:rsidRPr="008508C9">
        <w:t xml:space="preserve"> </w:t>
      </w:r>
    </w:p>
    <w:p w:rsidR="008F2923" w:rsidRPr="008508C9" w:rsidRDefault="008F2923" w:rsidP="008F2923">
      <w:pPr>
        <w:pStyle w:val="Heading4"/>
        <w:rPr>
          <w:rStyle w:val="Style13ptBold"/>
          <w:b/>
        </w:rPr>
      </w:pPr>
      <w:r w:rsidRPr="008508C9">
        <w:rPr>
          <w:rStyle w:val="Style13ptBold"/>
          <w:b/>
        </w:rPr>
        <w:t>US hypocritical discourse about Chinese economic markets is a neoliberalist, Western perspective that draws on flawed Orientalist themes.</w:t>
      </w:r>
    </w:p>
    <w:p w:rsidR="008F2923" w:rsidRPr="008508C9" w:rsidRDefault="008F2923" w:rsidP="008F2923">
      <w:r w:rsidRPr="008508C9">
        <w:rPr>
          <w:rStyle w:val="Style13ptBold"/>
        </w:rPr>
        <w:t xml:space="preserve">Ban and Dutta ’12 </w:t>
      </w:r>
      <w:r w:rsidRPr="008508C9">
        <w:t>(Zhuo and Mohan Jyoti; 2012; Ban has a Communications PhD from Purdue University and is professor at the University of Cincinatti studying processes of neoliberal globalization and marginalization, Dutta is Provost's Chair Professor, Director, Center for Culture-Centered Approach to Research at the National University of Singapore; “Minding their business: Discourses of colonialism and neoliberalism in the commercial guide for US companies in China”; Public Relations Inquiry; SagePub; Accessed on 7/13/16)</w:t>
      </w:r>
    </w:p>
    <w:p w:rsidR="008F2923" w:rsidRPr="008508C9" w:rsidRDefault="008F2923" w:rsidP="008F2923">
      <w:r w:rsidRPr="008508C9">
        <w:t>Doing Business in China reflects the desires of the US nation state to find exploitable markets in China, documented through the generation of cultural knowledge directed at guiding corporate relations practices in an intercultural setting (Vercic, 2009).</w:t>
      </w:r>
      <w:r w:rsidRPr="008508C9">
        <w:rPr>
          <w:b/>
        </w:rPr>
        <w:t xml:space="preserve"> </w:t>
      </w:r>
      <w:r w:rsidRPr="008508C9">
        <w:rPr>
          <w:rStyle w:val="Emphasis"/>
          <w:b w:val="0"/>
          <w:highlight w:val="green"/>
        </w:rPr>
        <w:t>In contemporary neoliberal managerial discourse</w:t>
      </w:r>
      <w:r w:rsidRPr="008508C9">
        <w:rPr>
          <w:rStyle w:val="Emphasis"/>
          <w:b w:val="0"/>
        </w:rPr>
        <w:t xml:space="preserve"> as depicted in the guide, </w:t>
      </w:r>
      <w:r w:rsidRPr="008508C9">
        <w:rPr>
          <w:rStyle w:val="Emphasis"/>
          <w:b w:val="0"/>
          <w:highlight w:val="green"/>
        </w:rPr>
        <w:t>the US</w:t>
      </w:r>
      <w:r w:rsidRPr="008508C9">
        <w:rPr>
          <w:rStyle w:val="Emphasis"/>
          <w:b w:val="0"/>
        </w:rPr>
        <w:t xml:space="preserve"> nation state emerges as a key actor in the negotiation of global spaces as markets for TNCs, </w:t>
      </w:r>
      <w:r w:rsidRPr="008508C9">
        <w:rPr>
          <w:rStyle w:val="Emphasis"/>
          <w:b w:val="0"/>
          <w:highlight w:val="green"/>
        </w:rPr>
        <w:t>continu</w:t>
      </w:r>
      <w:r w:rsidRPr="008508C9">
        <w:rPr>
          <w:rStyle w:val="Emphasis"/>
          <w:b w:val="0"/>
        </w:rPr>
        <w:t xml:space="preserve">ing </w:t>
      </w:r>
      <w:r w:rsidRPr="008508C9">
        <w:rPr>
          <w:rStyle w:val="Emphasis"/>
          <w:b w:val="0"/>
          <w:highlight w:val="green"/>
        </w:rPr>
        <w:t>to narrate Eurocentric colonial tropes in spite of</w:t>
      </w:r>
      <w:r w:rsidRPr="008508C9">
        <w:rPr>
          <w:rStyle w:val="Emphasis"/>
          <w:b w:val="0"/>
        </w:rPr>
        <w:t xml:space="preserve"> the growing empirical evidence that points toward </w:t>
      </w:r>
      <w:r w:rsidRPr="008508C9">
        <w:rPr>
          <w:rStyle w:val="Emphasis"/>
          <w:b w:val="0"/>
          <w:highlight w:val="green"/>
        </w:rPr>
        <w:t xml:space="preserve">the possible </w:t>
      </w:r>
      <w:r w:rsidRPr="008508C9">
        <w:rPr>
          <w:rStyle w:val="Emphasis"/>
          <w:b w:val="0"/>
        </w:rPr>
        <w:t xml:space="preserve">fissures and </w:t>
      </w:r>
      <w:r w:rsidRPr="008508C9">
        <w:rPr>
          <w:rStyle w:val="Emphasis"/>
          <w:b w:val="0"/>
          <w:highlight w:val="green"/>
        </w:rPr>
        <w:t xml:space="preserve">failures in universal US-centric narratives of global management based on neoliberalism </w:t>
      </w:r>
      <w:r w:rsidRPr="008508C9">
        <w:rPr>
          <w:rStyle w:val="Emphasis"/>
          <w:b w:val="0"/>
        </w:rPr>
        <w:t xml:space="preserve">(Dutta, 2011). </w:t>
      </w:r>
      <w:r w:rsidRPr="008508C9">
        <w:rPr>
          <w:rStyle w:val="Emphasis"/>
          <w:b w:val="0"/>
          <w:highlight w:val="green"/>
        </w:rPr>
        <w:t xml:space="preserve">The US </w:t>
      </w:r>
      <w:r w:rsidRPr="008508C9">
        <w:rPr>
          <w:rStyle w:val="Emphasis"/>
          <w:b w:val="0"/>
        </w:rPr>
        <w:t xml:space="preserve">managerial </w:t>
      </w:r>
      <w:r w:rsidRPr="008508C9">
        <w:rPr>
          <w:rStyle w:val="Emphasis"/>
          <w:b w:val="0"/>
          <w:highlight w:val="green"/>
        </w:rPr>
        <w:t xml:space="preserve">discourse about China </w:t>
      </w:r>
      <w:r w:rsidRPr="008508C9">
        <w:rPr>
          <w:rStyle w:val="Emphasis"/>
          <w:b w:val="0"/>
        </w:rPr>
        <w:t xml:space="preserve">as depicted in the guide </w:t>
      </w:r>
      <w:r w:rsidRPr="008508C9">
        <w:rPr>
          <w:rStyle w:val="Emphasis"/>
          <w:b w:val="0"/>
          <w:highlight w:val="green"/>
        </w:rPr>
        <w:t xml:space="preserve">on one hand constructs China as a primitive site in need of emancipation </w:t>
      </w:r>
      <w:r w:rsidRPr="008508C9">
        <w:rPr>
          <w:rStyle w:val="Emphasis"/>
          <w:b w:val="0"/>
        </w:rPr>
        <w:t xml:space="preserve">through modernized organizational practices </w:t>
      </w:r>
      <w:r w:rsidRPr="008508C9">
        <w:rPr>
          <w:rStyle w:val="Emphasis"/>
          <w:b w:val="0"/>
          <w:highlight w:val="green"/>
        </w:rPr>
        <w:t xml:space="preserve">based on neoliberal principles of market freedom; on the other hand, China </w:t>
      </w:r>
      <w:r w:rsidRPr="008508C9">
        <w:rPr>
          <w:rStyle w:val="Emphasis"/>
          <w:b w:val="0"/>
        </w:rPr>
        <w:t xml:space="preserve">continues to </w:t>
      </w:r>
      <w:r w:rsidRPr="008508C9">
        <w:rPr>
          <w:rStyle w:val="Emphasis"/>
          <w:b w:val="0"/>
          <w:highlight w:val="green"/>
        </w:rPr>
        <w:t>emerge in the discourse as a marker of desire and as a source</w:t>
      </w:r>
      <w:r w:rsidRPr="008508C9">
        <w:rPr>
          <w:rStyle w:val="Emphasis"/>
          <w:b w:val="0"/>
        </w:rPr>
        <w:t xml:space="preserve"> </w:t>
      </w:r>
      <w:r w:rsidRPr="008508C9">
        <w:rPr>
          <w:rStyle w:val="Emphasis"/>
          <w:b w:val="0"/>
          <w:highlight w:val="green"/>
        </w:rPr>
        <w:t>of immense economic profiteering for US</w:t>
      </w:r>
      <w:r w:rsidRPr="008508C9">
        <w:rPr>
          <w:rStyle w:val="Emphasis"/>
          <w:b w:val="0"/>
        </w:rPr>
        <w:t xml:space="preserve">-based </w:t>
      </w:r>
      <w:r w:rsidRPr="008508C9">
        <w:rPr>
          <w:rStyle w:val="Emphasis"/>
          <w:b w:val="0"/>
          <w:highlight w:val="green"/>
        </w:rPr>
        <w:t>corporations that is brokered ironically by the US nation state.</w:t>
      </w:r>
      <w:r w:rsidRPr="008508C9">
        <w:rPr>
          <w:rStyle w:val="Emphasis"/>
          <w:b w:val="0"/>
        </w:rPr>
        <w:t xml:space="preserve"> </w:t>
      </w:r>
      <w:r w:rsidRPr="008508C9">
        <w:rPr>
          <w:rStyle w:val="Emphasis"/>
          <w:highlight w:val="green"/>
        </w:rPr>
        <w:t>The hypocrisy of US state-based neoliberal discourse lies in the intrinsic relationship of the market with the state,</w:t>
      </w:r>
      <w:r w:rsidRPr="008508C9">
        <w:rPr>
          <w:rStyle w:val="Emphasis"/>
          <w:b w:val="0"/>
          <w:highlight w:val="green"/>
        </w:rPr>
        <w:t xml:space="preserve"> negatively evaluating </w:t>
      </w:r>
      <w:r w:rsidRPr="008508C9">
        <w:rPr>
          <w:rStyle w:val="Emphasis"/>
          <w:b w:val="0"/>
        </w:rPr>
        <w:t xml:space="preserve">other nation states (in this case </w:t>
      </w:r>
      <w:r w:rsidRPr="008508C9">
        <w:rPr>
          <w:rStyle w:val="Emphasis"/>
          <w:b w:val="0"/>
          <w:highlight w:val="green"/>
        </w:rPr>
        <w:t>China</w:t>
      </w:r>
      <w:r w:rsidRPr="008508C9">
        <w:rPr>
          <w:rStyle w:val="Emphasis"/>
          <w:b w:val="0"/>
        </w:rPr>
        <w:t xml:space="preserve">) </w:t>
      </w:r>
      <w:r w:rsidRPr="008508C9">
        <w:rPr>
          <w:rStyle w:val="Emphasis"/>
          <w:b w:val="0"/>
          <w:highlight w:val="green"/>
        </w:rPr>
        <w:t xml:space="preserve">as primitive </w:t>
      </w:r>
      <w:r w:rsidRPr="008508C9">
        <w:rPr>
          <w:rStyle w:val="Emphasis"/>
          <w:b w:val="0"/>
        </w:rPr>
        <w:t xml:space="preserve">for their state involvement </w:t>
      </w:r>
      <w:r w:rsidRPr="008508C9">
        <w:rPr>
          <w:rStyle w:val="Emphasis"/>
          <w:b w:val="0"/>
          <w:highlight w:val="green"/>
        </w:rPr>
        <w:t>and, simultaneously,</w:t>
      </w:r>
      <w:r w:rsidRPr="008508C9">
        <w:rPr>
          <w:rStyle w:val="Emphasis"/>
          <w:b w:val="0"/>
        </w:rPr>
        <w:t xml:space="preserve"> serving as the very resource for </w:t>
      </w:r>
      <w:r w:rsidRPr="008508C9">
        <w:rPr>
          <w:rStyle w:val="Emphasis"/>
          <w:b w:val="0"/>
          <w:highlight w:val="green"/>
        </w:rPr>
        <w:t>guiding US</w:t>
      </w:r>
      <w:r w:rsidRPr="008508C9">
        <w:rPr>
          <w:rStyle w:val="Emphasis"/>
          <w:b w:val="0"/>
        </w:rPr>
        <w:t xml:space="preserve">-based TNCs attempting </w:t>
      </w:r>
      <w:r w:rsidRPr="008508C9">
        <w:rPr>
          <w:rStyle w:val="Emphasis"/>
          <w:b w:val="0"/>
          <w:highlight w:val="green"/>
        </w:rPr>
        <w:t>to expand their markets into China from the authorial position of the US state</w:t>
      </w:r>
      <w:r w:rsidRPr="008508C9">
        <w:rPr>
          <w:rStyle w:val="Emphasis"/>
          <w:b w:val="0"/>
        </w:rPr>
        <w:t xml:space="preserve">. </w:t>
      </w:r>
      <w:r w:rsidRPr="008508C9">
        <w:rPr>
          <w:rStyle w:val="Emphasis"/>
          <w:highlight w:val="green"/>
        </w:rPr>
        <w:t>The fundamental premise of the functioning of the US nation state as a promoter of US-based exports and sales abroad contradicts the US conceptualization of the free market that is paraded</w:t>
      </w:r>
      <w:r w:rsidRPr="008508C9">
        <w:rPr>
          <w:rStyle w:val="Emphasis"/>
          <w:b w:val="0"/>
        </w:rPr>
        <w:t xml:space="preserve"> as the relic of development.</w:t>
      </w:r>
      <w:r w:rsidRPr="008508C9">
        <w:rPr>
          <w:rStyle w:val="Emphasis"/>
        </w:rPr>
        <w:t xml:space="preserve"> </w:t>
      </w:r>
      <w:r w:rsidRPr="008508C9">
        <w:t xml:space="preserve">One of the fundamental paradoxes in the US state’s position of doing business with China is the intersection of the business interests and state functions even as the state function positions itself as pushing minimal state involvement in China so that US-based corporations can do business effectively and efficiently in China. The US state emerges in its top-down role as a producer of knowledge about China and its business, thus bringing forth the irony in the portrayal of minimal state involvement as the indicator of development as depicted in the free market logic of neoliberalism (Dutta, 2011; Harvey, 2005). </w:t>
      </w:r>
      <w:r w:rsidRPr="008508C9">
        <w:rPr>
          <w:highlight w:val="green"/>
          <w:u w:val="single"/>
        </w:rPr>
        <w:t>The double standards</w:t>
      </w:r>
      <w:r w:rsidRPr="008508C9">
        <w:t xml:space="preserve"> in the managerial discourse </w:t>
      </w:r>
      <w:r w:rsidRPr="008508C9">
        <w:rPr>
          <w:highlight w:val="green"/>
          <w:u w:val="single"/>
        </w:rPr>
        <w:t>of the US</w:t>
      </w:r>
      <w:r w:rsidRPr="008508C9">
        <w:t xml:space="preserve"> nation state </w:t>
      </w:r>
      <w:r w:rsidRPr="008508C9">
        <w:rPr>
          <w:u w:val="single"/>
        </w:rPr>
        <w:t xml:space="preserve">in the </w:t>
      </w:r>
      <w:r w:rsidRPr="008508C9">
        <w:rPr>
          <w:highlight w:val="green"/>
          <w:u w:val="single"/>
        </w:rPr>
        <w:t>constructions of China</w:t>
      </w:r>
      <w:r w:rsidRPr="008508C9">
        <w:t xml:space="preserve"> on one hand </w:t>
      </w:r>
      <w:r w:rsidRPr="008508C9">
        <w:rPr>
          <w:highlight w:val="green"/>
          <w:u w:val="single"/>
        </w:rPr>
        <w:t>evaluates China as primitive because of what it perceives as the heavy involvement of the Chinese state in businesses, and at the same time precisely uses the power of the US state to negotiate and push for the entry of US corporations into the Chinese state through the use of market intelligence, trade advocacy and commercial diplomacy</w:t>
      </w:r>
      <w:r w:rsidRPr="008508C9">
        <w:rPr>
          <w:u w:val="single"/>
        </w:rPr>
        <w:t>.</w:t>
      </w:r>
      <w:r w:rsidRPr="008508C9">
        <w:t xml:space="preserve"> This very hypocrisy in the organizing principles of the neoliberal logic lies at the crux of the political-economy of neoliberalism (see Dutta, 2011). Our postcolonial analysis of managerial discourses in the state’s articulations of development draws attention to the necessity for contemporary organizational communication scholarship to continually interrogate the discourses of managerialism in the economic and political terrains of globalization that serve specific geospatial and neocolonial configurations within the context of neoliberalism. Although communication scholars have examined corporate relations practices in the context of globalization (Monge, 1998; Sriramesh, 2009; Stohl, 2005; Vercic, 2009), theorizing of the neoliberal logic in constituting corporate relations discourses and practices has been minimal. Our examination of a specific type of global corporate relations discourse (that issued by the state as a directive for organizations in the neoliberal context) suggests the importance of postcolonial deconstructions of other discourses (such as those utilized by organizations operating in China) in drawing attention to the paradoxes in the organizing principles of neoliberalism as the essence of globalization. Furthermore, whereas there is a specific directionality of flow in our current examination of US discourse toward China (which also fits within the broader role of the US as a champion of neoliberalism in the global arena), it would be worthwhile to examine the ways in which the US emerges in Chinese corporate relations discourses. It is in this landscape of the nation state as a site for articulating neoliberal agendas that national guidelines are developed for creating and managing business relationships in national cultures across the globe. Relationships between nation states get constituted within managerial discourse that guides the organizing of corporate relations practices in the backdrop of a homogenous national culture. </w:t>
      </w:r>
      <w:r w:rsidRPr="008508C9">
        <w:rPr>
          <w:u w:val="single"/>
        </w:rPr>
        <w:t xml:space="preserve">China emerges in the discursive spaces of US policy making and directives toward US businesses as a site of profiteering for US businesses; </w:t>
      </w:r>
      <w:r w:rsidRPr="008508C9">
        <w:rPr>
          <w:b/>
          <w:highlight w:val="green"/>
          <w:u w:val="single"/>
        </w:rPr>
        <w:t>The US state utilizes its knowledge about China to guide corporate relations activities</w:t>
      </w:r>
      <w:r w:rsidRPr="008508C9">
        <w:rPr>
          <w:u w:val="single"/>
        </w:rPr>
        <w:t xml:space="preserve"> of US-based TNCs in China. </w:t>
      </w:r>
      <w:r w:rsidRPr="008508C9">
        <w:rPr>
          <w:b/>
          <w:highlight w:val="green"/>
          <w:u w:val="single"/>
        </w:rPr>
        <w:t>Chinese culture emerges as a marker of difference to be homogeneously constituted within the discursive space</w:t>
      </w:r>
      <w:r w:rsidRPr="008508C9">
        <w:rPr>
          <w:u w:val="single"/>
        </w:rPr>
        <w:t xml:space="preserve"> of Doing Business in China </w:t>
      </w:r>
      <w:r w:rsidRPr="008508C9">
        <w:rPr>
          <w:b/>
          <w:highlight w:val="green"/>
          <w:u w:val="single"/>
        </w:rPr>
        <w:t>as a site for surveillance and management for the purposes of economic gains</w:t>
      </w:r>
      <w:r w:rsidRPr="008508C9">
        <w:rPr>
          <w:u w:val="single"/>
        </w:rPr>
        <w:t xml:space="preserve"> to be made by US-based corporations.</w:t>
      </w:r>
      <w:r w:rsidRPr="008508C9">
        <w:t xml:space="preserve"> Therefore, critical to the portrayal of China is the portrayal of the amounts of money that have been made in China by foreign businesses, drawing attention to the spaces of desire and profitability in China. Even as the </w:t>
      </w:r>
      <w:r w:rsidRPr="008508C9">
        <w:rPr>
          <w:rStyle w:val="Emphasis"/>
          <w:highlight w:val="green"/>
        </w:rPr>
        <w:t>economic opportunities in China emerge as representations of desire for US</w:t>
      </w:r>
      <w:r w:rsidRPr="008508C9">
        <w:t xml:space="preserve">-based TNCs, these stories of economic opportunities </w:t>
      </w:r>
      <w:r w:rsidRPr="008508C9">
        <w:rPr>
          <w:rStyle w:val="Emphasis"/>
          <w:highlight w:val="green"/>
        </w:rPr>
        <w:t>are interrupted by the narratives of the backwardness of the Chinese</w:t>
      </w:r>
      <w:r w:rsidRPr="008508C9">
        <w:t xml:space="preserve"> managerial culture. </w:t>
      </w:r>
      <w:r w:rsidRPr="008508C9">
        <w:rPr>
          <w:highlight w:val="green"/>
          <w:u w:val="single"/>
        </w:rPr>
        <w:t>Chinese culture</w:t>
      </w:r>
      <w:r w:rsidRPr="008508C9">
        <w:rPr>
          <w:u w:val="single"/>
        </w:rPr>
        <w:t xml:space="preserve"> appears </w:t>
      </w:r>
      <w:r w:rsidRPr="008508C9">
        <w:rPr>
          <w:highlight w:val="green"/>
          <w:u w:val="single"/>
        </w:rPr>
        <w:t xml:space="preserve">in the discourse </w:t>
      </w:r>
      <w:r w:rsidRPr="008508C9">
        <w:rPr>
          <w:u w:val="single"/>
        </w:rPr>
        <w:t xml:space="preserve">of the guide as </w:t>
      </w:r>
      <w:r w:rsidRPr="008508C9">
        <w:rPr>
          <w:highlight w:val="green"/>
          <w:u w:val="single"/>
        </w:rPr>
        <w:t xml:space="preserve">a representation of homogeneous Chinese culture, articulated in the form of certain primitive business practices and the implications </w:t>
      </w:r>
      <w:r w:rsidRPr="008508C9">
        <w:rPr>
          <w:u w:val="single"/>
        </w:rPr>
        <w:t xml:space="preserve">of these practices </w:t>
      </w:r>
      <w:r w:rsidRPr="008508C9">
        <w:rPr>
          <w:highlight w:val="green"/>
          <w:u w:val="single"/>
        </w:rPr>
        <w:t xml:space="preserve">for US corporations </w:t>
      </w:r>
      <w:r w:rsidRPr="008508C9">
        <w:rPr>
          <w:u w:val="single"/>
        </w:rPr>
        <w:t>(such as the poor IPR laws and the relationship-based transactions)</w:t>
      </w:r>
      <w:r w:rsidRPr="008508C9">
        <w:t xml:space="preserve"> </w:t>
      </w:r>
      <w:r w:rsidRPr="008508C9">
        <w:rPr>
          <w:u w:val="single"/>
        </w:rPr>
        <w:t xml:space="preserve">The managerial guidance offered in the guide is built on this </w:t>
      </w:r>
      <w:r w:rsidRPr="008508C9">
        <w:rPr>
          <w:highlight w:val="green"/>
          <w:u w:val="single"/>
        </w:rPr>
        <w:t>assimilation of Chinese difference into the market economy; the difference becomes a marker of knowing and managing the economy to serve the interests of US</w:t>
      </w:r>
      <w:r w:rsidRPr="008508C9">
        <w:rPr>
          <w:u w:val="single"/>
        </w:rPr>
        <w:t xml:space="preserve">-based corporations. </w:t>
      </w:r>
      <w:r w:rsidRPr="008508C9">
        <w:rPr>
          <w:b/>
          <w:highlight w:val="green"/>
          <w:u w:val="single"/>
        </w:rPr>
        <w:t>The neoliberal trope operates here through the framing of Chinese cultural difference</w:t>
      </w:r>
      <w:r w:rsidRPr="008508C9">
        <w:rPr>
          <w:highlight w:val="green"/>
          <w:u w:val="single"/>
        </w:rPr>
        <w:t xml:space="preserve"> as an entry point for business management and intercultural corporate relations practices</w:t>
      </w:r>
      <w:r w:rsidRPr="008508C9">
        <w:rPr>
          <w:u w:val="single"/>
        </w:rPr>
        <w:t xml:space="preserve"> that guide the ability of US-based businesses to operate in China. </w:t>
      </w:r>
      <w:r w:rsidRPr="008508C9">
        <w:rPr>
          <w:b/>
          <w:highlight w:val="green"/>
          <w:u w:val="single"/>
        </w:rPr>
        <w:t>The representation of China as the ‘Other’ within the neoliberal frame continually goes back-and-forth</w:t>
      </w:r>
      <w:r w:rsidRPr="008508C9">
        <w:rPr>
          <w:u w:val="single"/>
        </w:rPr>
        <w:t xml:space="preserve"> between portraying China as a primitive space and a space for exponential profits where profits are managed through the development of adequate cultural knowledge</w:t>
      </w:r>
      <w:r w:rsidRPr="008508C9">
        <w:t xml:space="preserve"> (see for instance Culbertson and Chen, 1996). Chinese underdevelopment emerges in the discourse of neoliberal management as a space to be monitored through adequate surveillance. </w:t>
      </w:r>
      <w:r w:rsidRPr="008508C9">
        <w:rPr>
          <w:u w:val="single"/>
        </w:rPr>
        <w:t xml:space="preserve">Worth noting here is </w:t>
      </w:r>
      <w:r w:rsidRPr="008508C9">
        <w:rPr>
          <w:b/>
          <w:highlight w:val="green"/>
          <w:u w:val="single"/>
        </w:rPr>
        <w:t>the Oriental portrayal of China as having backward business practices against the backdrop of the large-scale debt that the US owes to China.</w:t>
      </w:r>
      <w:r w:rsidRPr="008508C9">
        <w:rPr>
          <w:u w:val="single"/>
        </w:rPr>
        <w:t xml:space="preserve"> In our analysis of Doing Business in China, we note the articulation of colonial themes in neocolonial configurations, thus </w:t>
      </w:r>
      <w:r w:rsidRPr="008508C9">
        <w:rPr>
          <w:highlight w:val="green"/>
        </w:rPr>
        <w:t>drawing attention to</w:t>
      </w:r>
      <w:r w:rsidRPr="008508C9">
        <w:rPr>
          <w:u w:val="single"/>
        </w:rPr>
        <w:t xml:space="preserve"> </w:t>
      </w:r>
      <w:r w:rsidRPr="008508C9">
        <w:rPr>
          <w:highlight w:val="green"/>
        </w:rPr>
        <w:t>the intersections between neocolonialism and neoliberalism.</w:t>
      </w:r>
      <w:r w:rsidRPr="008508C9">
        <w:t xml:space="preserve"> Essential to the project of neoliberal management of China is the primitive framing of China and its business practices and environment, which then offers the substratum for resurrecting neoliberal development. Neoliberal governance is pushed as a solution to portrayals of underdevelopment (Dutta, 2011). </w:t>
      </w:r>
      <w:r w:rsidRPr="008508C9">
        <w:rPr>
          <w:highlight w:val="green"/>
          <w:u w:val="single"/>
        </w:rPr>
        <w:t>Neoliberalism becomes a site for enacting the power differentials across the globe that continues to draw upon Orientalist themes</w:t>
      </w:r>
      <w:r w:rsidRPr="008508C9">
        <w:rPr>
          <w:u w:val="single"/>
        </w:rPr>
        <w:t>, although, paradoxically in this instance, it is precisely the economic promise of the Orient (read China) that captures the imagination of the USA.</w:t>
      </w:r>
      <w:r w:rsidRPr="008508C9">
        <w:t xml:space="preserve"> Therefore, even as US businesses seek to make profit out of China, the managerial guidelines caution the reader to be careful, to watch out for the corruption and the theft, and to seek out forms of surveillance in order to exert control on Chinese markets as resources for making profits. </w:t>
      </w:r>
      <w:r w:rsidRPr="008508C9">
        <w:rPr>
          <w:highlight w:val="green"/>
          <w:u w:val="single"/>
        </w:rPr>
        <w:t>China emerges on the landscape of difference to be homogeneously depicted</w:t>
      </w:r>
      <w:r w:rsidRPr="008508C9">
        <w:rPr>
          <w:u w:val="single"/>
        </w:rPr>
        <w:t xml:space="preserve"> and managed </w:t>
      </w:r>
      <w:r w:rsidRPr="008508C9">
        <w:rPr>
          <w:highlight w:val="green"/>
          <w:u w:val="single"/>
        </w:rPr>
        <w:t xml:space="preserve">within the economic logics of neoliberalism. </w:t>
      </w:r>
      <w:r w:rsidRPr="008508C9">
        <w:rPr>
          <w:b/>
          <w:highlight w:val="green"/>
          <w:u w:val="single"/>
        </w:rPr>
        <w:t xml:space="preserve">Cultural difference therefore becomes a site for knowledge production and knowledge management that serve specific homogeneous needs of the neoliberal marketplace </w:t>
      </w:r>
      <w:r w:rsidRPr="008508C9">
        <w:rPr>
          <w:b/>
          <w:u w:val="single"/>
        </w:rPr>
        <w:t>t</w:t>
      </w:r>
      <w:r w:rsidRPr="008508C9">
        <w:rPr>
          <w:u w:val="single"/>
        </w:rPr>
        <w:t>hrough intercultural corporate relations activities (see Vercic, 2009).</w:t>
      </w:r>
      <w:r w:rsidRPr="008508C9">
        <w:t xml:space="preserve"> We see the necessity of future work in public relations that is continually critical of the discursive constructions of culture in global corporate relations discourse as culture emerges in these discourses as a site of knowledge production to serve the agendas of TNCs. </w:t>
      </w:r>
    </w:p>
    <w:p w:rsidR="008B29D0" w:rsidRPr="008508C9" w:rsidRDefault="008B29D0" w:rsidP="008B29D0">
      <w:pPr>
        <w:pStyle w:val="Heading4"/>
      </w:pPr>
      <w:r w:rsidRPr="008508C9">
        <w:t>US pursuit of ex</w:t>
      </w:r>
      <w:r w:rsidR="000D6AE7" w:rsidRPr="008508C9">
        <w:t xml:space="preserve">panding capitalism into Chinese </w:t>
      </w:r>
      <w:r w:rsidRPr="008508C9">
        <w:t>markets imposes on China Western, Orientalistic ide</w:t>
      </w:r>
      <w:r w:rsidR="000D6AE7" w:rsidRPr="008508C9">
        <w:t xml:space="preserve">as in order </w:t>
      </w:r>
      <w:r w:rsidR="008A4372" w:rsidRPr="008508C9">
        <w:t>to serve US interests</w:t>
      </w:r>
    </w:p>
    <w:p w:rsidR="008B29D0" w:rsidRPr="008508C9" w:rsidRDefault="008B29D0" w:rsidP="008B29D0">
      <w:r w:rsidRPr="008508C9">
        <w:rPr>
          <w:rStyle w:val="Style13ptBold"/>
        </w:rPr>
        <w:t xml:space="preserve">Ban et al. ’13 </w:t>
      </w:r>
      <w:r w:rsidRPr="008508C9">
        <w:t>(Zhuo Ban, Shaunak Sastry, Mohan Jyoti Dutta; 5/7/13; Ban has a Communications PhD from Purdue University and is professor at the University of Cincinatti studying processes of neoliberal globalization and marginalization, Sastry Ph.D. (Purdue, 2012) is an Assistant Professor in the Department of Communication at the University of Cincinnati and an affiliate faculty at the Center for Culture-Centered Research and Evaluation, Dutta is Provost's Chair Professor, Director, Center for Culture-Centered Approach to Research at the National University of Singapore; ““Shoppers' Republic of China”: Orientalism in Neoliberal U.S. News Discourse”; Journal of International and Intercultural Communication; Accessed 7/13/16)</w:t>
      </w:r>
    </w:p>
    <w:p w:rsidR="008B29D0" w:rsidRPr="008508C9" w:rsidRDefault="008B29D0" w:rsidP="008B29D0">
      <w:pPr>
        <w:rPr>
          <w:rStyle w:val="Emphasis"/>
          <w:highlight w:val="green"/>
        </w:rPr>
      </w:pPr>
      <w:r w:rsidRPr="008508C9">
        <w:t xml:space="preserve">Our ideological analysis of NYT news reports about China for the year of 2010 unraveled three salient themes: the opulence of the Orient, China’s responsibility to consume, and China’s exception to international law. We found that </w:t>
      </w:r>
      <w:r w:rsidRPr="008508C9">
        <w:rPr>
          <w:rStyle w:val="Emphasis"/>
          <w:highlight w:val="green"/>
        </w:rPr>
        <w:t>China entered the discursive politics of neoliberalism through a lens that exoticized China’s economic opulence, while simultaneously crafting it as a space of desire within the framework of neoliberal reform.</w:t>
      </w:r>
      <w:r w:rsidRPr="008508C9">
        <w:t xml:space="preserve"> We repeatedly saw </w:t>
      </w:r>
      <w:r w:rsidRPr="008508C9">
        <w:rPr>
          <w:rStyle w:val="Emphasis"/>
          <w:highlight w:val="green"/>
        </w:rPr>
        <w:t>China</w:t>
      </w:r>
      <w:r w:rsidRPr="008508C9">
        <w:t xml:space="preserve"> portrayed </w:t>
      </w:r>
      <w:r w:rsidRPr="008508C9">
        <w:rPr>
          <w:rStyle w:val="Emphasis"/>
          <w:highlight w:val="green"/>
        </w:rPr>
        <w:t>as a profitable resource that must be ‘‘known’’ to be fully utilized while also being marked off as aspace outside the realms of international laws.</w:t>
      </w:r>
      <w:r w:rsidRPr="008508C9">
        <w:rPr>
          <w:highlight w:val="green"/>
        </w:rPr>
        <w:t xml:space="preserve"> </w:t>
      </w:r>
      <w:r w:rsidRPr="008508C9">
        <w:t xml:space="preserve">This was conveyed through stories depicting the Chinese obsession for Western luxury brands, or pressurizing ‘‘China’’ to consume increased amounts of ‘‘transnational’’ products and services. In this sense, </w:t>
      </w:r>
      <w:r w:rsidRPr="008508C9">
        <w:rPr>
          <w:rStyle w:val="Emphasis"/>
          <w:highlight w:val="green"/>
        </w:rPr>
        <w:t>Orientalist knowledge of Chinese culture was seen as the means for rescuing the global economy from the slump.</w:t>
      </w:r>
      <w:r w:rsidRPr="008508C9">
        <w:t xml:space="preserve"> Our analysis points to the ways in which </w:t>
      </w:r>
      <w:r w:rsidRPr="008508C9">
        <w:rPr>
          <w:rStyle w:val="Emphasis"/>
          <w:highlight w:val="green"/>
        </w:rPr>
        <w:t>Orientalist discourses around China work to construct the cultural logic of neoliberalism.</w:t>
      </w:r>
      <w:r w:rsidRPr="008508C9">
        <w:rPr>
          <w:highlight w:val="green"/>
        </w:rPr>
        <w:t xml:space="preserve"> </w:t>
      </w:r>
      <w:r w:rsidRPr="008508C9">
        <w:t xml:space="preserve">Disproportionate attention was paid to the ways in which the Chinese body politic engaged (or failed to engage) in acts of consumption. </w:t>
      </w:r>
      <w:r w:rsidRPr="008508C9">
        <w:rPr>
          <w:rStyle w:val="Emphasis"/>
          <w:highlight w:val="green"/>
        </w:rPr>
        <w:t>China’s perceived economic threat to the homogenous unity of Western modernity led to the development of Orientalist tropes that both indexed ‘‘Chinese values’’ as being congruent with capitalism, and cast a paternalist gaze on the modalities of China’s propensity to consume.</w:t>
      </w:r>
      <w:r w:rsidRPr="008508C9">
        <w:t xml:space="preserve"> These tropes differed from U.S. media depictions of Japan, in that they reflected the United States’ liberal-democratic ambitions in China. The three themes that emerged in our analysis further evidenced these ambitions, while providing a historical context to the construction of contemporary China in U.S. news discourse. Neoliberal depictions of China impinge upon the historically established Orientalist metaphors even as they are simultaneously reinvigorated by the dynamics of the U.S.China economic relationship. For instance, our analysis demonstrates how such neoliberal news discourse about China projected the idea of conspicuous consumption as being central to the ‘‘new’’ Chinese identity, and yet, constantly provided suggestions and imperatives as to the appropriate mode of consumption. Our first theme, the ‘‘Shoppers’ Republic of China,’’ described the less-than-subtle tone used to depict the absurdity of Chinese excess. </w:t>
      </w:r>
      <w:r w:rsidRPr="008508C9">
        <w:rPr>
          <w:rStyle w:val="Emphasis"/>
          <w:highlight w:val="green"/>
        </w:rPr>
        <w:t>The neoliberal framing of Chinese consumption used tropes of Orientalist excess and luxury to communicate that beneath the exoticism and truancy of the Chinese citizen hides the liberal consumptive subject*the self-image of Western capitalism.</w:t>
      </w:r>
      <w:r w:rsidRPr="008508C9">
        <w:t xml:space="preserve"> The second theme, ‘‘China’s responsibility to consume,’’ continuedthis logic by urging the Chinese body politic to step into the U.S. subject position and become ‘‘good consumers’’ in order to set the world economic balance right. In the final theme, ‘‘China as a space outside international law,’’ the Chinese government was decried for ‘‘not playing fair’’ to the consumerist aspirations of its population by artificially propping up their currency. Common to all these themes was the liberaldemocratic yardstick through which aspects of China’s consumption were measured. While previously constructed as being outside the realm of consumerism, the Shoppers’ Republic of China was characterized by consumption that can ‘‘go beyond’’ American norms. Through descriptions of motorcades for pets, ludicrous real-estate rates and Petrus-wine drinking industrialists, the consumptive excesses of China’s elite were fetishized and constructed as absurdities and aberrations to the ways in which the fruits of capitalism are to be enjoyed. However, as much as the ‘‘Shoppers’ Republic of China’’ portrayed the absurd consumption of the Chinese elite, </w:t>
      </w:r>
      <w:r w:rsidRPr="008508C9">
        <w:rPr>
          <w:rStyle w:val="Emphasis"/>
          <w:highlight w:val="green"/>
        </w:rPr>
        <w:t>its frequent deployment as a motif in the U.S. media also suggests that China has emerged as one of the few places where the dream of unfettered capitalism can be pursued.</w:t>
      </w:r>
      <w:r w:rsidRPr="008508C9">
        <w:t xml:space="preserve"> While this sort of frenzied consumption would be difficult to discuss in theU.S. context of economic recession, </w:t>
      </w:r>
      <w:r w:rsidRPr="008508C9">
        <w:rPr>
          <w:rStyle w:val="Emphasis"/>
          <w:highlight w:val="green"/>
        </w:rPr>
        <w:t>China has been gifted the torch of the neoliberal dream of unending consumption. News discourse about China’s responsibility to consume carried with it the unsaid notion that even as China embraces capitalist success, it was natural for the Chinese populace to aspire to an American subject position.</w:t>
      </w:r>
      <w:r w:rsidRPr="008508C9">
        <w:t xml:space="preserve"> An excerpt from our corpus goads the Chinese populace to start consuming ‘‘lipsticks and lingerie.’’ In the U.S. public imagination, then, the end of China’s history has to coincide with its adoption of the American identity. Of course, </w:t>
      </w:r>
      <w:r w:rsidRPr="008508C9">
        <w:rPr>
          <w:rStyle w:val="Emphasis"/>
          <w:highlight w:val="green"/>
        </w:rPr>
        <w:t>instances where the Chinese reject such overt cultural paternalism are completely erased from news media.</w:t>
      </w:r>
      <w:r w:rsidRPr="008508C9">
        <w:t xml:space="preserve"> Within this ‘‘responsibility to consume’’ it was considered absolutely natural to ‘‘hunt’’ Chinese students as financial salves for a private U.S. educational system struggling in the recessionary slump, the assumption being that the Chinese are so eager to take over the American subject position that they will pay large premiums on luxury goods. What emerges from the discourse on China’s responsibility to consume is an exhortation by the U.S. media that the Chinese body politic obeys market dictates. Following market logic was constructed as common sense, or the ‘‘right thing to do,’’ even if it meant spending several months’ savings on a handbag, or paying $30,000 a year on high-school education. Of course the Chinese audience that is being exhorted to consume has very little in common with China’s actual population and their realities. Rather </w:t>
      </w:r>
      <w:r w:rsidRPr="008508C9">
        <w:rPr>
          <w:rStyle w:val="Emphasis"/>
          <w:highlight w:val="green"/>
        </w:rPr>
        <w:t>it seems to exist in the U.S. public imagination, envisioned as a nation of people eagerly waiting to step into the iconic American subject position and constrained only by an authoritarian government that undermines the consumptive rights of its population.</w:t>
      </w:r>
      <w:r w:rsidRPr="008508C9">
        <w:t xml:space="preserve"> By ‘‘artificially’’ meddling with the invisible hand of the international currency fluctuations and acting like an ‘‘irritant,’’ China is not merely keeping a tight leash on the U.S.*it is also constraining the consumerist aspirations of its population. </w:t>
      </w:r>
      <w:r w:rsidRPr="008508C9">
        <w:rPr>
          <w:rStyle w:val="Emphasis"/>
          <w:highlight w:val="green"/>
        </w:rPr>
        <w:t>The only way for the U.S. to save the Chinese populace from its government’s despotism is through Orientalist imaginings of China’s feudalistic, Confucian history as a despot that must be kowtowed. This conciliatory approach was constructed as a move in China’s best interest, while the huge economic gains</w:t>
      </w:r>
      <w:r w:rsidRPr="008508C9">
        <w:t xml:space="preserve"> that TNCs earn from China </w:t>
      </w:r>
      <w:r w:rsidRPr="008508C9">
        <w:rPr>
          <w:rStyle w:val="Emphasis"/>
          <w:highlight w:val="green"/>
        </w:rPr>
        <w:t>were absent from the discourse.</w:t>
      </w:r>
    </w:p>
    <w:p w:rsidR="00A0143E" w:rsidRPr="008508C9" w:rsidRDefault="00A0143E" w:rsidP="00A0143E">
      <w:pPr>
        <w:pStyle w:val="Heading3"/>
      </w:pPr>
      <w:bookmarkStart w:id="12" w:name="_Toc330384803"/>
      <w:r w:rsidRPr="008508C9">
        <w:t>Link-Free Trade</w:t>
      </w:r>
      <w:bookmarkEnd w:id="12"/>
    </w:p>
    <w:p w:rsidR="00A0143E" w:rsidRPr="008508C9" w:rsidRDefault="00A0143E" w:rsidP="00A0143E">
      <w:pPr>
        <w:pStyle w:val="Heading4"/>
      </w:pPr>
      <w:r w:rsidRPr="008508C9">
        <w:t xml:space="preserve">The AFFs insistence on trade cooperation is an ahistorical one built on a metaphysics of orientalist exclusion. </w:t>
      </w:r>
    </w:p>
    <w:p w:rsidR="00A0143E" w:rsidRPr="008508C9" w:rsidRDefault="00A0143E" w:rsidP="00A0143E">
      <w:r w:rsidRPr="008508C9">
        <w:rPr>
          <w:rStyle w:val="Style13ptBold"/>
        </w:rPr>
        <w:t>Said 77</w:t>
      </w:r>
      <w:r w:rsidRPr="008508C9">
        <w:t xml:space="preserve"> (Edward W., Palestinian-American literary theoretician, professor of English, history and comparative literature at Columbia University, "ORIENTALISM." The Georgia Review 31.1 (1977): 162-206.)</w:t>
      </w:r>
    </w:p>
    <w:p w:rsidR="00A0143E" w:rsidRPr="008508C9" w:rsidRDefault="00A0143E" w:rsidP="00A0143E">
      <w:r w:rsidRPr="008508C9">
        <w:rPr>
          <w:rStyle w:val="StyleUnderline"/>
        </w:rPr>
        <w:t>Consider how the Orient</w:t>
      </w:r>
      <w:r w:rsidRPr="008508C9">
        <w:t xml:space="preserve">, and in particular the near Orient, which is the main focus of this essay, </w:t>
      </w:r>
      <w:r w:rsidRPr="008508C9">
        <w:rPr>
          <w:rStyle w:val="StyleUnderline"/>
        </w:rPr>
        <w:t>became known in the West</w:t>
      </w:r>
      <w:r w:rsidRPr="008508C9">
        <w:t xml:space="preserve">, since antiquity, </w:t>
      </w:r>
      <w:r w:rsidRPr="008508C9">
        <w:rPr>
          <w:rStyle w:val="StyleUnderline"/>
        </w:rPr>
        <w:t xml:space="preserve">as its great </w:t>
      </w:r>
      <w:r w:rsidRPr="008508C9">
        <w:rPr>
          <w:rStyle w:val="Emphasis"/>
        </w:rPr>
        <w:t>complementary opposite</w:t>
      </w:r>
      <w:r w:rsidRPr="008508C9">
        <w:t xml:space="preserve">. There were the Bible and the rise of Christianity; there were </w:t>
      </w:r>
      <w:r w:rsidRPr="008508C9">
        <w:rPr>
          <w:rStyle w:val="StyleUnderline"/>
        </w:rPr>
        <w:t xml:space="preserve">travellers like Marco Polo who charted the </w:t>
      </w:r>
      <w:r w:rsidRPr="008508C9">
        <w:rPr>
          <w:rStyle w:val="Emphasis"/>
        </w:rPr>
        <w:t>trade routes</w:t>
      </w:r>
      <w:r w:rsidRPr="008508C9">
        <w:rPr>
          <w:rStyle w:val="StyleUnderline"/>
        </w:rPr>
        <w:t xml:space="preserve"> and patterned a regulated system of commercial exchange</w:t>
      </w:r>
      <w:r w:rsidRPr="008508C9">
        <w:t xml:space="preserve">, and after him Ludo- vico and Pietro della Valle; there were fabulists like Mandeville; </w:t>
      </w:r>
      <w:r w:rsidRPr="008508C9">
        <w:rPr>
          <w:rStyle w:val="StyleUnderline"/>
        </w:rPr>
        <w:t>there were the</w:t>
      </w:r>
      <w:r w:rsidRPr="008508C9">
        <w:t xml:space="preserve"> redoubtable conquering Eastern movements, prin- cipally Islam of course; </w:t>
      </w:r>
      <w:r w:rsidRPr="008508C9">
        <w:rPr>
          <w:rStyle w:val="StyleUnderline"/>
        </w:rPr>
        <w:t>there were the militant pilgrims</w:t>
      </w:r>
      <w:r w:rsidRPr="008508C9">
        <w:t xml:space="preserve">, chiefly the Crusades. Altogether </w:t>
      </w:r>
      <w:r w:rsidRPr="008508C9">
        <w:rPr>
          <w:rStyle w:val="StyleUnderline"/>
        </w:rPr>
        <w:t>an internally structured archive is built up from the literature that belongs to these experiences</w:t>
      </w:r>
      <w:r w:rsidRPr="008508C9">
        <w:t xml:space="preserve">. Out of this </w:t>
      </w:r>
      <w:r w:rsidRPr="008508C9">
        <w:rPr>
          <w:rStyle w:val="StyleUnderline"/>
        </w:rPr>
        <w:t xml:space="preserve">comes a restricted number of typical </w:t>
      </w:r>
      <w:r w:rsidRPr="008508C9">
        <w:rPr>
          <w:rStyle w:val="Emphasis"/>
        </w:rPr>
        <w:t>encapsulations</w:t>
      </w:r>
      <w:r w:rsidRPr="008508C9">
        <w:t xml:space="preserve">: the journey, the history, the fable, the stereotype, the polemical confrontation. These are the lenses through which the </w:t>
      </w:r>
      <w:r w:rsidRPr="008508C9">
        <w:rPr>
          <w:rStyle w:val="StyleUnderline"/>
        </w:rPr>
        <w:t>Orient is experienced, and they shape the language, perception, and form of the encounter between East and West.</w:t>
      </w:r>
      <w:r w:rsidRPr="008508C9">
        <w:t xml:space="preserve"> What gives the immense number of encounters some unity, however, is the vacillation I was speaking about earlier. Something patently foreign and distant acquires, for one reason or another, a status more rather than less familiar. One tends to stop judging things either as completely novel or as completely well-known; a new median category emerges, a category that allows one to see new things, things seen for the first time, as versions of a previously known thing. In essence such a category is not only a way of receiving new information, </w:t>
      </w:r>
      <w:r w:rsidRPr="008508C9">
        <w:rPr>
          <w:rStyle w:val="StyleUnderline"/>
        </w:rPr>
        <w:t>it is</w:t>
      </w:r>
      <w:r w:rsidRPr="008508C9">
        <w:t xml:space="preserve"> also </w:t>
      </w:r>
      <w:r w:rsidRPr="008508C9">
        <w:rPr>
          <w:rStyle w:val="StyleUnderline"/>
        </w:rPr>
        <w:t xml:space="preserve">a method for </w:t>
      </w:r>
      <w:r w:rsidRPr="008508C9">
        <w:rPr>
          <w:rStyle w:val="Emphasis"/>
        </w:rPr>
        <w:t>controlling</w:t>
      </w:r>
      <w:r w:rsidRPr="008508C9">
        <w:rPr>
          <w:rStyle w:val="StyleUnderline"/>
        </w:rPr>
        <w:t xml:space="preserve"> what seems to be a </w:t>
      </w:r>
      <w:r w:rsidRPr="008508C9">
        <w:rPr>
          <w:rStyle w:val="Emphasis"/>
        </w:rPr>
        <w:t>threat</w:t>
      </w:r>
      <w:r w:rsidRPr="008508C9">
        <w:rPr>
          <w:rStyle w:val="StyleUnderline"/>
        </w:rPr>
        <w:t xml:space="preserve"> to some established view of things</w:t>
      </w:r>
      <w:r w:rsidRPr="008508C9">
        <w:t xml:space="preserve">. If, for example, the mind must suddenly deal with what it takes to be a radically new form of life- as Islam appeared to Europe in the early Middle Ages- the response on the whole is conservative and defensive. Islam is judged to be a fraudulent new version of some previous experience, in this case Christianity. The threat is muted, familiar values impose themselves, and in the end the mind reduces the pressure upon it by accommodating things to itself as either "original" or "repetitious." Islam thereafter is "handled." Its novelty and its suggestiveness are brought under control so that relatively nuanced discriminations, that would have been impossible to make had the raw novelty of Islam been left unattended, are now made. </w:t>
      </w:r>
      <w:r w:rsidRPr="008508C9">
        <w:rPr>
          <w:rStyle w:val="StyleUnderline"/>
        </w:rPr>
        <w:t>The Orient at large</w:t>
      </w:r>
      <w:r w:rsidRPr="008508C9">
        <w:t xml:space="preserve">, there- fore, </w:t>
      </w:r>
      <w:r w:rsidRPr="008508C9">
        <w:rPr>
          <w:rStyle w:val="StyleUnderline"/>
        </w:rPr>
        <w:t>vacillates between the West's familiarity of contempt and its</w:t>
      </w:r>
      <w:r w:rsidRPr="008508C9">
        <w:t xml:space="preserve"> shivers of novel delight (or </w:t>
      </w:r>
      <w:r w:rsidRPr="008508C9">
        <w:rPr>
          <w:rStyle w:val="StyleUnderline"/>
        </w:rPr>
        <w:t>fear</w:t>
      </w:r>
      <w:r w:rsidRPr="008508C9">
        <w:t>)</w:t>
      </w:r>
    </w:p>
    <w:p w:rsidR="00AB711C" w:rsidRPr="008508C9" w:rsidRDefault="00AB711C" w:rsidP="000E663A">
      <w:pPr>
        <w:pStyle w:val="Heading3"/>
      </w:pPr>
      <w:bookmarkStart w:id="13" w:name="_Toc330384804"/>
      <w:r w:rsidRPr="008508C9">
        <w:t>Link-Institutions</w:t>
      </w:r>
      <w:bookmarkEnd w:id="13"/>
      <w:r w:rsidRPr="008508C9">
        <w:t xml:space="preserve"> </w:t>
      </w:r>
    </w:p>
    <w:p w:rsidR="00AB711C" w:rsidRPr="008508C9" w:rsidRDefault="00AB711C" w:rsidP="00AB711C">
      <w:pPr>
        <w:pStyle w:val="Heading4"/>
        <w:rPr>
          <w:b w:val="0"/>
          <w:i/>
        </w:rPr>
      </w:pPr>
      <w:r w:rsidRPr="008508C9">
        <w:t>The Aff’s engagement with the current US government means they can never be free from the views of Orientalism</w:t>
      </w:r>
    </w:p>
    <w:p w:rsidR="00AB711C" w:rsidRPr="008508C9" w:rsidRDefault="00AB711C" w:rsidP="00AB711C">
      <w:r w:rsidRPr="008508C9">
        <w:rPr>
          <w:rStyle w:val="Style13ptBold"/>
        </w:rPr>
        <w:t xml:space="preserve">Kamali 8 </w:t>
      </w:r>
      <w:r w:rsidRPr="008508C9">
        <w:t xml:space="preserve">[Masoud Kamali is a Professor of Sociology at the University of Uppsala, “Conceptualizing the “Other”, Institutioinalized Discrimination, and Cultural Racism”, </w:t>
      </w:r>
      <w:hyperlink r:id="rId17" w:history="1">
        <w:r w:rsidRPr="008508C9">
          <w:rPr>
            <w:rStyle w:val="Hyperlink"/>
          </w:rPr>
          <w:t>https://cordis.europa.eu/pub/improving/docs/ser_racism_kamali_session2.pdf</w:t>
        </w:r>
      </w:hyperlink>
      <w:r w:rsidRPr="008508C9">
        <w:t>]</w:t>
      </w:r>
    </w:p>
    <w:p w:rsidR="00AB711C" w:rsidRPr="008508C9" w:rsidRDefault="00AB711C" w:rsidP="00AB711C">
      <w:pPr>
        <w:rPr>
          <w:rStyle w:val="Emphasis"/>
        </w:rPr>
      </w:pPr>
      <w:r w:rsidRPr="008508C9">
        <w:rPr>
          <w:rStyle w:val="Emphasis"/>
          <w:highlight w:val="yellow"/>
        </w:rPr>
        <w:t>Orientalism is not only a question for discourse analyses, but must be studied in much broader context</w:t>
      </w:r>
      <w:r w:rsidRPr="008508C9">
        <w:rPr>
          <w:rStyle w:val="Emphasis"/>
        </w:rPr>
        <w:t xml:space="preserve"> </w:t>
      </w:r>
      <w:r w:rsidRPr="008508C9">
        <w:rPr>
          <w:sz w:val="14"/>
        </w:rPr>
        <w:t xml:space="preserve">than the intellectual spheres of European societies. Many </w:t>
      </w:r>
      <w:r w:rsidRPr="008508C9">
        <w:rPr>
          <w:rStyle w:val="Emphasis"/>
          <w:highlight w:val="yellow"/>
        </w:rPr>
        <w:t>European institutions, such as</w:t>
      </w:r>
      <w:r w:rsidRPr="008508C9">
        <w:rPr>
          <w:rStyle w:val="Emphasis"/>
        </w:rPr>
        <w:t xml:space="preserve"> </w:t>
      </w:r>
      <w:r w:rsidRPr="008508C9">
        <w:t>those of education</w:t>
      </w:r>
      <w:r w:rsidRPr="008508C9">
        <w:rPr>
          <w:rStyle w:val="Emphasis"/>
          <w:highlight w:val="yellow"/>
        </w:rPr>
        <w:t xml:space="preserve">, the judiciary, and government are highly engaged in the process of reproduction of conceptions of Other and strategies of disempowerment and exclusion of “them”. </w:t>
      </w:r>
      <w:r w:rsidRPr="008508C9">
        <w:rPr>
          <w:sz w:val="14"/>
        </w:rPr>
        <w:t>The increasing</w:t>
      </w:r>
      <w:r w:rsidRPr="008508C9">
        <w:rPr>
          <w:rStyle w:val="Emphasis"/>
          <w:highlight w:val="yellow"/>
        </w:rPr>
        <w:t xml:space="preserve"> segregation and spatial, cultural, and open racism, indicate problems of discrimination and exclusion on the part of European institutions.</w:t>
      </w:r>
    </w:p>
    <w:p w:rsidR="00452CC3" w:rsidRPr="008508C9" w:rsidRDefault="00821205" w:rsidP="00452CC3">
      <w:pPr>
        <w:pStyle w:val="Heading3"/>
      </w:pPr>
      <w:bookmarkStart w:id="14" w:name="_Toc330384805"/>
      <w:r w:rsidRPr="008508C9">
        <w:t>Link-</w:t>
      </w:r>
      <w:r w:rsidR="00452CC3" w:rsidRPr="008508C9">
        <w:t>Heg/Dem/Econ</w:t>
      </w:r>
      <w:bookmarkEnd w:id="14"/>
    </w:p>
    <w:p w:rsidR="00452CC3" w:rsidRPr="008508C9" w:rsidRDefault="00452CC3" w:rsidP="00452CC3">
      <w:pPr>
        <w:pStyle w:val="Heading4"/>
        <w:rPr>
          <w:rStyle w:val="Style13ptBold"/>
          <w:b/>
        </w:rPr>
      </w:pPr>
      <w:r w:rsidRPr="008508C9">
        <w:rPr>
          <w:rStyle w:val="Style13ptBold"/>
          <w:b/>
        </w:rPr>
        <w:t>American pursuit of hegemony, democracy, and economic gains is a social system that must be abolished in place of other better systems.</w:t>
      </w:r>
    </w:p>
    <w:p w:rsidR="00452CC3" w:rsidRPr="008508C9" w:rsidRDefault="00452CC3" w:rsidP="00452CC3">
      <w:pPr>
        <w:pStyle w:val="Heading4"/>
      </w:pPr>
      <w:r w:rsidRPr="008508C9">
        <w:t xml:space="preserve">American hegemony is founded on the establishment of racial hierarchies and prejudices, especially in relation to Chinese foreign policy. </w:t>
      </w:r>
    </w:p>
    <w:p w:rsidR="00452CC3" w:rsidRPr="008508C9" w:rsidRDefault="00452CC3" w:rsidP="00452CC3">
      <w:pPr>
        <w:rPr>
          <w:rStyle w:val="Style13ptBold"/>
        </w:rPr>
      </w:pPr>
      <w:r w:rsidRPr="008508C9">
        <w:rPr>
          <w:rStyle w:val="Style13ptBold"/>
        </w:rPr>
        <w:t xml:space="preserve">Jisi ’03 </w:t>
      </w:r>
      <w:r w:rsidRPr="008508C9">
        <w:t xml:space="preserve">(Wang; 12/10/2003; Director, Institute of the American Studies, Chinese Academy of Social Sciences; “The Logic of American Hegemony”; The Study Times; </w:t>
      </w:r>
      <w:hyperlink r:id="rId18" w:history="1">
        <w:r w:rsidRPr="008508C9">
          <w:t>https://islamthought.wordpress.com/2012/07/30/imperialism-the-logic-of-the-american-hegemony/</w:t>
        </w:r>
      </w:hyperlink>
      <w:r w:rsidRPr="008508C9">
        <w:t>; Accessed on 7/13/16)</w:t>
      </w:r>
    </w:p>
    <w:p w:rsidR="00452CC3" w:rsidRPr="008508C9" w:rsidRDefault="00452CC3" w:rsidP="00452CC3">
      <w:r w:rsidRPr="008508C9">
        <w:t xml:space="preserve">The Expansion of Democracy Leads to Escalation of Hegemonic Thinking </w:t>
      </w:r>
      <w:r w:rsidRPr="008508C9">
        <w:rPr>
          <w:rStyle w:val="Emphasis"/>
          <w:highlight w:val="green"/>
        </w:rPr>
        <w:t xml:space="preserve">The development </w:t>
      </w:r>
      <w:r w:rsidRPr="008508C9">
        <w:rPr>
          <w:rStyle w:val="Emphasis"/>
        </w:rPr>
        <w:t xml:space="preserve">and changes </w:t>
      </w:r>
      <w:r w:rsidRPr="008508C9">
        <w:rPr>
          <w:rStyle w:val="Emphasis"/>
          <w:highlight w:val="green"/>
        </w:rPr>
        <w:t xml:space="preserve">of America’s domestic democracy have strengthened </w:t>
      </w:r>
      <w:r w:rsidRPr="008508C9">
        <w:rPr>
          <w:rStyle w:val="Emphasis"/>
        </w:rPr>
        <w:t xml:space="preserve">the status of </w:t>
      </w:r>
      <w:r w:rsidRPr="008508C9">
        <w:rPr>
          <w:rStyle w:val="Emphasis"/>
          <w:highlight w:val="green"/>
        </w:rPr>
        <w:t>the United States as a hegemon, and have also enriched its hegemonic thoughts.</w:t>
      </w:r>
      <w:r w:rsidRPr="008508C9">
        <w:t xml:space="preserve"> Historically, democracy of </w:t>
      </w:r>
      <w:r w:rsidRPr="008508C9">
        <w:rPr>
          <w:rStyle w:val="StyleUnderline"/>
          <w:highlight w:val="green"/>
        </w:rPr>
        <w:t>the United States was mainly a democracy for white males</w:t>
      </w:r>
      <w:r w:rsidRPr="008508C9">
        <w:t xml:space="preserve">. In the early years, white racism ran rampant among America’s politicians. The prejudice against the blacks held by Thomas Jefferson, one of its Founding Fathers, has been well known to all of us. Even Abraham Lincoln, famous for his emancipation of the black slaves, said there was an enormous gap determined by innate human nature between the whites and the blacks, which might forever prevent them from living together completely equally. </w:t>
      </w:r>
      <w:r w:rsidRPr="008508C9">
        <w:rPr>
          <w:rStyle w:val="Emphasis"/>
          <w:highlight w:val="green"/>
        </w:rPr>
        <w:t>America’s early ideology and hegemony were characterized mainly by its racism.</w:t>
      </w:r>
      <w:r w:rsidRPr="008508C9">
        <w:rPr>
          <w:rStyle w:val="Emphasis"/>
        </w:rPr>
        <w:t xml:space="preserve"> As pointed out by the American historian Michael Hunt, “the (past) </w:t>
      </w:r>
      <w:r w:rsidRPr="008508C9">
        <w:rPr>
          <w:rStyle w:val="Emphasis"/>
          <w:highlight w:val="green"/>
        </w:rPr>
        <w:t xml:space="preserve">American policy-makers measured other nations and states by a system of racial ladders. They displayed a hostile attitude toward </w:t>
      </w:r>
      <w:r w:rsidRPr="008508C9">
        <w:rPr>
          <w:rStyle w:val="Emphasis"/>
        </w:rPr>
        <w:t xml:space="preserve">those revolutions, especially </w:t>
      </w:r>
      <w:r w:rsidRPr="008508C9">
        <w:rPr>
          <w:rStyle w:val="Emphasis"/>
          <w:highlight w:val="green"/>
        </w:rPr>
        <w:t>those leftist revolutions, which deviated from the American model of revolution.”</w:t>
      </w:r>
      <w:r w:rsidRPr="008508C9">
        <w:rPr>
          <w:rStyle w:val="Emphasis"/>
        </w:rPr>
        <w:t xml:space="preserve"> </w:t>
      </w:r>
      <w:r w:rsidRPr="008508C9">
        <w:rPr>
          <w:highlight w:val="green"/>
        </w:rPr>
        <w:t>The racist element in American foreign policy was fully exposed in its attitude toward revolutions in Southeastern Asia, especially in China, and during the Vietnam War.</w:t>
      </w:r>
      <w:r w:rsidRPr="008508C9">
        <w:rPr>
          <w:rStyle w:val="Emphasis"/>
        </w:rPr>
        <w:t xml:space="preserve"> In addition, </w:t>
      </w:r>
      <w:r w:rsidRPr="008508C9">
        <w:rPr>
          <w:rStyle w:val="Emphasis"/>
          <w:highlight w:val="green"/>
        </w:rPr>
        <w:t>America’s racial prejudice at home and ruthless violation of human rights</w:t>
      </w:r>
      <w:r w:rsidRPr="008508C9">
        <w:rPr>
          <w:rStyle w:val="Emphasis"/>
        </w:rPr>
        <w:t xml:space="preserve">, including McCarthyism of the 1950s, </w:t>
      </w:r>
      <w:r w:rsidRPr="008508C9">
        <w:rPr>
          <w:rStyle w:val="Emphasis"/>
          <w:highlight w:val="green"/>
        </w:rPr>
        <w:t>have all greatly reduced the appeal of the American democracy to the outside world.</w:t>
      </w:r>
      <w:r w:rsidRPr="008508C9">
        <w:rPr>
          <w:rStyle w:val="Emphasis"/>
        </w:rPr>
        <w:t xml:space="preserve"> </w:t>
      </w:r>
      <w:r w:rsidRPr="008508C9">
        <w:t xml:space="preserve">During World War II, the colored people and ethnic minorities played a monumental role in defending the United States, which led to the beginning of racism’s self-destruction. During the Cold War, out of the necessity for national security and ideology, the Truman Administration repealed the system of racial segregation within the armed forces. In the Civil Rights movement of the 1960s, Martin Luther King, Jr. cited the human rights principles embodied in the U.S. Constitution and the Declaration of Independence, and proved that the principle of “all men are created equal” applied equally to white people and black people. After that, the American society has witnessed changes, especially during the 1980s and 1990s when floods of new immigrants came to the United States, exerting a far-reaching impact upon American democracy’s format and its political cohesiveness. Although in reality racism is far from being completely eradicated, it has become a hideously notorious thing in American politics. Racial equality and gender equality have become the principles of “political correctness” by which the society must abide. What is the root of the “American people”—a people that is in the thicket of globalization, a people that is receiving a great number of new immigrants, and a people that lacks a common culture, common race and common religion? What does it use to pull people together? The American historian Arthur Schlesinger, Jr. explains this way: the United States needs values such as democracy, freedom and human rights now more than any period in its history to keep the country together. From this perspective, the U.S. foreign policy also has to accordingly reflect these “American ideals,” because after all, diplomacy simply serves domestic politics. </w:t>
      </w:r>
      <w:r w:rsidRPr="008508C9">
        <w:rPr>
          <w:rStyle w:val="Emphasis"/>
        </w:rPr>
        <w:t xml:space="preserve">Thus, to display more American ideology and </w:t>
      </w:r>
      <w:r w:rsidRPr="008508C9">
        <w:rPr>
          <w:rStyle w:val="Emphasis"/>
          <w:highlight w:val="green"/>
        </w:rPr>
        <w:t>“pursuit of democracy” in U.S. foreign policy has meant a more robust display of American hegemony in its diplomacy.</w:t>
      </w:r>
      <w:r w:rsidRPr="008508C9">
        <w:rPr>
          <w:rStyle w:val="Emphasis"/>
        </w:rPr>
        <w:t xml:space="preserve"> </w:t>
      </w:r>
      <w:r w:rsidRPr="008508C9">
        <w:t xml:space="preserve">The diversification tendency in an American democracy has clearly been revealed in the U.S. foreign policies. To certain extent, it was America’s hegemonic policy against Cuba that created the fleeing of Cuban refugees, making it possible for the Cuban-American population to dramatically increase to today’s more than 1.3 million. In the meantime, these Cuban-Americans have exerted great influence upon local politics in states such as Florida, and upon the U.S. policy toward Cuba, thus intensifying the hostility of the U.S. government toward the Cuban government under the leadership of Castro. One of the consequences of the Vietnam War was the influx of large numbers of Vietnamese into the U.S. from southern Vietnam after the unification of Vietnam. The current Vietnamese population in the United States has reached over one million. The total number of Asian Americans nowadays has reached over 12.5 million. Within the U.S. diplomatic community, military community, intelligence community, and multinationals community, the percentage of ethnic minorities and non-white people is far higher than that of their races relative to the entire nation’s population. These communities dealing with foreign nations have employed Asian Americans to work in positions that interact with Asian countries; they have employed immigrants from Latin America to enhance contacts with Latin American countries; they have employed Iranian Americans, Arab Americans to gather intelligence on the Middle East, to engage in anti-terrorism campaigns; they have also used those American soldiers stationed in South Korea who have Korean blood to interact with the Koreans, etc. Meanwhile, the U.S. government is rarely concerned that these minority Americans might be used by nations that have ethnic ties with them to do harm to the United States. This is an important advantage in psychology and methodology in the U.S. diplomacy, i.e., the U.S. is able to use talented people regardless of race and ethnicity. Representing such advantage are Henry Kissinger, who is a Jew born in Germany; Zbignew Brzezinski, who was born in Poland; Madeleine Albright, who was born in Czechoslovakia, and is the woman who has held the highest government office; and Colin Powell, whose parents came from Jamaica, who was born in the black slum of New York City—all of whom are testament to America’s diversified diplomacy. Giving important positions to these people has not only strengthened America’s hegemony internationally but also provided force to enhance nationalistic loyalty of the ethnic minorities at home. The disproportionate increases of ethnic minorities in numbers, percentage and political clout have posed challenges to social cohesion and traditional white culture on the one hand, they have also raised the level of attention the United States pays to the outside world on the other. The new immigrants that went to the United States in the last several decades, especially those political activists, have augmented America’s motivational impetus to conduct foreign expansion and “human rights intervention.” Those who have decided to settle in the U.S. and those new immigrants who are political activists are usually dissents in their countries of origin, many of whom have used their persecutions in their native countries to push their “new motherland” to reach their objectives which they would have otherwise been unable to realize in their native lands, and to make every effort to stay permanently in the United States and make an impact. For various reasons, they are more enthusiastic than the native-born Americans about demanding a more robust gesture in foreign interventions. We can safely say that interference with foreign countries’ internal affairs meets the “quest for democracy” voiced by these foreign-born American citizens. Conclusions In sum, the American ideology based upon the individual right to freedom constitutes the conceptual foundation for the American hegemonism. Domestic democracy constitutes the institutional foundation for this simplistic value system, while expansion of democracy as a result of the development of social diversity makes this value system more adaptable to a wider area, thus forming a “tyranny of the majority” in concept. This value system has gradually gone beyond white racism and the Protestant “manifest destiny,” manifesting itself in foreign affairs as a special form of American nationalism, causing the ballooning of hegemonic thinking. Experience in domestic social development has made the Americans rarely mindful of morality while pursuing their national self interest, and made them full of self-righteous desire for world leadership positions. In the meantime, there are still some restrictions to American hegemonism, preventing it from going to fanaticism and short-sightedness, as demonstrated in the self-restraining and self-examining factors embedded in America’s checks and balances system, decision making procedures, social structure and cultural traditions. </w:t>
      </w:r>
      <w:r w:rsidRPr="008508C9">
        <w:rPr>
          <w:rStyle w:val="Emphasis"/>
          <w:highlight w:val="green"/>
        </w:rPr>
        <w:t xml:space="preserve">To study the ideological foundation of America’s hegemonism does not contradict with digging into American hegemonism’s economic motivation, strategic interest incentives and domestic political rationalities. In fact, they complement each other. </w:t>
      </w:r>
      <w:r w:rsidRPr="008508C9">
        <w:rPr>
          <w:rStyle w:val="Emphasis"/>
        </w:rPr>
        <w:t xml:space="preserve">What needs to be stressed is that the simple logic that </w:t>
      </w:r>
      <w:r w:rsidRPr="008508C9">
        <w:rPr>
          <w:rStyle w:val="Emphasis"/>
          <w:highlight w:val="green"/>
        </w:rPr>
        <w:t>“economics is the foundation of politics, and politics is the focal expression of economics”</w:t>
      </w:r>
      <w:r w:rsidRPr="008508C9">
        <w:rPr>
          <w:rStyle w:val="Emphasis"/>
        </w:rPr>
        <w:t xml:space="preserve"> cannot provide </w:t>
      </w:r>
      <w:r w:rsidRPr="008508C9">
        <w:rPr>
          <w:rStyle w:val="Emphasis"/>
          <w:highlight w:val="green"/>
        </w:rPr>
        <w:t>complete interpretation for America’s international actions.</w:t>
      </w:r>
      <w:r w:rsidRPr="008508C9">
        <w:rPr>
          <w:rStyle w:val="Emphasis"/>
        </w:rPr>
        <w:t xml:space="preserve"> The important feature of the American hegemonism is the American nation’s irrational impulse, the intensity of which is almost religious. The strength of America’s material power and the progress in sciences and technologies has partially come from this impulse. This irrational impulse has also caused America’s global expansionism, and subsequently the outside world’s resistance, repulsion and confusion.</w:t>
      </w:r>
      <w:r w:rsidRPr="008508C9">
        <w:t xml:space="preserve"> We can partially interpret America’s 1991 Gulf War and the 2003 Iraq War from the perspective of economic factors such as oil. But such interpretation is anemic when it comes to the Kosovo War. The war in Afghanistan, the Vietnam War, the Korea War, etc, are all inseparable with certain geopolitical considerations, but are all unconnected with economic motivations. </w:t>
      </w:r>
      <w:r w:rsidRPr="008508C9">
        <w:rPr>
          <w:rStyle w:val="Emphasis"/>
        </w:rPr>
        <w:t xml:space="preserve">But all the wars mentioned </w:t>
      </w:r>
      <w:r w:rsidRPr="008508C9">
        <w:rPr>
          <w:rStyle w:val="Emphasis"/>
          <w:highlight w:val="green"/>
        </w:rPr>
        <w:t>above are related to America’s value system, without any exception.</w:t>
      </w:r>
      <w:r w:rsidRPr="008508C9">
        <w:rPr>
          <w:highlight w:val="green"/>
        </w:rPr>
        <w:t xml:space="preserve"> </w:t>
      </w:r>
      <w:r w:rsidRPr="008508C9">
        <w:t xml:space="preserve">Lastly, let us go back to the beginning when we discuss the differences among hegemonic status, hegemonic thinking, and hegemonic behavior. Since the Cold War gradually came to a close, people have been expecting the decline of the American hegemonism and the arrival of the age of multipolarity. Yet the reality is that the American hegemony all over the world has become gradually transparent, while our own expression for multipolarity has evolved from “accelerated development” [of multipolarity] to “development [of multipolarity] through detours.” The course of history has proven that specific forms of international patterns can only be met but not be acquired. The rapid disintegration and disappearance of the Soviet Union has been quite unexpected, and the rise of America’s hegemonic status has also been against people’s wishes. America’s hegemony will never be an eternal situation, but we have to wait to see when history will show us the rapid decline of the United States. It is unrealistic for now to drag the U.S. from the position of hegemony and to promote other power centers to a higher level, because it is beyond the ability of any nation or group of nations at the current stage. But the outside world can exert influence upon America’s hegemonic policies and actions, analyze and criticize America’s hegemonic thinking. The 9/11 attacks have been strong shocks to the American hegemony, yet these shocks have not further divided the American society (the organizer of the attacks were not necessarily pre-disposed to have this goal in mind). On the contrary, the attacks have strengthened America’s domestic cohesiveness, further stimulated America’s conservatism, nationalism and xenophobia, thus in reality leading to the formation of a U.S.-led international anti-terror front, and further consolidated America’s hegemonic status. It is thus clear now that to use terrorist acts to struggle against America’s hegemony can only reach the opposite goal. Meanwhile, it is not cost-effective and worthwhile to get into an arms race and military confrontation with the United States. To effectively impede America’s hegemonic behaviors, in addition to diplomatic dealings in the international arena, we must more deeply understand the politics, economics, society and culture of the United States, so that we can fully take advantage of those factors within the American society that serve to restrain America’s state hegemonic behaviors. In this analysis, we can see that the domestic roots of America’s hegemonism are deep and solid. Before the U.S. falls from its hegemonic height, </w:t>
      </w:r>
      <w:r w:rsidRPr="008508C9">
        <w:rPr>
          <w:rStyle w:val="Emphasis"/>
          <w:highlight w:val="green"/>
        </w:rPr>
        <w:t>in order to shake its hegemonic thinking, we must eradicate America’s unitary ideology of freedom</w:t>
      </w:r>
      <w:r w:rsidRPr="008508C9">
        <w:t xml:space="preserve">, change America’s nationalism and conceptual framework, </w:t>
      </w:r>
      <w:r w:rsidRPr="008508C9">
        <w:rPr>
          <w:rStyle w:val="Emphasis"/>
          <w:highlight w:val="green"/>
        </w:rPr>
        <w:t>make them believe that there are social systems and life styles in the world that are more admirable than America’s.</w:t>
      </w:r>
      <w:r w:rsidRPr="008508C9">
        <w:rPr>
          <w:highlight w:val="green"/>
        </w:rPr>
        <w:t xml:space="preserve"> </w:t>
      </w:r>
      <w:r w:rsidRPr="008508C9">
        <w:t>When hearing foreigners’ criticism of America’s intervention everywhere, Americans often smugly quip, “of course, people all over the world are shouting ‘Yankees, Go home!’ but they always add, ‘bring me with you.’ This is the logic of the American hegemony! We can therefore conclude that only when there are no more boisterous assemblies of immigration and visa applicants in front of various American embassies overseas, and only when an outgoing emigration occurs in the United States, will the American hegemonic mentality be extinguished, will the age of multipolarity arrive.</w:t>
      </w:r>
    </w:p>
    <w:p w:rsidR="00452CC3" w:rsidRPr="008508C9" w:rsidRDefault="00452CC3" w:rsidP="00452CC3"/>
    <w:p w:rsidR="00452CC3" w:rsidRPr="008508C9" w:rsidRDefault="00452CC3" w:rsidP="00452CC3">
      <w:pPr>
        <w:pStyle w:val="Heading4"/>
      </w:pPr>
      <w:r w:rsidRPr="008508C9">
        <w:t>Increasing American hegemony leads to more aggressive acts; therefore, a new discourse based on Chinese hegemonic viewpoints will lead to a more harmonious East Asia.</w:t>
      </w:r>
    </w:p>
    <w:p w:rsidR="00452CC3" w:rsidRPr="008508C9" w:rsidRDefault="00452CC3" w:rsidP="00452CC3">
      <w:pPr>
        <w:rPr>
          <w:rStyle w:val="Style13ptBold"/>
        </w:rPr>
      </w:pPr>
      <w:r w:rsidRPr="008508C9">
        <w:rPr>
          <w:rStyle w:val="Style13ptBold"/>
        </w:rPr>
        <w:t xml:space="preserve">Hays Gries ’07 </w:t>
      </w:r>
      <w:r w:rsidRPr="008508C9">
        <w:t>(Peter; July/August 2007; the Harold J. &amp; Ruth Newman Chair in U.S.-China Issues and director of the University of Oklahoma's Institute for U.S.-China Issues; “Harmony, Hegemony, and U.S.-China Relations”; World Literature Today; Proquest; Accessed 7/13/16)</w:t>
      </w:r>
    </w:p>
    <w:p w:rsidR="00452CC3" w:rsidRPr="008508C9" w:rsidRDefault="00452CC3" w:rsidP="00452CC3">
      <w:r w:rsidRPr="008508C9">
        <w:t xml:space="preserve">THE HARMONY OF CIVILIZATIONS AND PROSPERITY FOR ALL" was the little last October's third annual Beijing Forum, an academic conference hosted by Peking University "under the auspices of" the Beijing municipal government. The little's focus on "harmony" did not surprise: Presiden Hu Jintao began pitching the concept of "harmonious society" in 2005 to counter growing popular unrest within China, and the "harmony of civilizations" seemed a natural international extension of the idea. It was the subtitle of the Beijing Forum, instead, that intrigued: "Reflections on the Civilization Modes of Mankind." Beijing University's Yuan Xingpei, who spoke at the forum's high-profile opening ceremony at the Great Hall of the People about the lessons we can learn today from the history of Chinese civilization, explained "civilization modes" the most eloquently. The first and foremost lesson of Chinese civilization, he argued, is the "choice of peace and harmony." The second is the "choice of tolerance," or "harmony amid differences" (he er butong). As the conference proceeded, it became clear that the emphasis for many Chinese participants was on the butong: there was something different, and better, about the Chinese "civilization mode." And their foil for Chinese peace, harmony, and tolerance was Western-and especially U.S.-war, hegemony, and intolerance. </w:t>
      </w:r>
      <w:r w:rsidRPr="008508C9">
        <w:rPr>
          <w:rStyle w:val="Emphasis"/>
          <w:highlight w:val="green"/>
        </w:rPr>
        <w:t>A new discourse of difference is emerging in twenty-first-century China</w:t>
      </w:r>
      <w:r w:rsidRPr="008508C9">
        <w:t>. Wang Jisi, the dean of American studies in China today, wrote one of its first cogent manifestos in 2003. In "The Logic of American Hegemony," Wang argues</w:t>
      </w:r>
      <w:r w:rsidRPr="008508C9">
        <w:rPr>
          <w:rStyle w:val="Emphasis"/>
        </w:rPr>
        <w:t xml:space="preserve"> </w:t>
      </w:r>
      <w:r w:rsidRPr="008508C9">
        <w:rPr>
          <w:rStyle w:val="Emphasis"/>
          <w:highlight w:val="green"/>
        </w:rPr>
        <w:t xml:space="preserve">that there is a close link between American liberalism and American hegemony. </w:t>
      </w:r>
      <w:r w:rsidRPr="008508C9">
        <w:t>He quotes Walter Russell Mead and Arthur Schlesinger at length to claim that</w:t>
      </w:r>
      <w:r w:rsidRPr="008508C9">
        <w:rPr>
          <w:rStyle w:val="Emphasis"/>
          <w:highlight w:val="green"/>
        </w:rPr>
        <w:t xml:space="preserve"> Americans "worship violence," have a "warlike disposition," and are "bloodthirsty." Wang concludes with a clear policy prescription: "To eradicate American hegemony," </w:t>
      </w:r>
      <w:r w:rsidRPr="008508C9">
        <w:rPr>
          <w:rStyle w:val="Emphasis"/>
        </w:rPr>
        <w:t xml:space="preserve">he argues, </w:t>
      </w:r>
      <w:r w:rsidRPr="008508C9">
        <w:rPr>
          <w:rStyle w:val="Emphasis"/>
          <w:highlight w:val="green"/>
        </w:rPr>
        <w:t>"we must make them believe that there are other systems that are more admirable."'</w:t>
      </w:r>
      <w:r w:rsidRPr="008508C9">
        <w:rPr>
          <w:rStyle w:val="Emphasis"/>
        </w:rPr>
        <w:t xml:space="preserve"> Little is left to the imagination: </w:t>
      </w:r>
      <w:r w:rsidRPr="008508C9">
        <w:rPr>
          <w:rStyle w:val="Emphasis"/>
          <w:highlight w:val="green"/>
        </w:rPr>
        <w:t>that "other system" is clearly Chinese.</w:t>
      </w:r>
      <w:r w:rsidRPr="008508C9">
        <w:rPr>
          <w:rStyle w:val="Emphasis"/>
        </w:rPr>
        <w:t xml:space="preserve"> </w:t>
      </w:r>
      <w:r w:rsidRPr="008508C9">
        <w:rPr>
          <w:rStyle w:val="Emphasis"/>
          <w:highlight w:val="green"/>
        </w:rPr>
        <w:t>A discourse of difference between an inherently aggressive U.S. "hegemony" and an inherently "peaceful" China is central to emerging Chinese nationalist views of China's "harmonious civilization."</w:t>
      </w:r>
      <w:r w:rsidRPr="008508C9">
        <w:rPr>
          <w:rStyle w:val="Emphasis"/>
        </w:rPr>
        <w:t xml:space="preserve"> </w:t>
      </w:r>
      <w:r w:rsidRPr="008508C9">
        <w:t xml:space="preserve">Chinese Occidentalism-Chinese uses of the "West" in general and the United States in particular as others against which to define what it means to be "Chinese"-is nothing new/ Ever since the emergence of popular Chinese nationalism in the mid-iggos, with best-sellers like China Can Say No (1996) and Behind the Demonization of China (1997), </w:t>
      </w:r>
      <w:r w:rsidRPr="008508C9">
        <w:rPr>
          <w:rStyle w:val="StyleUnderline"/>
          <w:highlight w:val="green"/>
        </w:rPr>
        <w:t>the United States has been central to Chinese nationalist constructions of "China's rise," both as a marker of similarity against which to establish China's great-power status and as a marker of difference against which to establish China's "peaceful" nature.</w:t>
      </w:r>
      <w:r w:rsidRPr="008508C9">
        <w:t xml:space="preserve"> A discourse of similarity was central to late-iggos Chinese responses to American "clash of civilizations" and "China threat" discourses. In each case, many Chinese nationalists objected to American implications that China might be threatening-but simultaneously delighted in being perceived as threatening. This paradox begs explanation. American perceptions of a China threat, in my view, served to confirm Chinese nationalist assertions about China's great-power status. Indeed, many Chinese nationalists obsessively compare China to the United States, generating a discourse of U.S.-China similarity. Samuel Huntington's "Clash of Civilizations" argument created a sensation among Chinese nationalists in the 19905 less out of a stated opposition to his view of a "Confucian threat" to the West than out of a secret delight that high-status Westerners like Huntington felt threatened by China. Writing in Beijing's influential Reading magazine, for instance, the Chinese Academy of Social Science's Li Shenzhi argued that China "should take Huntington's perspectives seriously because they represent a kind of deep [racial] fear."3 Huntington's argument was celebrated because it provided external validation of Chinese nationalists' own claims about "China's rise." Similarly, journalists Richard Bernstein and Ross Munro's The Coming Conflict with China (1998), Bill Gertz's The China Threat (2000), and other American "China threat" diatribes were both reviled and celebrated by Chinese nationalists-reviled for their challenge to in-group positivity ("China is good, not bad") but celebrated for confirming China's rise (by feeling threatened). American "China threat" discourse played a central role in a Chinese discourse of similarity with the superpower United States, confirming Chinese nationalist assertions about China's great-power status. Conversely, Chinese nationalists' anger at Westerners who deny "China's rise" represents the flip side of this same discourse of U.S.-China similarity. For instance, in 1999 the late Gerald Segal relegated China to "middling power" status in a high-profile Foreign Affairs article. He promptly drew the ire of the Beijing Review's most prominent nationalist, Li Haibo, who retorted that "Chinese feel insulted when their strength is underestimated."4 Similarly, Gordon Chang's The Coming Collapse of China was the subject of Chinese nationalist ire upon its publication two years later in 2001. Given that reassuring China's neighbors about the peaceful nature of "China's rise" is at the heart of Chinese foreign policy today-"peaceful rise" was even officially changed to "peaceful development" to avoid appearing militarily threatening-Chinese nationalist anger at Western "China is not a threat" arguments is actually counterproductive to China's national interest, revealing the multiple and contradictory motives that drive Chinese nationalism today. Chinese Occidentalism has thus involved a discourse of similarity to the United States; it also includes a vital discourse of difference. And it is this discourse that is ascendant. Chinese nationalist texts today are full of references to Western and American "selfishness," "materialism," "conflict/discord," and "impersonal coldness" that seek to construct an Eastern and Chinese "beneficence," "spiritualism," "harmony," and "warmheartedness." This discourse of difference has arisen at a time when more and more Chinese have expressed anxiety about the rise of materialism and conflict in a rapidly modernizing China that has now experienced almost thirty years of "reform and opening." Unwanted traits like selfishness and aggressiveness have been thrust upon the Western Other to reassert traditional Chinese values like beneficence and harmony. This process is reminiscent of the way eighteenth-century European liberals projected their fears about their own passions and society ("the mob") onto the "Orient," seeking to construct the Enlightenment vision of themselves as rational individuals. </w:t>
      </w:r>
      <w:r w:rsidRPr="008508C9">
        <w:rPr>
          <w:rStyle w:val="Emphasis"/>
        </w:rPr>
        <w:t>Indeed, twenty-first-century Chinese Occidentalism replicates many of the same dichotomies and epistemologies long central to Western Orientalism.</w:t>
      </w:r>
      <w:r w:rsidRPr="008508C9">
        <w:t xml:space="preserve"> </w:t>
      </w:r>
      <w:r w:rsidRPr="008508C9">
        <w:rPr>
          <w:rStyle w:val="Emphasis"/>
        </w:rPr>
        <w:t xml:space="preserve">As noted above, </w:t>
      </w:r>
      <w:r w:rsidRPr="008508C9">
        <w:rPr>
          <w:rStyle w:val="Emphasis"/>
          <w:highlight w:val="green"/>
        </w:rPr>
        <w:t>"U.S. hegemonism" is a particularly important marker of difference vital to Chinese constructions of a "harmonious" China.</w:t>
      </w:r>
      <w:r w:rsidRPr="008508C9">
        <w:rPr>
          <w:rStyle w:val="Emphasis"/>
        </w:rPr>
        <w:t xml:space="preserve"> </w:t>
      </w:r>
      <w:r w:rsidRPr="008508C9">
        <w:rPr>
          <w:rStyle w:val="Emphasis"/>
          <w:highlight w:val="green"/>
        </w:rPr>
        <w:t>In English</w:t>
      </w:r>
      <w:r w:rsidRPr="008508C9">
        <w:rPr>
          <w:rStyle w:val="Emphasis"/>
        </w:rPr>
        <w:t>-at least in international-relations theory-</w:t>
      </w:r>
      <w:r w:rsidRPr="008508C9">
        <w:rPr>
          <w:rStyle w:val="Emphasis"/>
          <w:highlight w:val="green"/>
        </w:rPr>
        <w:t>"hegemony" is an objective and largely value-free description of a particular balance of power. The Chinese "hegemony"</w:t>
      </w:r>
      <w:r w:rsidRPr="008508C9">
        <w:rPr>
          <w:rStyle w:val="Emphasis"/>
        </w:rPr>
        <w:t xml:space="preserve"> (badao), </w:t>
      </w:r>
      <w:r w:rsidRPr="008508C9">
        <w:rPr>
          <w:rStyle w:val="Emphasis"/>
          <w:highlight w:val="green"/>
        </w:rPr>
        <w:t>by contrast, has a decidedly normative overtone: it is a judgment about an aggressive American character.</w:t>
      </w:r>
      <w:r w:rsidRPr="008508C9">
        <w:t xml:space="preserve"> The concept actually has over three millennia of history in China: it was during the ancient Zhou Dynasty (ca. 1045-256 B.C.) that Chinese political philosophers first juxtaposed the "Way of the King" against the "Way of the Hegemon." And this is what strikes me as new, and potentially dangerous, about Chinese Occidentalism today. The dialectic of similarity to and difference from the U.S. has swung decidedly in favor of difference. Unlike China's earlier "peaceful rise" and "peaceful development" discourse, which clearly had a status quo orientation, focusing on China's development within the existing world system, </w:t>
      </w:r>
      <w:r w:rsidRPr="008508C9">
        <w:rPr>
          <w:rStyle w:val="Emphasis"/>
          <w:highlight w:val="green"/>
        </w:rPr>
        <w:t xml:space="preserve">the new discourse </w:t>
      </w:r>
      <w:r w:rsidRPr="008508C9">
        <w:rPr>
          <w:rStyle w:val="Emphasis"/>
        </w:rPr>
        <w:t xml:space="preserve">of "civilization modes" and "harmonious worlds" appears more revisionist, </w:t>
      </w:r>
      <w:r w:rsidRPr="008508C9">
        <w:rPr>
          <w:rStyle w:val="Emphasis"/>
          <w:highlight w:val="green"/>
        </w:rPr>
        <w:t>point</w:t>
      </w:r>
      <w:r w:rsidRPr="008508C9">
        <w:rPr>
          <w:rStyle w:val="Emphasis"/>
        </w:rPr>
        <w:t xml:space="preserve">ing </w:t>
      </w:r>
      <w:r w:rsidRPr="008508C9">
        <w:rPr>
          <w:rStyle w:val="Emphasis"/>
          <w:highlight w:val="green"/>
        </w:rPr>
        <w:t>to a distinctly Chinese and different regional order. It evokes a hierarchical, China-at-the-center vision of East Asian politics.</w:t>
      </w:r>
      <w:r w:rsidRPr="008508C9">
        <w:rPr>
          <w:highlight w:val="green"/>
        </w:rPr>
        <w:t xml:space="preserve"> </w:t>
      </w:r>
      <w:r w:rsidRPr="008508C9">
        <w:t xml:space="preserve">Furthermore, the new Chinese Occidentalism depicts Americans as an aggressive, militaristic, and threatening people. It certainly does not help that the current Bush administration's embrace of military and unilateral means to resolve international disputes in Iraq and elsewhere has provided ample fodder for Chinese nationalist arguments. </w:t>
      </w:r>
      <w:r w:rsidRPr="008508C9">
        <w:rPr>
          <w:rStyle w:val="Emphasis"/>
        </w:rPr>
        <w:t xml:space="preserve">The danger is that heightened Chinese perceptions of U.S. threat could promote the emergence of an acute "security dilemma" in U.S.-China relations. Feeling threatened by a "hegemonic" U.S., Chinese could decide to step up their military modernization for defensive reasons. Americans would likely respond to increased Chinese arms acquisitions with heightened threat perception of their own, leading the U.S. to embrace its own defensive arms buildup. The unintended result: a possible U.S.-China arms race in East Asia. Absent feelings of mutual trust, and given the deep animosities that have led to the recent deterioration of Sino-Japanese relations and the always volatile situation in the Taiwan Strait, there is a real possibility that the United States will get drawn into yet another conflict with China in the first decades of the twenty-first century. </w:t>
      </w:r>
      <w:r w:rsidRPr="008508C9">
        <w:t>What can be done? While American and Chinese nationalists produce Orientalist and Occidentalist discourses based on similar epistemologies of difference, other Americans and Chinese can construct discourses of similarity. At its best, American and Chinese cultural products, like the special section on contemporary Chinese literature in this issue of World Literature Today, celebrate our common humanity. Translation and cultural exchange can reveal our shared challenges: modernization, globalization-indeed, the human condition, in the end, cultural products that raise awareness of our common humanity can serve as a vital counterweight to the discourses of difference and threat that undermine U.S.-China relations.</w:t>
      </w:r>
    </w:p>
    <w:p w:rsidR="005B78EB" w:rsidRPr="008508C9" w:rsidRDefault="005B78EB" w:rsidP="005B78EB">
      <w:pPr>
        <w:pStyle w:val="Heading3"/>
      </w:pPr>
      <w:bookmarkStart w:id="15" w:name="_Toc330384806"/>
      <w:r w:rsidRPr="008508C9">
        <w:t>Link- Media Representations</w:t>
      </w:r>
      <w:bookmarkEnd w:id="15"/>
    </w:p>
    <w:p w:rsidR="005B78EB" w:rsidRPr="008508C9" w:rsidRDefault="005B78EB" w:rsidP="005B78EB">
      <w:pPr>
        <w:pStyle w:val="Heading4"/>
      </w:pPr>
      <w:r w:rsidRPr="008508C9">
        <w:t xml:space="preserve">Lack of experiential knowledge with China has led to the proliferation of negative American media images portraying China as aggressive and brutal. This leads to a desire in the America imagination to contain China’s perceived threat to U.S. power. </w:t>
      </w:r>
    </w:p>
    <w:p w:rsidR="005B78EB" w:rsidRPr="008508C9" w:rsidRDefault="005B78EB" w:rsidP="005B78EB">
      <w:r w:rsidRPr="008508C9">
        <w:rPr>
          <w:rStyle w:val="Style13ptBold"/>
        </w:rPr>
        <w:t>Zhang 15</w:t>
      </w:r>
      <w:r w:rsidRPr="008508C9">
        <w:t xml:space="preserve"> (Lingling, Ph.D., Edward R. Murrow College of Communication, Washington State University, 2008 M.A., School of International Studies, University of International Business and Economics, Beijing, P. R. China, 2003 B.A., Department of Foreign Languages, Beihang University, Beijing, P. R. China, 2000, Media Representation of China, International Journal of Communication 9, </w:t>
      </w:r>
      <w:hyperlink r:id="rId19" w:history="1">
        <w:r w:rsidRPr="008508C9">
          <w:t>http://ijoc.org/index.php/ijoc/article/viewFile/1826/1282</w:t>
        </w:r>
      </w:hyperlink>
      <w:r w:rsidRPr="008508C9">
        <w:t>,p.g.4,  2015, 7/13/16)</w:t>
      </w:r>
    </w:p>
    <w:p w:rsidR="005B78EB" w:rsidRPr="008508C9" w:rsidRDefault="005B78EB" w:rsidP="005B78EB">
      <w:pPr>
        <w:jc w:val="both"/>
        <w:rPr>
          <w:rFonts w:eastAsia="Times New Roman" w:cs="Arial"/>
          <w:sz w:val="16"/>
        </w:rPr>
      </w:pPr>
      <w:r w:rsidRPr="008508C9">
        <w:rPr>
          <w:rFonts w:eastAsia="Times New Roman" w:cs="Arial"/>
          <w:u w:val="single"/>
        </w:rPr>
        <w:t xml:space="preserve">Media Representation of China Mass media are important sources of information about different cultures because </w:t>
      </w:r>
      <w:r w:rsidRPr="008508C9">
        <w:rPr>
          <w:rFonts w:eastAsia="Times New Roman" w:cs="Arial"/>
          <w:highlight w:val="yellow"/>
          <w:u w:val="single"/>
        </w:rPr>
        <w:t>many people interpret media messages as reality “when experiential knowledge does not exist” (Baker</w:t>
      </w:r>
      <w:r w:rsidRPr="008508C9">
        <w:rPr>
          <w:rFonts w:eastAsia="Times New Roman" w:cs="Arial"/>
          <w:u w:val="single"/>
        </w:rPr>
        <w:t>, 19</w:t>
      </w:r>
      <w:r w:rsidRPr="008508C9">
        <w:rPr>
          <w:rFonts w:eastAsia="Times New Roman" w:cs="Arial"/>
          <w:highlight w:val="yellow"/>
          <w:u w:val="single"/>
        </w:rPr>
        <w:t>96</w:t>
      </w:r>
      <w:r w:rsidRPr="008508C9">
        <w:rPr>
          <w:rFonts w:eastAsia="Times New Roman" w:cs="Arial"/>
          <w:u w:val="single"/>
        </w:rPr>
        <w:t>, p. 261).</w:t>
      </w:r>
      <w:r w:rsidRPr="008508C9">
        <w:rPr>
          <w:rFonts w:eastAsia="Times New Roman" w:cs="Arial"/>
          <w:sz w:val="16"/>
        </w:rPr>
        <w:t xml:space="preserve"> Unfortunately, </w:t>
      </w:r>
      <w:r w:rsidRPr="008508C9">
        <w:rPr>
          <w:rFonts w:eastAsia="Times New Roman" w:cs="Arial"/>
          <w:highlight w:val="yellow"/>
          <w:u w:val="single"/>
        </w:rPr>
        <w:t>media messages are far from</w:t>
      </w:r>
      <w:r w:rsidRPr="008508C9">
        <w:rPr>
          <w:rFonts w:eastAsia="Times New Roman" w:cs="Arial"/>
          <w:u w:val="single"/>
        </w:rPr>
        <w:t xml:space="preserve"> being </w:t>
      </w:r>
      <w:r w:rsidRPr="008508C9">
        <w:rPr>
          <w:rFonts w:eastAsia="Times New Roman" w:cs="Arial"/>
          <w:highlight w:val="yellow"/>
          <w:u w:val="single"/>
        </w:rPr>
        <w:t>accurate.</w:t>
      </w:r>
      <w:r w:rsidRPr="008508C9">
        <w:rPr>
          <w:rFonts w:eastAsia="Times New Roman" w:cs="Arial"/>
          <w:sz w:val="16"/>
        </w:rPr>
        <w:t xml:space="preserve"> </w:t>
      </w:r>
      <w:r w:rsidRPr="008508C9">
        <w:rPr>
          <w:rFonts w:eastAsia="Times New Roman" w:cs="Arial"/>
          <w:u w:val="single"/>
        </w:rPr>
        <w:t xml:space="preserve">Studies have found that </w:t>
      </w:r>
      <w:r w:rsidRPr="008508C9">
        <w:rPr>
          <w:rFonts w:eastAsia="Times New Roman" w:cs="Arial"/>
          <w:highlight w:val="yellow"/>
          <w:u w:val="single"/>
        </w:rPr>
        <w:t>mass media create and perpetuate stereotypes</w:t>
      </w:r>
      <w:r w:rsidRPr="008508C9">
        <w:rPr>
          <w:rFonts w:eastAsia="Times New Roman" w:cs="Arial"/>
          <w:sz w:val="16"/>
        </w:rPr>
        <w:t xml:space="preserve"> (e.g., DeFleur &amp; DeFleur, 2003; Gorham, 2006; Park, Gabbadon, &amp; Chernin, 2006). </w:t>
      </w:r>
      <w:r w:rsidRPr="008508C9">
        <w:rPr>
          <w:rFonts w:eastAsia="Times New Roman" w:cs="Arial"/>
          <w:u w:val="single"/>
        </w:rPr>
        <w:t>Since 1979, China and the United States have had a diplomatic relationship</w:t>
      </w:r>
      <w:r w:rsidRPr="008508C9">
        <w:rPr>
          <w:rFonts w:eastAsia="Times New Roman" w:cs="Arial"/>
          <w:sz w:val="16"/>
        </w:rPr>
        <w:t xml:space="preserve">. With China’s accelerated economic development and increasing political influence, the theory of a China threat has gained popularity within American media (Roy, 1996). </w:t>
      </w:r>
      <w:r w:rsidRPr="008508C9">
        <w:rPr>
          <w:rFonts w:eastAsia="Times New Roman" w:cs="Arial"/>
          <w:highlight w:val="yellow"/>
          <w:u w:val="single"/>
        </w:rPr>
        <w:t>Americans have regarded China as the “greatest potential to compete militarily with the United States” and have viewed that China “could over time offset traditional U.S. military advantages”</w:t>
      </w:r>
      <w:r w:rsidRPr="008508C9">
        <w:rPr>
          <w:rFonts w:eastAsia="Times New Roman" w:cs="Arial"/>
          <w:u w:val="single"/>
        </w:rPr>
        <w:t xml:space="preserve"> (Quadrennial Defense Review Report, 2006, p. 29). </w:t>
      </w:r>
      <w:r w:rsidRPr="008508C9">
        <w:rPr>
          <w:rFonts w:eastAsia="Times New Roman" w:cs="Arial"/>
          <w:highlight w:val="yellow"/>
          <w:u w:val="single"/>
        </w:rPr>
        <w:t>China</w:t>
      </w:r>
      <w:r w:rsidRPr="008508C9">
        <w:rPr>
          <w:rFonts w:eastAsia="Times New Roman" w:cs="Arial"/>
          <w:u w:val="single"/>
        </w:rPr>
        <w:t xml:space="preserve"> </w:t>
      </w:r>
      <w:r w:rsidRPr="008508C9">
        <w:rPr>
          <w:rFonts w:eastAsia="Times New Roman" w:cs="Arial"/>
          <w:highlight w:val="yellow"/>
          <w:u w:val="single"/>
        </w:rPr>
        <w:t>is</w:t>
      </w:r>
      <w:r w:rsidRPr="008508C9">
        <w:rPr>
          <w:rFonts w:eastAsia="Times New Roman" w:cs="Arial"/>
          <w:u w:val="single"/>
        </w:rPr>
        <w:t xml:space="preserve"> also </w:t>
      </w:r>
      <w:r w:rsidRPr="008508C9">
        <w:rPr>
          <w:rFonts w:eastAsia="Times New Roman" w:cs="Arial"/>
          <w:highlight w:val="yellow"/>
          <w:u w:val="single"/>
        </w:rPr>
        <w:t>depicted as an</w:t>
      </w:r>
      <w:r w:rsidRPr="008508C9">
        <w:rPr>
          <w:rFonts w:eastAsia="Times New Roman" w:cs="Arial"/>
          <w:u w:val="single"/>
        </w:rPr>
        <w:t xml:space="preserve"> </w:t>
      </w:r>
      <w:r w:rsidRPr="008508C9">
        <w:rPr>
          <w:rFonts w:eastAsia="Times New Roman" w:cs="Arial"/>
          <w:highlight w:val="yellow"/>
          <w:u w:val="single"/>
        </w:rPr>
        <w:t>econ</w:t>
      </w:r>
      <w:r w:rsidRPr="008508C9">
        <w:rPr>
          <w:rFonts w:eastAsia="Times New Roman" w:cs="Arial"/>
          <w:u w:val="single"/>
        </w:rPr>
        <w:t xml:space="preserve">omic </w:t>
      </w:r>
      <w:r w:rsidRPr="008508C9">
        <w:rPr>
          <w:rFonts w:eastAsia="Times New Roman" w:cs="Arial"/>
          <w:highlight w:val="yellow"/>
          <w:u w:val="single"/>
        </w:rPr>
        <w:t>threat to the</w:t>
      </w:r>
      <w:r w:rsidRPr="008508C9">
        <w:rPr>
          <w:rFonts w:eastAsia="Times New Roman" w:cs="Arial"/>
          <w:u w:val="single"/>
        </w:rPr>
        <w:t xml:space="preserve"> </w:t>
      </w:r>
      <w:r w:rsidRPr="008508C9">
        <w:rPr>
          <w:rFonts w:eastAsia="Times New Roman" w:cs="Arial"/>
          <w:highlight w:val="yellow"/>
          <w:u w:val="single"/>
        </w:rPr>
        <w:t>U</w:t>
      </w:r>
      <w:r w:rsidRPr="008508C9">
        <w:rPr>
          <w:rFonts w:eastAsia="Times New Roman" w:cs="Arial"/>
          <w:u w:val="single"/>
        </w:rPr>
        <w:t xml:space="preserve">nited </w:t>
      </w:r>
      <w:r w:rsidRPr="008508C9">
        <w:rPr>
          <w:rFonts w:eastAsia="Times New Roman" w:cs="Arial"/>
          <w:highlight w:val="yellow"/>
          <w:u w:val="single"/>
        </w:rPr>
        <w:t>S</w:t>
      </w:r>
      <w:r w:rsidRPr="008508C9">
        <w:rPr>
          <w:rFonts w:eastAsia="Times New Roman" w:cs="Arial"/>
          <w:u w:val="single"/>
        </w:rPr>
        <w:t xml:space="preserve">tates. For example, </w:t>
      </w:r>
      <w:r w:rsidRPr="008508C9">
        <w:rPr>
          <w:rFonts w:eastAsia="Times New Roman" w:cs="Arial"/>
          <w:highlight w:val="yellow"/>
          <w:u w:val="single"/>
        </w:rPr>
        <w:t>in 2007, an article titled “The Chinese Century” in TIME magazine discussed the potential economic threats China posed to developed countries including the United States</w:t>
      </w:r>
      <w:r w:rsidRPr="008508C9">
        <w:rPr>
          <w:rFonts w:eastAsia="Times New Roman" w:cs="Arial"/>
          <w:u w:val="single"/>
        </w:rPr>
        <w:t xml:space="preserve"> </w:t>
      </w:r>
      <w:r w:rsidRPr="008508C9">
        <w:rPr>
          <w:rFonts w:eastAsia="Times New Roman" w:cs="Arial"/>
          <w:sz w:val="16"/>
        </w:rPr>
        <w:t xml:space="preserve">(Elliott, 2007). </w:t>
      </w:r>
      <w:r w:rsidRPr="008508C9">
        <w:rPr>
          <w:rFonts w:eastAsia="Times New Roman" w:cs="Arial"/>
          <w:u w:val="single"/>
        </w:rPr>
        <w:t>Content analysis of American media cove rage of foreign countries on four news networks (ABC, CBS, NBC, and CNN) showed that China ranked third in frequency of coverage and that the coverage focused on how China engages in activities that either threaten U.S. interests or challenge its values</w:t>
      </w:r>
      <w:r w:rsidRPr="008508C9">
        <w:rPr>
          <w:rFonts w:eastAsia="Times New Roman" w:cs="Arial"/>
          <w:sz w:val="16"/>
        </w:rPr>
        <w:t xml:space="preserve"> (e .g., democracy) (Wanta, Golan, &amp; Lee, 2004). Liss (2003) also found that </w:t>
      </w:r>
      <w:r w:rsidRPr="008508C9">
        <w:rPr>
          <w:rFonts w:eastAsia="Times New Roman" w:cs="Arial"/>
          <w:u w:val="single"/>
        </w:rPr>
        <w:t>negative images of China overwhelm the positive ones in American print media.</w:t>
      </w:r>
      <w:r w:rsidRPr="008508C9">
        <w:rPr>
          <w:rFonts w:eastAsia="Times New Roman" w:cs="Arial"/>
          <w:sz w:val="16"/>
        </w:rPr>
        <w:t xml:space="preserve"> Specifically, he analyzed how China was portrayed in four major American daily newspapers: </w:t>
      </w:r>
      <w:r w:rsidRPr="008508C9">
        <w:rPr>
          <w:rFonts w:eastAsia="Times New Roman" w:cs="Arial"/>
          <w:highlight w:val="yellow"/>
          <w:u w:val="single"/>
        </w:rPr>
        <w:t>The Washington Post,</w:t>
      </w:r>
      <w:r w:rsidRPr="008508C9">
        <w:rPr>
          <w:rFonts w:eastAsia="Times New Roman" w:cs="Arial"/>
          <w:u w:val="single"/>
        </w:rPr>
        <w:t xml:space="preserve"> The New York Times, The Los Angeles Times, and The Wall Street Journal</w:t>
      </w:r>
      <w:r w:rsidRPr="008508C9">
        <w:rPr>
          <w:rFonts w:eastAsia="Times New Roman" w:cs="Arial"/>
          <w:sz w:val="16"/>
        </w:rPr>
        <w:t xml:space="preserve">. The study found that </w:t>
      </w:r>
      <w:r w:rsidRPr="008508C9">
        <w:rPr>
          <w:rFonts w:eastAsia="Times New Roman" w:cs="Arial"/>
          <w:highlight w:val="yellow"/>
          <w:u w:val="single"/>
        </w:rPr>
        <w:t>China was portrayed as an “aggressive, brutal, and dangerous place”</w:t>
      </w:r>
      <w:r w:rsidRPr="008508C9">
        <w:rPr>
          <w:rFonts w:eastAsia="Times New Roman" w:cs="Arial"/>
          <w:sz w:val="16"/>
          <w:highlight w:val="yellow"/>
        </w:rPr>
        <w:t xml:space="preserve"> (</w:t>
      </w:r>
      <w:r w:rsidRPr="008508C9">
        <w:rPr>
          <w:rFonts w:eastAsia="Times New Roman" w:cs="Arial"/>
          <w:sz w:val="16"/>
        </w:rPr>
        <w:t xml:space="preserve">p. 310). These studies demonstrate that China as a country has been negatively portrayed in the American news media. Previous studies also indicated that individuals relied largely on the news stories they read to for perceptions of other nations (Brewer, Graf &amp; Willnat, 2003; Perry, 1985). </w:t>
      </w:r>
      <w:r w:rsidRPr="008508C9">
        <w:rPr>
          <w:rFonts w:eastAsia="Times New Roman" w:cs="Arial"/>
          <w:u w:val="single"/>
        </w:rPr>
        <w:t xml:space="preserve">By depicting China as a country aiming to challenge U.S. power and refuting principles and values that Americans embrace, the </w:t>
      </w:r>
      <w:r w:rsidRPr="008508C9">
        <w:rPr>
          <w:rFonts w:eastAsia="Times New Roman" w:cs="Arial"/>
          <w:highlight w:val="yellow"/>
          <w:u w:val="single"/>
        </w:rPr>
        <w:t>American news media could lead their audiences to view China as a threat to the United States.</w:t>
      </w:r>
      <w:r w:rsidRPr="008508C9">
        <w:rPr>
          <w:rFonts w:eastAsia="Times New Roman" w:cs="Arial"/>
          <w:sz w:val="16"/>
        </w:rPr>
        <w:t xml:space="preserve"> Therefore, the following hypothesis is proposed. </w:t>
      </w:r>
    </w:p>
    <w:p w:rsidR="00935E28" w:rsidRPr="008508C9" w:rsidRDefault="00935E28" w:rsidP="00935E28">
      <w:pPr>
        <w:pStyle w:val="Heading3"/>
      </w:pPr>
      <w:bookmarkStart w:id="16" w:name="_Toc330384807"/>
      <w:r w:rsidRPr="008508C9">
        <w:t>Link- Nuke Disarm/Prolif</w:t>
      </w:r>
      <w:bookmarkEnd w:id="16"/>
    </w:p>
    <w:p w:rsidR="00935E28" w:rsidRPr="008508C9" w:rsidRDefault="00852D5C" w:rsidP="00CE1CB6">
      <w:pPr>
        <w:pStyle w:val="Heading4"/>
      </w:pPr>
      <w:r w:rsidRPr="008508C9">
        <w:t xml:space="preserve">The US managerial approach to nuclear weapons is based on the presumption that other countries are incapable of possessing nuclear weapons. </w:t>
      </w:r>
      <w:r w:rsidR="00935E28" w:rsidRPr="008508C9">
        <w:t xml:space="preserve">This is a strategic orientalist tactic in order to manage and exploit non-Western states. </w:t>
      </w:r>
    </w:p>
    <w:p w:rsidR="00935E28" w:rsidRPr="008508C9" w:rsidRDefault="00935E28" w:rsidP="00935E28">
      <w:r w:rsidRPr="008508C9">
        <w:rPr>
          <w:rStyle w:val="Style13ptBold"/>
        </w:rPr>
        <w:t>Mathur 2015</w:t>
      </w:r>
      <w:r w:rsidRPr="008508C9">
        <w:t xml:space="preserve"> (Ritu, nominated twice for the Bernard Brodie Prize, “Sly civility and the paradox of equality/ inequality in the nuclear order: a post-colonial critique” http://dx.doi.org/10.1080/21624887.2015.1106428</w:t>
      </w:r>
    </w:p>
    <w:p w:rsidR="00935E28" w:rsidRPr="008508C9" w:rsidRDefault="00935E28" w:rsidP="00935E28">
      <w:pPr>
        <w:rPr>
          <w:rStyle w:val="StyleUnderline"/>
        </w:rPr>
      </w:pPr>
      <w:r w:rsidRPr="008508C9">
        <w:rPr>
          <w:sz w:val="16"/>
        </w:rPr>
        <w:t xml:space="preserve">The contemporary efforts of scholars to describe the nuclear order as an ‘enlightened’ or a ‘quasi-religious order’ is a provocative exercise (Walker 2007; Jasper 2014). This complemented with projections of an impending ‘clash of civilizations’ due to failure of non-proliferation regimes generates a sense of curiosity and alarm in the subaltern (Huntington 1997). </w:t>
      </w:r>
      <w:r w:rsidRPr="008508C9">
        <w:rPr>
          <w:rStyle w:val="StyleUnderline"/>
        </w:rPr>
        <w:t>The resurrection of Cartesian binaries such as enlightenment and counter-enlightenment, West and the Rest cannot be easily dismissed as polarizing polemic.</w:t>
      </w:r>
      <w:r w:rsidRPr="008508C9">
        <w:rPr>
          <w:sz w:val="16"/>
        </w:rPr>
        <w:t xml:space="preserve"> </w:t>
      </w:r>
      <w:r w:rsidRPr="008508C9">
        <w:rPr>
          <w:rStyle w:val="StyleUnderline"/>
        </w:rPr>
        <w:t>These narratives suggest</w:t>
      </w:r>
      <w:r w:rsidRPr="008508C9">
        <w:rPr>
          <w:sz w:val="16"/>
        </w:rPr>
        <w:t xml:space="preserve"> the need to investigate the ‘and’ circulating </w:t>
      </w:r>
      <w:r w:rsidRPr="008508C9">
        <w:rPr>
          <w:rStyle w:val="StyleUnderline"/>
        </w:rPr>
        <w:t>as the colonial signifier of authority mapping the terrain of arms control and disarmament and staking its claim as the master (Bhabha 1994, 139</w:t>
      </w:r>
      <w:r w:rsidRPr="008508C9">
        <w:rPr>
          <w:sz w:val="16"/>
        </w:rPr>
        <w:t>). These narratives coupled with a sense of fatigue that, ‘there is absolutely no recognition that rather than the behaviour of outlaws, the acquisition of the trappings of modern state power is central to admission to the game in the first place, that states behave this way precisely because that is what it means to be a state’ suggests that there is much more at stake in interrogating the paradox of equality/inequality in the nuclear order (Mutimer 2000, 141, 156–157</w:t>
      </w:r>
      <w:r w:rsidRPr="008508C9">
        <w:rPr>
          <w:rStyle w:val="StyleUnderline"/>
        </w:rPr>
        <w:t>). The invocation of enlightenment, civilization, religion at a time when the traditional ideological apparatus of arms control and disarmament appears to be a spent force is thought provoking</w:t>
      </w:r>
      <w:r w:rsidRPr="008508C9">
        <w:rPr>
          <w:sz w:val="16"/>
        </w:rPr>
        <w:t xml:space="preserve">. What prompts these invocations? What is their purpose? There is a churning in the field of arms control and disarmament that makes it difficult to conceal the practices of ‘sly civility’ embedded in the dominant epistemic understandings of arms control and disarmament (Bhabha 1994, 133–44). This then is an opportune moment in time to engage in an exploration of the political mastery of the nuclear order by the West. This paper is an undertaking to investigate the sly civility with which this order is staged and maintained. An </w:t>
      </w:r>
      <w:r w:rsidRPr="008508C9">
        <w:rPr>
          <w:rStyle w:val="StyleUnderline"/>
        </w:rPr>
        <w:t xml:space="preserve">exposition of the ‘dynamic of difference’ in the referential and institutional demands of arms control and disarmament with the help of the concept of sly civility will reveal a ‘process of signification’ through which those that control the narrative exercise their power to differentiate and discriminate against others </w:t>
      </w:r>
      <w:r w:rsidRPr="008508C9">
        <w:rPr>
          <w:sz w:val="16"/>
        </w:rPr>
        <w:t xml:space="preserve">(49–50). In undertaking this exercise this author willingly acknowledges her bias in exposing the sly civility of those especially entrusted with ‘special responsibility’ for maintaining international order. </w:t>
      </w:r>
      <w:r w:rsidRPr="008508C9">
        <w:rPr>
          <w:rStyle w:val="StyleUnderline"/>
        </w:rPr>
        <w:t>The deliberate focus on practices of sly civility will help cultivate an understanding of the paradox of equality/inequality in the field of arms control and disarmament</w:t>
      </w:r>
      <w:r w:rsidRPr="008508C9">
        <w:rPr>
          <w:sz w:val="16"/>
        </w:rPr>
        <w:t xml:space="preserve">. It is only to be hoped that such an exercise instead of being perpetually dismissed as the whining complainant with its tirade against ‘nuclear apartheid’ will receive some serious consideration from those interested in peace. This paper begins by first conceptualizing sly civility in the context of arms control and disarmament. </w:t>
      </w:r>
      <w:r w:rsidRPr="008508C9">
        <w:rPr>
          <w:rStyle w:val="StyleUnderline"/>
        </w:rPr>
        <w:t xml:space="preserve">The concept of sly civility is interwoven with contemporary practices of ‘racial etiquette’ and ‘strategic orientalism’ in the nuclear order </w:t>
      </w:r>
      <w:r w:rsidRPr="008508C9">
        <w:rPr>
          <w:sz w:val="16"/>
        </w:rPr>
        <w:t xml:space="preserve">(Furedi 1998, 15; Krause and Latham 1998, 23). It then proceeds to provide representative recorded samples in writing of the ‘colonial nonsense’ proliferating in the field of arms control and disarmament (Bhabha 1994, 5). These written records provide emphatic illustrations of practices of power to regulate the colonized nuclear order. An illustration of these records is facilitated with the help of Foucault’s understanding of power as diffuse and circulating along the capillaries that constitute the architecture of arms control and disarmament (Foucault 1977, 25–7). This paper then exhorts those interested in decolonizing the dominant epistemic understandings of arms control and disarmament to be willing to forge beyond the principles of formal equality that reproduce inequalities. </w:t>
      </w:r>
      <w:r w:rsidRPr="008508C9">
        <w:rPr>
          <w:rStyle w:val="StyleUnderline"/>
        </w:rPr>
        <w:t>It invests hope in the possibility that an investigation of the practices of sly civility will suggest an ‘interstitial passage’ to open the possibility of a ‘cultural hybridity that entertains difference without an assumed or imposed hierarchy’</w:t>
      </w:r>
      <w:r w:rsidRPr="008508C9">
        <w:rPr>
          <w:sz w:val="16"/>
        </w:rPr>
        <w:t xml:space="preserve"> in the field of weapons regulation and prohibition (Bhabha 1994, 5). Conceptualizing sly civility can be understood as a concept encompassing practices of racial etiquette and strategic orientalism as discussed below. The practices of racial etiquette came into play with such speed in the establishment of the nuclear order that ‘the previous longevity of anti-egalitarian and racist sentiment can and was easily lost sight’ (Furedi 1998, 15). </w:t>
      </w:r>
      <w:r w:rsidRPr="008508C9">
        <w:rPr>
          <w:rStyle w:val="StyleUnderline"/>
        </w:rPr>
        <w:t>The practices of racial etiquette are conscious of the formal principles of equality among sovereign states, induce an epistemological silence against any overt statements on racial inequality but stubbornly refuse to give up on the idea of political mastery</w:t>
      </w:r>
      <w:r w:rsidRPr="008508C9">
        <w:rPr>
          <w:sz w:val="16"/>
        </w:rPr>
        <w:t>. Frank Furedi argues that</w:t>
      </w:r>
      <w:r w:rsidRPr="008508C9">
        <w:rPr>
          <w:rStyle w:val="Emphasis"/>
        </w:rPr>
        <w:t xml:space="preserve"> practices of racial etiquette represent a ‘second form of colonization’ that does not have any serious commitment to anti-racism but seeks to indulge in a ‘silent war’ to ‘produce over time, social formations and even world orders that were macrostructural systems of </w:t>
      </w:r>
      <w:r w:rsidRPr="008508C9">
        <w:rPr>
          <w:rStyle w:val="Emphasis"/>
          <w:highlight w:val="yellow"/>
        </w:rPr>
        <w:t>inclusion and exclusion’</w:t>
      </w:r>
      <w:r w:rsidRPr="008508C9">
        <w:rPr>
          <w:rStyle w:val="Emphasis"/>
        </w:rPr>
        <w:t xml:space="preserve"> </w:t>
      </w:r>
      <w:r w:rsidRPr="008508C9">
        <w:rPr>
          <w:sz w:val="16"/>
        </w:rPr>
        <w:t xml:space="preserve">(5). 2 R. Mathur Critical Studies on Security </w:t>
      </w:r>
      <w:r w:rsidRPr="008508C9">
        <w:rPr>
          <w:rStyle w:val="StyleUnderline"/>
        </w:rPr>
        <w:t>These practices</w:t>
      </w:r>
      <w:r w:rsidRPr="008508C9">
        <w:rPr>
          <w:sz w:val="16"/>
        </w:rPr>
        <w:t xml:space="preserve"> of racial etiquette </w:t>
      </w:r>
      <w:r w:rsidRPr="008508C9">
        <w:rPr>
          <w:rStyle w:val="StyleUnderline"/>
        </w:rPr>
        <w:t>are further reinforced by</w:t>
      </w:r>
      <w:r w:rsidRPr="008508C9">
        <w:rPr>
          <w:sz w:val="16"/>
        </w:rPr>
        <w:t xml:space="preserve"> contemporary practices of </w:t>
      </w:r>
      <w:r w:rsidRPr="008508C9">
        <w:rPr>
          <w:rStyle w:val="StyleUnderline"/>
        </w:rPr>
        <w:t>strategic orientalism</w:t>
      </w:r>
      <w:r w:rsidRPr="008508C9">
        <w:rPr>
          <w:sz w:val="16"/>
        </w:rPr>
        <w:t xml:space="preserve">. Edward Said articulated the concept of ‘Orientalism’ to demonstrate how </w:t>
      </w:r>
      <w:r w:rsidRPr="008508C9">
        <w:rPr>
          <w:rStyle w:val="StyleUnderline"/>
        </w:rPr>
        <w:t>the West constitutes its own identity on the premise of its differences with others often seen as a source of threat</w:t>
      </w:r>
      <w:r w:rsidRPr="008508C9">
        <w:rPr>
          <w:sz w:val="16"/>
        </w:rPr>
        <w:t xml:space="preserve"> (Said 2001). In these iterative practices of representation the cultural differences are effectively deployed to differentiate the West and discipline the others in the international order. Keith Krause and Andrew Latham suggest that the continued exercise of this disciplinary power necessitates maintenance of military superiority in the post-Cold War period. </w:t>
      </w:r>
      <w:r w:rsidRPr="008508C9">
        <w:rPr>
          <w:rStyle w:val="StyleUnderline"/>
        </w:rPr>
        <w:t>The West then deploys ‘strategic orientalism’ as a ‘new conceptual template’ that enables the West to impute ‘politicostrategic objectives and purposes’ to Third World countries in a manner that is ‘informed more by Western fears and prejudices than by the realities of politics in these states</w:t>
      </w:r>
      <w:r w:rsidRPr="008508C9">
        <w:rPr>
          <w:sz w:val="16"/>
        </w:rPr>
        <w:t>’ (Krause and Latham 1998, 38). It transforms ‘essentially contestable interpretations of danger’ into ‘“objective” and incontestable facts regarding the sources of threat and insecurity in the international system’ (38). An effort to map these intersecting practices of racial etiquette, orientalism and strategic orientalism on a continuum reveals practices of sly civility. A grasp of these practices of sly civility facilitates an understanding of the nuclear order with its practices of inclusion and exclusion and the West’s efforts to control the narrative of nuclear arms control and disarmament</w:t>
      </w:r>
      <w:r w:rsidRPr="008508C9">
        <w:rPr>
          <w:rStyle w:val="StyleUnderline"/>
        </w:rPr>
        <w:t>. In this narrative there is an assumption that the Western practices of arms control and disarmament are ‘rational’, ‘benign’ and provide for the global ‘public good</w:t>
      </w:r>
      <w:r w:rsidRPr="008508C9">
        <w:rPr>
          <w:sz w:val="16"/>
        </w:rPr>
        <w:t xml:space="preserve">’ (Krause and Latham 1998, 23). The control of the narrative and its representation of these standards is a prerequisite in the exercise of power over others. Any resistance to this narrative is through practices of racial etiquette and strategic orientalism to be marginalized as peripheral and a source of instability and chaos. These practices of strategic orientalism or sly civility are not sensitive to the ‘ethnocentricity’ of their underlying assumptions and exhibit a ‘distinct matrix of beliefs and dispositions’ towards others in the field of arms control and disarmament (23). It is, therefore, imperative that practices of sly civility be ‘caught in the irredeemable act of writing’ (Bhabha 1994, 133). Homi K. Bhabha suggests that </w:t>
      </w:r>
      <w:r w:rsidRPr="008508C9">
        <w:rPr>
          <w:rStyle w:val="StyleUnderline"/>
        </w:rPr>
        <w:t>the ‘practice of writing’ is a ‘strategy of colonialist regulation</w:t>
      </w:r>
      <w:r w:rsidRPr="008508C9">
        <w:rPr>
          <w:sz w:val="16"/>
        </w:rPr>
        <w:t xml:space="preserve">’ (134). This writing ‘puts on trial the very discourse of civility within which representative government claims its liberty and empire its ethics’ (136). </w:t>
      </w:r>
      <w:r w:rsidRPr="008508C9">
        <w:rPr>
          <w:rStyle w:val="StyleUnderline"/>
        </w:rPr>
        <w:t xml:space="preserve">The writing makes visible the ‘nationalist, authoritarian tone’ that polices the ‘culturally and racially differentiated colonial space’ of arms control and disarmament </w:t>
      </w:r>
      <w:r w:rsidRPr="008508C9">
        <w:rPr>
          <w:sz w:val="16"/>
        </w:rPr>
        <w:t>(134). This authoritarian tone is embedded in a narrative that is narcisstic in its insistence that the other recognize its authority. In its insistence for this recognition it is willing to calculate and deploy tactical measures such as ‘skeptical conceits’ that dismiss any efforts of the others that seek to challenge its authority (141). Any resistance unleashes acute anxiety and a ‘paranoia of power’ that generates ‘political and psychic’ contestations on authority to regulate the borders of arms control and disarmament (141–2). Despite this anxiety, it is important to scrutinize arms control and disarmament texts as ‘despatches of hyprocrisy’ that seek to ‘moralize’ but exhibit a specific ‘discursive doubleness’ that exists between the lines as an ‘effect of the ambivalent, deferred address of colonialist governance’ (Bhabha 1994, 136). It is in this space ‘between the civil address and its colonial signification’ with ‘each axis displaying a problem of recognition and repetition’ that there ‘shuttles the signifier of authority in search of a strategy of surveillance, subjection, and inscription’ (136). The signifier of authority traverses through time and through its repetition deepens the crisis of authority experienced in Critical Studies on Security 3 Critical Studies on Security practices of arms control and disarmament</w:t>
      </w:r>
      <w:r w:rsidRPr="008508C9">
        <w:rPr>
          <w:rStyle w:val="StyleUnderline"/>
        </w:rPr>
        <w:t>. This crisis of authority encourages ‘projections’ compelling the ‘native to address the master’ and reproducing the native as ‘partially aligned or reformed’ in discourse ‘endangering the boundaries of truth itself’ (142).</w:t>
      </w:r>
    </w:p>
    <w:p w:rsidR="000B4AEE" w:rsidRPr="008508C9" w:rsidRDefault="000E663A" w:rsidP="000B4AEE">
      <w:pPr>
        <w:pStyle w:val="Heading4"/>
        <w:rPr>
          <w:rStyle w:val="Style13ptBold"/>
          <w:b/>
        </w:rPr>
      </w:pPr>
      <w:bookmarkStart w:id="17" w:name="_Toc329544450"/>
      <w:r w:rsidRPr="008508C9">
        <w:rPr>
          <w:rStyle w:val="Style13ptBold"/>
          <w:b/>
        </w:rPr>
        <w:br w:type="column"/>
      </w:r>
      <w:r w:rsidR="000B4AEE" w:rsidRPr="008508C9">
        <w:rPr>
          <w:rStyle w:val="Style13ptBold"/>
          <w:b/>
        </w:rPr>
        <w:t xml:space="preserve">The AFF characterization of the security dilemma misdiagnoses the problem altogether. The ‘china threat’ is discursively constructed by the constant construction of the Chinese as the other. </w:t>
      </w:r>
    </w:p>
    <w:p w:rsidR="000B4AEE" w:rsidRPr="008508C9" w:rsidRDefault="000B4AEE" w:rsidP="000B4AEE">
      <w:pPr>
        <w:rPr>
          <w:rStyle w:val="Style13ptBold"/>
          <w:b w:val="0"/>
        </w:rPr>
      </w:pPr>
      <w:r w:rsidRPr="008508C9">
        <w:rPr>
          <w:rStyle w:val="Style13ptBold"/>
        </w:rPr>
        <w:t xml:space="preserve">Pomeroy 15 </w:t>
      </w:r>
      <w:r w:rsidRPr="008508C9">
        <w:rPr>
          <w:rStyle w:val="Style13ptBold"/>
          <w:b w:val="0"/>
        </w:rPr>
        <w:t>(Caleb, Masters in Contemporary Chinese Studies, “Discursively Constructing a Space Threat: ‘China Threat’ &amp; U.S. Security,” E-international Relations, http://www.e-ir.info/2015/06/06/discursively-constructing-a-space-threat-china-threat-u-s-security/_) BL</w:t>
      </w:r>
    </w:p>
    <w:p w:rsidR="000B4AEE" w:rsidRPr="008508C9" w:rsidRDefault="000B4AEE" w:rsidP="000B4AEE">
      <w:pPr>
        <w:rPr>
          <w:rStyle w:val="StyleUnderline"/>
        </w:rPr>
      </w:pPr>
      <w:r w:rsidRPr="008508C9">
        <w:rPr>
          <w:rStyle w:val="StyleUnderline"/>
        </w:rPr>
        <w:t>The question of whether or not China’s reemergence is threatening</w:t>
      </w:r>
      <w:r w:rsidRPr="008508C9">
        <w:rPr>
          <w:rStyle w:val="Style13ptBold"/>
          <w:b w:val="0"/>
          <w:sz w:val="16"/>
        </w:rPr>
        <w:t xml:space="preserve"> to U.S. security interests </w:t>
      </w:r>
      <w:r w:rsidRPr="008508C9">
        <w:rPr>
          <w:rStyle w:val="StyleUnderline"/>
        </w:rPr>
        <w:t>is discursively constructed</w:t>
      </w:r>
      <w:r w:rsidRPr="008508C9">
        <w:rPr>
          <w:rStyle w:val="Style13ptBold"/>
          <w:b w:val="0"/>
          <w:sz w:val="16"/>
        </w:rPr>
        <w:t xml:space="preserve"> to threaten the U.S. The possible answers to this question lead to conflict; </w:t>
      </w:r>
      <w:r w:rsidRPr="008508C9">
        <w:rPr>
          <w:rStyle w:val="StyleUnderline"/>
        </w:rPr>
        <w:t>answering that China is threatening could lead to a security dilemma</w:t>
      </w:r>
      <w:r w:rsidRPr="008508C9">
        <w:rPr>
          <w:rStyle w:val="Style13ptBold"/>
          <w:b w:val="0"/>
          <w:sz w:val="16"/>
        </w:rPr>
        <w:t xml:space="preserve">—a situation where the U.S.’s attempts to heighten its own security could evoke similar defensive responses from China, increasing the risk of conflict (Glaser, 1997). Defense analysts cite China’s emerging threat in space as a primary reason for the U.S. to weaponize space. However, Hui Zhang of Harvard’s Kennedy School (2008, p. 31) asserts “U.S. space weaponization plans will have disastrous consequences for international security and the peaceful use of outer space.” She concludes that this would evoke appropriate defense measures by China, which could lead to a space arms race (Zhang, 2008, p. 40). </w:t>
      </w:r>
      <w:r w:rsidRPr="008508C9">
        <w:rPr>
          <w:rStyle w:val="StyleUnderline"/>
        </w:rPr>
        <w:t>Given this question’s discursive construction, answering that China is a threat to U.S. security interests could cause a security dilemma</w:t>
      </w:r>
      <w:r w:rsidRPr="008508C9">
        <w:rPr>
          <w:rStyle w:val="Style13ptBold"/>
          <w:b w:val="0"/>
          <w:sz w:val="16"/>
        </w:rPr>
        <w:t xml:space="preserve"> that heightens the risk of conflict. </w:t>
      </w:r>
      <w:r w:rsidRPr="008508C9">
        <w:rPr>
          <w:rStyle w:val="StyleUnderline"/>
        </w:rPr>
        <w:t>On the other hand, if one answers that China is not a threat, the U.S. risks becoming ambivalent and could face an increasing perceived threat from China</w:t>
      </w:r>
      <w:r w:rsidRPr="008508C9">
        <w:rPr>
          <w:rStyle w:val="Style13ptBold"/>
          <w:b w:val="0"/>
          <w:sz w:val="16"/>
        </w:rPr>
        <w:t xml:space="preserve">. U.S. Air Force General William Shelton explains that U.S. military satellites are effectively defenseless, and an attack would severely limit the U.S.’s civil, commercial, and military capabilities (“U.S. military satellites,” 2014). A report on the People’s Liberation Army’s space strategy published by the American Enterprise Institute (Wortzel, 2007) concludes that evidence exists that the PLA is preparing as though they might have to militarily engage the U.S. in space, citing weapons tests, legal justifications, and PLA literature as evidence. The report argues that </w:t>
      </w:r>
      <w:r w:rsidRPr="008508C9">
        <w:rPr>
          <w:rStyle w:val="StyleUnderline"/>
        </w:rPr>
        <w:t>justifications exist for the U.S. to develop space weapons systems, whether for defensive measures or offensive capabilities in future space conflicts. If the U.S. becomes ambivalent while China develops space arms, a U.S. perception of a China threat in space could increase as China becomes better armed relative to the U.S.</w:t>
      </w:r>
      <w:r w:rsidRPr="008508C9">
        <w:rPr>
          <w:rStyle w:val="Style13ptBold"/>
          <w:b w:val="0"/>
          <w:sz w:val="16"/>
        </w:rPr>
        <w:t xml:space="preserve"> Yet, as Zhang (2008) argues, </w:t>
      </w:r>
      <w:r w:rsidRPr="008508C9">
        <w:rPr>
          <w:rStyle w:val="StyleUnderline"/>
        </w:rPr>
        <w:t xml:space="preserve">arming space will likely evoke a military response from China. </w:t>
      </w:r>
      <w:r w:rsidRPr="008508C9">
        <w:rPr>
          <w:rStyle w:val="Style13ptBold"/>
          <w:b w:val="0"/>
          <w:sz w:val="16"/>
        </w:rPr>
        <w:t xml:space="preserve">Therefore, </w:t>
      </w:r>
      <w:r w:rsidRPr="008508C9">
        <w:rPr>
          <w:rStyle w:val="StyleUnderline"/>
        </w:rPr>
        <w:t>even answering this essay’s question of a possible China threat in the affirmative or negative increases the risk of conflict. This question’s discursive construction forces the use of the terms “U.S.” and “China,” creating a “Self” and “Other” paradigm which places the two states in opposition</w:t>
      </w:r>
      <w:r w:rsidRPr="008508C9">
        <w:rPr>
          <w:rStyle w:val="Style13ptBold"/>
          <w:b w:val="0"/>
          <w:sz w:val="16"/>
        </w:rPr>
        <w:t xml:space="preserve">; </w:t>
      </w:r>
      <w:r w:rsidRPr="008508C9">
        <w:rPr>
          <w:rStyle w:val="Emphasis"/>
        </w:rPr>
        <w:t>the debate over whether or not China is a threat to U.S. security interests is often expressed in the U.S. by using the language of America as “us” and China as “them.”</w:t>
      </w:r>
      <w:r w:rsidRPr="008508C9">
        <w:rPr>
          <w:rStyle w:val="Style13ptBold"/>
          <w:b w:val="0"/>
          <w:sz w:val="16"/>
        </w:rPr>
        <w:t xml:space="preserve"> Jisheng Sun (2014) argues that previously, when China was considered an ideological partner, such as under the Nationalist Government of Chiang Kai-shek, </w:t>
      </w:r>
      <w:r w:rsidRPr="008508C9">
        <w:rPr>
          <w:rStyle w:val="StyleUnderline"/>
        </w:rPr>
        <w:t>U.S. policymakers used the term “we” to describe the two states</w:t>
      </w:r>
      <w:r w:rsidRPr="008508C9">
        <w:rPr>
          <w:rStyle w:val="Style13ptBold"/>
          <w:b w:val="0"/>
          <w:sz w:val="16"/>
        </w:rPr>
        <w:t>. When referring to China’s rise today,</w:t>
      </w:r>
      <w:r w:rsidRPr="008508C9">
        <w:rPr>
          <w:rStyle w:val="StyleUnderline"/>
        </w:rPr>
        <w:t xml:space="preserve"> China is often referred to as the “Other,” in comparison to the “Self” of the U.S.</w:t>
      </w:r>
      <w:r w:rsidRPr="008508C9">
        <w:rPr>
          <w:rStyle w:val="Style13ptBold"/>
          <w:b w:val="0"/>
          <w:sz w:val="16"/>
        </w:rPr>
        <w:t xml:space="preserve"> </w:t>
      </w:r>
      <w:r w:rsidRPr="008508C9">
        <w:rPr>
          <w:rStyle w:val="StyleUnderline"/>
        </w:rPr>
        <w:t>The “Other” portrays the “U.S.-imposed ideological dichotomy between itself and China, identifying the latter as different and even contradictory to the U.S.”</w:t>
      </w:r>
      <w:r w:rsidRPr="008508C9">
        <w:rPr>
          <w:rStyle w:val="Style13ptBold"/>
          <w:b w:val="0"/>
          <w:sz w:val="16"/>
        </w:rPr>
        <w:t xml:space="preserve"> (Sun, 2014, p. 87). </w:t>
      </w:r>
      <w:r w:rsidRPr="008508C9">
        <w:rPr>
          <w:rStyle w:val="StyleUnderline"/>
        </w:rPr>
        <w:t>The policy discourse of the “Self” and “Other” simplifies and polarizes and can increase the speed and intensity of security dilemma dynamics between the U.S. and China</w:t>
      </w:r>
      <w:r w:rsidRPr="008508C9">
        <w:rPr>
          <w:rStyle w:val="Style13ptBold"/>
          <w:b w:val="0"/>
          <w:sz w:val="16"/>
        </w:rPr>
        <w:t xml:space="preserve"> (Johnston, 2013). This language creates American unipolarity where China’s threat reputation leads to out-group status, which in turn fuels perceptions of China as threatening. Intensifying threat perception increases a possible security dilemma, and security-conscious Chinese political elites are acutely aware of the security costs of dangerous foreign attributions to China’s character (Deng, 2006, p. 187). </w:t>
      </w:r>
      <w:r w:rsidRPr="008508C9">
        <w:rPr>
          <w:rStyle w:val="StyleUnderline"/>
        </w:rPr>
        <w:t>The “Self” versus “Other” paradigm distances Washington from Beijing and discursively places the two states in opposition</w:t>
      </w:r>
      <w:r w:rsidRPr="008508C9">
        <w:rPr>
          <w:rStyle w:val="Style13ptBold"/>
          <w:b w:val="0"/>
          <w:sz w:val="16"/>
        </w:rPr>
        <w:t xml:space="preserve">. This question’s use of the word “threat” can increase U.S. perceptions of a Chinese threat. </w:t>
      </w:r>
      <w:r w:rsidRPr="008508C9">
        <w:rPr>
          <w:rStyle w:val="StyleUnderline"/>
        </w:rPr>
        <w:t>Threatening versus nonthreatening language forces one to view space actions through a threatening versus nonthreatening lens</w:t>
      </w:r>
      <w:r w:rsidRPr="008508C9">
        <w:rPr>
          <w:rStyle w:val="Style13ptBold"/>
          <w:b w:val="0"/>
          <w:sz w:val="16"/>
        </w:rPr>
        <w:t xml:space="preserve">. For example, an emerging amount of literature focuses on the “China threat theory.” Yong Deng (2006) argues that </w:t>
      </w:r>
      <w:r w:rsidRPr="008508C9">
        <w:rPr>
          <w:rStyle w:val="StyleUnderline"/>
        </w:rPr>
        <w:t>the “China threat theory” is foreign attributions to China as being harmful and destabilizing in international relations</w:t>
      </w:r>
      <w:r w:rsidRPr="008508C9">
        <w:rPr>
          <w:rStyle w:val="Style13ptBold"/>
          <w:b w:val="0"/>
          <w:sz w:val="16"/>
        </w:rPr>
        <w:t xml:space="preserve">. Some analysts argue the theory helps defense industry insiders keep power and prestige gained during the Cold War by creating an existential threat supposedly facing the U.S. (Tiezzi, 2014). Though Beijing has disregarded this as Cold War-style power politics while reassuring the international community of its peaceful intentions, the risk still exists that the U.S. may genuinely feel threatened by China’s actions (Deng, 2006). However, </w:t>
      </w:r>
      <w:r w:rsidRPr="008508C9">
        <w:rPr>
          <w:rStyle w:val="StyleUnderline"/>
        </w:rPr>
        <w:t>one reason may be the use of threat language and the subsequent understanding of actions as threatening or nonthreatening. This is problematic, because it risks creating a discursively constructed security dilemma that increases the likelihood of space weaponization (</w:t>
      </w:r>
      <w:r w:rsidRPr="008508C9">
        <w:rPr>
          <w:rStyle w:val="Style13ptBold"/>
          <w:b w:val="0"/>
          <w:sz w:val="16"/>
        </w:rPr>
        <w:t xml:space="preserve">Peoples, 2008). </w:t>
      </w:r>
      <w:r w:rsidRPr="008508C9">
        <w:rPr>
          <w:rStyle w:val="StyleUnderline"/>
        </w:rPr>
        <w:t>While space weapons are only in their infancy in terms of development and deployment, the “space policy discourse of several states is already predicated, to a greater or lesser extent, on the general probability of space weaponization, and this in turn risks premature preclusion of alternative outcomes</w:t>
      </w:r>
      <w:r w:rsidRPr="008508C9">
        <w:rPr>
          <w:rStyle w:val="Style13ptBold"/>
          <w:b w:val="0"/>
          <w:sz w:val="16"/>
        </w:rPr>
        <w:t xml:space="preserve">” (Peoples, 2008, p. 503). </w:t>
      </w:r>
      <w:r w:rsidRPr="008508C9">
        <w:rPr>
          <w:rStyle w:val="StyleUnderline"/>
        </w:rPr>
        <w:t>The existence of U.S. perceptions of a China threat that arises from its use of threatening versus nonthreatening terminology leads the U.S. to perceive China’s increasing space power as threatening, even if it is not China’s intention</w:t>
      </w:r>
      <w:r w:rsidRPr="008508C9">
        <w:rPr>
          <w:rStyle w:val="Style13ptBold"/>
          <w:b w:val="0"/>
          <w:sz w:val="16"/>
        </w:rPr>
        <w:t xml:space="preserve"> (Gross Stein, 2013). Therefore, </w:t>
      </w:r>
      <w:r w:rsidRPr="008508C9">
        <w:rPr>
          <w:rStyle w:val="StyleUnderline"/>
        </w:rPr>
        <w:t>this question’s use of threat terminology can increase the likelihood that the U.S. will perceive a threat.</w:t>
      </w:r>
    </w:p>
    <w:p w:rsidR="00DC4238" w:rsidRPr="008508C9" w:rsidRDefault="00DC4238" w:rsidP="00DC4238">
      <w:pPr>
        <w:pStyle w:val="Heading3"/>
      </w:pPr>
      <w:bookmarkStart w:id="18" w:name="_Toc330384808"/>
      <w:r w:rsidRPr="008508C9">
        <w:t>Link-QPQ</w:t>
      </w:r>
      <w:bookmarkEnd w:id="18"/>
    </w:p>
    <w:p w:rsidR="00DC4238" w:rsidRPr="008508C9" w:rsidRDefault="00DC4238" w:rsidP="00DC4238">
      <w:pPr>
        <w:pStyle w:val="Heading4"/>
      </w:pPr>
      <w:r w:rsidRPr="008508C9">
        <w:t xml:space="preserve">The aff’s utilization of a quid pro quo gesture towards China establishes a hierarchical relationship between China and the US that depict China as inferior </w:t>
      </w:r>
    </w:p>
    <w:p w:rsidR="00DC4238" w:rsidRPr="008508C9" w:rsidRDefault="00DC4238" w:rsidP="00DC4238">
      <w:pPr>
        <w:rPr>
          <w:rStyle w:val="Style13ptBold"/>
          <w:b w:val="0"/>
        </w:rPr>
      </w:pPr>
      <w:r w:rsidRPr="008508C9">
        <w:rPr>
          <w:b/>
        </w:rPr>
        <w:t>Pan ’12</w:t>
      </w:r>
      <w:r w:rsidRPr="008508C9">
        <w:rPr>
          <w:rStyle w:val="Style13ptBold"/>
        </w:rPr>
        <w:t xml:space="preserve"> </w:t>
      </w:r>
      <w:r w:rsidRPr="008508C9">
        <w:rPr>
          <w:rStyle w:val="Style13ptBold"/>
          <w:sz w:val="16"/>
          <w:szCs w:val="16"/>
        </w:rPr>
        <w:t xml:space="preserve"> </w:t>
      </w:r>
      <w:r w:rsidRPr="008508C9">
        <w:t>(Chengxin, Knowledge, Desire and Power in Global Politics, 2012, p. 126-7)</w:t>
      </w:r>
    </w:p>
    <w:p w:rsidR="00DC4238" w:rsidRPr="008508C9" w:rsidRDefault="00DC4238" w:rsidP="00DC4238">
      <w:pPr>
        <w:rPr>
          <w:sz w:val="16"/>
        </w:rPr>
      </w:pPr>
      <w:r w:rsidRPr="008508C9">
        <w:rPr>
          <w:sz w:val="16"/>
        </w:rPr>
        <w:t>Some analysts may argue that their expectation is not so open-ended. They seem to stand ready to declare ‘mission accomplished’ if and when China is seen to have finally succeeded, as Hutton sees it, in ditching communism, building its Enlightenment institutions, and becoming a state that actively upholds norms of international governance. Presumably such comprehensive success would at long last allow the West to tick all the boxes on its China ‘score-card’. Yet, if this scenario sounds too good to be true, it probably is.</w:t>
      </w:r>
      <w:r w:rsidRPr="008508C9">
        <w:rPr>
          <w:rStyle w:val="StyleUnderline"/>
        </w:rPr>
        <w:t xml:space="preserve"> How come could China become something modelled on nothing less than and idealized version of the Western self? </w:t>
      </w:r>
      <w:r w:rsidRPr="008508C9">
        <w:rPr>
          <w:sz w:val="16"/>
        </w:rPr>
        <w:t xml:space="preserve">As noted by a mission statement of the British Foreign and Commonwealth Office, these are essentially values ‘which we demand for ourselves’. If so, chances are that these values are yet to be full lived up to by the US and Britain themselves. This, according to Hutton, has been ‘a mistake of the first order’. </w:t>
      </w:r>
      <w:r w:rsidRPr="008508C9">
        <w:t xml:space="preserve">What this means is that </w:t>
      </w:r>
      <w:r w:rsidRPr="008508C9">
        <w:rPr>
          <w:u w:val="single"/>
        </w:rPr>
        <w:t>China seems to be held up to higher standards and ‘idealized accounts of good governance and rules of law that no country lives up to’. Western countries have routinely set targets for China to meet, targets in areas ranging from human rights and democracy to non-proliferation, environmental protection and international trade</w:t>
      </w:r>
      <w:r w:rsidRPr="008508C9">
        <w:rPr>
          <w:sz w:val="16"/>
        </w:rPr>
        <w:t xml:space="preserve">. ‘Were the Chinese to meet all these conditions’. Warren Cohen admits, ‘China would become on the most liberal and responsible countries in the world’, which simply would not happen. Yet that is precisely what China watchers have been expecting. What is assured, then, is that the China opportunity will be an ongoing bitter disappointment. </w:t>
      </w:r>
      <w:r w:rsidRPr="008508C9">
        <w:rPr>
          <w:u w:val="single"/>
        </w:rPr>
        <w:t>The false promises about China are not a reflection of China’s inability to change so much as a result of those promises’ own elusiveness.</w:t>
      </w:r>
      <w:r w:rsidRPr="008508C9">
        <w:rPr>
          <w:sz w:val="16"/>
        </w:rPr>
        <w:t xml:space="preserve"> </w:t>
      </w:r>
      <w:r w:rsidRPr="008508C9">
        <w:rPr>
          <w:u w:val="single"/>
        </w:rPr>
        <w:t>Added to this elusiveness is a two-pronged demand for China’s conversion and Western control.</w:t>
      </w:r>
      <w:r w:rsidRPr="008508C9">
        <w:rPr>
          <w:sz w:val="16"/>
        </w:rPr>
        <w:t xml:space="preserve"> In the words of the late Gerald Segal, who commanded enormous respect and influence among China watchers, </w:t>
      </w:r>
      <w:r w:rsidRPr="008508C9">
        <w:rPr>
          <w:u w:val="single"/>
        </w:rPr>
        <w:t xml:space="preserve">the demand, specifically, is both tying China </w:t>
      </w:r>
      <w:r w:rsidRPr="008508C9">
        <w:rPr>
          <w:i/>
          <w:iCs/>
          <w:u w:val="single"/>
        </w:rPr>
        <w:t xml:space="preserve">in </w:t>
      </w:r>
      <w:r w:rsidRPr="008508C9">
        <w:rPr>
          <w:u w:val="single"/>
        </w:rPr>
        <w:t xml:space="preserve">and </w:t>
      </w:r>
      <w:r w:rsidRPr="008508C9">
        <w:rPr>
          <w:i/>
          <w:iCs/>
          <w:u w:val="single"/>
        </w:rPr>
        <w:t>down</w:t>
      </w:r>
      <w:r w:rsidRPr="008508C9">
        <w:rPr>
          <w:sz w:val="16"/>
        </w:rPr>
        <w:t xml:space="preserve">. </w:t>
      </w:r>
      <w:r w:rsidRPr="008508C9">
        <w:rPr>
          <w:u w:val="single"/>
        </w:rPr>
        <w:t>This is</w:t>
      </w:r>
      <w:r w:rsidRPr="008508C9">
        <w:rPr>
          <w:sz w:val="16"/>
        </w:rPr>
        <w:t xml:space="preserve"> precisely how, for example, Richard Haass interprets </w:t>
      </w:r>
      <w:r w:rsidRPr="008508C9">
        <w:rPr>
          <w:u w:val="single"/>
        </w:rPr>
        <w:t>the function of engagement and integration in relation to China.</w:t>
      </w:r>
      <w:r w:rsidRPr="008508C9">
        <w:rPr>
          <w:sz w:val="16"/>
        </w:rPr>
        <w:t xml:space="preserve"> </w:t>
      </w:r>
      <w:r w:rsidRPr="008508C9">
        <w:rPr>
          <w:u w:val="single"/>
        </w:rPr>
        <w:t>He believes that the best way to change China is through consent, rather than coercion</w:t>
      </w:r>
      <w:r w:rsidRPr="008508C9">
        <w:rPr>
          <w:sz w:val="16"/>
        </w:rPr>
        <w:t xml:space="preserve">. American foreign policy, he argues, should aim to promote consent on international relations. ‘Against such a common backdrop’, he continues, ‘it would be possible to integrate other countries and organization into arrangements that could sustain a world consistent with US interests and values’. Although Haass immediately explains that those US interests and values ‘are in no way narrowly or uniquely American’, </w:t>
      </w:r>
      <w:r w:rsidRPr="008508C9">
        <w:rPr>
          <w:u w:val="single"/>
        </w:rPr>
        <w:t>the fact that US interests and values, presumably universal, serve as the explicit benchmark for integration is revealing</w:t>
      </w:r>
      <w:r w:rsidRPr="008508C9">
        <w:rPr>
          <w:sz w:val="16"/>
        </w:rPr>
        <w:t xml:space="preserve">. </w:t>
      </w:r>
      <w:r w:rsidRPr="008508C9">
        <w:rPr>
          <w:u w:val="single"/>
        </w:rPr>
        <w:t xml:space="preserve">Here it seems that integration is not an end in itself, but a means to the end of upholding US interests and values. </w:t>
      </w:r>
      <w:r w:rsidRPr="008508C9">
        <w:t xml:space="preserve">Ultimately </w:t>
      </w:r>
      <w:r w:rsidRPr="008508C9">
        <w:rPr>
          <w:u w:val="single"/>
        </w:rPr>
        <w:t xml:space="preserve">it is about making China do ‘what </w:t>
      </w:r>
      <w:r w:rsidRPr="008508C9">
        <w:rPr>
          <w:i/>
          <w:iCs/>
          <w:u w:val="single"/>
        </w:rPr>
        <w:t>we</w:t>
      </w:r>
      <w:r w:rsidRPr="008508C9">
        <w:rPr>
          <w:u w:val="single"/>
        </w:rPr>
        <w:t xml:space="preserve"> want it to do’.</w:t>
      </w:r>
      <w:r w:rsidRPr="008508C9">
        <w:rPr>
          <w:sz w:val="16"/>
        </w:rPr>
        <w:t xml:space="preserve"> </w:t>
      </w:r>
      <w:r w:rsidRPr="008508C9">
        <w:rPr>
          <w:u w:val="single"/>
        </w:rPr>
        <w:t>To Bill Clinton</w:t>
      </w:r>
      <w:r w:rsidRPr="008508C9">
        <w:rPr>
          <w:sz w:val="16"/>
        </w:rPr>
        <w:t xml:space="preserve">, </w:t>
      </w:r>
      <w:r w:rsidRPr="008508C9">
        <w:rPr>
          <w:u w:val="single"/>
        </w:rPr>
        <w:t>the main objective of engaging China was to maintain US dominance.</w:t>
      </w:r>
      <w:r w:rsidRPr="008508C9">
        <w:rPr>
          <w:sz w:val="16"/>
        </w:rPr>
        <w:t xml:space="preserve"> In September 2000, </w:t>
      </w:r>
      <w:r w:rsidRPr="008508C9">
        <w:rPr>
          <w:u w:val="single"/>
        </w:rPr>
        <w:t>in his attempt</w:t>
      </w:r>
      <w:r w:rsidRPr="008508C9">
        <w:rPr>
          <w:sz w:val="16"/>
        </w:rPr>
        <w:t xml:space="preserve"> </w:t>
      </w:r>
      <w:r w:rsidRPr="008508C9">
        <w:rPr>
          <w:u w:val="single"/>
        </w:rPr>
        <w:t>to persuade</w:t>
      </w:r>
      <w:r w:rsidRPr="008508C9">
        <w:rPr>
          <w:sz w:val="16"/>
        </w:rPr>
        <w:t xml:space="preserve"> sceptics in </w:t>
      </w:r>
      <w:r w:rsidRPr="008508C9">
        <w:rPr>
          <w:u w:val="single"/>
        </w:rPr>
        <w:t>Congress to support the PNTR deal with China, his rationale was that ‘</w:t>
      </w:r>
      <w:r w:rsidRPr="008508C9">
        <w:rPr>
          <w:i/>
          <w:iCs/>
          <w:u w:val="single"/>
        </w:rPr>
        <w:t xml:space="preserve">America has more influence in China </w:t>
      </w:r>
      <w:r w:rsidRPr="008508C9">
        <w:rPr>
          <w:u w:val="single"/>
        </w:rPr>
        <w:t>with an outstretched hand than with a clenched fist’.</w:t>
      </w:r>
    </w:p>
    <w:p w:rsidR="00DC4238" w:rsidRPr="008508C9" w:rsidRDefault="00DC4238" w:rsidP="00DC4238">
      <w:pPr>
        <w:rPr>
          <w:rStyle w:val="Emphasis"/>
        </w:rPr>
      </w:pPr>
    </w:p>
    <w:p w:rsidR="00AA5B45" w:rsidRPr="008508C9" w:rsidRDefault="00AD7B80" w:rsidP="00AA5B45">
      <w:pPr>
        <w:pStyle w:val="Heading3"/>
        <w:rPr>
          <w:rFonts w:cs="Arial"/>
        </w:rPr>
      </w:pPr>
      <w:bookmarkStart w:id="19" w:name="_Toc330384809"/>
      <w:r w:rsidRPr="008508C9">
        <w:rPr>
          <w:rFonts w:cs="Arial"/>
        </w:rPr>
        <w:t>Link-</w:t>
      </w:r>
      <w:r w:rsidR="00AA5B45" w:rsidRPr="008508C9">
        <w:rPr>
          <w:rFonts w:cs="Arial"/>
        </w:rPr>
        <w:t>Scenario Planning</w:t>
      </w:r>
      <w:bookmarkEnd w:id="17"/>
      <w:bookmarkEnd w:id="19"/>
    </w:p>
    <w:p w:rsidR="001A3FFD" w:rsidRPr="008508C9" w:rsidRDefault="001A3FFD" w:rsidP="00AA5B45">
      <w:pPr>
        <w:rPr>
          <w:rStyle w:val="Style13ptBold"/>
        </w:rPr>
      </w:pPr>
      <w:r w:rsidRPr="008508C9">
        <w:rPr>
          <w:rStyle w:val="Style13ptBold"/>
        </w:rPr>
        <w:t xml:space="preserve">Scenario planning is an attempt to control all possible futures that is only a privilege afforded to international stakeholders </w:t>
      </w:r>
    </w:p>
    <w:p w:rsidR="00AA5B45" w:rsidRPr="008508C9" w:rsidRDefault="00AA5B45" w:rsidP="00AA5B45">
      <w:pPr>
        <w:rPr>
          <w:b/>
          <w:sz w:val="26"/>
        </w:rPr>
      </w:pPr>
      <w:r w:rsidRPr="008508C9">
        <w:rPr>
          <w:rStyle w:val="Style13ptBold"/>
        </w:rPr>
        <w:t xml:space="preserve">Petrick 15 </w:t>
      </w:r>
      <w:r w:rsidRPr="008508C9">
        <w:t>(Kamilla, PhD in Political Science from York University, “Strategic Planning in the ‘Empire of Speed’”, Globalizations, 2015 (June 26))</w:t>
      </w:r>
    </w:p>
    <w:p w:rsidR="00AA5B45" w:rsidRPr="008508C9" w:rsidRDefault="00AA5B45" w:rsidP="00AA5B45">
      <w:pPr>
        <w:rPr>
          <w:sz w:val="16"/>
        </w:rPr>
      </w:pPr>
      <w:r w:rsidRPr="008508C9">
        <w:rPr>
          <w:sz w:val="16"/>
        </w:rPr>
        <w:t xml:space="preserve">In this political-economic and cultural milieu, then, </w:t>
      </w:r>
      <w:r w:rsidRPr="008508C9">
        <w:rPr>
          <w:rStyle w:val="StyleUnderline"/>
        </w:rPr>
        <w:t>existence is increasingly ‘marked by high rates of change and oriented to short-run time horizons’</w:t>
      </w:r>
      <w:r w:rsidRPr="008508C9">
        <w:rPr>
          <w:sz w:val="16"/>
        </w:rPr>
        <w:t xml:space="preserve"> (Rosa, 2013, p. 138). </w:t>
      </w:r>
      <w:r w:rsidRPr="008508C9">
        <w:rPr>
          <w:rStyle w:val="StyleUnderline"/>
        </w:rPr>
        <w:t xml:space="preserve">The need for instantaneous responses </w:t>
      </w:r>
      <w:r w:rsidRPr="008508C9">
        <w:rPr>
          <w:sz w:val="16"/>
        </w:rPr>
        <w:t xml:space="preserve">permitted by ever-expanding, instantaneous and increasingly inescapable communication technologies </w:t>
      </w:r>
      <w:r w:rsidRPr="008508C9">
        <w:rPr>
          <w:rStyle w:val="StyleUnderline"/>
        </w:rPr>
        <w:t>means that</w:t>
      </w:r>
      <w:r w:rsidRPr="008508C9">
        <w:rPr>
          <w:sz w:val="16"/>
        </w:rPr>
        <w:t>, as John Urry put it, echoing Nowotny, ‘</w:t>
      </w:r>
      <w:r w:rsidRPr="008508C9">
        <w:rPr>
          <w:rStyle w:val="StyleUnderline"/>
        </w:rPr>
        <w:t>the future dissolves into an extended present’</w:t>
      </w:r>
      <w:r w:rsidRPr="008508C9">
        <w:rPr>
          <w:sz w:val="16"/>
        </w:rPr>
        <w:t xml:space="preserve"> (2009, p. 191). As a result, </w:t>
      </w:r>
      <w:r w:rsidRPr="008508C9">
        <w:rPr>
          <w:rStyle w:val="StyleUnderline"/>
        </w:rPr>
        <w:t>the future has largely ceased to be a controllable dimension in our collective consciousness</w:t>
      </w:r>
      <w:r w:rsidRPr="008508C9">
        <w:rPr>
          <w:sz w:val="16"/>
        </w:rPr>
        <w:t xml:space="preserve">. The profound and disturbing implications of this temporal contraction for individual and organizational capacity to think and plan long term have not escaped Rosa’s analysis. As he notes in his recent book, the need for planning in late modernity increases to the same extent that the range of what can be planned decreases. As a result, </w:t>
      </w:r>
      <w:r w:rsidRPr="008508C9">
        <w:rPr>
          <w:rStyle w:val="StyleUnderline"/>
        </w:rPr>
        <w:t>fewer and fewer things can be provided with regulations once and for all</w:t>
      </w:r>
      <w:r w:rsidRPr="008508C9">
        <w:rPr>
          <w:sz w:val="16"/>
        </w:rPr>
        <w:t xml:space="preserve"> or at least for the period of one or more generations; the limit of the foreseeable moves steadily closer to the present, and </w:t>
      </w:r>
      <w:r w:rsidRPr="008508C9">
        <w:rPr>
          <w:rStyle w:val="StyleUnderline"/>
        </w:rPr>
        <w:t>politics has to shift over to a mode of muddling through where the urgency of the fixed-term reigns and temporary and provisional solutions take the place of larger political designs</w:t>
      </w:r>
      <w:r w:rsidRPr="008508C9">
        <w:rPr>
          <w:sz w:val="16"/>
        </w:rPr>
        <w:t xml:space="preserve">. (2013, p. 264) What has been society’s reaction to the hectic pace of life, perpetual state of uncertainty and pervasive sense of futurelessness? As Susie O’Brien elucidates in this issue, </w:t>
      </w:r>
      <w:r w:rsidRPr="008508C9">
        <w:rPr>
          <w:rStyle w:val="StyleUnderline"/>
        </w:rPr>
        <w:t xml:space="preserve">the response of industry, government and other organizations has been to embrace the practice of scenario planning. However, the fashion in which organizations go about this practice has little to do with radical efforts to reimagine and prefigure a more equitable world: instead, they are more properly understood as </w:t>
      </w:r>
      <w:r w:rsidRPr="008508C9">
        <w:rPr>
          <w:rStyle w:val="Emphasis"/>
        </w:rPr>
        <w:t>constitutive of imperialist capitalist temporality and related attempts to assert control over all possible futures</w:t>
      </w:r>
      <w:r w:rsidRPr="008508C9">
        <w:rPr>
          <w:sz w:val="16"/>
        </w:rPr>
        <w:t xml:space="preserve">. Moreover, as O’Brien’s contribution makes clear, </w:t>
      </w:r>
      <w:r w:rsidRPr="008508C9">
        <w:rPr>
          <w:rStyle w:val="StyleUnderline"/>
        </w:rPr>
        <w:t>community stakeholders and social movements tend to be shut out from such planning sessions</w:t>
      </w:r>
      <w:r w:rsidRPr="008508C9">
        <w:rPr>
          <w:sz w:val="16"/>
        </w:rPr>
        <w:t>. Where does this leave contemporary oppositional social movements like the alter-globalization movement? How are their efforts to create a brighter, more just and equitable future for all affected by the pervasive short-termism and the sense of futurelessness? A brief glance at today’s anti-status quo political terrain makes one wont to wonder, following Turpey (2001), whatever happened to those early twentieth-century expressions of optimism in the socialist future trumpeted in the Italian socialists’ Avanti! or the German Social Democrats’ Vorwa ̈rts—and where do we find their analogues today?</w:t>
      </w:r>
    </w:p>
    <w:p w:rsidR="00984009" w:rsidRPr="008508C9" w:rsidRDefault="00821205" w:rsidP="00D57854">
      <w:pPr>
        <w:pStyle w:val="Heading3"/>
      </w:pPr>
      <w:bookmarkStart w:id="20" w:name="_Toc330384810"/>
      <w:r w:rsidRPr="008508C9">
        <w:t>Link-</w:t>
      </w:r>
      <w:r w:rsidR="00984009" w:rsidRPr="008508C9">
        <w:t>Threat Construction</w:t>
      </w:r>
      <w:bookmarkEnd w:id="20"/>
    </w:p>
    <w:p w:rsidR="004412BD" w:rsidRPr="008508C9" w:rsidRDefault="004B5D56" w:rsidP="004B5D56">
      <w:pPr>
        <w:rPr>
          <w:rStyle w:val="Style13ptBold"/>
        </w:rPr>
      </w:pPr>
      <w:r w:rsidRPr="008508C9">
        <w:rPr>
          <w:rStyle w:val="Style13ptBold"/>
        </w:rPr>
        <w:t xml:space="preserve">The aff’s </w:t>
      </w:r>
      <w:r w:rsidR="004412BD" w:rsidRPr="008508C9">
        <w:rPr>
          <w:rStyle w:val="Style13ptBold"/>
        </w:rPr>
        <w:t xml:space="preserve">construction of China’s rise as dangerous is the continuation of the self/other dichotomy that depicts China as “foreign” and “other” in order to  justify US intervention and violence </w:t>
      </w:r>
    </w:p>
    <w:p w:rsidR="004B5D56" w:rsidRPr="008508C9" w:rsidRDefault="004B5D56" w:rsidP="004B5D56">
      <w:pPr>
        <w:rPr>
          <w:rStyle w:val="Style13ptBold"/>
        </w:rPr>
      </w:pPr>
      <w:r w:rsidRPr="008508C9">
        <w:rPr>
          <w:rStyle w:val="Style13ptBold"/>
        </w:rPr>
        <w:t>Turner 13</w:t>
      </w:r>
      <w:r w:rsidRPr="008508C9">
        <w:t xml:space="preserve"> (Oliver, Research Associate at the Brooks World Poverty Institute at the University of Manchester and author of American Images of China: Identity, Power, Policy, “‘Threatening’ China and US security: the international politics of identity,” Review of International Studies, http://journals.cambridge.org/abstract_S0260210512000599)</w:t>
      </w:r>
    </w:p>
    <w:p w:rsidR="004B5D56" w:rsidRPr="008508C9" w:rsidRDefault="004B5D56" w:rsidP="004B5D56">
      <w:pPr>
        <w:rPr>
          <w:rStyle w:val="StyleUnderline"/>
        </w:rPr>
      </w:pPr>
      <w:r w:rsidRPr="008508C9">
        <w:t xml:space="preserve">The </w:t>
      </w:r>
      <w:r w:rsidRPr="008508C9">
        <w:rPr>
          <w:rStyle w:val="StyleUnderline"/>
        </w:rPr>
        <w:t>modern day China ‘threat’ to the U</w:t>
      </w:r>
      <w:r w:rsidRPr="008508C9">
        <w:t xml:space="preserve">nited </w:t>
      </w:r>
      <w:r w:rsidRPr="008508C9">
        <w:rPr>
          <w:rStyle w:val="StyleUnderline"/>
        </w:rPr>
        <w:t>S</w:t>
      </w:r>
      <w:r w:rsidRPr="008508C9">
        <w:t xml:space="preserve">tates is not an unproblematic, neutrally verifiable phenomenon. It </w:t>
      </w:r>
      <w:r w:rsidRPr="008508C9">
        <w:rPr>
          <w:rStyle w:val="StyleUnderline"/>
        </w:rPr>
        <w:t xml:space="preserve">is an imagined construction of American design and the product of societal representations which, to a significant extent, have established the truth that a ‘rising’ China endangers US security. </w:t>
      </w:r>
      <w:r w:rsidRPr="008508C9">
        <w:t xml:space="preserve">This is an increasingly acknowledged, but still relatively under-developed, concept within the literature.121 The purpose of this article has been to expose how ‘threats’ from China towards the United States have always been contingent upon subjective interpretation. The three case studies chosen represent those moments across the lifetime of Sino-US relations at which China has been perceived as most threatening to American security. The ‘threats’ emerged in highly contrasting eras. The nature of each was very different and they emerged from varying sources (broadly speaking, from immigration in the nineteenth century and from ‘great power’ rivalry in the twentieth and twenty-first centuries). Yet in this way they most effectively demonstrate how China ‘threats’ have repeatedly existed as socially constructed phenomenon. Collectively they reveal the consistent centrality of understandings about the United States in perceptions of external danger. They demonstrate that, </w:t>
      </w:r>
      <w:r w:rsidRPr="008508C9">
        <w:rPr>
          <w:rStyle w:val="StyleUnderline"/>
        </w:rPr>
        <w:t>regardless of China’s ability to assert material force or of the manner</w:t>
      </w:r>
      <w:r w:rsidRPr="008508C9">
        <w:t xml:space="preserve"> </w:t>
      </w:r>
      <w:r w:rsidRPr="008508C9">
        <w:rPr>
          <w:rStyle w:val="StyleUnderline"/>
        </w:rPr>
        <w:t>in which it has been seen to impose itself upon the United States, the reality of danger can be manufactured and made real. China ‘threats’ have always been threats to American identity so that the individual sources of ‘danger’</w:t>
      </w:r>
      <w:r w:rsidRPr="008508C9">
        <w:t xml:space="preserve"> – whether a nuclear capability or an influx of (relatively few) foreign immigrants – have never been the sole determining factors. As James Der Derian notes, </w:t>
      </w:r>
      <w:r w:rsidRPr="008508C9">
        <w:rPr>
          <w:rStyle w:val="StyleUnderline"/>
        </w:rPr>
        <w:t>danger can be ascribed to otherness wherever it may be found.</w:t>
      </w:r>
      <w:r w:rsidRPr="008508C9">
        <w:t xml:space="preserve">122 During the mid-to-late nineteenth century and throughout the early Cold War, </w:t>
      </w:r>
      <w:r w:rsidRPr="008508C9">
        <w:rPr>
          <w:rStyle w:val="StyleUnderline"/>
        </w:rPr>
        <w:t>perceptions of China ‘threats’ provoked crises of American identity</w:t>
      </w:r>
      <w:r w:rsidRPr="008508C9">
        <w:t xml:space="preserve">. The twenty-first-century China ‘threat’ is yet to be understood in this way but it remains inexplicable in simple material terms. As ever, the physical realities of China are important but they are interpreted in such a way to make them threatening, regardless of Beijing’s intentions. Most importantly, this article has shown how </w:t>
      </w:r>
      <w:r w:rsidRPr="008508C9">
        <w:rPr>
          <w:rStyle w:val="StyleUnderline"/>
        </w:rPr>
        <w:t>processes of representation have been complicit at every stage of the formulation, enactment, and justification of US China policy.</w:t>
      </w:r>
      <w:r w:rsidRPr="008508C9">
        <w:t xml:space="preserve"> </w:t>
      </w:r>
      <w:r w:rsidRPr="008508C9">
        <w:rPr>
          <w:rStyle w:val="StyleUnderline"/>
        </w:rPr>
        <w:t>Their primary purpose has been to dislocate China’s identity from that of the United States and introduce opportunities for action. Further, those policies themselves have reaffirmed the discourses of separation and difference which make China foreign from the United States, protecting American identity from the imagined threat. Ultimately, this analysis has sought to expose the inadequacy of approaches to the study of US China policy which privilege and centralise material forces to the extent that ideas are subordinated or even excluded.</w:t>
      </w:r>
      <w:r w:rsidRPr="008508C9">
        <w:t xml:space="preserve"> Joseph Nye argues that the China Threat Theory has the potential to become a self-fulfilling prophecy. Based upon a crude hypothetical assumption that there exists a 50 per cent chance of China becoming aggressive and a 50 per cent chance of it not, Nye explains, to treat China as an enemy now effectively discounts 50 per cent of the future.123 </w:t>
      </w:r>
      <w:r w:rsidRPr="008508C9">
        <w:rPr>
          <w:rStyle w:val="StyleUnderline"/>
        </w:rPr>
        <w:t>In such way he emphasises the ideational constitution of material forces and the power of discourse to create selected truths about the world so that certain courses of action are enabled while others are precluded</w:t>
      </w:r>
      <w:r w:rsidRPr="008508C9">
        <w:t xml:space="preserve">. Assessments such as those of Director of National Intelligence James Clapper in March 2011 should therefore not only be considered misguided, but also potentially dangerous. For while they appear to represent authoritative statements of fact they actually rely upon subjective assumptions about China and the material capabilities he describes. In late 2010 President Obama informed Chinese Premier Wen Jiabao that ‘the American people [want] to continue to build a growing friendship and strong relationship between the peoples of China and the United States’.124 The hope, of course, is that a peaceful and cooperative future can be secured. Following the announcement that the Asia Pacific is to constitute the primary focus of Washington’s early twenty-first-century foreign policy strategy, American interpretations of China must be acknowledged as a central force within an increasingly pertinent relationship. </w:t>
      </w:r>
      <w:r w:rsidRPr="008508C9">
        <w:rPr>
          <w:rStyle w:val="StyleUnderline"/>
        </w:rPr>
        <w:t>The basis of their relations will always be fundamentally constituted by ideas and history informs us that particular American discourses of China</w:t>
      </w:r>
      <w:r w:rsidRPr="008508C9">
        <w:t xml:space="preserve"> have repeatedly served to construct vivid and sometimes regrettable realities about that country and its people. Crucially, it tells us that they have always been inextricable from the potentialities of US China policy. </w:t>
      </w:r>
      <w:r w:rsidRPr="008508C9">
        <w:rPr>
          <w:rStyle w:val="StyleUnderline"/>
        </w:rPr>
        <w:t>As Sino-US relations become increasingly consequential the intention must be for American representations of the PRC – and indeed Chinese representations of the United States – to become the focus of more concerted scholarly attention. Only in this way can the contours of those relations be more satisfactorily understood, so that the types of historical episodes explored in this analysis might somehow be avoided in the future.</w:t>
      </w:r>
    </w:p>
    <w:p w:rsidR="00984009" w:rsidRPr="008508C9" w:rsidRDefault="004B5D56" w:rsidP="00984009">
      <w:pPr>
        <w:pStyle w:val="Heading4"/>
      </w:pPr>
      <w:r w:rsidRPr="008508C9">
        <w:br w:type="column"/>
      </w:r>
      <w:r w:rsidR="008C5C95" w:rsidRPr="008508C9">
        <w:t>Chinese threat construction is based on US insecurity, not Chinese aggression</w:t>
      </w:r>
    </w:p>
    <w:p w:rsidR="00984009" w:rsidRPr="008508C9" w:rsidRDefault="00984009" w:rsidP="00984009">
      <w:r w:rsidRPr="008508C9">
        <w:rPr>
          <w:rStyle w:val="Style13ptBold"/>
        </w:rPr>
        <w:t xml:space="preserve">Pan ’04 </w:t>
      </w:r>
      <w:r w:rsidRPr="008508C9">
        <w:t>(Chengxin; June/July 2004; Political Science, Australian National U, Department of Political Science at Australian National University; “The "China Threat" in American Self-Imagination: The Discursive Construction of Other as Power Politics”; Alternatives: Global, Local, Political; Sage Publications; JSTOR; Accessed 7/13/16)</w:t>
      </w:r>
    </w:p>
    <w:p w:rsidR="00984009" w:rsidRPr="008508C9" w:rsidRDefault="00984009" w:rsidP="00984009">
      <w:r w:rsidRPr="008508C9">
        <w:t xml:space="preserve">China and its relationship with the United States has long been a fascinating subject of study in the mainstream U.S. international relations community. This is reflected, for example, in the current heated debates over whether China is primarily a strategic threat to or a market bonanza for the United States and whether contain- ment or engagement is the best way to deal with it.1 While U.S. China scholars argue fiercely over "what China pre- cisely is," their debates have been underpinned by some common ground, especially in terms of a positivist epistemology. Firstly, they believe that China is ultimately a knowable object, whose reality can be, and ought to be, empirically revealed by scientific means. For example, after expressing his dissatisfaction with often con- flicting Western perceptions of China, David M. Lampton, former president of the National Committee on U.S.-China Relations, sug- gests that "it is time to step back and look at where China is today, where it might be going, and what consequences that direction will hold for the rest of the world."2 Like many other China scholars, Lampton views his object of study as essentially "something we can stand back from and observe with clinical detachment."3 Secondly, associated with the first assumption, it is commonly believed that China scholars merely serve as "disinterested observers" and that their studies of China are neutral, passive descriptions of reality. And thirdly, in pondering whether China poses a threat or offers an opportunity to the United States, they rarely raise the question of "what the United States is." That is, the meaning of the United States is believed to be certain and beyond doubt. I do not dismiss altogether the conventional ways of debating China. It is not the purpose of this article to venture my own "obser- vation" of "where China is today," nor to join the "containment" ver- sus "engagement" debate per se. Rather, I want to contribute to </w:t>
      </w:r>
      <w:r w:rsidRPr="008508C9">
        <w:rPr>
          <w:rStyle w:val="Emphasis"/>
          <w:highlight w:val="green"/>
        </w:rPr>
        <w:t>a novel dimension of the China debate by questioning the seemingly unproblematic assumptions shared by most China scholars in the mainstream IR community in the United States</w:t>
      </w:r>
      <w:r w:rsidRPr="008508C9">
        <w:t xml:space="preserve">. To perform this task, I will </w:t>
      </w:r>
      <w:r w:rsidRPr="008508C9">
        <w:rPr>
          <w:rStyle w:val="Emphasis"/>
          <w:highlight w:val="green"/>
        </w:rPr>
        <w:t>focus attention on</w:t>
      </w:r>
      <w:r w:rsidRPr="008508C9">
        <w:t xml:space="preserve"> a particularly significant component of the China debate; namely, </w:t>
      </w:r>
      <w:r w:rsidRPr="008508C9">
        <w:rPr>
          <w:rStyle w:val="Emphasis"/>
          <w:highlight w:val="green"/>
        </w:rPr>
        <w:t>the "China threat" literature</w:t>
      </w:r>
      <w:r w:rsidRPr="008508C9">
        <w:t xml:space="preserve">. More specifically, I want to argue that </w:t>
      </w:r>
      <w:r w:rsidRPr="008508C9">
        <w:rPr>
          <w:rStyle w:val="Emphasis"/>
          <w:highlight w:val="green"/>
        </w:rPr>
        <w:t>U.S. conceptions of China as a threatening other are always intrinsically linked to how U.S. policymakers/mainstream China specialists see themselves (as representatives of the indispensable, security-conscious nation, for example).</w:t>
      </w:r>
      <w:r w:rsidRPr="008508C9">
        <w:rPr>
          <w:highlight w:val="green"/>
        </w:rPr>
        <w:t xml:space="preserve"> </w:t>
      </w:r>
      <w:r w:rsidRPr="008508C9">
        <w:t xml:space="preserve">As such, they are not value-free, objective descriptions of an independent, preexisting Chinese reality out there, but are bet- ter understood as </w:t>
      </w:r>
      <w:r w:rsidRPr="008508C9">
        <w:rPr>
          <w:rStyle w:val="Emphasis"/>
          <w:highlight w:val="green"/>
        </w:rPr>
        <w:t>a kind of normative, meaning-giving practice that often legitimates power politics in U.S.-China relations and helps transform the "China threat" into social reality</w:t>
      </w:r>
      <w:r w:rsidRPr="008508C9">
        <w:t xml:space="preserve">. In other words, </w:t>
      </w:r>
      <w:r w:rsidRPr="008508C9">
        <w:rPr>
          <w:rStyle w:val="Emphasis"/>
          <w:highlight w:val="green"/>
        </w:rPr>
        <w:t>it is self-fulfilling in practice, and is always part of the "China threat" problem it purports merely to describe.</w:t>
      </w:r>
      <w:r w:rsidRPr="008508C9">
        <w:rPr>
          <w:highlight w:val="green"/>
        </w:rPr>
        <w:t xml:space="preserve"> </w:t>
      </w:r>
      <w:r w:rsidRPr="008508C9">
        <w:t xml:space="preserve">In doing so, I seek to bring to the fore two interconnected </w:t>
      </w:r>
      <w:r w:rsidRPr="008508C9">
        <w:rPr>
          <w:rStyle w:val="Emphasis"/>
          <w:highlight w:val="green"/>
        </w:rPr>
        <w:t>themes of self/other con- structions</w:t>
      </w:r>
      <w:r w:rsidRPr="008508C9">
        <w:rPr>
          <w:highlight w:val="green"/>
        </w:rPr>
        <w:t xml:space="preserve"> </w:t>
      </w:r>
      <w:r w:rsidRPr="008508C9">
        <w:t xml:space="preserve">and of theory as practice inherent </w:t>
      </w:r>
      <w:r w:rsidRPr="008508C9">
        <w:rPr>
          <w:rStyle w:val="Emphasis"/>
          <w:highlight w:val="green"/>
        </w:rPr>
        <w:t>in the "China threat" literature</w:t>
      </w:r>
      <w:r w:rsidRPr="008508C9">
        <w:rPr>
          <w:highlight w:val="green"/>
        </w:rPr>
        <w:t xml:space="preserve"> </w:t>
      </w:r>
      <w:r w:rsidRPr="008508C9">
        <w:t>- themes that have been overridden and rendered largely invisible by those common positivist assumptions.</w:t>
      </w:r>
    </w:p>
    <w:p w:rsidR="00984009" w:rsidRPr="008508C9" w:rsidRDefault="00984009" w:rsidP="00984009">
      <w:pPr>
        <w:rPr>
          <w:rStyle w:val="Emphasis"/>
        </w:rPr>
      </w:pPr>
      <w:r w:rsidRPr="008508C9">
        <w:rPr>
          <w:rStyle w:val="Emphasis"/>
        </w:rPr>
        <w:t xml:space="preserve">By now, it seems clear that </w:t>
      </w:r>
      <w:r w:rsidRPr="008508C9">
        <w:rPr>
          <w:rStyle w:val="Emphasis"/>
          <w:highlight w:val="green"/>
        </w:rPr>
        <w:t>neither China's capabilities nor intentions really matter. Rather, almost by its mere geographical existence, China has been qualified as an absolute strategic "other," a discursive construct from which it cannot escape.</w:t>
      </w:r>
      <w:r w:rsidRPr="008508C9">
        <w:rPr>
          <w:rStyle w:val="Emphasis"/>
        </w:rPr>
        <w:t xml:space="preserve"> Because of this, </w:t>
      </w:r>
      <w:r w:rsidRPr="008508C9">
        <w:rPr>
          <w:rStyle w:val="Emphasis"/>
          <w:highlight w:val="green"/>
        </w:rPr>
        <w:t>"China" in U.S. IR discourse has been objectified and deprived of its own subjectivity and exists mainly in and for the U.S. self.</w:t>
      </w:r>
      <w:r w:rsidRPr="008508C9">
        <w:t xml:space="preserve"> Little wonder that for many U.S. China specialists, China becomes merely a "national security concern" for the United States, with the "severe disproportion between the keen attention to China as a security concern and the intractable neglect of China's [own] security con- cerns in the current debate."62 </w:t>
      </w:r>
      <w:r w:rsidRPr="008508C9">
        <w:rPr>
          <w:rStyle w:val="Emphasis"/>
          <w:highlight w:val="green"/>
        </w:rPr>
        <w:t>At this point</w:t>
      </w:r>
      <w:r w:rsidRPr="008508C9">
        <w:rPr>
          <w:rStyle w:val="Emphasis"/>
        </w:rPr>
        <w:t xml:space="preserve">, at issue here is </w:t>
      </w:r>
      <w:r w:rsidRPr="008508C9">
        <w:rPr>
          <w:rStyle w:val="Emphasis"/>
          <w:highlight w:val="green"/>
        </w:rPr>
        <w:t>no longer whether the "China threat" argument is true or false, but is rather its reflection of a shared positivist mentality among mainstream China experts that they know China better than do the Chinese themselves</w:t>
      </w:r>
      <w:r w:rsidRPr="008508C9">
        <w:rPr>
          <w:rStyle w:val="Emphasis"/>
        </w:rPr>
        <w:t xml:space="preserve">.63 </w:t>
      </w:r>
      <w:r w:rsidRPr="008508C9">
        <w:rPr>
          <w:rStyle w:val="Emphasis"/>
          <w:highlight w:val="green"/>
        </w:rPr>
        <w:t>"We" alone can know for sure that they consider "us" their enemy and thus pose a menace to "us."</w:t>
      </w:r>
      <w:r w:rsidRPr="008508C9">
        <w:rPr>
          <w:rStyle w:val="Emphasis"/>
        </w:rPr>
        <w:t xml:space="preserve"> </w:t>
      </w:r>
      <w:r w:rsidRPr="008508C9">
        <w:rPr>
          <w:rStyle w:val="Emphasis"/>
          <w:highlight w:val="green"/>
        </w:rPr>
        <w:t>Such an account of China</w:t>
      </w:r>
      <w:r w:rsidRPr="008508C9">
        <w:rPr>
          <w:rStyle w:val="Emphasis"/>
        </w:rPr>
        <w:t xml:space="preserve">, in many ways, </w:t>
      </w:r>
      <w:r w:rsidRPr="008508C9">
        <w:rPr>
          <w:rStyle w:val="Emphasis"/>
          <w:highlight w:val="green"/>
        </w:rPr>
        <w:t xml:space="preserve">strongly seems to resemble Orientalists' problematic distinc- tion between the West and the Orient. Like orientalism, the U.S. construction of the Chinese "other" does not require that China acknowledge the validity of that dichotomous construction. </w:t>
      </w:r>
      <w:r w:rsidRPr="008508C9">
        <w:rPr>
          <w:rStyle w:val="Emphasis"/>
        </w:rPr>
        <w:t>Indeed, as Edward Said point out, "It is enough for 'us' to set up these distinctions in our own minds; [and] 'they' become 'they' accordingly."</w:t>
      </w:r>
      <w:r w:rsidRPr="008508C9">
        <w:t xml:space="preserve">64 It may be the case that there is nothing inherently wrong with perceiving others through one's own subjective lens. </w:t>
      </w:r>
      <w:r w:rsidRPr="008508C9">
        <w:rPr>
          <w:rStyle w:val="Emphasis"/>
        </w:rPr>
        <w:t xml:space="preserve">Yet, </w:t>
      </w:r>
      <w:r w:rsidRPr="008508C9">
        <w:rPr>
          <w:rStyle w:val="Emphasis"/>
          <w:highlight w:val="green"/>
        </w:rPr>
        <w:t>what is problematic with mainstream U.S. China watchers is that they refuse to acknowledge the legitimacy of the inherent fluidity of Chinese identity and subjectivity and try instead to fix its ambiguity as absolute difference from "us," a kind of certainty that denotes nothing but otherness and threats.</w:t>
      </w:r>
      <w:r w:rsidRPr="008508C9">
        <w:rPr>
          <w:rStyle w:val="Emphasis"/>
        </w:rPr>
        <w:t xml:space="preserve"> As a result, </w:t>
      </w:r>
      <w:r w:rsidRPr="008508C9">
        <w:rPr>
          <w:rStyle w:val="Emphasis"/>
          <w:highlight w:val="green"/>
        </w:rPr>
        <w:t>it becomes difficult to find a legitimate space for alternative ways of understanding an inherently volatile, amorphous China or to recognize that China's future trajectory in global politics is contingent</w:t>
      </w:r>
      <w:r w:rsidRPr="008508C9">
        <w:rPr>
          <w:rStyle w:val="Emphasis"/>
        </w:rPr>
        <w:t xml:space="preserve"> essentially </w:t>
      </w:r>
      <w:r w:rsidRPr="008508C9">
        <w:rPr>
          <w:rStyle w:val="Emphasis"/>
          <w:highlight w:val="green"/>
        </w:rPr>
        <w:t>on how "we" in</w:t>
      </w:r>
      <w:r w:rsidRPr="008508C9">
        <w:rPr>
          <w:rStyle w:val="Emphasis"/>
        </w:rPr>
        <w:t xml:space="preserve"> the United States and </w:t>
      </w:r>
      <w:r w:rsidRPr="008508C9">
        <w:rPr>
          <w:rStyle w:val="Emphasis"/>
          <w:highlight w:val="green"/>
        </w:rPr>
        <w:t xml:space="preserve">the West </w:t>
      </w:r>
      <w:r w:rsidRPr="008508C9">
        <w:rPr>
          <w:rStyle w:val="Emphasis"/>
        </w:rPr>
        <w:t xml:space="preserve">in general </w:t>
      </w:r>
      <w:r w:rsidRPr="008508C9">
        <w:rPr>
          <w:rStyle w:val="Emphasis"/>
          <w:highlight w:val="green"/>
        </w:rPr>
        <w:t>want to see it</w:t>
      </w:r>
      <w:r w:rsidRPr="008508C9">
        <w:rPr>
          <w:rStyle w:val="Emphasis"/>
        </w:rPr>
        <w:t xml:space="preserve"> as well as on how the Chinese choose to shape it.66 Indeed, </w:t>
      </w:r>
      <w:r w:rsidRPr="008508C9">
        <w:rPr>
          <w:rStyle w:val="Emphasis"/>
          <w:highlight w:val="green"/>
        </w:rPr>
        <w:t>discourses of "us" and "them" are always closely linked to how "we" as "what we are" deal with "them" as "what they are" in the practical realm.</w:t>
      </w:r>
      <w:r w:rsidRPr="008508C9">
        <w:rPr>
          <w:rStyle w:val="Emphasis"/>
        </w:rPr>
        <w:t xml:space="preserve"> This is exactly how the discursive strategy of perceiving China as a threatening other should be understood, a point addressed in the following section, which explores some of the practical dimension of this discursive strategy in the containment perspectives and hegemonic ambitions of U.S. foreign policy.</w:t>
      </w:r>
    </w:p>
    <w:p w:rsidR="00904A4D" w:rsidRPr="008508C9" w:rsidRDefault="00B6066A" w:rsidP="00B6066A">
      <w:pPr>
        <w:pStyle w:val="Heading2"/>
      </w:pPr>
      <w:bookmarkStart w:id="21" w:name="_Toc330384811"/>
      <w:r w:rsidRPr="008508C9">
        <w:t>Alternatives</w:t>
      </w:r>
      <w:bookmarkEnd w:id="21"/>
    </w:p>
    <w:p w:rsidR="00D34292" w:rsidRPr="008508C9" w:rsidRDefault="00D34292" w:rsidP="00D34292">
      <w:pPr>
        <w:pStyle w:val="Heading3"/>
      </w:pPr>
      <w:bookmarkStart w:id="22" w:name="_Toc330384812"/>
      <w:r w:rsidRPr="008508C9">
        <w:t>Alt-Chinese Perspectives</w:t>
      </w:r>
      <w:bookmarkEnd w:id="22"/>
      <w:r w:rsidRPr="008508C9">
        <w:t xml:space="preserve"> </w:t>
      </w:r>
    </w:p>
    <w:p w:rsidR="0017178C" w:rsidRPr="008508C9" w:rsidRDefault="0017178C" w:rsidP="00904A4D">
      <w:pPr>
        <w:pStyle w:val="Heading4"/>
      </w:pPr>
      <w:r w:rsidRPr="008508C9">
        <w:t>The alt is to produce knowledge on specifically Chinese culture in order to reject flawed Orientalist perspectives.</w:t>
      </w:r>
    </w:p>
    <w:p w:rsidR="0017178C" w:rsidRPr="008508C9" w:rsidRDefault="0017178C" w:rsidP="0017178C">
      <w:r w:rsidRPr="008508C9">
        <w:rPr>
          <w:rStyle w:val="Style13ptBold"/>
        </w:rPr>
        <w:t xml:space="preserve">Ban and Dutta ’12 </w:t>
      </w:r>
      <w:r w:rsidRPr="008508C9">
        <w:t>(Zhuo and Mohan Jyoti; 2012; Ban has a Communications PhD from Purdue University and is professor at the University of Cincinatti studying processes of neoliberal globalization and marginalization, Dutta is Provost's Chair Professor, Director, Center for Culture-Centered Approach to Research at the National University of Singapore; “Minding their business: Discourses of colonialism and neoliberalism in the commercial guide for US companies in China”; Public Relations Inquiry; SagePub; Accessed on 7/13/16)</w:t>
      </w:r>
    </w:p>
    <w:p w:rsidR="0017178C" w:rsidRPr="008508C9" w:rsidRDefault="0017178C" w:rsidP="0017178C">
      <w:pPr>
        <w:rPr>
          <w:u w:val="single"/>
        </w:rPr>
      </w:pPr>
      <w:r w:rsidRPr="008508C9">
        <w:t xml:space="preserve">In managerial discourses of neoliberalism, nation states become constituted as market spaces, and enter into the domains of global trade and management. </w:t>
      </w:r>
      <w:r w:rsidRPr="008508C9">
        <w:rPr>
          <w:u w:val="single"/>
        </w:rPr>
        <w:t xml:space="preserve">In contrast to postcolonial theories that suggest the weakening of the nation state, </w:t>
      </w:r>
      <w:r w:rsidRPr="008508C9">
        <w:rPr>
          <w:highlight w:val="green"/>
          <w:u w:val="single"/>
        </w:rPr>
        <w:t>our postcolonial interrogation suggests that the nation state continues to be a key marker in the discursive spaces of neoliberal hegemony</w:t>
      </w:r>
      <w:r w:rsidRPr="008508C9">
        <w:t xml:space="preserve">, mediating the relationships created and maintained by TNCs in international markets, </w:t>
      </w:r>
      <w:r w:rsidRPr="008508C9">
        <w:rPr>
          <w:b/>
          <w:highlight w:val="green"/>
          <w:u w:val="single"/>
        </w:rPr>
        <w:t>and playing a key role in the neoliberal arrangement through the manufacturing of intercultural</w:t>
      </w:r>
      <w:r w:rsidRPr="008508C9">
        <w:rPr>
          <w:highlight w:val="green"/>
          <w:u w:val="single"/>
        </w:rPr>
        <w:t xml:space="preserve"> </w:t>
      </w:r>
      <w:r w:rsidRPr="008508C9">
        <w:rPr>
          <w:u w:val="single"/>
        </w:rPr>
        <w:t xml:space="preserve">corporate </w:t>
      </w:r>
      <w:r w:rsidRPr="008508C9">
        <w:rPr>
          <w:b/>
          <w:highlight w:val="green"/>
          <w:u w:val="single"/>
        </w:rPr>
        <w:t>relations knowledge bases about cultures</w:t>
      </w:r>
      <w:r w:rsidRPr="008508C9">
        <w:rPr>
          <w:u w:val="single"/>
        </w:rPr>
        <w:t>.</w:t>
      </w:r>
      <w:r w:rsidRPr="008508C9">
        <w:t xml:space="preserve"> </w:t>
      </w:r>
      <w:r w:rsidRPr="008508C9">
        <w:rPr>
          <w:b/>
          <w:highlight w:val="green"/>
          <w:u w:val="single"/>
        </w:rPr>
        <w:t>The Orientalization of China and the construction of the Chinese space as primitive continue to circulate in the neoliberal space as justifications for contemporary neoliberal interventions</w:t>
      </w:r>
      <w:r w:rsidRPr="008508C9">
        <w:t xml:space="preserve">, locating market-based logics that profit US corporations as markers of development. Therefore, ultimately aligning China along the US-based definitions of the free market principles through the language of development creates greater opportunities for US-based corporations to do business in China. Development logics emerge into discourses of neoliberalism as resources for profiteering and as justification for interventions. The development of China along the terms of US dictates of neoliberalism would serve the USA well by creating additional opportunities for US-based corporations through the adoption of recommended trade liberalization. Ultimately, therefore, in exploring the intersections between political economy and postcolonial theory in the examination of Doing Business in China, </w:t>
      </w:r>
      <w:r w:rsidRPr="008508C9">
        <w:rPr>
          <w:rStyle w:val="Emphasis"/>
          <w:highlight w:val="green"/>
        </w:rPr>
        <w:t>we call for the relevance of theorizing the state as a key player in the politics of neoliberalism.</w:t>
      </w:r>
      <w:r w:rsidRPr="008508C9">
        <w:t xml:space="preserve"> What are the kinds of cultural knowledge that are produced by the state to guide corporate relations activities in global free markets? </w:t>
      </w:r>
      <w:r w:rsidRPr="008508C9">
        <w:rPr>
          <w:highlight w:val="green"/>
          <w:u w:val="single"/>
        </w:rPr>
        <w:t>The symbolic is constituted in the terrains of the material not only within the specific configurations of material structures</w:t>
      </w:r>
      <w:r w:rsidRPr="008508C9">
        <w:rPr>
          <w:u w:val="single"/>
        </w:rPr>
        <w:t xml:space="preserve"> (such as US–China relations in the contexts of politics and economics), </w:t>
      </w:r>
      <w:r w:rsidRPr="008508C9">
        <w:rPr>
          <w:b/>
          <w:highlight w:val="green"/>
          <w:u w:val="single"/>
        </w:rPr>
        <w:t>but</w:t>
      </w:r>
      <w:r w:rsidRPr="008508C9">
        <w:rPr>
          <w:u w:val="single"/>
        </w:rPr>
        <w:t xml:space="preserve"> the symbolic </w:t>
      </w:r>
      <w:r w:rsidRPr="008508C9">
        <w:rPr>
          <w:b/>
          <w:highlight w:val="green"/>
          <w:u w:val="single"/>
        </w:rPr>
        <w:t>also becomes the precise terrain</w:t>
      </w:r>
      <w:r w:rsidRPr="008508C9">
        <w:rPr>
          <w:b/>
          <w:u w:val="single"/>
        </w:rPr>
        <w:t xml:space="preserve"> for managing the material </w:t>
      </w:r>
      <w:r w:rsidRPr="008508C9">
        <w:rPr>
          <w:b/>
          <w:highlight w:val="green"/>
          <w:u w:val="single"/>
        </w:rPr>
        <w:t>through articulations of knowledge about culture</w:t>
      </w:r>
      <w:r w:rsidRPr="008508C9">
        <w:rPr>
          <w:highlight w:val="green"/>
        </w:rPr>
        <w:t xml:space="preserve"> </w:t>
      </w:r>
      <w:r w:rsidRPr="008508C9">
        <w:t xml:space="preserve">(see also Cheney and Cloud, 2006; Dutta, 2011, 2012). </w:t>
      </w:r>
      <w:r w:rsidRPr="008508C9">
        <w:rPr>
          <w:highlight w:val="green"/>
          <w:u w:val="single"/>
        </w:rPr>
        <w:t>Future postcolonial critiques in corporate relations contexts ought to critically interrogate the relationship between the realms of the symbolic and the material that emerge in the managerial discourses of nation states.</w:t>
      </w:r>
    </w:p>
    <w:p w:rsidR="0017178C" w:rsidRPr="008508C9" w:rsidRDefault="00316D63" w:rsidP="0017178C">
      <w:pPr>
        <w:pStyle w:val="Heading4"/>
        <w:rPr>
          <w:rStyle w:val="Style13ptBold"/>
          <w:b/>
        </w:rPr>
      </w:pPr>
      <w:r w:rsidRPr="008508C9">
        <w:rPr>
          <w:rStyle w:val="Style13ptBold"/>
          <w:b/>
        </w:rPr>
        <w:br w:type="column"/>
      </w:r>
      <w:r w:rsidR="0017178C" w:rsidRPr="008508C9">
        <w:rPr>
          <w:rStyle w:val="Style13ptBold"/>
          <w:b/>
        </w:rPr>
        <w:t>Establishing Sino-speak will assert Chinese hegemony and use its historicity to establish itself as the hegemon instead of the US.</w:t>
      </w:r>
    </w:p>
    <w:p w:rsidR="0017178C" w:rsidRPr="008508C9" w:rsidRDefault="0017178C" w:rsidP="0017178C">
      <w:pPr>
        <w:rPr>
          <w:rStyle w:val="Style13ptBold"/>
        </w:rPr>
      </w:pPr>
      <w:r w:rsidRPr="008508C9">
        <w:rPr>
          <w:rStyle w:val="Style13ptBold"/>
        </w:rPr>
        <w:t xml:space="preserve">Callahan ’12 </w:t>
      </w:r>
      <w:r w:rsidRPr="008508C9">
        <w:t>(William A.; 1/12/12; Professor of US-East Asian Relations at The London School of Economics and Political Science; “Sino-speak: Chinese Exceptionalism and the Politics of History”; The Journal of Asian Studies; Cambridge University Press; Accessed 7/13/16)</w:t>
      </w:r>
    </w:p>
    <w:p w:rsidR="0017178C" w:rsidRPr="008508C9" w:rsidRDefault="0017178C" w:rsidP="0017178C">
      <w:pPr>
        <w:rPr>
          <w:rStyle w:val="Emphasis"/>
        </w:rPr>
      </w:pPr>
      <w:r w:rsidRPr="008508C9">
        <w:rPr>
          <w:rStyle w:val="Emphasis"/>
          <w:highlight w:val="green"/>
        </w:rPr>
        <w:t>Sino-speak is the emerging dialect for the new orientalism.</w:t>
      </w:r>
      <w:r w:rsidRPr="008508C9">
        <w:rPr>
          <w:highlight w:val="green"/>
        </w:rPr>
        <w:t xml:space="preserve"> </w:t>
      </w:r>
      <w:r w:rsidRPr="008508C9">
        <w:t xml:space="preserve">As Jacques’s, Liu’s and Kang’s books show, </w:t>
      </w:r>
      <w:r w:rsidRPr="008508C9">
        <w:rPr>
          <w:rStyle w:val="Emphasis"/>
          <w:highlight w:val="green"/>
        </w:rPr>
        <w:t>Sino-speak</w:t>
      </w:r>
      <w:r w:rsidRPr="008508C9">
        <w:t xml:space="preserve"> employs a new vocabulary and grammar of naturalized civilization and essentialized identity and to </w:t>
      </w:r>
      <w:r w:rsidRPr="008508C9">
        <w:rPr>
          <w:rStyle w:val="Emphasis"/>
          <w:highlight w:val="green"/>
        </w:rPr>
        <w:t>describe</w:t>
      </w:r>
      <w:r w:rsidRPr="008508C9">
        <w:t>—and prescribe—</w:t>
      </w:r>
      <w:r w:rsidRPr="008508C9">
        <w:rPr>
          <w:rStyle w:val="Emphasis"/>
          <w:highlight w:val="green"/>
        </w:rPr>
        <w:t>China’s rejuvenation to greatness</w:t>
      </w:r>
      <w:r w:rsidRPr="008508C9">
        <w:t xml:space="preserve">. Certainly this is not the first time an Asian power has challenged Western hegemony. In the 1980s conventional wisdom told us that the torch had been passed to Japan and in the 1990s to the Pacific Rim. Today, many criticisms of Chinese power resemble Japanbashing from an earlier era. </w:t>
      </w:r>
      <w:r w:rsidRPr="008508C9">
        <w:rPr>
          <w:rStyle w:val="Emphasis"/>
        </w:rPr>
        <w:t xml:space="preserve">But </w:t>
      </w:r>
      <w:r w:rsidRPr="008508C9">
        <w:rPr>
          <w:rStyle w:val="Emphasis"/>
          <w:highlight w:val="green"/>
        </w:rPr>
        <w:t xml:space="preserve">Sino-speak’s new orientalism, which justifies China’s rise to global power, </w:t>
      </w:r>
      <w:r w:rsidRPr="008508C9">
        <w:rPr>
          <w:rStyle w:val="Emphasis"/>
        </w:rPr>
        <w:t xml:space="preserve">also has much in common with Japan’s </w:t>
      </w:r>
      <w:r w:rsidRPr="008508C9">
        <w:rPr>
          <w:rStyle w:val="Emphasis"/>
          <w:highlight w:val="green"/>
        </w:rPr>
        <w:t xml:space="preserve">celebrations of its uniquely superior culture </w:t>
      </w:r>
      <w:r w:rsidRPr="008508C9">
        <w:rPr>
          <w:rStyle w:val="Emphasis"/>
        </w:rPr>
        <w:t xml:space="preserve">in the 1980s. </w:t>
      </w:r>
      <w:r w:rsidRPr="008508C9">
        <w:rPr>
          <w:rStyle w:val="Emphasis"/>
          <w:highlight w:val="green"/>
        </w:rPr>
        <w:t>The discourse of Chinese exceptionalism is hardly unique; as articulations of American exceptionalism show, part of being a great power is celebrating the moral value of your new world order.</w:t>
      </w:r>
      <w:r w:rsidRPr="008508C9">
        <w:t xml:space="preserve"> This is not simply a scholarly debate because Sino-speak is heavily promoted by government officials, state media, and official intellectuals in China. </w:t>
      </w:r>
      <w:r w:rsidRPr="008508C9">
        <w:rPr>
          <w:rStyle w:val="Emphasis"/>
          <w:highlight w:val="green"/>
        </w:rPr>
        <w:t xml:space="preserve">The alternative to Western hegemony </w:t>
      </w:r>
      <w:r w:rsidRPr="008508C9">
        <w:rPr>
          <w:rStyle w:val="Emphasis"/>
        </w:rPr>
        <w:t xml:space="preserve">here </w:t>
      </w:r>
      <w:r w:rsidRPr="008508C9">
        <w:rPr>
          <w:rStyle w:val="Emphasis"/>
          <w:highlight w:val="green"/>
        </w:rPr>
        <w:t>is</w:t>
      </w:r>
      <w:r w:rsidRPr="008508C9">
        <w:rPr>
          <w:rStyle w:val="Emphasis"/>
        </w:rPr>
        <w:t xml:space="preserve"> not a post-hegemonic international society that is more fluid and open, </w:t>
      </w:r>
      <w:r w:rsidRPr="008508C9">
        <w:rPr>
          <w:rStyle w:val="Emphasis"/>
          <w:highlight w:val="green"/>
        </w:rPr>
        <w:t>but a different form of hegemony that is centered on the dynamic relationship of civil and military values in China.</w:t>
      </w:r>
      <w:r w:rsidRPr="008508C9">
        <w:rPr>
          <w:rStyle w:val="Emphasis"/>
        </w:rPr>
        <w:t xml:space="preserve"> </w:t>
      </w:r>
      <w:r w:rsidRPr="008508C9">
        <w:t xml:space="preserve">The contours of Chinese exceptionalism, new orientalism, and Sino-speak become clearer when they are compared with how Bruce Cumings’s “Rimspeak” (1998) produces space, the state, history, race, and values. In the 1980s and 1990s, the discourse of the “Pacific century” and then the “Asian century” talked of the trans-boundary and trans-oceanic economic and social networks that knit together the Pacific rim. Sino-speak, however, is resolutely continental. </w:t>
      </w:r>
      <w:r w:rsidRPr="008508C9">
        <w:rPr>
          <w:rStyle w:val="Emphasis"/>
        </w:rPr>
        <w:t xml:space="preserve">China’s large territory and population and long history make it a gravitational center around which the Asian region naturally orbits. Instead of celebrating cross-border flows, </w:t>
      </w:r>
      <w:r w:rsidRPr="008508C9">
        <w:rPr>
          <w:rStyle w:val="Emphasis"/>
          <w:highlight w:val="green"/>
        </w:rPr>
        <w:t>Sino-speak looks to China’s eternal civilization to determine social, cultural and territorial borders.</w:t>
      </w:r>
      <w:r w:rsidRPr="008508C9">
        <w:t xml:space="preserve"> </w:t>
      </w:r>
      <w:r w:rsidRPr="008508C9">
        <w:rPr>
          <w:rStyle w:val="Emphasis"/>
        </w:rPr>
        <w:t xml:space="preserve">In the 1990s, business writers, anthropologists, and philosophers all </w:t>
      </w:r>
      <w:r w:rsidRPr="008508C9">
        <w:rPr>
          <w:rStyle w:val="Emphasis"/>
          <w:highlight w:val="green"/>
        </w:rPr>
        <w:t>declared that Greater China offered a new grammar of socio-economic power that was centered on overseas Chinese socio-economic networks rather than on centralized state control.</w:t>
      </w:r>
      <w:r w:rsidRPr="008508C9">
        <w:t xml:space="preserve"> In Megatrends Asia, John Naisbitt wrote: “It is not China. </w:t>
      </w:r>
      <w:r w:rsidRPr="008508C9">
        <w:rPr>
          <w:rStyle w:val="Emphasis"/>
          <w:highlight w:val="green"/>
        </w:rPr>
        <w:t>It is the Chinese network” to explain the grand shift in economic activity from nation-states to transnational networks</w:t>
      </w:r>
      <w:r w:rsidRPr="008508C9">
        <w:t xml:space="preserve"> (Naisbitt 1996, 7). In the early 1990s, Tu Weiming likewise argued that the “periphery [i.e. the Chinese diaspora] sets the agenda for the center” in Beijing (Tu 1994, 12). With Sino-speak, the state has returned with a vengeance, but in new forms. </w:t>
      </w:r>
      <w:r w:rsidRPr="008508C9">
        <w:rPr>
          <w:rStyle w:val="Emphasis"/>
          <w:highlight w:val="green"/>
        </w:rPr>
        <w:t>Sino-speak asserts China as the center of Asia</w:t>
      </w:r>
      <w:r w:rsidRPr="008508C9">
        <w:t xml:space="preserve"> not as a nation-state, but as a civilization-state, a military-state, an empire-state, and a party-state. Naisbitt’s latest book China’s Megatrends (2010) turns volte-face to praise Beijing’s centralized state power as an enterprise-state, and Tu Weiming has moved from Harvard to Beijing. Even Yuan-Kang Wang and Horner, who take a more critical view of Chinese exceptionalism, are still fascinated with what state power can and cannot do. Rimspeak worked according to a creole-logic that wove together cultures, ideas and concepts from different places (albeit according to a neoliberal grammar) into a network; outsiders, like the celebrated overseas Chinese communities in Southeast Asia, Australia and North America, constituted some of this network’s main nodes of transmission. Sino-speak, on the other hand, is fascinated by essential identity and pure “race.” Jacques criticizes Chinese attitudes about racial superiority even as he promotes China’s superior civilization. Liu envisions the Chinese nation as the “yellow race” in competition with the “white race.” Liu, Kang, and Wang exclude “impurities” (Mongols, Manchus and Americans) to test the Chinese race’s attitude towards violence. Cosmopolitanism here is no longer a transnational alternative to ethnonationalism, but the means through which China’s national culture is transmitted around the world. Rimspeak’s futurology was largely ahistorical; or, for Japan, it was about escaping the historical legacy of its wartime atrocities. Overseas Chinese identity emerges from mobility and flexibility, rather than from the weight of history. </w:t>
      </w:r>
      <w:r w:rsidRPr="008508C9">
        <w:rPr>
          <w:rStyle w:val="Emphasis"/>
          <w:highlight w:val="green"/>
        </w:rPr>
        <w:t>Sino-speak</w:t>
      </w:r>
      <w:r w:rsidRPr="008508C9">
        <w:rPr>
          <w:rStyle w:val="Emphasis"/>
        </w:rPr>
        <w:t xml:space="preserve">, however, </w:t>
      </w:r>
      <w:r w:rsidRPr="008508C9">
        <w:rPr>
          <w:rStyle w:val="Emphasis"/>
          <w:highlight w:val="green"/>
        </w:rPr>
        <w:t>is resolutely historical, asserting epic History to explain China’s inevitable rise as a rejuvenation</w:t>
      </w:r>
      <w:r w:rsidRPr="008508C9">
        <w:rPr>
          <w:rStyle w:val="Emphasis"/>
        </w:rPr>
        <w:t xml:space="preserve">, one that returns China to its rightful place at the center of the world. Reading these books gives one the sense of déjà vu. </w:t>
      </w:r>
      <w:r w:rsidRPr="008508C9">
        <w:t xml:space="preserve">In addition to mirroring Japan’s arguments from the 1980s, Sino-speak raises topics that were very popular in China a century ago: the value of Confucianism, China’s proper role in the world, the global race war, and others in this vein.9 It is as though some of the writers are building a time machine to take the world back to 1911 (the Republican Revolution) to have a do-over for Chinese modernity, or to 1799 (the death of the Qianlong emperor) to resume the historical narrative of imperial greatness. While the Asian century looked to Asian values to explain the region’s economic growth, Sino-speak takes economic strength for granted and looks to culture to explain war, peace, and world order. </w:t>
      </w:r>
      <w:r w:rsidRPr="008508C9">
        <w:rPr>
          <w:rStyle w:val="Emphasis"/>
          <w:highlight w:val="green"/>
        </w:rPr>
        <w:t xml:space="preserve">It discards the network-based logic of globalization </w:t>
      </w:r>
      <w:r w:rsidRPr="008508C9">
        <w:rPr>
          <w:rStyle w:val="Emphasis"/>
        </w:rPr>
        <w:t xml:space="preserve">that ties us all together (for better and for worse) </w:t>
      </w:r>
      <w:r w:rsidRPr="008508C9">
        <w:rPr>
          <w:rStyle w:val="Emphasis"/>
          <w:highlight w:val="green"/>
        </w:rPr>
        <w:t>in an integrated global political-economy to assert a sharp geopolitical vision of the world instead.</w:t>
      </w:r>
      <w:r w:rsidRPr="008508C9">
        <w:rPr>
          <w:rStyle w:val="Emphasis"/>
        </w:rPr>
        <w:t xml:space="preserve"> For Sino-speak’s partisans history works in reverse, with </w:t>
      </w:r>
      <w:r w:rsidRPr="008508C9">
        <w:rPr>
          <w:rStyle w:val="Emphasis"/>
          <w:highlight w:val="green"/>
        </w:rPr>
        <w:t xml:space="preserve">the Sinocentric neo-tributary system </w:t>
      </w:r>
      <w:r w:rsidRPr="008508C9">
        <w:rPr>
          <w:rStyle w:val="Emphasis"/>
        </w:rPr>
        <w:t xml:space="preserve">now </w:t>
      </w:r>
      <w:r w:rsidRPr="008508C9">
        <w:rPr>
          <w:rStyle w:val="Emphasis"/>
          <w:highlight w:val="green"/>
        </w:rPr>
        <w:t>challeng</w:t>
      </w:r>
      <w:r w:rsidRPr="008508C9">
        <w:rPr>
          <w:rStyle w:val="Emphasis"/>
        </w:rPr>
        <w:t xml:space="preserve">ing </w:t>
      </w:r>
      <w:r w:rsidRPr="008508C9">
        <w:rPr>
          <w:rStyle w:val="Emphasis"/>
          <w:highlight w:val="green"/>
        </w:rPr>
        <w:t>the Westphalian system to rewrite the wrongs of China’s Century of National Humiliation</w:t>
      </w:r>
      <w:r w:rsidRPr="008508C9">
        <w:rPr>
          <w:rStyle w:val="Emphasis"/>
        </w:rPr>
        <w:t xml:space="preserve"> (1840–1949).</w:t>
      </w:r>
      <w:r w:rsidRPr="008508C9">
        <w:t xml:space="preserve"> Likewise, the Beijing consensus challenges the Washington consensus and the China model challenges the American dream in a grand civilizational competition. While Rimspeak celebrated the rise of postcolonial nations, here we have a new empire (which cannot be called imperialist): </w:t>
      </w:r>
      <w:r w:rsidRPr="008508C9">
        <w:rPr>
          <w:rStyle w:val="Emphasis"/>
          <w:highlight w:val="green"/>
        </w:rPr>
        <w:t>Eurocentrism is replaced by Sinocentrism, Westernization is replaced by Easternization, and American exceptionalism is replaced by Chinese exceptionalism.</w:t>
      </w:r>
      <w:r w:rsidRPr="008508C9">
        <w:rPr>
          <w:rStyle w:val="Emphasis"/>
        </w:rPr>
        <w:t xml:space="preserve"> </w:t>
      </w:r>
      <w:r w:rsidRPr="008508C9">
        <w:t xml:space="preserve">Other possibilities for China’s future— and the world’s future—are largely crowded out of these culturally-determined prognostications. Sino-speak thus expresses thoroughly conservative values in familiar ways to argue against equality and anti-imperialism. Indeed, it mobilizes hard-core activists in both Beijing and Washington to defend their respective national identities, interests, and security against new threats and age-old others. As this conclusion demonstrates, it is easy to get caught up in the wave of Sino-speak as it overwhelms nuanced notions of identity and politics to establish the new discursive world order of new orientalism. But what if Sino-speak is wrong? What if China continues to socialize as an even greater supporter of global norms? What if China’s inevitable rise stalls? What if Chinese history does not provide a guide to the future? What if China and the world can actually get along in a new cosmopolitan world that promotes equality and social justice both domestically and internationally? Unfortunately, Sino-speak leaves little space to ask these questions, let alone answer them. </w:t>
      </w:r>
      <w:r w:rsidRPr="008508C9">
        <w:rPr>
          <w:rStyle w:val="Emphasis"/>
          <w:highlight w:val="green"/>
        </w:rPr>
        <w:t>New orientalism’s mix of scholarship and policy-making is not crafting a post-hegemonic world order; rather, it provides discursive legitimacy for Sinocentric hegemony in the twenty-first century.</w:t>
      </w:r>
    </w:p>
    <w:p w:rsidR="0017178C" w:rsidRPr="008508C9" w:rsidRDefault="0017178C" w:rsidP="0017178C">
      <w:pPr>
        <w:pStyle w:val="Heading4"/>
        <w:rPr>
          <w:rStyle w:val="Style13ptBold"/>
          <w:b/>
        </w:rPr>
      </w:pPr>
      <w:r w:rsidRPr="008508C9">
        <w:rPr>
          <w:rStyle w:val="Style13ptBold"/>
          <w:b/>
        </w:rPr>
        <w:t>The alt is to vote negative and reject the “China threat” discourse in order to better US’s foreign policy stance on China.</w:t>
      </w:r>
    </w:p>
    <w:p w:rsidR="0017178C" w:rsidRPr="008508C9" w:rsidRDefault="0017178C" w:rsidP="0017178C">
      <w:r w:rsidRPr="008508C9">
        <w:rPr>
          <w:rStyle w:val="Style13ptBold"/>
        </w:rPr>
        <w:t xml:space="preserve">Pan ’04 </w:t>
      </w:r>
      <w:r w:rsidRPr="008508C9">
        <w:t xml:space="preserve">(Chengxin; June/July 2004; Political Science, Australian National U, Department of Political Science at Australian National University; “The "China Threat" in American Self-Imagination: The Discursive Construction of Other as Power Politics”; Alternatives: Global, Local, Political; Sage Publications; JSTOR; Accessed 7/13/16)   </w:t>
      </w:r>
    </w:p>
    <w:p w:rsidR="0017178C" w:rsidRPr="008508C9" w:rsidRDefault="0017178C" w:rsidP="0017178C">
      <w:pPr>
        <w:rPr>
          <w:rStyle w:val="Emphasis"/>
        </w:rPr>
      </w:pPr>
      <w:r w:rsidRPr="008508C9">
        <w:t xml:space="preserve">I have argued above that the </w:t>
      </w:r>
      <w:r w:rsidRPr="008508C9">
        <w:rPr>
          <w:rStyle w:val="Emphasis"/>
          <w:highlight w:val="green"/>
        </w:rPr>
        <w:t>"China threat" argument in main- stream U.S. IR literature is derived, primarily, from a discursive construction of otherness. This construction is predicated on a particular narcissistic understanding of the U.S. self and on a posi- tivist-based realism, concerned with absolute certainty and security, a concern central to the dominant U.S. self-imaginary.</w:t>
      </w:r>
      <w:r w:rsidRPr="008508C9">
        <w:rPr>
          <w:rStyle w:val="Emphasis"/>
        </w:rPr>
        <w:t xml:space="preserve"> </w:t>
      </w:r>
      <w:r w:rsidRPr="008508C9">
        <w:rPr>
          <w:rStyle w:val="Emphasis"/>
          <w:highlight w:val="green"/>
        </w:rPr>
        <w:t>Within these frameworks, it seems imperative that China be treated as a threatening, absolute other since it is unable to fit neatly into the U.S.-led evolutionary scheme or guarantee absolute security for the United States, so that U.S. power preponderance in the post-Cold War world can still be legitimated.</w:t>
      </w:r>
      <w:r w:rsidRPr="008508C9">
        <w:rPr>
          <w:rStyle w:val="Emphasis"/>
        </w:rPr>
        <w:t xml:space="preserve"> </w:t>
      </w:r>
      <w:r w:rsidRPr="008508C9">
        <w:t xml:space="preserve">Not only does </w:t>
      </w:r>
      <w:r w:rsidRPr="008508C9">
        <w:rPr>
          <w:rStyle w:val="Emphasis"/>
          <w:highlight w:val="green"/>
        </w:rPr>
        <w:t>this reductionist representation come at the expense of understanding China as a dynamic, multifaceted coun- try</w:t>
      </w:r>
      <w:r w:rsidRPr="008508C9">
        <w:t xml:space="preserve"> but </w:t>
      </w:r>
      <w:r w:rsidRPr="008508C9">
        <w:rPr>
          <w:rStyle w:val="Emphasis"/>
          <w:highlight w:val="green"/>
        </w:rPr>
        <w:t>it leads inevitably to a policy of containment that, in turn, tends to enhance the influence of realpolitik thinking, nationalist extremism, and hard-line stance in today's China</w:t>
      </w:r>
      <w:r w:rsidRPr="008508C9">
        <w:t xml:space="preserve">. Even a small dose of the containment strategy is likely to have a highly dramatic impact on U.S.-China relations, as the 1995-1996 missile crisis and the 2001 spy-plane incident have vividly attested. In this respect, Chalmers Johnson is right when he suggests that "a policy of con- tainment toward China implies the possibility of war, just as it did during the Cold War vis-à-vis the former Soviet Union. The balance of terror prevented war between the United States and the Soviet Union, but this may not work in the case of China."93 For instance, as the United States presses ahead with a missile- defence shield to "guarantee" its invulnerability from rather unlikely sources of missile attacks, it would be almost certain to intensify China's sense of vulnerability and compel it to expand its current small nuclear arsenal so as to maintain the efficiency of its limited deterrence. In consequence, it is not impossible that the two countries, and possibly the whole region, might be dragged into an escalating arms race that would eventually make war more likely. </w:t>
      </w:r>
      <w:r w:rsidRPr="008508C9">
        <w:rPr>
          <w:rStyle w:val="Emphasis"/>
          <w:highlight w:val="green"/>
        </w:rPr>
        <w:t>Neither the United States nor China is likely to be keen on fighting the other. But as has been demonstrated, the "China threat" argument, for all its alleged desire for peace and security, tends to make war preparedness the most "realistic" option for both sides.</w:t>
      </w:r>
      <w:r w:rsidRPr="008508C9">
        <w:t xml:space="preserve"> At this juncture, worthy of note is an interesting com- ment made by Charlie Neuhauser, a leading CIA China specialist, on the Vietnam War, a war fought by the United States to contain the then-Communist "other." Neuhauser says, "Nobody wants it. We don't want it, Ho Chi Minh doesn't want it; it's simply a question of annoying the other side."94 And, as we know, in an unwanted war some fifty-eight thousand young people from the United States and an estimated two million Vietnamese men, women, and children lost their lives. </w:t>
      </w:r>
      <w:r w:rsidRPr="008508C9">
        <w:rPr>
          <w:rStyle w:val="Emphasis"/>
          <w:highlight w:val="green"/>
        </w:rPr>
        <w:t>Therefore, to call for a halt to the vicious circle of theory as practice associated with the "China threat" literature, tinkering with the current positivist-dominated U.S. IR scholarship on China is no longer adequate. Rather, what is needed is to question this un-self-reflective scholarship itself, particularly its connections with the dominant way in which the United States and the West in gen- eral represent themselves and others via their positivist epistemol- ogy, so that alternative, more nuanced, and less dangerous ways of interpreting and debating China might become possible.</w:t>
      </w:r>
    </w:p>
    <w:p w:rsidR="00913ECB" w:rsidRPr="008508C9" w:rsidRDefault="00913ECB" w:rsidP="00913ECB">
      <w:pPr>
        <w:pStyle w:val="Heading3"/>
      </w:pPr>
      <w:bookmarkStart w:id="23" w:name="_Toc330384813"/>
      <w:r w:rsidRPr="008508C9">
        <w:t>Alt Pre-Requisite</w:t>
      </w:r>
      <w:bookmarkEnd w:id="23"/>
    </w:p>
    <w:p w:rsidR="00913ECB" w:rsidRPr="008508C9" w:rsidRDefault="00913ECB" w:rsidP="00D57854">
      <w:pPr>
        <w:pStyle w:val="Heading4"/>
      </w:pPr>
      <w:r w:rsidRPr="008508C9">
        <w:t xml:space="preserve">Western epistemology on China is deeply rooted in Orientalism. It creates a racial hierarchy in which the West is superior and the East is inferior. Intercultural communication fails as long as this Otherization exists. The K is a pre-requisite to the aff because all negotiations will fail as long as there is an Oriental vs Civilized Western World dichotomy. </w:t>
      </w:r>
    </w:p>
    <w:p w:rsidR="00913ECB" w:rsidRPr="008508C9" w:rsidRDefault="00913ECB" w:rsidP="00913ECB">
      <w:r w:rsidRPr="008508C9">
        <w:rPr>
          <w:rStyle w:val="Style13ptBold"/>
        </w:rPr>
        <w:t xml:space="preserve">Rosen, 2000 </w:t>
      </w:r>
      <w:r w:rsidRPr="008508C9">
        <w:t xml:space="preserve">(Steven L Faculty of Intercultural Communication Hiroshima Women's University. </w:t>
      </w:r>
      <w:hyperlink r:id="rId20" w:history="1">
        <w:r w:rsidRPr="008508C9">
          <w:t>http://www.immi.se/intercultural/nr4/rosen.htm</w:t>
        </w:r>
      </w:hyperlink>
      <w:r w:rsidRPr="008508C9">
        <w:t xml:space="preserve"> Japan as Other: Orientalism and Cultural Conflict)</w:t>
      </w:r>
    </w:p>
    <w:p w:rsidR="00913ECB" w:rsidRPr="008508C9" w:rsidRDefault="00913ECB" w:rsidP="00913ECB">
      <w:pPr>
        <w:rPr>
          <w:rFonts w:eastAsia="Times New Roman"/>
          <w:color w:val="000000"/>
          <w:sz w:val="16"/>
        </w:rPr>
      </w:pPr>
      <w:r w:rsidRPr="008508C9">
        <w:rPr>
          <w:rFonts w:eastAsia="Times New Roman"/>
          <w:color w:val="000000"/>
          <w:sz w:val="16"/>
        </w:rPr>
        <w:t xml:space="preserve">This paper tries to show how </w:t>
      </w:r>
      <w:r w:rsidRPr="008508C9">
        <w:rPr>
          <w:rStyle w:val="Emphasis"/>
          <w:highlight w:val="yellow"/>
        </w:rPr>
        <w:t>cross-cultural conflict often occurs</w:t>
      </w:r>
      <w:r w:rsidRPr="008508C9">
        <w:rPr>
          <w:rFonts w:eastAsia="Times New Roman"/>
          <w:color w:val="000000"/>
          <w:sz w:val="16"/>
        </w:rPr>
        <w:t xml:space="preserve"> between Japan and Westerners </w:t>
      </w:r>
      <w:r w:rsidRPr="008508C9">
        <w:rPr>
          <w:rStyle w:val="Emphasis"/>
          <w:highlight w:val="yellow"/>
        </w:rPr>
        <w:t>as the result of imposing one's own cultural meanings onto another culture.</w:t>
      </w:r>
      <w:r w:rsidRPr="008508C9">
        <w:rPr>
          <w:rFonts w:eastAsia="Times New Roman"/>
          <w:color w:val="000000"/>
          <w:sz w:val="16"/>
        </w:rPr>
        <w:t xml:space="preserve"> </w:t>
      </w:r>
      <w:r w:rsidRPr="008508C9">
        <w:rPr>
          <w:rStyle w:val="Emphasis"/>
          <w:highlight w:val="yellow"/>
        </w:rPr>
        <w:t>Interpretations of</w:t>
      </w:r>
      <w:r w:rsidRPr="008508C9">
        <w:rPr>
          <w:rFonts w:eastAsia="Times New Roman"/>
          <w:color w:val="000000"/>
          <w:sz w:val="16"/>
        </w:rPr>
        <w:t xml:space="preserve"> Japan, as well as other </w:t>
      </w:r>
      <w:r w:rsidRPr="008508C9">
        <w:rPr>
          <w:rStyle w:val="Emphasis"/>
          <w:highlight w:val="yellow"/>
        </w:rPr>
        <w:t>Asian cultures, often carries an implicit assumption that the West is rational (and superior) whereas the East is bound by ancient traditions (and is inferior).</w:t>
      </w:r>
      <w:r w:rsidRPr="008508C9">
        <w:rPr>
          <w:rFonts w:eastAsia="Times New Roman"/>
          <w:color w:val="000000"/>
          <w:sz w:val="16"/>
        </w:rPr>
        <w:t xml:space="preserve"> "Orientalism" has been identified as the particular form that Western stereotypical understandings of Asian cultures has taken. </w:t>
      </w:r>
      <w:r w:rsidRPr="008508C9">
        <w:rPr>
          <w:rStyle w:val="Emphasis"/>
          <w:highlight w:val="yellow"/>
        </w:rPr>
        <w:t>Intercultural communication becomes highly problematic as long as stereotypes are held and as long as the other culture is seen as foreign and wholly other.</w:t>
      </w:r>
      <w:r w:rsidRPr="008508C9">
        <w:rPr>
          <w:rFonts w:eastAsia="Times New Roman"/>
          <w:color w:val="000000"/>
          <w:sz w:val="16"/>
        </w:rPr>
        <w:t xml:space="preserve"> </w:t>
      </w:r>
      <w:r w:rsidRPr="008508C9">
        <w:rPr>
          <w:rStyle w:val="Emphasis"/>
          <w:highlight w:val="yellow"/>
        </w:rPr>
        <w:t>By transcending this "Orientalism" we will be in a better position to understand and communicate with those from another culture without having to set up a dichotomous boundary between "us" and "them."</w:t>
      </w:r>
      <w:r w:rsidRPr="008508C9">
        <w:rPr>
          <w:rFonts w:eastAsia="Times New Roman"/>
          <w:color w:val="000000"/>
          <w:sz w:val="16"/>
        </w:rPr>
        <w:t xml:space="preserve"> Conflict with Japan is focused on 1) because there seems to be a lot of it, and 2) because Japan represents a unique culture field which is, in some ways, both modern and familiar, yet in other ways seemingly foreign to Western interpretive structures. This paper will call into question some of the stereotypes that Westerners often project onto Japan as being a monolithic culture which is excessively authoritarian, hierarchical, and patriarchal. We will try to offer some other interpretive options for understanding a culture which has suffered from intercultural communication problems for so long. Orientalism is </w:t>
      </w:r>
      <w:r w:rsidRPr="008508C9">
        <w:rPr>
          <w:rStyle w:val="Emphasis"/>
          <w:highlight w:val="yellow"/>
        </w:rPr>
        <w:t>a total mis-seeing of the other through a veil of interpretations of reality which are relatively impenetrable and resistant to change. It is a form of ethnocentrism which has evolved into cultural myth, invariant in its imaginings, and imperialistic in its aims</w:t>
      </w:r>
      <w:r w:rsidRPr="008508C9">
        <w:rPr>
          <w:rFonts w:eastAsia="Times New Roman"/>
          <w:color w:val="000000"/>
          <w:sz w:val="16"/>
        </w:rPr>
        <w:t xml:space="preserve">. This paper argues that so-called Orientalism is a way of life, and not just an out-dated way of knowing from the colonial past; it is an integral part of modern consciousness. Ethnocentrism is the imposition of one's own culturally mediated system of understandings onto others. It is the interpretation and evaluation of others through this epistemological screen, with the implicit assumption that one's own mode of understanding is superior because it is invariantly true. (Erchak 1992:90) In psychological terms we can say that ethnocentrism is a kind of cognitive orientation which understands the world in terms of rigid schemata; Orientalism is a particular historical manifestation of this ethnocentric orientation. It is based on a Western consciousness which "includes a battery of desires, repressions, investments and projections." ( Said 1993:90) Orientalism as cultural myth had been articulated through metaphors which characterize the East in ways which emphasize its strangeness and otherness. The Orient (whatever that term may signify) is seen as separate, passive, eccentric, backwards, "with a tendency to despotism." (Said 1993:36) What Edward Said says of stereotypes of Middle-Eastern peoples applies to East Asian stereotypes as well: the Oriental person is a single image, a sweeping generalization; an essentialized image which carries with it the taint of inferiority. (51) The cultural myth of Orientalism is, as Said convincingly demonstrates, fueled or reiterated by academic Orientalism. Although in the United States it is now more politically correct to refer to "East Asian studies" when speaking about research related to China, Japan, Korea and Taiwan, the University of London still boasts The School of Oriental and African Studies (SOAS)- perhaps a throwback to colonial days. This is an appellation which lumps just about all the peoples from Turkey to Tokyo under one rubric, which all its connotations of exoticism and foreignness. Below we will be looking at some examples of how academic Orientalism has helped perpetuate certain stereotypes of Japan as Other. A look at how metaphors comparing and evaluating the Chinese compared to the Japanese in America, bears testimony to how mythic paradigms inform understandings of others, such that we create artificial divisions between the people we may be trying to communicate with. In the 20th century at least, Chinese stereotypes have been far kinder than images of Japanese people and culture. Even though the Second World War clearly separated the Chinese and Japanese into friend and enemy respectively, earlier, pre-war stereotypes as well, evaluated Chinese people and culture in a far kinder light. (Johnson 1988:23) American ideological thinking about the East has generally found Chinese culture to be much more accessible than Japanese- the Chinese are seen to be "more like us": frank and direct, individualistic, rational, educated, pragmatic and practical. Even the cuisine is much more accessible/comprehensible to Western palates, it seems, than the Japanese fare such as raw fish and miso soup. Not only is Japan what Geertz has called, "the last other to be discovered," it seems to us to be the most attenuated of civilized cultures (aboriginal hunter-gather cultures being completely beyond the ken of Western commonsense understandings of reality). Japanese social institutions signify Japan to be a culture with a high level of sophistication in Western eyes, yet it also appears as highly feudal and totally anachronistic to the moral imperatives of the modern world; the culture as a whole tends to be quite opaque to us- Japanese cultural mores are exotic, quixotic and even absurd. The paradigmatic example of this is self-immolation, total self-sacrifice- whether it is killing oneself for one's feudal lord or for the company by overwork. </w:t>
      </w:r>
      <w:r w:rsidRPr="008508C9">
        <w:rPr>
          <w:rStyle w:val="Emphasis"/>
          <w:highlight w:val="yellow"/>
        </w:rPr>
        <w:t>Western images and metaphors</w:t>
      </w:r>
      <w:r w:rsidRPr="008508C9">
        <w:rPr>
          <w:rFonts w:eastAsia="Times New Roman"/>
          <w:color w:val="000000"/>
          <w:sz w:val="16"/>
        </w:rPr>
        <w:t xml:space="preserve"> for Japan are not all negative, of course- a romantic version of Orientalism paints a picture of Japan whose sophisticated culture with its indigenous traditions are in close harmony with nature (a myth popular in Japan, as well, it might be added); tiny bonsai trees, exotic geisha girls in kimono, manicured rock gardens, the unfathomable mysteries of Zen Buddhism, shiatsu and macrobiotic cooking, signify for us a people who are deeply intuitive and aesthetically attuned in a way that we are not. Nevertheless, this romantic Orientalism is less salient than its shadow side- we could say, is overshadowed by its shadow, which </w:t>
      </w:r>
      <w:r w:rsidRPr="008508C9">
        <w:rPr>
          <w:rStyle w:val="Emphasis"/>
          <w:highlight w:val="yellow"/>
        </w:rPr>
        <w:t>sees the Japanese as basically fanatical, deceitful, with a tendency to cruelty in their private lives and totalitarianism in their public practices.</w:t>
      </w:r>
      <w:r w:rsidRPr="008508C9">
        <w:rPr>
          <w:rFonts w:eastAsia="Times New Roman"/>
          <w:color w:val="000000"/>
          <w:sz w:val="16"/>
        </w:rPr>
        <w:t xml:space="preserve"> The image which predominates here is of the unquestioning company man/woman who sacrifices all their individuality and humanity for the organization- who submerges their entire identity in the group. To give one powerful example of this essentializing process of image formation which is entailed by Orientalism, we quote form a book entitled, </w:t>
      </w:r>
      <w:r w:rsidRPr="008508C9">
        <w:rPr>
          <w:rFonts w:eastAsia="Times New Roman"/>
          <w:color w:val="000000"/>
          <w:u w:val="single"/>
        </w:rPr>
        <w:t>When Culture's Collide</w:t>
      </w:r>
      <w:r w:rsidRPr="008508C9">
        <w:rPr>
          <w:rFonts w:eastAsia="Times New Roman"/>
          <w:color w:val="000000"/>
          <w:sz w:val="16"/>
        </w:rPr>
        <w:t xml:space="preserve">, by Richard D. Lewis (1982), a kind of manual for those traveling and doing business around the world to help them understand the alien cultures they come in contact with. By no means the worst of its kind, Lewis’ book expresses very well the way we use metaphors to trivialize another culture in a totalistic way, so as to make it easier to capture it in the network of our own understandings. </w:t>
      </w:r>
      <w:r w:rsidRPr="008508C9">
        <w:rPr>
          <w:rFonts w:eastAsia="Times New Roman"/>
          <w:i/>
          <w:iCs/>
          <w:color w:val="000000"/>
          <w:sz w:val="16"/>
        </w:rPr>
        <w:t xml:space="preserve">- Japanese children are encouraged to be completely dependent and keep a sense of interdependence throughout their lives. -Everything must be placed in context in Japan. -Japanese are constrained by their thought processes in a language very different from any other. - They do not like meeting newcomers. - They represent their group and can not therefore pronounce on any matters without consultation- cannot initiate an exchange of views. -Westerners are individuals, but the Japanese represent a company which represents Japan - As we all know, Japanese do not like to lose face. - The Japanese go to incredible lengths to be polite. </w:t>
      </w:r>
      <w:r w:rsidRPr="008508C9">
        <w:rPr>
          <w:rFonts w:eastAsia="Times New Roman"/>
          <w:color w:val="000000"/>
          <w:sz w:val="16"/>
        </w:rPr>
        <w:t xml:space="preserve">(Lewis 1988:262) This kind of Orientalism carries with it the implication that Asian people are much more conformist than we are, and less respecting of the dignity of individual rights, i.e., inferior. Social and cognitive psychology tells us that stereotyping is a kind of mental schema making designed to help us grasp reality- to make things more understandable and less threatening; these mental schema such as stereotypes provide us with the illusion of understanding by dividing up and categorizing the flux of experience into easily manageable cognitive maps. (Augustinos 1995:33) Orientalism has been the prevalent mode by which this cognitive need to schematize has manifested itself in apprehending Asian peoples. In recent history, Japan bashing has been a reiteration of the ethnocentrism exhibited during the war, carrying with it negative consequences in terms of cross-cultural understanding/communication. America reacted to the economic defeats and recession of the 1980’s with patent hostility towards Japan, which included such things as Congressmen smashing Japanese radios on Capitol Hill, and the murder of an the Chinese man in Detroit, because he was thought to be Japanese. To some degree, we have witnessed the darkest sorts of racism which characterized our appraisals of Japan during the Second World War. The numerous corporate takeovers of Hollywood movie studios and famous real estate has, of course, exacerbated these fearful stereotypes which signify the Japanese has wholly other; they carry the implicit assumption that "they are not like us- they don’t play by the rules of decency; they don’t play fair." (Buruma 1996:256) The film </w:t>
      </w:r>
      <w:r w:rsidRPr="008508C9">
        <w:rPr>
          <w:rFonts w:eastAsia="Times New Roman"/>
          <w:color w:val="000000"/>
          <w:u w:val="single"/>
        </w:rPr>
        <w:t>The Rising Sun</w:t>
      </w:r>
      <w:r w:rsidRPr="008508C9">
        <w:rPr>
          <w:rFonts w:eastAsia="Times New Roman"/>
          <w:color w:val="000000"/>
          <w:sz w:val="16"/>
        </w:rPr>
        <w:t xml:space="preserve"> features the corporate takeover of America by the Japanese. In this movie, the Japanese are portrayed as almost entirely immoral; the Japanese corporation is analogized as being like the Mafia; in fact in the film, the Japanese Mafia (Yakuza) and the corporation are seen to be in contiguous (metonymic) relationship. The clear message to the Americans who saw the film or read the book is primarily this: watch out- the Japanese corporation and organized crime are morally/ideologically and organizationally/structurally one and the same. The Japanese are coming, and by virtue of their deceitful practices which stem from their underworld gangland power structures and arcane feudal social system, they will accomplish their sinister aims; if we are not on our guard, they are likely to completely usurp American economic power and take away our freedoms too (freedom being contiguous with free market capitalism in American cultural ideology). As Masao Miyoshi says in his insightful book, </w:t>
      </w:r>
      <w:r w:rsidRPr="008508C9">
        <w:rPr>
          <w:rFonts w:eastAsia="Times New Roman"/>
          <w:color w:val="000000"/>
          <w:u w:val="single"/>
        </w:rPr>
        <w:t>Off Center</w:t>
      </w:r>
      <w:r w:rsidRPr="008508C9">
        <w:rPr>
          <w:rFonts w:eastAsia="Times New Roman"/>
          <w:color w:val="000000"/>
          <w:sz w:val="16"/>
        </w:rPr>
        <w:t xml:space="preserve">, popular works such as these tell us much more about the people writing (and reading) such them, than about the people/culture's they purport to be reporting on. (1991:46) They tend to focus on what is right and wrong with a culture. Karol Van Wolferen’s book from this period, </w:t>
      </w:r>
      <w:r w:rsidRPr="008508C9">
        <w:rPr>
          <w:rFonts w:eastAsia="Times New Roman"/>
          <w:color w:val="000000"/>
          <w:u w:val="single"/>
        </w:rPr>
        <w:t>The Enigma of Japanese Power</w:t>
      </w:r>
      <w:r w:rsidRPr="008508C9">
        <w:rPr>
          <w:rFonts w:eastAsia="Times New Roman"/>
          <w:color w:val="000000"/>
          <w:sz w:val="16"/>
        </w:rPr>
        <w:t xml:space="preserve"> is one such example of casting these sorts of rigid value judgments on the culture one purports to be studying, albeit this time in the form of "academic Orientalism." Though the book is based entirely on factual data, the data is organized and interpreted in such a way as to skew Japan in the direction of being portrayed as a fundamentally fascist country. What needs to be pointed out is that from page 1 till the end, the rhetorical strategy behind his marshaling of numerous facts about the workings of Japanese institutions is this: to evoke a clear picture of Japan as one of the most totalitarian societies in the world. </w:t>
      </w:r>
      <w:r w:rsidRPr="008508C9">
        <w:rPr>
          <w:rStyle w:val="Emphasis"/>
          <w:highlight w:val="yellow"/>
        </w:rPr>
        <w:t>This is clearly an imperialistic/Orientalist agenda insofar as it implies that European culture is the repository of enlightened rationalism, and humanism, with its attendant concern for democratic principles and individual human rights.</w:t>
      </w:r>
      <w:r w:rsidRPr="008508C9">
        <w:rPr>
          <w:rStyle w:val="Emphasis"/>
        </w:rPr>
        <w:t xml:space="preserve"> </w:t>
      </w:r>
      <w:r w:rsidRPr="008508C9">
        <w:rPr>
          <w:rFonts w:eastAsia="Times New Roman"/>
          <w:color w:val="000000"/>
          <w:sz w:val="16"/>
        </w:rPr>
        <w:t xml:space="preserve">The classic work, which established our academic understanding of Japan, was Ruth Benedict’s </w:t>
      </w:r>
      <w:r w:rsidRPr="008508C9">
        <w:rPr>
          <w:rFonts w:eastAsia="Times New Roman"/>
          <w:color w:val="000000"/>
          <w:u w:val="single"/>
        </w:rPr>
        <w:t>Chrysanthemum and the Sword</w:t>
      </w:r>
      <w:r w:rsidRPr="008508C9">
        <w:rPr>
          <w:rFonts w:eastAsia="Times New Roman"/>
          <w:color w:val="000000"/>
          <w:sz w:val="16"/>
        </w:rPr>
        <w:t xml:space="preserve">. (1946) As Clifford Geertz points out, this ethnography from afar starts out trying to expose the workings of Japanese society to make it more accessible, but by the end of the book has succeeded in accentuating its strangeness and has persuaded us that they are a truly odd people. (Geertz 1988:87) She represents Japan as being a totally homogeneous culture immune to democratic principles and thinking. In this imaginative construction of another people's culture, Japan has become, in the words of Geertz, the Impossible Object, "an enormous something, intricate, and madly busy, that , like an Escher drawing, fails to compute- a challenge not just to our power, but to our powers of comprehension." (85) Of course, labeling someone as an Orientalist or ethnocentrist or imperialist can easily become another form of essentializing, resulting in the creation of a divide between us/them; the labeler can feel politically correct, hence superior, remaining all the while unaware of his or her own fixed structures of interpretation/orientation. In psychological terminology, relying on cognitive schema types is the normal mode of (unreflective) perception. (Erchak 1992:56-59) Ethnocentricism is the natural way of being in the world for cultural beings—social scientists included- a state of affairs where action is mediated by fixed structures of interpretation such that the other is completely obscured and dialogue runs the risk of becoming meaningless. What might be the way out of the prison house of cognitive structures which have spawned the historically mediated illness of Orientalism? Can there be a way out of this epistemological nightmare or crisis of understanding? A program of emancipation has been proposed by professor Antonio T. DeNicolas in his translation/interpretation of the Hindu document, the </w:t>
      </w:r>
      <w:r w:rsidRPr="008508C9">
        <w:rPr>
          <w:rFonts w:eastAsia="Times New Roman"/>
          <w:i/>
          <w:iCs/>
          <w:color w:val="000000"/>
          <w:sz w:val="16"/>
        </w:rPr>
        <w:t>Bhagavad Gita</w:t>
      </w:r>
      <w:r w:rsidRPr="008508C9">
        <w:rPr>
          <w:rFonts w:eastAsia="Times New Roman"/>
          <w:color w:val="000000"/>
          <w:sz w:val="16"/>
        </w:rPr>
        <w:t xml:space="preserve">. In his book </w:t>
      </w:r>
      <w:r w:rsidRPr="008508C9">
        <w:rPr>
          <w:rFonts w:eastAsia="Times New Roman"/>
          <w:color w:val="000000"/>
          <w:u w:val="single"/>
        </w:rPr>
        <w:t>Avatara: The Humanization of Philosophy Through the Bhagavad Gita</w:t>
      </w:r>
      <w:r w:rsidRPr="008508C9">
        <w:rPr>
          <w:rFonts w:eastAsia="Times New Roman"/>
          <w:color w:val="000000"/>
          <w:sz w:val="16"/>
        </w:rPr>
        <w:t xml:space="preserve"> (1976), he argues that the </w:t>
      </w:r>
      <w:r w:rsidRPr="008508C9">
        <w:rPr>
          <w:rFonts w:eastAsia="Times New Roman"/>
          <w:i/>
          <w:iCs/>
          <w:color w:val="000000"/>
          <w:sz w:val="16"/>
        </w:rPr>
        <w:t>Gita</w:t>
      </w:r>
      <w:r w:rsidRPr="008508C9">
        <w:rPr>
          <w:rFonts w:eastAsia="Times New Roman"/>
          <w:color w:val="000000"/>
          <w:sz w:val="16"/>
        </w:rPr>
        <w:t xml:space="preserve"> itself proposes just such a plan for emancipation from an ethnocentric orientation wherein particular epistemological structures which condition our interpretations of other peoples/cultures have come to be embodied - "… a crisis wherein the present is fed by the habits of the past- a theoretical past substituting for the actual present." (1976:252) To escape from the seemingly no-exit situation of imperialist interpretations of Asian or other foreign people- of Japan bashing- the </w:t>
      </w:r>
      <w:r w:rsidRPr="008508C9">
        <w:rPr>
          <w:rFonts w:eastAsia="Times New Roman"/>
          <w:color w:val="000000"/>
          <w:u w:val="single"/>
        </w:rPr>
        <w:t>Gita</w:t>
      </w:r>
      <w:r w:rsidRPr="008508C9">
        <w:rPr>
          <w:rFonts w:eastAsia="Times New Roman"/>
          <w:color w:val="000000"/>
          <w:sz w:val="16"/>
        </w:rPr>
        <w:t xml:space="preserve"> proposes a radical program of sacrifice of one's perspectives- a seeing through of those structures which, by their very nature, tend to resist being seen through. Through this radical sacrifice, "The multiplicity of actual human empirical spaces for man’s [woman's] interaction and communication may be made possible. The 'other' for Krishna's way of knowledge becomes the possibility for emancipation and radical constitution." (247) This program of emancipation requires that we not only acknowledge crisis as an element of man's life, but that we uncover its presuppositions." (248) Crisis, in this view, may lead either to despair (or Japan bashing/people bashing)- or it may engender a radical reorientation- surrender to the control of those in authority- or the kind of orientation/activity which will make knowledge transparent to itself. Claire Kramsch says much the same thing in her book, </w:t>
      </w:r>
      <w:r w:rsidRPr="008508C9">
        <w:rPr>
          <w:rFonts w:eastAsia="Times New Roman"/>
          <w:color w:val="000000"/>
          <w:u w:val="single"/>
        </w:rPr>
        <w:t>Context and Culture in Language Teaching,</w:t>
      </w:r>
      <w:r w:rsidRPr="008508C9">
        <w:rPr>
          <w:rFonts w:eastAsia="Times New Roman"/>
          <w:color w:val="000000"/>
          <w:sz w:val="16"/>
        </w:rPr>
        <w:t xml:space="preserve"> (1993) She argues that foreign language learning itself contains within it the means to facilitate cross-cultural communication insofar as it has an intrinsic quality of tending to deconstruct invariant structures of ways of knowing. It is principally through dialogue, in her view, that crisis/conflict can become a catalyst for change, because it involves, "fundamental realignments of value and perceptions among the participants." (232) This means that cross-cultural communication can become part of a systematic effort to desensitize one's embodied/invariant ways of knowing- the way out of the no-exist world of interacting with one's projections. Ethnocentrism is this kind of invariant way of cognizing or imagining, and Orientalism an historical instance of this fixation-projection, a stance which occludes any adequate vision of either the other or ourselves. Unfortunately, at this particular juncture in history, Orientalism seems to be the predominant context for interpretations and interactions with Asian peoples, and programs for emancipation have yet to become apart of mainstream culture. </w:t>
      </w:r>
    </w:p>
    <w:p w:rsidR="007F5D87" w:rsidRPr="008508C9" w:rsidRDefault="007F5D87" w:rsidP="007F5D87">
      <w:pPr>
        <w:pStyle w:val="Heading4"/>
        <w:rPr>
          <w:rFonts w:cs="Arial"/>
        </w:rPr>
      </w:pPr>
      <w:r w:rsidRPr="008508C9">
        <w:rPr>
          <w:rFonts w:cs="Arial"/>
        </w:rPr>
        <w:t xml:space="preserve">Only </w:t>
      </w:r>
      <w:r w:rsidR="00FE0797" w:rsidRPr="008508C9">
        <w:rPr>
          <w:rFonts w:cs="Arial"/>
        </w:rPr>
        <w:t xml:space="preserve">interrogating the Orientalism of the 1AC can </w:t>
      </w:r>
      <w:r w:rsidR="007D03C8" w:rsidRPr="008508C9">
        <w:rPr>
          <w:rFonts w:cs="Arial"/>
        </w:rPr>
        <w:t xml:space="preserve">move away from American Exceptionalism and make cooperation possible </w:t>
      </w:r>
    </w:p>
    <w:p w:rsidR="007F5D87" w:rsidRPr="008508C9" w:rsidRDefault="007F5D87" w:rsidP="007F5D87">
      <w:r w:rsidRPr="008508C9">
        <w:rPr>
          <w:rStyle w:val="Style13ptBold"/>
        </w:rPr>
        <w:t>Nayak and Malone 2009</w:t>
      </w:r>
      <w:r w:rsidRPr="008508C9">
        <w:t xml:space="preserve"> [Meghana and Christopher, Professor in the Political Science department at Pace University, nationally renowned political scientist with 15 years of leadership and faculty experience at Pace, ”American Orientalism and American Exceptionalism: A Critical Rethinkin</w:t>
      </w:r>
      <w:r w:rsidR="00E52831" w:rsidRPr="008508C9">
        <w:t>g of US Hegemony”(pp.255-256)]</w:t>
      </w:r>
    </w:p>
    <w:p w:rsidR="007F5D87" w:rsidRPr="008508C9" w:rsidRDefault="007F5D87" w:rsidP="007F5D87">
      <w:pPr>
        <w:rPr>
          <w:rStyle w:val="StyleUnderline"/>
        </w:rPr>
      </w:pPr>
      <w:r w:rsidRPr="008508C9">
        <w:rPr>
          <w:rStyle w:val="Emphasis"/>
        </w:rPr>
        <w:t>Critical discussion of these tensions would</w:t>
      </w:r>
      <w:r w:rsidRPr="008508C9">
        <w:rPr>
          <w:sz w:val="16"/>
        </w:rPr>
        <w:t xml:space="preserve"> help to </w:t>
      </w:r>
      <w:r w:rsidRPr="008508C9">
        <w:rPr>
          <w:rStyle w:val="Emphasis"/>
        </w:rPr>
        <w:t>challenge the fiction of a coherent Western civilization.</w:t>
      </w:r>
      <w:r w:rsidRPr="008508C9">
        <w:rPr>
          <w:sz w:val="16"/>
        </w:rPr>
        <w:t xml:space="preserve"> In other words, we contest that </w:t>
      </w:r>
      <w:r w:rsidRPr="008508C9">
        <w:rPr>
          <w:rStyle w:val="StyleUnderline"/>
        </w:rPr>
        <w:t>there is a mono- lithic, hermetically sealed ‘‘West’’ that posits itself against the rest of the world.</w:t>
      </w:r>
      <w:r w:rsidRPr="008508C9">
        <w:rPr>
          <w:sz w:val="16"/>
        </w:rPr>
        <w:t xml:space="preserve"> While the United States and Europe seem all too </w:t>
      </w:r>
      <w:r w:rsidRPr="008508C9">
        <w:rPr>
          <w:rStyle w:val="StyleUnderline"/>
        </w:rPr>
        <w:t>similar in their Orientalism</w:t>
      </w:r>
      <w:r w:rsidRPr="008508C9">
        <w:rPr>
          <w:sz w:val="16"/>
        </w:rPr>
        <w:t xml:space="preserve">, </w:t>
      </w:r>
      <w:r w:rsidRPr="008508C9">
        <w:rPr>
          <w:rStyle w:val="StyleUnderline"/>
        </w:rPr>
        <w:t>we must understand such othering practices in the context of the aforementioned transatlantic and European conflicts</w:t>
      </w:r>
      <w:r w:rsidRPr="008508C9">
        <w:rPr>
          <w:sz w:val="16"/>
        </w:rPr>
        <w:t xml:space="preserve">. At stake is a </w:t>
      </w:r>
      <w:r w:rsidRPr="008508C9">
        <w:rPr>
          <w:rStyle w:val="StyleUnderline"/>
        </w:rPr>
        <w:t>deeper examination of how and when the United States and Europe may both invoke Orientalism but con- tend differently with the realities of US heg</w:t>
      </w:r>
      <w:r w:rsidRPr="008508C9">
        <w:rPr>
          <w:sz w:val="16"/>
        </w:rPr>
        <w:t xml:space="preserve">emony. What are the implications, for example, of the increasingly voiced opinion that Europe, specifically through the European Union, is potentially creating a collective, non-violent sovereignty that is markedly different from the US statecraft?6 </w:t>
      </w:r>
      <w:r w:rsidRPr="008508C9">
        <w:rPr>
          <w:rStyle w:val="StyleUnderline"/>
        </w:rPr>
        <w:t>We</w:t>
      </w:r>
      <w:r w:rsidRPr="008508C9">
        <w:rPr>
          <w:sz w:val="16"/>
        </w:rPr>
        <w:t xml:space="preserve"> also </w:t>
      </w:r>
      <w:r w:rsidRPr="008508C9">
        <w:rPr>
          <w:rStyle w:val="StyleUnderline"/>
        </w:rPr>
        <w:t>wish to challenge the perception that Europe, while confronting its own forms of state</w:t>
      </w:r>
      <w:r w:rsidRPr="008508C9">
        <w:rPr>
          <w:sz w:val="16"/>
        </w:rPr>
        <w:t xml:space="preserve"> and border vio- lence and disagreeing over the future of the European Union, </w:t>
      </w:r>
      <w:r w:rsidRPr="008508C9">
        <w:rPr>
          <w:rStyle w:val="StyleUnderline"/>
        </w:rPr>
        <w:t>can and should cohesively counter US hegemony</w:t>
      </w:r>
      <w:r w:rsidRPr="008508C9">
        <w:rPr>
          <w:sz w:val="16"/>
        </w:rPr>
        <w:t xml:space="preserve">. In order to address this issue and the multiple questions it implies, </w:t>
      </w:r>
      <w:r w:rsidRPr="008508C9">
        <w:rPr>
          <w:rStyle w:val="Emphasis"/>
        </w:rPr>
        <w:t>we criti- cally rethink the assumptions of and the literatures on American Orientalism and American Exceptionalism.</w:t>
      </w:r>
      <w:r w:rsidRPr="008508C9">
        <w:rPr>
          <w:sz w:val="16"/>
        </w:rPr>
        <w:t xml:space="preserve"> In the first section, </w:t>
      </w:r>
      <w:r w:rsidRPr="008508C9">
        <w:rPr>
          <w:rStyle w:val="StyleUnderline"/>
        </w:rPr>
        <w:t>we trace the explanatory power of American Orientalism posited by Said and expanded upon by other scholars. This sets the stage for the second section, which aims to explain why American Orientalism and American Exceptionalism should be explored concur- rently.</w:t>
      </w:r>
      <w:r w:rsidRPr="008508C9">
        <w:rPr>
          <w:sz w:val="16"/>
        </w:rPr>
        <w:t xml:space="preserve"> As such, </w:t>
      </w:r>
      <w:r w:rsidRPr="008508C9">
        <w:rPr>
          <w:rStyle w:val="StyleUnderline"/>
        </w:rPr>
        <w:t xml:space="preserve">we point out that US unilateral behavior after 9⁄11 </w:t>
      </w:r>
      <w:r w:rsidRPr="008508C9">
        <w:rPr>
          <w:sz w:val="16"/>
        </w:rPr>
        <w:t xml:space="preserve">and the con- sequential ‘‘transatlantic divide’’ </w:t>
      </w:r>
      <w:r w:rsidRPr="008508C9">
        <w:rPr>
          <w:rStyle w:val="StyleUnderline"/>
        </w:rPr>
        <w:t>is not specific to the Bush administration but</w:t>
      </w:r>
      <w:r w:rsidRPr="008508C9">
        <w:rPr>
          <w:rStyle w:val="Emphasis"/>
        </w:rPr>
        <w:t xml:space="preserve"> is indicative of the staying power of American Exceptionalism—the foundational narrative of ‘‘America.</w:t>
      </w:r>
      <w:r w:rsidRPr="008508C9">
        <w:rPr>
          <w:sz w:val="16"/>
        </w:rPr>
        <w:t xml:space="preserve">’’ We also claim that American </w:t>
      </w:r>
      <w:r w:rsidRPr="008508C9">
        <w:rPr>
          <w:rStyle w:val="StyleUnderline"/>
        </w:rPr>
        <w:t>Exceptionalism’s funda- mental distinction between ‘‘America’’ and ‘‘Europe’</w:t>
      </w:r>
      <w:r w:rsidRPr="008508C9">
        <w:rPr>
          <w:sz w:val="16"/>
        </w:rPr>
        <w:t xml:space="preserve">’ can </w:t>
      </w:r>
      <w:r w:rsidRPr="008508C9">
        <w:rPr>
          <w:rStyle w:val="StyleUnderline"/>
        </w:rPr>
        <w:t xml:space="preserve">help us to </w:t>
      </w:r>
      <w:r w:rsidRPr="008508C9">
        <w:rPr>
          <w:sz w:val="16"/>
        </w:rPr>
        <w:t xml:space="preserve">better and </w:t>
      </w:r>
      <w:r w:rsidRPr="008508C9">
        <w:rPr>
          <w:rStyle w:val="StyleUnderline"/>
        </w:rPr>
        <w:t>more critically understand transatlantic relations.</w:t>
      </w:r>
      <w:r w:rsidRPr="008508C9">
        <w:rPr>
          <w:sz w:val="16"/>
        </w:rPr>
        <w:t xml:space="preserve"> In addition, we explore how </w:t>
      </w:r>
      <w:r w:rsidRPr="008508C9">
        <w:rPr>
          <w:rStyle w:val="StyleUnderline"/>
        </w:rPr>
        <w:t>the American logic of othering non-western countries, via Orientalism, is differ- ent from the logic of othering Western countries, via Exceptionalism.</w:t>
      </w:r>
      <w:r w:rsidRPr="008508C9">
        <w:rPr>
          <w:sz w:val="16"/>
        </w:rPr>
        <w:t xml:space="preserve"> The third section further illustrates by first clarifying the elements of Exceptionalism that leverage Orientalism, such as the providential mission, racial superiority, and conquest encompassed in the doctrine of Manifest Destiny. We simultaneously demonstrate that </w:t>
      </w:r>
      <w:r w:rsidRPr="008508C9">
        <w:rPr>
          <w:rStyle w:val="StyleUnderline"/>
        </w:rPr>
        <w:t xml:space="preserve">American Exceptionalism is </w:t>
      </w:r>
      <w:r w:rsidRPr="008508C9">
        <w:t>as much</w:t>
      </w:r>
      <w:r w:rsidRPr="008508C9">
        <w:rPr>
          <w:rStyle w:val="StyleUnderline"/>
        </w:rPr>
        <w:t xml:space="preserve"> about a distinction among ‘‘civilized’’ countries, particularly with European countries, as it is about a differ- ence between the ‘‘civilized’’ and ‘‘non-civilized’’ world</w:t>
      </w:r>
      <w:r w:rsidRPr="008508C9">
        <w:rPr>
          <w:sz w:val="16"/>
        </w:rPr>
        <w:t xml:space="preserve">. </w:t>
      </w:r>
      <w:r w:rsidRPr="008508C9">
        <w:rPr>
          <w:rStyle w:val="Emphasis"/>
        </w:rPr>
        <w:t>Through a critical gene- alogy of the ‘‘becoming’’ of ‘‘America</w:t>
      </w:r>
      <w:r w:rsidRPr="008508C9">
        <w:rPr>
          <w:sz w:val="16"/>
        </w:rPr>
        <w:t xml:space="preserve">,’’ ranging from John Winthrop’s ‘City on a Hill’ speech with the arrival of the Puritans, to Manifest Destiny, to the Monroe Doctrine and its corollaries, to Wilsonian and postwar liberal internationalism, to the Cold War, and to the so-called post-9⁄11 era, </w:t>
      </w:r>
      <w:r w:rsidRPr="008508C9">
        <w:rPr>
          <w:rStyle w:val="StyleUnderline"/>
        </w:rPr>
        <w:t>we show the enduring role of American Exceptionalism in ensuring that it is the United States and not Europe that will wield normative power over the rest of the world, the non-Western Others</w:t>
      </w:r>
      <w:r w:rsidRPr="008508C9">
        <w:rPr>
          <w:sz w:val="16"/>
        </w:rPr>
        <w:t xml:space="preserve">. </w:t>
      </w:r>
      <w:r w:rsidRPr="008508C9">
        <w:rPr>
          <w:rStyle w:val="StyleUnderline"/>
        </w:rPr>
        <w:t>We use discursive analysis of speeches, political thought, and Certainly, the uncertainty</w:t>
      </w:r>
      <w:r w:rsidRPr="008508C9">
        <w:rPr>
          <w:sz w:val="16"/>
        </w:rPr>
        <w:t xml:space="preserve"> surrounding what exactly the European Union is and whether it really represents ‘‘Europe,’’ has opened conversations about </w:t>
      </w:r>
      <w:r w:rsidRPr="008508C9">
        <w:rPr>
          <w:rStyle w:val="StyleUnderline"/>
        </w:rPr>
        <w:t xml:space="preserve">whether European identity-formation will be </w:t>
      </w:r>
      <w:r w:rsidRPr="008508C9">
        <w:rPr>
          <w:sz w:val="16"/>
        </w:rPr>
        <w:t xml:space="preserve">substantially </w:t>
      </w:r>
      <w:r w:rsidRPr="008508C9">
        <w:rPr>
          <w:rStyle w:val="StyleUnderline"/>
        </w:rPr>
        <w:t>different and thus more appealing than US or other state formations</w:t>
      </w:r>
      <w:r w:rsidRPr="008508C9">
        <w:rPr>
          <w:sz w:val="16"/>
        </w:rPr>
        <w:t xml:space="preserve">. </w:t>
      </w:r>
      <w:r w:rsidRPr="008508C9">
        <w:rPr>
          <w:rStyle w:val="StyleUnderline"/>
        </w:rPr>
        <w:t>Derrida notes, ‘‘What if Europe was nothing but the open- ing, the beginning of history, for which the change of course, the change of the heading, the relation to the other heading or to the other of the heading, would become a continuously existing possibility? Could Europe in some sense carry the responsibility for this opening, which is the opposite of exclusion?</w:t>
      </w:r>
      <w:r w:rsidRPr="008508C9">
        <w:rPr>
          <w:sz w:val="16"/>
        </w:rPr>
        <w:t xml:space="preserve"> Could Europe in a constitutive way be the responsibility for this opening?’’ (Derrida 1992:17–18 quoted in and translated by Diez 2004:324).articulations of various canons of American diplomatic practice to compare and contrast the different relevance of American Orientalism and American Excep- tionalism for understanding US foreign policy, state identity, and hegemony. </w:t>
      </w:r>
      <w:r w:rsidRPr="008508C9">
        <w:rPr>
          <w:rStyle w:val="StyleUnderline"/>
        </w:rPr>
        <w:t>We conclude with a call to explore the staying power of American hegemony and to understand the implications of European challenges to US foreign policy.</w:t>
      </w:r>
    </w:p>
    <w:p w:rsidR="0087019B" w:rsidRPr="008508C9" w:rsidRDefault="0087019B" w:rsidP="0087019B">
      <w:pPr>
        <w:pStyle w:val="Heading3"/>
      </w:pPr>
      <w:bookmarkStart w:id="24" w:name="_Toc330384814"/>
      <w:r w:rsidRPr="008508C9">
        <w:t>A2: Perm</w:t>
      </w:r>
      <w:bookmarkEnd w:id="24"/>
      <w:r w:rsidRPr="008508C9">
        <w:t xml:space="preserve"> </w:t>
      </w:r>
    </w:p>
    <w:p w:rsidR="0087019B" w:rsidRPr="008508C9" w:rsidRDefault="0087019B" w:rsidP="0087019B">
      <w:pPr>
        <w:pStyle w:val="Heading4"/>
      </w:pPr>
      <w:r w:rsidRPr="008508C9">
        <w:t xml:space="preserve">The aff and the alternative are ideologically opposed and cannot be combined. The alternative is a pre-requisite to effective engagement. </w:t>
      </w:r>
    </w:p>
    <w:p w:rsidR="007F5D87" w:rsidRPr="008508C9" w:rsidRDefault="007F5D87" w:rsidP="007F5D87">
      <w:r w:rsidRPr="008508C9">
        <w:rPr>
          <w:rStyle w:val="Style13ptBold"/>
        </w:rPr>
        <w:t>Nayak and Malone 2009</w:t>
      </w:r>
      <w:r w:rsidRPr="008508C9">
        <w:t xml:space="preserve"> [Meghana and Christopher, Professor in the Political Science department at Pace University, nationally renowned political scientist with 15 years of leadership and faculty experience at Pace,  “American Orientalism and American Exceptionalism: A Critical Rethinki</w:t>
      </w:r>
      <w:r w:rsidR="00D465D8" w:rsidRPr="008508C9">
        <w:t>ng of US Hegemony”(pp.253-254)]</w:t>
      </w:r>
    </w:p>
    <w:p w:rsidR="007F5D87" w:rsidRPr="008508C9" w:rsidRDefault="007F5D87" w:rsidP="007F5D87">
      <w:pPr>
        <w:rPr>
          <w:sz w:val="16"/>
        </w:rPr>
      </w:pPr>
      <w:r w:rsidRPr="008508C9">
        <w:rPr>
          <w:sz w:val="16"/>
        </w:rPr>
        <w:t xml:space="preserve">Samuel </w:t>
      </w:r>
      <w:r w:rsidRPr="008508C9">
        <w:rPr>
          <w:rStyle w:val="StyleUnderline"/>
        </w:rPr>
        <w:t xml:space="preserve">Huntington’s </w:t>
      </w:r>
      <w:r w:rsidRPr="008508C9">
        <w:rPr>
          <w:sz w:val="16"/>
        </w:rPr>
        <w:t>(1993) ‘‘</w:t>
      </w:r>
      <w:r w:rsidRPr="008508C9">
        <w:rPr>
          <w:rStyle w:val="StyleUnderline"/>
        </w:rPr>
        <w:t>Clash of Civilizations</w:t>
      </w:r>
      <w:r w:rsidRPr="008508C9">
        <w:rPr>
          <w:sz w:val="16"/>
        </w:rPr>
        <w:t xml:space="preserve">’’ thesis </w:t>
      </w:r>
      <w:r w:rsidRPr="008508C9">
        <w:rPr>
          <w:rStyle w:val="StyleUnderline"/>
        </w:rPr>
        <w:t xml:space="preserve">argued </w:t>
      </w:r>
      <w:r w:rsidRPr="008508C9">
        <w:rPr>
          <w:sz w:val="16"/>
        </w:rPr>
        <w:t xml:space="preserve">that </w:t>
      </w:r>
      <w:r w:rsidRPr="008508C9">
        <w:rPr>
          <w:rStyle w:val="StyleUnderline"/>
        </w:rPr>
        <w:t>cultural and religious identities would be the primary source of conflict</w:t>
      </w:r>
      <w:r w:rsidRPr="008508C9">
        <w:rPr>
          <w:sz w:val="16"/>
        </w:rPr>
        <w:t xml:space="preserve"> in the post-Cold War world.1 </w:t>
      </w:r>
      <w:r w:rsidRPr="008508C9">
        <w:rPr>
          <w:rStyle w:val="StyleUnderline"/>
        </w:rPr>
        <w:t>His claim that ‘‘Islam has bloody borders’’ resonated</w:t>
      </w:r>
      <w:r w:rsidRPr="008508C9">
        <w:rPr>
          <w:sz w:val="16"/>
        </w:rPr>
        <w:t xml:space="preserve"> strongly </w:t>
      </w:r>
      <w:r w:rsidRPr="008508C9">
        <w:rPr>
          <w:rStyle w:val="StyleUnderline"/>
        </w:rPr>
        <w:t xml:space="preserve">with many US </w:t>
      </w:r>
      <w:r w:rsidRPr="008508C9">
        <w:rPr>
          <w:sz w:val="16"/>
        </w:rPr>
        <w:t xml:space="preserve">intellectuals and </w:t>
      </w:r>
      <w:r w:rsidRPr="008508C9">
        <w:rPr>
          <w:rStyle w:val="StyleUnderline"/>
        </w:rPr>
        <w:t>policymakers.</w:t>
      </w:r>
      <w:r w:rsidRPr="008508C9">
        <w:rPr>
          <w:sz w:val="16"/>
        </w:rPr>
        <w:t xml:space="preserve"> About a decade later, the events of Sep- tember 11 (9⁄11) and </w:t>
      </w:r>
      <w:r w:rsidRPr="008508C9">
        <w:rPr>
          <w:rStyle w:val="StyleUnderline"/>
        </w:rPr>
        <w:t>the divisions resulting from the US ‘‘war on terror’’ offered</w:t>
      </w:r>
      <w:r w:rsidRPr="008508C9">
        <w:rPr>
          <w:sz w:val="16"/>
        </w:rPr>
        <w:t xml:space="preserve"> seemingly </w:t>
      </w:r>
      <w:r w:rsidRPr="008508C9">
        <w:rPr>
          <w:rStyle w:val="StyleUnderline"/>
        </w:rPr>
        <w:t>infallible proof to these same pundits of supposedly intracta- ble differences between the ‘‘West’’ and the ‘‘East.</w:t>
      </w:r>
      <w:r w:rsidRPr="008508C9">
        <w:rPr>
          <w:sz w:val="16"/>
        </w:rPr>
        <w:t xml:space="preserve">’’ In October 2001, Edward </w:t>
      </w:r>
      <w:r w:rsidRPr="008508C9">
        <w:rPr>
          <w:rStyle w:val="StyleUnderline"/>
        </w:rPr>
        <w:t>Said responded with ‘‘The Clash of Ignorance’’</w:t>
      </w:r>
      <w:r w:rsidRPr="008508C9">
        <w:rPr>
          <w:sz w:val="16"/>
        </w:rPr>
        <w:t xml:space="preserve"> (Said 2001). </w:t>
      </w:r>
      <w:r w:rsidRPr="008508C9">
        <w:rPr>
          <w:rStyle w:val="StyleUnderline"/>
        </w:rPr>
        <w:t>He lambasted Hun- tington’s</w:t>
      </w:r>
      <w:r w:rsidRPr="008508C9">
        <w:rPr>
          <w:sz w:val="16"/>
        </w:rPr>
        <w:t xml:space="preserve"> rigid </w:t>
      </w:r>
      <w:r w:rsidRPr="008508C9">
        <w:rPr>
          <w:rStyle w:val="StyleUnderline"/>
        </w:rPr>
        <w:t>categories of difference and promoted instead a critical analysis of power and justice. I</w:t>
      </w:r>
      <w:r w:rsidRPr="008508C9">
        <w:rPr>
          <w:sz w:val="16"/>
        </w:rPr>
        <w:t xml:space="preserve">n many ways, his comments echoed his much earlier scholar- ship found in his seminal 1979 treatise on </w:t>
      </w:r>
      <w:r w:rsidRPr="008508C9">
        <w:rPr>
          <w:rStyle w:val="StyleUnderline"/>
        </w:rPr>
        <w:t>Orientalism, an ideology based on alleged ontological and epistemological distinctions between the invented collec- tive identities of the ‘‘West’’ and the ‘‘Orient⁄East’</w:t>
      </w:r>
      <w:r w:rsidRPr="008508C9">
        <w:rPr>
          <w:sz w:val="16"/>
        </w:rPr>
        <w:t xml:space="preserve">’ (Said 1979:2,7). Scholars in1We would like to thank the editors of the International Studies Review as well as three anonymous reviewers for their thorough and insightful comments.feminist studies, critical race theory, cultural studies, postcolonial theory, and most recently in </w:t>
      </w:r>
      <w:r w:rsidRPr="008508C9">
        <w:rPr>
          <w:rStyle w:val="StyleUnderline"/>
        </w:rPr>
        <w:t xml:space="preserve">the discipline of International Relations (IR) have built on Said’s decades of scholarship to critically examine US identity politics, namely in its attempt to propagate its hegemony. </w:t>
      </w:r>
      <w:r w:rsidRPr="008508C9">
        <w:rPr>
          <w:sz w:val="16"/>
        </w:rPr>
        <w:t xml:space="preserve">We acknowledge the contribution of these scholars and heed the call in a recent 2007 issue of Millennium2 to more rigorously engage with Said’s work to invigorate critical IR.3 However, we argue that </w:t>
      </w:r>
      <w:r w:rsidRPr="008508C9">
        <w:rPr>
          <w:rStyle w:val="StyleUnderline"/>
        </w:rPr>
        <w:t>critical IR scholars, in order to better grapple with US hegemony, identity- making, and foreign policy, must explore American Orientalism in tandem with critical understandings of American Exceptionalism</w:t>
      </w:r>
      <w:r w:rsidRPr="008508C9">
        <w:rPr>
          <w:sz w:val="16"/>
        </w:rPr>
        <w:t xml:space="preserve">.4 Although American Orien- talism and American Exceptionalism have some commonalities, </w:t>
      </w:r>
      <w:r w:rsidRPr="008508C9">
        <w:rPr>
          <w:rStyle w:val="StyleUnderline"/>
        </w:rPr>
        <w:t xml:space="preserve">there are note- worthy differences that warrant an exploration of the relationship between and unique significance of American Orientalism </w:t>
      </w:r>
      <w:r w:rsidRPr="008508C9">
        <w:rPr>
          <w:sz w:val="16"/>
        </w:rPr>
        <w:t xml:space="preserve">and American Exceptionalism.We claim that </w:t>
      </w:r>
      <w:r w:rsidRPr="008508C9">
        <w:rPr>
          <w:rStyle w:val="StyleUnderline"/>
        </w:rPr>
        <w:t>American Orientalism is a style of thought that gets grounding through American Exceptionalism, a particular</w:t>
      </w:r>
      <w:r w:rsidRPr="008508C9">
        <w:rPr>
          <w:sz w:val="16"/>
        </w:rPr>
        <w:t xml:space="preserve"> and specific </w:t>
      </w:r>
      <w:r w:rsidRPr="008508C9">
        <w:rPr>
          <w:rStyle w:val="StyleUnderline"/>
        </w:rPr>
        <w:t>form of Orientalism intended to produce ‘‘America</w:t>
      </w:r>
      <w:r w:rsidRPr="008508C9">
        <w:rPr>
          <w:sz w:val="16"/>
        </w:rPr>
        <w:t xml:space="preserve">.’’ Exceptionalism, as America’s foundational nar- rative, holds that the </w:t>
      </w:r>
      <w:r w:rsidRPr="008508C9">
        <w:rPr>
          <w:rStyle w:val="StyleUnderline"/>
        </w:rPr>
        <w:t>United States has a unique place in history</w:t>
      </w:r>
      <w:r w:rsidRPr="008508C9">
        <w:rPr>
          <w:sz w:val="16"/>
        </w:rPr>
        <w:t>, differing fundamentally and qualitatively from all other countries; it also emphasizes a ‘‘</w:t>
      </w:r>
      <w:r w:rsidRPr="008508C9">
        <w:rPr>
          <w:rStyle w:val="StyleUnderline"/>
        </w:rPr>
        <w:t>God-given destiny’’</w:t>
      </w:r>
      <w:r w:rsidRPr="008508C9">
        <w:rPr>
          <w:sz w:val="16"/>
        </w:rPr>
        <w:t xml:space="preserve"> to guide the rest of the world according to the mainstream US political, social, and economic worldview (Lipset 1996). </w:t>
      </w:r>
      <w:r w:rsidRPr="008508C9">
        <w:rPr>
          <w:rStyle w:val="StyleUnderline"/>
        </w:rPr>
        <w:t>Orientalism and Exceptionalism share in common the discursive deployment of ontological differ- ence and epistemological claims underlying the American</w:t>
      </w:r>
      <w:r w:rsidRPr="008508C9">
        <w:rPr>
          <w:sz w:val="16"/>
        </w:rPr>
        <w:t xml:space="preserve"> providential mission to provide order to the world, the </w:t>
      </w:r>
      <w:r w:rsidRPr="008508C9">
        <w:rPr>
          <w:rStyle w:val="StyleUnderline"/>
        </w:rPr>
        <w:t>justifications for conquering and occupying territories, and the racial hierarchy that prioritizes Anglo-Saxons.</w:t>
      </w:r>
      <w:r w:rsidRPr="008508C9">
        <w:rPr>
          <w:sz w:val="16"/>
        </w:rPr>
        <w:t xml:space="preserve"> </w:t>
      </w:r>
      <w:r w:rsidRPr="008508C9">
        <w:rPr>
          <w:rStyle w:val="StyleUnderline"/>
        </w:rPr>
        <w:t>However,</w:t>
      </w:r>
      <w:r w:rsidRPr="008508C9">
        <w:rPr>
          <w:sz w:val="16"/>
        </w:rPr>
        <w:t xml:space="preserve"> we argue that </w:t>
      </w:r>
      <w:r w:rsidRPr="008508C9">
        <w:rPr>
          <w:rStyle w:val="StyleUnderline"/>
        </w:rPr>
        <w:t>American Exceptionalism differs from American Orientalism</w:t>
      </w:r>
      <w:r w:rsidRPr="008508C9">
        <w:rPr>
          <w:sz w:val="16"/>
        </w:rPr>
        <w:t xml:space="preserve"> because it is rooted in American political thought about the development and articula- tion of the American nation in contradistinction to Europe. Accordingly, </w:t>
      </w:r>
      <w:r w:rsidRPr="008508C9">
        <w:rPr>
          <w:rStyle w:val="StyleUnderline"/>
        </w:rPr>
        <w:t>while criti- cal IR analysis of Orientalism can help to critique and understand the positional superiority of Western countries</w:t>
      </w:r>
      <w:r w:rsidRPr="008508C9">
        <w:rPr>
          <w:sz w:val="16"/>
        </w:rPr>
        <w:t xml:space="preserve"> in relation to the Othering of the non-West, both inside and outside of Western borders, </w:t>
      </w:r>
      <w:r w:rsidRPr="008508C9">
        <w:rPr>
          <w:rStyle w:val="StyleUnderline"/>
        </w:rPr>
        <w:t>it needs to interrogate American Exceptionalism so as to better explain and interpret American ‘‘othering’’ of Europe and the concomitant historical and contemporary clashes within the so- called Western world.</w:t>
      </w:r>
      <w:r w:rsidRPr="008508C9">
        <w:rPr>
          <w:sz w:val="16"/>
        </w:rPr>
        <w:t>5</w:t>
      </w:r>
    </w:p>
    <w:p w:rsidR="00F45812" w:rsidRPr="00B515D1" w:rsidRDefault="00175303" w:rsidP="00B515D1">
      <w:pPr>
        <w:pStyle w:val="Heading2"/>
      </w:pPr>
      <w:bookmarkStart w:id="25" w:name="_Toc330384815"/>
      <w:r w:rsidRPr="00B515D1">
        <w:t>Impact</w:t>
      </w:r>
      <w:bookmarkEnd w:id="25"/>
      <w:r w:rsidRPr="00B515D1">
        <w:t xml:space="preserve"> </w:t>
      </w:r>
    </w:p>
    <w:p w:rsidR="005F786D" w:rsidRPr="00B515D1" w:rsidRDefault="005F786D" w:rsidP="00B515D1">
      <w:pPr>
        <w:pStyle w:val="Heading3"/>
      </w:pPr>
      <w:bookmarkStart w:id="26" w:name="_Toc330384816"/>
      <w:r w:rsidRPr="00B515D1">
        <w:t>Impact- Colonialism</w:t>
      </w:r>
      <w:bookmarkEnd w:id="26"/>
      <w:r w:rsidRPr="00B515D1">
        <w:t xml:space="preserve"> </w:t>
      </w:r>
    </w:p>
    <w:p w:rsidR="005F786D" w:rsidRPr="008508C9" w:rsidRDefault="005F786D" w:rsidP="005F786D">
      <w:pPr>
        <w:pStyle w:val="Heading4"/>
      </w:pPr>
      <w:r w:rsidRPr="008508C9">
        <w:t xml:space="preserve">An Orientalist epistemology erases cultures of Non-Western people and leads to colonialism, internal instability, and violence. </w:t>
      </w:r>
    </w:p>
    <w:p w:rsidR="005F786D" w:rsidRPr="008508C9" w:rsidRDefault="005F786D" w:rsidP="005F786D">
      <w:r w:rsidRPr="008508C9">
        <w:rPr>
          <w:rStyle w:val="Style13ptBold"/>
        </w:rPr>
        <w:t>Arowolo 10</w:t>
      </w:r>
      <w:r w:rsidRPr="008508C9">
        <w:t xml:space="preserve"> [Dare – Lecturer in the Dept. of Political Science &amp; Public Administration at Adekunle Ajasin University, “The Effects of Western Civilization and Culture on Africa”, 2010, </w:t>
      </w:r>
      <w:hyperlink r:id="rId21" w:history="1">
        <w:r w:rsidRPr="008508C9">
          <w:rPr>
            <w:rStyle w:val="Hyperlink"/>
          </w:rPr>
          <w:t>http://onlineresearchjournals.com/aajoss/art/53.pdf</w:t>
        </w:r>
      </w:hyperlink>
      <w:r w:rsidRPr="008508C9">
        <w:t>,  Afro Asian Journal of Social Sciences, Yvonne Fondrevay]</w:t>
      </w:r>
    </w:p>
    <w:p w:rsidR="005F786D" w:rsidRPr="008508C9" w:rsidRDefault="005F786D" w:rsidP="005F786D">
      <w:pPr>
        <w:spacing w:line="240" w:lineRule="auto"/>
        <w:rPr>
          <w:sz w:val="16"/>
        </w:rPr>
      </w:pPr>
      <w:r w:rsidRPr="008508C9">
        <w:rPr>
          <w:sz w:val="16"/>
        </w:rPr>
        <w:t xml:space="preserve">For a start, I argue that colonialism, slave trade and missionaries are the bastion of Western civilization and culture in Africa. This is correct to the extent that </w:t>
      </w:r>
      <w:r w:rsidRPr="008508C9">
        <w:rPr>
          <w:highlight w:val="yellow"/>
          <w:u w:val="single"/>
        </w:rPr>
        <w:t>colonialism serves as a vehicle of</w:t>
      </w:r>
      <w:r w:rsidRPr="008508C9">
        <w:rPr>
          <w:u w:val="single"/>
        </w:rPr>
        <w:t xml:space="preserve"> implantation of cultural </w:t>
      </w:r>
      <w:r w:rsidRPr="008508C9">
        <w:rPr>
          <w:highlight w:val="yellow"/>
          <w:u w:val="single"/>
        </w:rPr>
        <w:t>imperialism</w:t>
      </w:r>
      <w:r w:rsidRPr="008508C9">
        <w:rPr>
          <w:u w:val="single"/>
        </w:rPr>
        <w:t xml:space="preserve"> in Africa. Colonialism</w:t>
      </w:r>
      <w:r w:rsidRPr="008508C9">
        <w:rPr>
          <w:sz w:val="16"/>
        </w:rPr>
        <w:t xml:space="preserve">, perceived in this context, </w:t>
      </w:r>
      <w:r w:rsidRPr="008508C9">
        <w:rPr>
          <w:u w:val="single"/>
        </w:rPr>
        <w:t xml:space="preserve">is </w:t>
      </w:r>
      <w:r w:rsidRPr="008508C9">
        <w:rPr>
          <w:highlight w:val="yellow"/>
          <w:u w:val="single"/>
        </w:rPr>
        <w:t xml:space="preserve">an imposition of foreign rule </w:t>
      </w:r>
      <w:r w:rsidRPr="008508C9">
        <w:rPr>
          <w:u w:val="single"/>
        </w:rPr>
        <w:t xml:space="preserve">over indigenous traditional political setting </w:t>
      </w:r>
      <w:r w:rsidRPr="008508C9">
        <w:rPr>
          <w:highlight w:val="yellow"/>
          <w:u w:val="single"/>
        </w:rPr>
        <w:t>and</w:t>
      </w:r>
      <w:r w:rsidRPr="008508C9">
        <w:rPr>
          <w:sz w:val="16"/>
        </w:rPr>
        <w:t xml:space="preserve"> foreign dominance and </w:t>
      </w:r>
      <w:r w:rsidRPr="008508C9">
        <w:rPr>
          <w:highlight w:val="yellow"/>
          <w:u w:val="single"/>
        </w:rPr>
        <w:t>subjugation of African people in all spheres</w:t>
      </w:r>
      <w:r w:rsidRPr="008508C9">
        <w:rPr>
          <w:sz w:val="16"/>
        </w:rPr>
        <w:t xml:space="preserve"> of their social, political, cultural, economic and religious civilizations. </w:t>
      </w:r>
      <w:r w:rsidRPr="008508C9">
        <w:rPr>
          <w:rFonts w:cs="Arial"/>
          <w:sz w:val="16"/>
        </w:rPr>
        <w:t>￼</w:t>
      </w:r>
      <w:r w:rsidRPr="008508C9">
        <w:rPr>
          <w:sz w:val="16"/>
        </w:rPr>
        <w:t xml:space="preserve"> Western civilization and culture began to creep into African socio-cultural milieu, first, with the contact of Europeans with Africa, a consequence of Berlin conference in the quest for imperial pilfering of African resources and, later, consolidated by the unstoppable wave of globalization. It is important to stress that </w:t>
      </w:r>
      <w:r w:rsidRPr="008508C9">
        <w:rPr>
          <w:b/>
          <w:highlight w:val="yellow"/>
          <w:u w:val="single"/>
        </w:rPr>
        <w:t>colonialism distorted and retarded the pace</w:t>
      </w:r>
      <w:r w:rsidRPr="008508C9">
        <w:rPr>
          <w:b/>
          <w:u w:val="single"/>
        </w:rPr>
        <w:t xml:space="preserve"> and tempo </w:t>
      </w:r>
      <w:r w:rsidRPr="008508C9">
        <w:rPr>
          <w:b/>
          <w:highlight w:val="yellow"/>
          <w:u w:val="single"/>
        </w:rPr>
        <w:t>of cultural growth and</w:t>
      </w:r>
      <w:r w:rsidRPr="008508C9">
        <w:rPr>
          <w:b/>
          <w:u w:val="single"/>
        </w:rPr>
        <w:t xml:space="preserve"> trend of </w:t>
      </w:r>
      <w:r w:rsidRPr="008508C9">
        <w:rPr>
          <w:b/>
          <w:highlight w:val="yellow"/>
          <w:u w:val="single"/>
        </w:rPr>
        <w:t>civilization in Africa</w:t>
      </w:r>
      <w:r w:rsidRPr="008508C9">
        <w:rPr>
          <w:b/>
          <w:u w:val="single"/>
        </w:rPr>
        <w:t>.</w:t>
      </w:r>
      <w:r w:rsidRPr="008508C9">
        <w:rPr>
          <w:u w:val="single"/>
        </w:rPr>
        <w:t xml:space="preserve"> One of the most profound consequences of colonization has been how </w:t>
      </w:r>
      <w:r w:rsidRPr="008508C9">
        <w:rPr>
          <w:highlight w:val="yellow"/>
          <w:u w:val="single"/>
        </w:rPr>
        <w:t>the political and economic rape of the colonies has</w:t>
      </w:r>
      <w:r w:rsidRPr="008508C9">
        <w:rPr>
          <w:sz w:val="16"/>
          <w:highlight w:val="yellow"/>
        </w:rPr>
        <w:t xml:space="preserve"> also </w:t>
      </w:r>
      <w:r w:rsidRPr="008508C9">
        <w:rPr>
          <w:highlight w:val="yellow"/>
          <w:u w:val="single"/>
        </w:rPr>
        <w:t>led to</w:t>
      </w:r>
      <w:r w:rsidRPr="008508C9">
        <w:rPr>
          <w:sz w:val="16"/>
        </w:rPr>
        <w:t xml:space="preserve"> what sometimes seem to be </w:t>
      </w:r>
      <w:r w:rsidRPr="008508C9">
        <w:rPr>
          <w:highlight w:val="yellow"/>
          <w:u w:val="single"/>
        </w:rPr>
        <w:t>an unbridgeable cultural gap</w:t>
      </w:r>
      <w:r w:rsidRPr="008508C9">
        <w:rPr>
          <w:u w:val="single"/>
        </w:rPr>
        <w:t xml:space="preserve"> between the</w:t>
      </w:r>
      <w:r w:rsidRPr="008508C9">
        <w:rPr>
          <w:sz w:val="16"/>
        </w:rPr>
        <w:t xml:space="preserve"> nations that were the </w:t>
      </w:r>
      <w:r w:rsidRPr="008508C9">
        <w:rPr>
          <w:u w:val="single"/>
        </w:rPr>
        <w:t>beneficiaries of colonization and</w:t>
      </w:r>
      <w:r w:rsidRPr="008508C9">
        <w:rPr>
          <w:sz w:val="16"/>
        </w:rPr>
        <w:t xml:space="preserve"> those that were </w:t>
      </w:r>
      <w:r w:rsidRPr="008508C9">
        <w:rPr>
          <w:u w:val="single"/>
        </w:rPr>
        <w:t>the victims</w:t>
      </w:r>
      <w:r w:rsidRPr="008508C9">
        <w:rPr>
          <w:sz w:val="16"/>
        </w:rPr>
        <w:t xml:space="preserve"> of the colonial assault. </w:t>
      </w:r>
      <w:r w:rsidRPr="008508C9">
        <w:rPr>
          <w:u w:val="single"/>
        </w:rPr>
        <w:t xml:space="preserve">The era of </w:t>
      </w:r>
      <w:r w:rsidRPr="008508C9">
        <w:rPr>
          <w:highlight w:val="yellow"/>
          <w:u w:val="single"/>
        </w:rPr>
        <w:t>colonial pillage</w:t>
      </w:r>
      <w:r w:rsidRPr="008508C9">
        <w:rPr>
          <w:sz w:val="16"/>
        </w:rPr>
        <w:t xml:space="preserve"> and plunder </w:t>
      </w:r>
      <w:r w:rsidRPr="008508C9">
        <w:rPr>
          <w:highlight w:val="yellow"/>
          <w:u w:val="single"/>
        </w:rPr>
        <w:t>led to</w:t>
      </w:r>
      <w:r w:rsidRPr="008508C9">
        <w:rPr>
          <w:u w:val="single"/>
        </w:rPr>
        <w:t xml:space="preserve"> the</w:t>
      </w:r>
      <w:r w:rsidRPr="008508C9">
        <w:rPr>
          <w:sz w:val="16"/>
        </w:rPr>
        <w:t xml:space="preserve"> relative </w:t>
      </w:r>
      <w:r w:rsidRPr="008508C9">
        <w:rPr>
          <w:highlight w:val="yellow"/>
          <w:u w:val="single"/>
        </w:rPr>
        <w:t>stagnation and</w:t>
      </w:r>
      <w:r w:rsidRPr="008508C9">
        <w:rPr>
          <w:sz w:val="16"/>
        </w:rPr>
        <w:t xml:space="preserve"> often precipitous </w:t>
      </w:r>
      <w:r w:rsidRPr="008508C9">
        <w:rPr>
          <w:highlight w:val="yellow"/>
          <w:u w:val="single"/>
        </w:rPr>
        <w:t>decline of</w:t>
      </w:r>
      <w:r w:rsidRPr="008508C9">
        <w:rPr>
          <w:u w:val="single"/>
        </w:rPr>
        <w:t xml:space="preserve"> traditional cultural </w:t>
      </w:r>
      <w:r w:rsidRPr="008508C9">
        <w:rPr>
          <w:highlight w:val="yellow"/>
          <w:u w:val="single"/>
        </w:rPr>
        <w:t>pursuits in the colonies</w:t>
      </w:r>
      <w:r w:rsidRPr="008508C9">
        <w:rPr>
          <w:u w:val="single"/>
        </w:rPr>
        <w:t xml:space="preserve">. With Africa subjugated and dominated, the </w:t>
      </w:r>
      <w:r w:rsidRPr="008508C9">
        <w:rPr>
          <w:highlight w:val="yellow"/>
          <w:u w:val="single"/>
        </w:rPr>
        <w:t>Western culture</w:t>
      </w:r>
      <w:r w:rsidRPr="008508C9">
        <w:rPr>
          <w:u w:val="single"/>
        </w:rPr>
        <w:t xml:space="preserve"> and European mode of civilization </w:t>
      </w:r>
      <w:r w:rsidRPr="008508C9">
        <w:rPr>
          <w:highlight w:val="yellow"/>
          <w:u w:val="single"/>
        </w:rPr>
        <w:t>began to thrive and outgrow African</w:t>
      </w:r>
      <w:r w:rsidRPr="008508C9">
        <w:rPr>
          <w:u w:val="single"/>
        </w:rPr>
        <w:t xml:space="preserve"> cultural </w:t>
      </w:r>
      <w:r w:rsidRPr="008508C9">
        <w:rPr>
          <w:highlight w:val="yellow"/>
          <w:u w:val="single"/>
        </w:rPr>
        <w:t>heritage</w:t>
      </w:r>
      <w:r w:rsidRPr="008508C9">
        <w:rPr>
          <w:sz w:val="16"/>
        </w:rPr>
        <w:t xml:space="preserve">. Traditional African cultural practices paved the way for foreign way of doing things as Africans became fully ‘westernized’. </w:t>
      </w:r>
      <w:r w:rsidRPr="008508C9">
        <w:rPr>
          <w:u w:val="single"/>
        </w:rPr>
        <w:t xml:space="preserve">Western culture now is regarded as frontline civilization. </w:t>
      </w:r>
      <w:r w:rsidRPr="008508C9">
        <w:rPr>
          <w:highlight w:val="yellow"/>
          <w:u w:val="single"/>
        </w:rPr>
        <w:t>African ways</w:t>
      </w:r>
      <w:r w:rsidRPr="008508C9">
        <w:rPr>
          <w:u w:val="single"/>
        </w:rPr>
        <w:t xml:space="preserve"> of doing things </w:t>
      </w:r>
      <w:r w:rsidRPr="008508C9">
        <w:rPr>
          <w:highlight w:val="yellow"/>
          <w:u w:val="single"/>
        </w:rPr>
        <w:t>became primitive</w:t>
      </w:r>
      <w:r w:rsidRPr="008508C9">
        <w:rPr>
          <w:u w:val="single"/>
        </w:rPr>
        <w:t>, archaic and</w:t>
      </w:r>
      <w:r w:rsidRPr="008508C9">
        <w:rPr>
          <w:sz w:val="16"/>
        </w:rPr>
        <w:t xml:space="preserve"> regrettably </w:t>
      </w:r>
      <w:r w:rsidRPr="008508C9">
        <w:rPr>
          <w:u w:val="single"/>
        </w:rPr>
        <w:t>unacceptable in public domain</w:t>
      </w:r>
      <w:r w:rsidRPr="008508C9">
        <w:rPr>
          <w:sz w:val="16"/>
        </w:rPr>
        <w:t xml:space="preserve">. Not only were certain aspects of the material culture in the colonies lost or destroyed, </w:t>
      </w:r>
      <w:r w:rsidRPr="008508C9">
        <w:rPr>
          <w:b/>
          <w:highlight w:val="yellow"/>
          <w:u w:val="single"/>
        </w:rPr>
        <w:t>colonial societies</w:t>
      </w:r>
      <w:r w:rsidRPr="008508C9">
        <w:rPr>
          <w:sz w:val="16"/>
        </w:rPr>
        <w:t xml:space="preserve"> also </w:t>
      </w:r>
      <w:r w:rsidRPr="008508C9">
        <w:rPr>
          <w:b/>
          <w:highlight w:val="yellow"/>
          <w:u w:val="single"/>
        </w:rPr>
        <w:t>lost</w:t>
      </w:r>
      <w:r w:rsidRPr="008508C9">
        <w:rPr>
          <w:b/>
          <w:u w:val="single"/>
        </w:rPr>
        <w:t xml:space="preserve"> the power and </w:t>
      </w:r>
      <w:r w:rsidRPr="008508C9">
        <w:rPr>
          <w:b/>
          <w:highlight w:val="yellow"/>
          <w:u w:val="single"/>
        </w:rPr>
        <w:t>sense of cultural continuity</w:t>
      </w:r>
      <w:r w:rsidRPr="008508C9">
        <w:rPr>
          <w:b/>
          <w:u w:val="single"/>
        </w:rPr>
        <w:t xml:space="preserve">, </w:t>
      </w:r>
      <w:r w:rsidRPr="008508C9">
        <w:rPr>
          <w:b/>
          <w:highlight w:val="yellow"/>
          <w:u w:val="single"/>
        </w:rPr>
        <w:t>such that it became</w:t>
      </w:r>
      <w:r w:rsidRPr="008508C9">
        <w:rPr>
          <w:sz w:val="16"/>
        </w:rPr>
        <w:t xml:space="preserve"> practically </w:t>
      </w:r>
      <w:r w:rsidRPr="008508C9">
        <w:rPr>
          <w:b/>
          <w:highlight w:val="yellow"/>
          <w:u w:val="single"/>
        </w:rPr>
        <w:t>impossible to</w:t>
      </w:r>
      <w:r w:rsidRPr="008508C9">
        <w:rPr>
          <w:sz w:val="16"/>
        </w:rPr>
        <w:t xml:space="preserve"> recover the ability to </w:t>
      </w:r>
      <w:r w:rsidRPr="008508C9">
        <w:rPr>
          <w:b/>
          <w:highlight w:val="yellow"/>
          <w:u w:val="single"/>
        </w:rPr>
        <w:t>strive for</w:t>
      </w:r>
      <w:r w:rsidRPr="008508C9">
        <w:rPr>
          <w:b/>
          <w:u w:val="single"/>
        </w:rPr>
        <w:t xml:space="preserve"> cultural </w:t>
      </w:r>
      <w:r w:rsidRPr="008508C9">
        <w:rPr>
          <w:b/>
          <w:highlight w:val="yellow"/>
          <w:u w:val="single"/>
        </w:rPr>
        <w:t>progress on their own terms</w:t>
      </w:r>
      <w:r w:rsidRPr="008508C9">
        <w:rPr>
          <w:sz w:val="16"/>
        </w:rPr>
        <w:t xml:space="preserve">. As argued by a scholar: The social fabric was completely devastated and a new culture of violence was implanted. </w:t>
      </w:r>
      <w:r w:rsidRPr="008508C9">
        <w:rPr>
          <w:u w:val="single"/>
        </w:rPr>
        <w:t>Traditional African systems of conflict resolution were destroyed and, in their places, nothing was given.</w:t>
      </w:r>
      <w:r w:rsidRPr="008508C9">
        <w:rPr>
          <w:sz w:val="16"/>
        </w:rPr>
        <w:t xml:space="preserve"> The democratic process, rudimentary though it was, but with great potential as accompanies every human institution, was brutally uprooted and replaced by the authoritarianism of colonialism. </w:t>
      </w:r>
      <w:r w:rsidRPr="008508C9">
        <w:rPr>
          <w:b/>
          <w:highlight w:val="yellow"/>
          <w:u w:val="single"/>
        </w:rPr>
        <w:t>A new crop of elites was created, nurtured, and weaned on the altar of violence and colonialism armed with the structures of the modern state to continue to carry out the art and act of subjugation of the mass of the people in the service of colonialism</w:t>
      </w:r>
      <w:r w:rsidRPr="008508C9">
        <w:rPr>
          <w:sz w:val="16"/>
        </w:rPr>
        <w:t xml:space="preserve"> (Mimiko, 2010:641-42). The above assertion was corroborated by Kasongo (2010:314) when he submits that “one could infer that when westernization was imported to African countries, the hidden side of modernism was materialist interests. </w:t>
      </w:r>
      <w:r w:rsidRPr="008508C9">
        <w:rPr>
          <w:u w:val="single"/>
        </w:rPr>
        <w:t>Civilization was just another concept of domination</w:t>
      </w:r>
      <w:r w:rsidRPr="008508C9">
        <w:rPr>
          <w:sz w:val="16"/>
        </w:rPr>
        <w:t xml:space="preserve">: imposition of incoming new culture over traditional cultural values”. It is important to emphasize fundamentally that urgent and more decisive steps need to be taken in order to reorder and reverse this evanescent trend of cultural emptiness, without which Africa may experience seasons of cultural extinction and drought of African values. It is appalling to note that </w:t>
      </w:r>
      <w:r w:rsidRPr="008508C9">
        <w:rPr>
          <w:highlight w:val="yellow"/>
          <w:u w:val="single"/>
        </w:rPr>
        <w:t>two hundred years</w:t>
      </w:r>
      <w:r w:rsidRPr="008508C9">
        <w:rPr>
          <w:sz w:val="16"/>
        </w:rPr>
        <w:t xml:space="preserve"> or so </w:t>
      </w:r>
      <w:r w:rsidRPr="008508C9">
        <w:rPr>
          <w:highlight w:val="yellow"/>
          <w:u w:val="single"/>
        </w:rPr>
        <w:t>of colonization were</w:t>
      </w:r>
      <w:r w:rsidRPr="008508C9">
        <w:rPr>
          <w:sz w:val="16"/>
        </w:rPr>
        <w:t xml:space="preserve"> not only </w:t>
      </w:r>
      <w:r w:rsidRPr="008508C9">
        <w:rPr>
          <w:highlight w:val="yellow"/>
          <w:u w:val="single"/>
        </w:rPr>
        <w:t>destructive in terms of cultural heritage and values</w:t>
      </w:r>
      <w:r w:rsidRPr="008508C9">
        <w:rPr>
          <w:sz w:val="16"/>
        </w:rPr>
        <w:t xml:space="preserve"> for which Africa was famous before colonialism </w:t>
      </w:r>
      <w:r w:rsidRPr="008508C9">
        <w:rPr>
          <w:highlight w:val="yellow"/>
          <w:u w:val="single"/>
        </w:rPr>
        <w:t>but also</w:t>
      </w:r>
      <w:r w:rsidRPr="008508C9">
        <w:rPr>
          <w:sz w:val="16"/>
        </w:rPr>
        <w:t xml:space="preserve"> precariously retrogressive as the continent was </w:t>
      </w:r>
      <w:r w:rsidRPr="008508C9">
        <w:rPr>
          <w:highlight w:val="yellow"/>
          <w:u w:val="single"/>
        </w:rPr>
        <w:t>robbed</w:t>
      </w:r>
      <w:r w:rsidRPr="008508C9">
        <w:rPr>
          <w:sz w:val="16"/>
        </w:rPr>
        <w:t xml:space="preserve"> of </w:t>
      </w:r>
      <w:r w:rsidRPr="008508C9">
        <w:rPr>
          <w:highlight w:val="yellow"/>
          <w:u w:val="single"/>
        </w:rPr>
        <w:t>decades of opportunities</w:t>
      </w:r>
      <w:r w:rsidRPr="008508C9">
        <w:rPr>
          <w:sz w:val="16"/>
        </w:rPr>
        <w:t>- opportunities of self-development, opportunities of self-government and, indeed, opportunities of self-styled technological developmental pace.</w:t>
      </w:r>
    </w:p>
    <w:p w:rsidR="00313A72" w:rsidRPr="008508C9" w:rsidRDefault="00313A72" w:rsidP="00313A72">
      <w:pPr>
        <w:pStyle w:val="Heading3"/>
      </w:pPr>
      <w:bookmarkStart w:id="27" w:name="_Toc330384817"/>
      <w:r w:rsidRPr="008508C9">
        <w:t xml:space="preserve">Impact- </w:t>
      </w:r>
      <w:r w:rsidR="00D40C8E" w:rsidRPr="008508C9">
        <w:t>Dehumanization</w:t>
      </w:r>
      <w:bookmarkEnd w:id="27"/>
    </w:p>
    <w:p w:rsidR="00313A72" w:rsidRPr="008508C9" w:rsidRDefault="00313A72" w:rsidP="00313A72">
      <w:pPr>
        <w:pStyle w:val="Heading4"/>
      </w:pPr>
      <w:r w:rsidRPr="008508C9">
        <w:t>The dehumanization and infantilization of Orientalism is a form of racialized and gendered violence – it justifies military action and makes the Other dispensable.</w:t>
      </w:r>
    </w:p>
    <w:p w:rsidR="00313A72" w:rsidRPr="008508C9" w:rsidRDefault="00313A72" w:rsidP="00313A72">
      <w:pPr>
        <w:rPr>
          <w:sz w:val="16"/>
          <w:szCs w:val="16"/>
        </w:rPr>
      </w:pPr>
      <w:r w:rsidRPr="008508C9">
        <w:rPr>
          <w:rStyle w:val="Style13ptBold"/>
        </w:rPr>
        <w:t xml:space="preserve">Nayak ’06 </w:t>
      </w:r>
      <w:r w:rsidRPr="008508C9">
        <w:rPr>
          <w:sz w:val="16"/>
          <w:szCs w:val="16"/>
        </w:rPr>
        <w:t xml:space="preserve">(Meghana; Professor of Political Science at Pace University; March 2006; International Feminist Journal of Politics, 8:1; “Orientalism and ‘saving’ US state identity after 9/11; </w:t>
      </w:r>
      <w:hyperlink r:id="rId22" w:history="1">
        <w:r w:rsidRPr="008508C9">
          <w:rPr>
            <w:rStyle w:val="Hyperlink"/>
            <w:sz w:val="16"/>
            <w:szCs w:val="16"/>
          </w:rPr>
          <w:t>http://www.tandfonline.com/doi/abs/10.1080/14616740500415458</w:t>
        </w:r>
      </w:hyperlink>
      <w:r w:rsidRPr="008508C9">
        <w:rPr>
          <w:sz w:val="16"/>
          <w:szCs w:val="16"/>
        </w:rPr>
        <w:t>, accessed 7/14/16)</w:t>
      </w:r>
    </w:p>
    <w:p w:rsidR="00313A72" w:rsidRPr="008508C9" w:rsidRDefault="00313A72" w:rsidP="00313A72">
      <w:pPr>
        <w:rPr>
          <w:sz w:val="14"/>
        </w:rPr>
      </w:pPr>
      <w:r w:rsidRPr="008508C9">
        <w:rPr>
          <w:sz w:val="14"/>
        </w:rPr>
        <w:t xml:space="preserve">The third element has to do with the nexus of power and knowledge. </w:t>
      </w:r>
      <w:r w:rsidRPr="008508C9">
        <w:rPr>
          <w:rStyle w:val="StyleUnderline"/>
        </w:rPr>
        <w:t xml:space="preserve">US state identity making requires a particular social production of knowledge. </w:t>
      </w:r>
      <w:r w:rsidRPr="008508C9">
        <w:rPr>
          <w:rStyle w:val="StyleUnderline"/>
          <w:highlight w:val="green"/>
        </w:rPr>
        <w:t>‘Knowing’ the Other is integral to</w:t>
      </w:r>
      <w:r w:rsidRPr="008508C9">
        <w:rPr>
          <w:rStyle w:val="StyleUnderline"/>
        </w:rPr>
        <w:t xml:space="preserve"> protecting and </w:t>
      </w:r>
      <w:r w:rsidRPr="008508C9">
        <w:rPr>
          <w:rStyle w:val="StyleUnderline"/>
          <w:highlight w:val="green"/>
        </w:rPr>
        <w:t>securing</w:t>
      </w:r>
      <w:r w:rsidRPr="008508C9">
        <w:rPr>
          <w:rStyle w:val="StyleUnderline"/>
        </w:rPr>
        <w:t xml:space="preserve"> what one ‘knows’ to be true about </w:t>
      </w:r>
      <w:r w:rsidRPr="008508C9">
        <w:rPr>
          <w:rStyle w:val="StyleUnderline"/>
          <w:highlight w:val="green"/>
        </w:rPr>
        <w:t>the Self</w:t>
      </w:r>
      <w:r w:rsidRPr="008508C9">
        <w:rPr>
          <w:rStyle w:val="StyleUnderline"/>
        </w:rPr>
        <w:t xml:space="preserve"> (i.e. </w:t>
      </w:r>
      <w:r w:rsidRPr="008508C9">
        <w:rPr>
          <w:rStyle w:val="Emphasis"/>
          <w:highlight w:val="green"/>
        </w:rPr>
        <w:t>the Self is good</w:t>
      </w:r>
      <w:r w:rsidRPr="008508C9">
        <w:rPr>
          <w:rStyle w:val="Emphasis"/>
        </w:rPr>
        <w:t xml:space="preserve">, normal, enlightened, progressive </w:t>
      </w:r>
      <w:r w:rsidRPr="008508C9">
        <w:rPr>
          <w:rStyle w:val="Emphasis"/>
          <w:highlight w:val="green"/>
        </w:rPr>
        <w:t>and right and the Other is backwards</w:t>
      </w:r>
      <w:r w:rsidRPr="008508C9">
        <w:rPr>
          <w:rStyle w:val="Emphasis"/>
        </w:rPr>
        <w:t xml:space="preserve">, barbaric, primitive </w:t>
      </w:r>
      <w:r w:rsidRPr="008508C9">
        <w:rPr>
          <w:rStyle w:val="Emphasis"/>
          <w:highlight w:val="green"/>
        </w:rPr>
        <w:t>and dangerous</w:t>
      </w:r>
      <w:r w:rsidRPr="008508C9">
        <w:rPr>
          <w:rStyle w:val="StyleUnderline"/>
        </w:rPr>
        <w:t>).</w:t>
      </w:r>
      <w:r w:rsidRPr="008508C9">
        <w:rPr>
          <w:sz w:val="14"/>
        </w:rPr>
        <w:t xml:space="preserve"> Indeed, the proliferation of books about ‘understanding Islam’, what is ‘behind/beneath the veil’ and ‘the Arab mind’ since 9/11 attests to the need to know, thus predict, ‘them’ as well as to justify occupation (Patai 2002; Lewis 2003; Warraq 2003; Manji 2004). Relatively speaking, Christian fundamentalism, as it underscores Bush’s rhetoric and replacement of human rights terminology with references to ‘Providence’, human dignity and biblical scripture (Mertus 2003), needs little to no explanation or interrogation for mainstream America. </w:t>
      </w:r>
      <w:r w:rsidRPr="008508C9">
        <w:rPr>
          <w:rStyle w:val="StyleUnderline"/>
        </w:rPr>
        <w:t>In effect, the only way to guarantee the persistence and prevalence of this hypermasculinist, religiously and morally superior Self, arising out of the ashes of 9/11, is to rely firmly on US-specific orientalism. While Said underscores his thesis with references to racism and racialization, he fails to examine the intersectionality of race and gender in upholding orientalism.</w:t>
      </w:r>
      <w:r w:rsidRPr="008508C9">
        <w:rPr>
          <w:sz w:val="14"/>
        </w:rPr>
        <w:t xml:space="preserve"> Further, he claims that orientalism has been an ‘exclusively male province’ (1979: 207), ignoring both historical and contemporary collusions between feminism and orientalism and between women and colonial projects. As such, while I rely on Said’s formulation of orientalism as an ideology with material and discursive effects, I argue that to fully understand both orientalism and its crucial role in US state identity making, one must extrapolate Said’s argument to recognize how </w:t>
      </w:r>
      <w:r w:rsidRPr="008508C9">
        <w:rPr>
          <w:rStyle w:val="StyleUnderline"/>
          <w:highlight w:val="green"/>
        </w:rPr>
        <w:t>orientalism</w:t>
      </w:r>
      <w:r w:rsidRPr="008508C9">
        <w:rPr>
          <w:rStyle w:val="StyleUnderline"/>
        </w:rPr>
        <w:t xml:space="preserve"> only </w:t>
      </w:r>
      <w:r w:rsidRPr="008508C9">
        <w:rPr>
          <w:rStyle w:val="StyleUnderline"/>
          <w:highlight w:val="green"/>
        </w:rPr>
        <w:t>works because of the violent remaking</w:t>
      </w:r>
      <w:r w:rsidRPr="008508C9">
        <w:rPr>
          <w:rStyle w:val="StyleUnderline"/>
        </w:rPr>
        <w:t xml:space="preserve">, disciplining </w:t>
      </w:r>
      <w:r w:rsidRPr="008508C9">
        <w:rPr>
          <w:rStyle w:val="StyleUnderline"/>
          <w:highlight w:val="green"/>
        </w:rPr>
        <w:t>and construction of race and gender.</w:t>
      </w:r>
      <w:r w:rsidRPr="008508C9">
        <w:rPr>
          <w:rStyle w:val="StyleUnderline"/>
        </w:rPr>
        <w:t xml:space="preserve"> Thus, I argue that </w:t>
      </w:r>
      <w:r w:rsidRPr="008508C9">
        <w:rPr>
          <w:rStyle w:val="StyleUnderline"/>
          <w:highlight w:val="green"/>
        </w:rPr>
        <w:t>the US state project could not work without gendered and racialized violence. These violent acts are</w:t>
      </w:r>
      <w:r w:rsidRPr="008508C9">
        <w:rPr>
          <w:rStyle w:val="StyleUnderline"/>
        </w:rPr>
        <w:t xml:space="preserve"> not singular, pathologized events but are </w:t>
      </w:r>
      <w:r w:rsidRPr="008508C9">
        <w:rPr>
          <w:rStyle w:val="StyleUnderline"/>
          <w:highlight w:val="green"/>
        </w:rPr>
        <w:t>systematic oppressive acts</w:t>
      </w:r>
      <w:r w:rsidRPr="008508C9">
        <w:rPr>
          <w:rStyle w:val="StyleUnderline"/>
        </w:rPr>
        <w:t xml:space="preserve"> that are integral to complex productions and significations of gender and race. </w:t>
      </w:r>
      <w:r w:rsidRPr="008508C9">
        <w:rPr>
          <w:rStyle w:val="StyleUnderline"/>
          <w:highlight w:val="green"/>
        </w:rPr>
        <w:t>Processes</w:t>
      </w:r>
      <w:r w:rsidRPr="008508C9">
        <w:rPr>
          <w:rStyle w:val="StyleUnderline"/>
        </w:rPr>
        <w:t xml:space="preserve"> of gendering and racialization </w:t>
      </w:r>
      <w:r w:rsidRPr="008508C9">
        <w:rPr>
          <w:rStyle w:val="StyleUnderline"/>
          <w:highlight w:val="green"/>
        </w:rPr>
        <w:t>involve the solidification of categories of people, and</w:t>
      </w:r>
      <w:r w:rsidRPr="008508C9">
        <w:rPr>
          <w:rStyle w:val="StyleUnderline"/>
        </w:rPr>
        <w:t xml:space="preserve"> their eligibility as political agents, based on sexuality, sex/gender, race, ethnicity, religion, geography, etc. Gendered and racialized violence secures, disciplines and </w:t>
      </w:r>
      <w:r w:rsidRPr="008508C9">
        <w:rPr>
          <w:rStyle w:val="StyleUnderline"/>
          <w:highlight w:val="green"/>
        </w:rPr>
        <w:t>maintains the boundaries</w:t>
      </w:r>
      <w:r w:rsidRPr="008508C9">
        <w:rPr>
          <w:rStyle w:val="StyleUnderline"/>
        </w:rPr>
        <w:t xml:space="preserve"> of public and private, community, nation and state. Systematic and programmatic violence functions through the registers of gender and race, thus dictating what ‘men’, ‘women’ and racialized categories such as ‘white’, ‘black’, ‘Arab/Muslim’ or ‘oriental’ are supposed to be and do</w:t>
      </w:r>
      <w:r w:rsidRPr="008508C9">
        <w:rPr>
          <w:sz w:val="14"/>
        </w:rPr>
        <w:t xml:space="preserve">. To emphasize an earlier point, the gendered and racialized violence of orientalist US state identity making is nothing new or remarkable; however, since the US government and mainstream citizenry fervently believe that US state identity making is more crucial and urgent now than ever before, it is accordingly the task of this article to trace and resist the violence, in the forms of infantilization, demonization, dehumanization and sexual commodification, engendered by the desperate attempts to save the Self. The ‘feminist’ framework advanced here, then, brings together several themes on masculinity, orientalism, religion, race, gender, nation, state and violence in order to better understand and possibly resist particular forms of identity making. I rely upon feminisms that are cognizant of the historic collusion of orientalism and feminisms as well as of the contradictory practices of feminisms that at once promise emancipation from and transformation of oppressive structures/systems yet also problematically ‘make’ race, gender, community and territory and benefit from power relations (McClintock 1995). In fact, the very concept of the Other has not only enabled many ‘western’, upper class, hegemonic self-described feminist actors to exercise agency while leaving undisturbed the very systems that allow oppression, but has also been central to the development of feminisms (Mohanty 1991). Thus, in order for feminism to have resistance potential, it must acknowledge its own participation in orientalism and its self-referential activism during colonialism, conflicts and the War on Terror. As this article progresses, </w:t>
      </w:r>
      <w:r w:rsidRPr="008508C9">
        <w:rPr>
          <w:rStyle w:val="StyleUnderline"/>
          <w:highlight w:val="green"/>
        </w:rPr>
        <w:t>I</w:t>
      </w:r>
      <w:r w:rsidRPr="008508C9">
        <w:rPr>
          <w:rStyle w:val="StyleUnderline"/>
        </w:rPr>
        <w:t xml:space="preserve"> </w:t>
      </w:r>
      <w:r w:rsidRPr="008508C9">
        <w:rPr>
          <w:rStyle w:val="StyleUnderline"/>
          <w:highlight w:val="green"/>
        </w:rPr>
        <w:t>grapple</w:t>
      </w:r>
      <w:r w:rsidRPr="008508C9">
        <w:rPr>
          <w:rStyle w:val="StyleUnderline"/>
        </w:rPr>
        <w:t xml:space="preserve"> first </w:t>
      </w:r>
      <w:r w:rsidRPr="008508C9">
        <w:rPr>
          <w:rStyle w:val="StyleUnderline"/>
          <w:highlight w:val="green"/>
        </w:rPr>
        <w:t>with tracing the violence of orientalism, in the form of infantilization</w:t>
      </w:r>
      <w:r w:rsidRPr="008508C9">
        <w:rPr>
          <w:rStyle w:val="StyleUnderline"/>
        </w:rPr>
        <w:t xml:space="preserve">, demonization, </w:t>
      </w:r>
      <w:r w:rsidRPr="008508C9">
        <w:rPr>
          <w:rStyle w:val="StyleUnderline"/>
          <w:highlight w:val="green"/>
        </w:rPr>
        <w:t>dehumanization</w:t>
      </w:r>
      <w:r w:rsidRPr="008508C9">
        <w:rPr>
          <w:rStyle w:val="StyleUnderline"/>
        </w:rPr>
        <w:t xml:space="preserve"> and sexual commodification, before concluding with thoughts on the type of theoretical shifts and political gestures that feminist responses must include. </w:t>
      </w:r>
      <w:r w:rsidRPr="008508C9">
        <w:rPr>
          <w:rStyle w:val="StyleUnderline"/>
          <w:highlight w:val="green"/>
        </w:rPr>
        <w:t>Infantilization is the rep</w:t>
      </w:r>
      <w:r w:rsidRPr="008508C9">
        <w:rPr>
          <w:rStyle w:val="StyleUnderline"/>
        </w:rPr>
        <w:t xml:space="preserve">resentation </w:t>
      </w:r>
      <w:r w:rsidRPr="008508C9">
        <w:rPr>
          <w:rStyle w:val="StyleUnderline"/>
          <w:highlight w:val="green"/>
        </w:rPr>
        <w:t>of certain</w:t>
      </w:r>
      <w:r w:rsidRPr="008508C9">
        <w:rPr>
          <w:rStyle w:val="StyleUnderline"/>
        </w:rPr>
        <w:t xml:space="preserve"> political </w:t>
      </w:r>
      <w:r w:rsidRPr="008508C9">
        <w:rPr>
          <w:rStyle w:val="StyleUnderline"/>
          <w:highlight w:val="green"/>
        </w:rPr>
        <w:t>actors</w:t>
      </w:r>
      <w:r w:rsidRPr="008508C9">
        <w:rPr>
          <w:rStyle w:val="StyleUnderline"/>
        </w:rPr>
        <w:t xml:space="preserve">/communities </w:t>
      </w:r>
      <w:r w:rsidRPr="008508C9">
        <w:rPr>
          <w:rStyle w:val="StyleUnderline"/>
          <w:highlight w:val="green"/>
        </w:rPr>
        <w:t>as vulnerable</w:t>
      </w:r>
      <w:r w:rsidRPr="008508C9">
        <w:rPr>
          <w:rStyle w:val="StyleUnderline"/>
        </w:rPr>
        <w:t xml:space="preserve">, helpless and </w:t>
      </w:r>
      <w:r w:rsidRPr="008508C9">
        <w:rPr>
          <w:rStyle w:val="StyleUnderline"/>
          <w:highlight w:val="green"/>
        </w:rPr>
        <w:t>backward children</w:t>
      </w:r>
      <w:r w:rsidRPr="008508C9">
        <w:rPr>
          <w:rStyle w:val="StyleUnderline"/>
        </w:rPr>
        <w:t xml:space="preserve">. As such, </w:t>
      </w:r>
      <w:r w:rsidRPr="008508C9">
        <w:rPr>
          <w:rStyle w:val="StyleUnderline"/>
          <w:highlight w:val="green"/>
        </w:rPr>
        <w:t>their lives depend on being saved</w:t>
      </w:r>
      <w:r w:rsidRPr="008508C9">
        <w:rPr>
          <w:rStyle w:val="StyleUnderline"/>
        </w:rPr>
        <w:t xml:space="preserve"> from the vagaries and horrors of their cultures and religions </w:t>
      </w:r>
      <w:r w:rsidRPr="008508C9">
        <w:rPr>
          <w:rStyle w:val="StyleUnderline"/>
          <w:highlight w:val="green"/>
        </w:rPr>
        <w:t>by</w:t>
      </w:r>
      <w:r w:rsidRPr="008508C9">
        <w:rPr>
          <w:rStyle w:val="StyleUnderline"/>
        </w:rPr>
        <w:t xml:space="preserve"> rational, enlightened, </w:t>
      </w:r>
      <w:r w:rsidRPr="008508C9">
        <w:rPr>
          <w:rStyle w:val="StyleUnderline"/>
          <w:highlight w:val="green"/>
        </w:rPr>
        <w:t>civilized</w:t>
      </w:r>
      <w:r w:rsidRPr="008508C9">
        <w:rPr>
          <w:rStyle w:val="StyleUnderline"/>
        </w:rPr>
        <w:t xml:space="preserve"> and strong </w:t>
      </w:r>
      <w:r w:rsidRPr="008508C9">
        <w:rPr>
          <w:rStyle w:val="StyleUnderline"/>
          <w:highlight w:val="green"/>
        </w:rPr>
        <w:t>political actors</w:t>
      </w:r>
      <w:r w:rsidRPr="008508C9">
        <w:rPr>
          <w:rStyle w:val="StyleUnderline"/>
        </w:rPr>
        <w:t>. US policymakers’ documented reasons for late eighteenth- and early nineteenth-century imperial expansion hinged on the need to save these ‘emotional, irrational, irresponsible, unbusinesslike, unstable, childlike’ people (Rosenberg 1991: 31–5).</w:t>
      </w:r>
      <w:r w:rsidRPr="008508C9">
        <w:rPr>
          <w:sz w:val="14"/>
        </w:rPr>
        <w:t xml:space="preserve"> </w:t>
      </w:r>
      <w:r w:rsidRPr="008508C9">
        <w:rPr>
          <w:rStyle w:val="StyleUnderline"/>
        </w:rPr>
        <w:t>They were bolstered in this mission by the strongly gendered overtones of Social Darwinism, the perceived duty to teach Others how to live in a political society and the desire to ‘prove’ US power and strength through the assertion of American men’s military might, sexual prowess and ability to protect Other women from ‘their’ men (Hoganson 2000).</w:t>
      </w:r>
      <w:r w:rsidRPr="008508C9">
        <w:rPr>
          <w:sz w:val="14"/>
        </w:rPr>
        <w:t xml:space="preserve"> As such, one can recognize infantilization in discourses and acts that appear to raise awareness about gender violence but that actually locate oppression squarely on Other cultures, rather than on local and international power relations, globalized capitalism or US foreign policy. As such, infantilization includes the following elements: descriptions of gender violence are racialized, to underscore that patriarchal violence does not exist in the West and that the only reason a woman may die in a nonwestern country is because of a monolithically oppressive, static Culture (Narayan 1997); promotion of a militaristic solution to end gender violence; and use of the ‘progress’ of Other women in achieving or exercising rights, such as voting, to justify US strategic actions. Thus</w:t>
      </w:r>
      <w:r w:rsidRPr="008508C9">
        <w:t xml:space="preserve">, </w:t>
      </w:r>
      <w:r w:rsidRPr="008508C9">
        <w:rPr>
          <w:rStyle w:val="Emphasis"/>
          <w:highlight w:val="green"/>
        </w:rPr>
        <w:t>infantilization is a form of racialized and gendered violence</w:t>
      </w:r>
      <w:r w:rsidRPr="008508C9">
        <w:rPr>
          <w:rStyle w:val="StyleUnderline"/>
        </w:rPr>
        <w:t xml:space="preserve"> because </w:t>
      </w:r>
      <w:r w:rsidRPr="008508C9">
        <w:rPr>
          <w:rStyle w:val="StyleUnderline"/>
          <w:highlight w:val="green"/>
        </w:rPr>
        <w:t>it violently denies agency based on race and gender and strongly justifies military action. As the USA attempts to ‘represent’</w:t>
      </w:r>
      <w:r w:rsidRPr="008508C9">
        <w:rPr>
          <w:rStyle w:val="StyleUnderline"/>
        </w:rPr>
        <w:t xml:space="preserve"> the </w:t>
      </w:r>
      <w:r w:rsidRPr="008508C9">
        <w:rPr>
          <w:rStyle w:val="StyleUnderline"/>
          <w:highlight w:val="green"/>
        </w:rPr>
        <w:t>voices</w:t>
      </w:r>
      <w:r w:rsidRPr="008508C9">
        <w:rPr>
          <w:rStyle w:val="StyleUnderline"/>
        </w:rPr>
        <w:t xml:space="preserve"> of those who cannot speak, </w:t>
      </w:r>
      <w:r w:rsidRPr="008508C9">
        <w:rPr>
          <w:rStyle w:val="Emphasis"/>
          <w:highlight w:val="green"/>
        </w:rPr>
        <w:t>it ironically erases these voices</w:t>
      </w:r>
      <w:r w:rsidRPr="008508C9">
        <w:rPr>
          <w:rStyle w:val="StyleUnderline"/>
        </w:rPr>
        <w:t xml:space="preserve">, which in effect makes Other women dispensable. After all, if the West can represent, give voice to and talk about the experiences of Other women, what need is there for real women? </w:t>
      </w:r>
      <w:r w:rsidRPr="008508C9">
        <w:rPr>
          <w:rStyle w:val="StyleUnderline"/>
          <w:highlight w:val="green"/>
        </w:rPr>
        <w:t>Women’s voices are instead systematically forgotten</w:t>
      </w:r>
      <w:r w:rsidRPr="008508C9">
        <w:rPr>
          <w:rStyle w:val="StyleUnderline"/>
        </w:rPr>
        <w:t xml:space="preserve">, erased or taken out of context to prove the horrors of their cultures. </w:t>
      </w:r>
      <w:r w:rsidRPr="008508C9">
        <w:rPr>
          <w:rStyle w:val="StyleUnderline"/>
          <w:highlight w:val="green"/>
        </w:rPr>
        <w:t>These women cannot</w:t>
      </w:r>
      <w:r w:rsidRPr="008508C9">
        <w:rPr>
          <w:rStyle w:val="StyleUnderline"/>
        </w:rPr>
        <w:t xml:space="preserve"> possibly </w:t>
      </w:r>
      <w:r w:rsidRPr="008508C9">
        <w:rPr>
          <w:rStyle w:val="StyleUnderline"/>
          <w:highlight w:val="green"/>
        </w:rPr>
        <w:t>tell their own stories</w:t>
      </w:r>
      <w:r w:rsidRPr="008508C9">
        <w:rPr>
          <w:rStyle w:val="StyleUnderline"/>
        </w:rPr>
        <w:t xml:space="preserve">, emphasize poverty or community over western liberal conceptions of freedom in terms of choice of clothing and the opportunity to vote, or revolutionize their societies </w:t>
      </w:r>
      <w:r w:rsidRPr="008508C9">
        <w:rPr>
          <w:rStyle w:val="StyleUnderline"/>
          <w:highlight w:val="green"/>
        </w:rPr>
        <w:t>without the help of the enlightened West</w:t>
      </w:r>
      <w:r w:rsidRPr="008508C9">
        <w:rPr>
          <w:sz w:val="14"/>
        </w:rPr>
        <w:t xml:space="preserve">. Critiques of particular misogynistic interpretations and politicizations of Islam find no place in the US ‘us versus them’ rhetoric to express such views without inadvertently ‘demonstrating’ Islamic oppression or ‘betraying’ men in their communities. Women elsewhere cannot be full agents, recalling my earlier point that </w:t>
      </w:r>
      <w:r w:rsidRPr="008508C9">
        <w:rPr>
          <w:rStyle w:val="StyleUnderline"/>
        </w:rPr>
        <w:t xml:space="preserve">orientalism cannot accept the agency of certain Others. Further, </w:t>
      </w:r>
      <w:r w:rsidRPr="008508C9">
        <w:rPr>
          <w:rStyle w:val="Emphasis"/>
          <w:highlight w:val="green"/>
        </w:rPr>
        <w:t>the ‘help’ comes in the form of militarism</w:t>
      </w:r>
      <w:r w:rsidRPr="008508C9">
        <w:rPr>
          <w:rStyle w:val="StyleUnderline"/>
          <w:highlight w:val="green"/>
        </w:rPr>
        <w:t>,</w:t>
      </w:r>
      <w:r w:rsidRPr="008508C9">
        <w:rPr>
          <w:rStyle w:val="StyleUnderline"/>
        </w:rPr>
        <w:t xml:space="preserve"> which is the problematic search for the perfect ‘Other’, the easily differentiated and hence racialized enemy and the promotion of hypermasculinity.</w:t>
      </w:r>
      <w:r w:rsidRPr="008508C9">
        <w:rPr>
          <w:sz w:val="14"/>
        </w:rPr>
        <w:t xml:space="preserve"> Infantilization thus solidifies masculinist battles to prove who is manly enough to protect one’s land, to decide on a political system and to ‘protect’ women, all of which get played out on women’s bodies in the form of abduction, rape and forced impregnation and on men’s bodies as sexual violence and humiliation (Enloe 1993, 1998, 2000). After 9/11, the US government, the media and ‘experts’ collaborated to signify the oppression of Arab/Muslim women as the categorical proof of Islamic terror, and women accordingly became a central point of the war on terror. Despite US involvement in the regimes of the Taliban and Saddam Hussein, </w:t>
      </w:r>
      <w:r w:rsidRPr="008508C9">
        <w:rPr>
          <w:rStyle w:val="StyleUnderline"/>
        </w:rPr>
        <w:t>the USA suddenly turned the long-term persecution of women in Afghanistan and Iraq into a spectacle for public consumption and justification for military intervention.</w:t>
      </w:r>
      <w:r w:rsidRPr="008508C9">
        <w:rPr>
          <w:sz w:val="14"/>
        </w:rPr>
        <w:t xml:space="preserve"> Images of Afghani women throwing off their burqas and Iraqi women marching and shouting political slogans alleviated some of the public concern about the validity of the military operations. In the State of the Union address in January 2002, Bush (2002) declared, ‘[t]he last time we met in this chamber, the mothers and daughters of Afghanistan were captives in their own homes ... Today women are free’, later emphasizing ‘[a]s a result of securing ourselves and ridding [sic] the Taliban out of Afghanistan, the Afghan people had elections this weekend. And the first voter was a 19- year-old woman. Think about that. Freedom is on the march’ (‘The Third Bush–Kerry Presidential Debate’ 2004). Regarding the war campaign in Iraq, the Bush administration employed graphic descriptions of Saddam Hussein’s ‘rape rooms’ and has consistently framed women’s political participation as the sign of progress. </w:t>
      </w:r>
      <w:r w:rsidRPr="008508C9">
        <w:rPr>
          <w:rStyle w:val="StyleUnderline"/>
        </w:rPr>
        <w:t xml:space="preserve">While many contest the reasons for and events in these two theaters of war, few doubt the inherently beneficial goal of ‘freeing’ women from the religious and cultural oppression of Islam, regardless of the US governmental role in creating some of the conditions for such oppression or of the particular political and historical specificities of the oppression. As discussed above, </w:t>
      </w:r>
      <w:r w:rsidRPr="008508C9">
        <w:rPr>
          <w:rStyle w:val="StyleUnderline"/>
          <w:highlight w:val="green"/>
        </w:rPr>
        <w:t>racialized and gendered violence is crucial in US attempts to</w:t>
      </w:r>
      <w:r w:rsidRPr="008508C9">
        <w:rPr>
          <w:rStyle w:val="StyleUnderline"/>
        </w:rPr>
        <w:t xml:space="preserve"> promote hypermasculinity and religious ethics in the project to save the Self. The USA can </w:t>
      </w:r>
      <w:r w:rsidRPr="008508C9">
        <w:rPr>
          <w:rStyle w:val="StyleUnderline"/>
          <w:highlight w:val="green"/>
        </w:rPr>
        <w:t>save itself</w:t>
      </w:r>
      <w:r w:rsidRPr="008508C9">
        <w:rPr>
          <w:rStyle w:val="StyleUnderline"/>
        </w:rPr>
        <w:t xml:space="preserve"> and its identity </w:t>
      </w:r>
      <w:r w:rsidRPr="008508C9">
        <w:rPr>
          <w:rStyle w:val="StyleUnderline"/>
          <w:highlight w:val="green"/>
        </w:rPr>
        <w:t>by protecting its power.</w:t>
      </w:r>
      <w:r w:rsidRPr="008508C9">
        <w:rPr>
          <w:sz w:val="14"/>
        </w:rPr>
        <w:t xml:space="preserve"> The power to save is clearly articulated in the National Security Strategy (2002: prologue): Today, the United States enjoys a position of unparalleled military strength and great economic and political influence ... we do not use our strength to press for unilateral advantage. We seek instead to create a balance of power that favors human freedom. </w:t>
      </w:r>
      <w:r w:rsidRPr="008508C9">
        <w:rPr>
          <w:rStyle w:val="StyleUnderline"/>
        </w:rPr>
        <w:t xml:space="preserve">In order to prove and solidify this strength and power, the US state must ‘save’ violated women and emasculated men who cannot seem to defend their countries from terrorism or build democracies. If one counters infantilization, one effectively doubts the US ability to save others and thus threatens the very strength the USA proclaims it (still) has. </w:t>
      </w:r>
      <w:r w:rsidRPr="008508C9">
        <w:rPr>
          <w:sz w:val="14"/>
        </w:rPr>
        <w:t xml:space="preserve">The paternalist mission, wherein only a real man can save suffering women under the shadow of the gun, is crucial for alleviating the anxiety that the USA has experienced since 9/11. Because states feminize boundaries, the invasion of such translates into imagery of an impotent, emasculated man unable to protect his possessions from being violated and destroyed. Bush (2004d) demonstrates the militaristic solution to this masculinist anxiety: ‘And we have seen Americans in uniform storming mountain strongholds, and charging through sandstorms and liberating millions, with acts of valor that would make the men of Normandy proud.’ Further, infantilization serves Bush’s (2003b) perception that salvation is divine, as he notes: ‘[t]he liberty we prize is not America’s gift to the world, it is God’s gift to humanity’. Bush’s Christian-based salvation, despite its bloody history throughout colonizing missions, somehow poses little danger in comparison to the Islamic threat. Infantilization ‘works’ for the USA because it allows the redemption of the emasculated citizen and state that could not fight off 9/11. In her research on female slaves on the plantations in the south of the USA, Deborah Gray White (1985) describes two prevailing understandings of the women: the Jezebel archetype, the hedonistic, lascivious and morally corrupt woman who raises men to be rapists and women to be temptresses; and the Mammy archetype, the maternal, submissive, non-thinking woman. </w:t>
      </w:r>
      <w:r w:rsidRPr="008508C9">
        <w:rPr>
          <w:rStyle w:val="StyleUnderline"/>
        </w:rPr>
        <w:t>Both demonization and dehumanization are apparent in the diabolic Jezebel who deserves violence and the dispensable Mammy whose violent experiences really do not matter, as only certain ‘worthy’ bodies can truly experience suffering.</w:t>
      </w:r>
      <w:r w:rsidRPr="008508C9">
        <w:rPr>
          <w:sz w:val="14"/>
        </w:rPr>
        <w:t xml:space="preserve"> In other words, Jezebels and Mammies are ineligible for inclusion in civilization. </w:t>
      </w:r>
      <w:r w:rsidRPr="008508C9">
        <w:rPr>
          <w:rStyle w:val="StyleUnderline"/>
        </w:rPr>
        <w:t xml:space="preserve">As the discussion of infantilization demonstrates, </w:t>
      </w:r>
      <w:r w:rsidRPr="008508C9">
        <w:rPr>
          <w:rStyle w:val="StyleUnderline"/>
          <w:highlight w:val="green"/>
        </w:rPr>
        <w:t>the</w:t>
      </w:r>
      <w:r w:rsidRPr="008508C9">
        <w:rPr>
          <w:rStyle w:val="StyleUnderline"/>
        </w:rPr>
        <w:t xml:space="preserve"> politically expedient </w:t>
      </w:r>
      <w:r w:rsidRPr="008508C9">
        <w:rPr>
          <w:rStyle w:val="StyleUnderline"/>
          <w:highlight w:val="green"/>
        </w:rPr>
        <w:t>redemption and salvation of Other</w:t>
      </w:r>
      <w:r w:rsidRPr="008508C9">
        <w:rPr>
          <w:rStyle w:val="StyleUnderline"/>
        </w:rPr>
        <w:t xml:space="preserve"> women </w:t>
      </w:r>
      <w:r w:rsidRPr="008508C9">
        <w:rPr>
          <w:rStyle w:val="StyleUnderline"/>
          <w:highlight w:val="green"/>
        </w:rPr>
        <w:t>reaffirms that their bodies are dispensable. One can recognize</w:t>
      </w:r>
      <w:r w:rsidRPr="008508C9">
        <w:rPr>
          <w:rStyle w:val="StyleUnderline"/>
        </w:rPr>
        <w:t xml:space="preserve"> demonization and </w:t>
      </w:r>
      <w:r w:rsidRPr="008508C9">
        <w:rPr>
          <w:rStyle w:val="StyleUnderline"/>
          <w:highlight w:val="green"/>
        </w:rPr>
        <w:t>dehumanization</w:t>
      </w:r>
      <w:r w:rsidRPr="008508C9">
        <w:rPr>
          <w:rStyle w:val="StyleUnderline"/>
        </w:rPr>
        <w:t xml:space="preserve"> by tracing competing discourses of disgust and apathy in the US attempts to save the Self. In particular, </w:t>
      </w:r>
      <w:r w:rsidRPr="008508C9">
        <w:rPr>
          <w:rStyle w:val="Emphasis"/>
          <w:highlight w:val="green"/>
        </w:rPr>
        <w:t>these</w:t>
      </w:r>
      <w:r w:rsidRPr="008508C9">
        <w:rPr>
          <w:rStyle w:val="Emphasis"/>
        </w:rPr>
        <w:t xml:space="preserve"> violent </w:t>
      </w:r>
      <w:r w:rsidRPr="008508C9">
        <w:rPr>
          <w:rStyle w:val="Emphasis"/>
          <w:highlight w:val="green"/>
        </w:rPr>
        <w:t>practices classify people as collateral damage</w:t>
      </w:r>
      <w:r w:rsidRPr="008508C9">
        <w:rPr>
          <w:rStyle w:val="StyleUnderline"/>
        </w:rPr>
        <w:t xml:space="preserve"> (not mattering at all), conditionally worthy (mattering only if they meet particular conditions such as expressing US patriotism), </w:t>
      </w:r>
      <w:r w:rsidRPr="008508C9">
        <w:rPr>
          <w:rStyle w:val="StyleUnderline"/>
          <w:highlight w:val="green"/>
        </w:rPr>
        <w:t>or dangerous</w:t>
      </w:r>
      <w:r w:rsidRPr="008508C9">
        <w:rPr>
          <w:rStyle w:val="StyleUnderline"/>
        </w:rPr>
        <w:t xml:space="preserve"> (mattering in so far as they need to be identified in order to be targeted or eliminated). The event of 9/11 requires, as it harshly exposed the underlying anxiety always present in the US Self, that ‘Arabs’, ‘Muslims’ and various constructed categories of </w:t>
      </w:r>
      <w:r w:rsidRPr="008508C9">
        <w:rPr>
          <w:rStyle w:val="StyleUnderline"/>
          <w:highlight w:val="green"/>
        </w:rPr>
        <w:t>Others</w:t>
      </w:r>
      <w:r w:rsidRPr="008508C9">
        <w:rPr>
          <w:rStyle w:val="StyleUnderline"/>
        </w:rPr>
        <w:t xml:space="preserve">, be </w:t>
      </w:r>
      <w:r w:rsidRPr="008508C9">
        <w:rPr>
          <w:rStyle w:val="StyleUnderline"/>
          <w:highlight w:val="green"/>
        </w:rPr>
        <w:t>turned into something to be feared and hated, notquite-humans whose suffering</w:t>
      </w:r>
      <w:r w:rsidRPr="008508C9">
        <w:rPr>
          <w:rStyle w:val="StyleUnderline"/>
        </w:rPr>
        <w:t xml:space="preserve"> must have been brought onto themselves, and thus </w:t>
      </w:r>
      <w:r w:rsidRPr="008508C9">
        <w:rPr>
          <w:rStyle w:val="StyleUnderline"/>
          <w:highlight w:val="green"/>
        </w:rPr>
        <w:t>is not</w:t>
      </w:r>
      <w:r w:rsidRPr="008508C9">
        <w:rPr>
          <w:rStyle w:val="StyleUnderline"/>
        </w:rPr>
        <w:t xml:space="preserve"> really </w:t>
      </w:r>
      <w:r w:rsidRPr="008508C9">
        <w:rPr>
          <w:rStyle w:val="StyleUnderline"/>
          <w:highlight w:val="green"/>
        </w:rPr>
        <w:t>important</w:t>
      </w:r>
      <w:r w:rsidRPr="008508C9">
        <w:rPr>
          <w:rStyle w:val="StyleUnderline"/>
        </w:rPr>
        <w:t xml:space="preserve">. At the same time that infantilization constructs Other women as objects to be saved, demonization and dehumanization ensure that ‘their’ men and cultures are hated and despised. </w:t>
      </w:r>
      <w:r w:rsidRPr="008508C9">
        <w:rPr>
          <w:sz w:val="14"/>
        </w:rPr>
        <w:t xml:space="preserve">Depending on the type of state identity it wants to assert, </w:t>
      </w:r>
      <w:r w:rsidRPr="008508C9">
        <w:rPr>
          <w:rStyle w:val="StyleUnderline"/>
          <w:highlight w:val="green"/>
        </w:rPr>
        <w:t>the US state decides when to</w:t>
      </w:r>
      <w:r w:rsidRPr="008508C9">
        <w:rPr>
          <w:rStyle w:val="StyleUnderline"/>
        </w:rPr>
        <w:t xml:space="preserve"> hate, </w:t>
      </w:r>
      <w:r w:rsidRPr="008508C9">
        <w:rPr>
          <w:rStyle w:val="StyleUnderline"/>
          <w:highlight w:val="green"/>
        </w:rPr>
        <w:t>save or ignore Other men and women. These contradictions</w:t>
      </w:r>
      <w:r w:rsidRPr="008508C9">
        <w:rPr>
          <w:rStyle w:val="StyleUnderline"/>
        </w:rPr>
        <w:t xml:space="preserve">, of saving yet hating the Other, sympathizing with yet neglecting the realities of the Other, proudly </w:t>
      </w:r>
      <w:r w:rsidRPr="008508C9">
        <w:rPr>
          <w:rStyle w:val="StyleUnderline"/>
          <w:highlight w:val="green"/>
        </w:rPr>
        <w:t>touting the freedom of Other women yet violating these very women</w:t>
      </w:r>
      <w:r w:rsidRPr="008508C9">
        <w:rPr>
          <w:rStyle w:val="StyleUnderline"/>
        </w:rPr>
        <w:t xml:space="preserve"> by repressing political beliefs and expressions or through sexual and physical brutalization, </w:t>
      </w:r>
      <w:r w:rsidRPr="008508C9">
        <w:rPr>
          <w:rStyle w:val="StyleUnderline"/>
          <w:highlight w:val="green"/>
        </w:rPr>
        <w:t>are indicative of orientalist logic</w:t>
      </w:r>
      <w:r w:rsidRPr="008508C9">
        <w:rPr>
          <w:rStyle w:val="StyleUnderline"/>
        </w:rPr>
        <w:t xml:space="preserve">. Thus, the attempts to save the Self can result in infantilization, demonization or dehumanization simultaneously or alternatively. To demonstrate the absolute degeneracy of the ‘Orient’ depends on describing the condition of the most ‘vulnerable’: women. However, the ‘West’ must be able to retain positional superiority, in terms of deciding what happens in the ‘Orient’, thus the Other cannot be allowed to fully cross the line from ‘them’ to ‘us’, explaining the underlying contempt for ‘them’. </w:t>
      </w:r>
      <w:r w:rsidRPr="008508C9">
        <w:rPr>
          <w:rStyle w:val="Emphasis"/>
          <w:highlight w:val="green"/>
        </w:rPr>
        <w:t>Demonization and dehumanization are forms of gendered and racialized violence</w:t>
      </w:r>
      <w:r w:rsidRPr="008508C9">
        <w:rPr>
          <w:rStyle w:val="StyleUnderline"/>
        </w:rPr>
        <w:t xml:space="preserve"> because </w:t>
      </w:r>
      <w:r w:rsidRPr="008508C9">
        <w:rPr>
          <w:rStyle w:val="StyleUnderline"/>
          <w:highlight w:val="green"/>
        </w:rPr>
        <w:t>these</w:t>
      </w:r>
      <w:r w:rsidRPr="008508C9">
        <w:rPr>
          <w:rStyle w:val="StyleUnderline"/>
        </w:rPr>
        <w:t xml:space="preserve"> practices, like infantilization, </w:t>
      </w:r>
      <w:r w:rsidRPr="008508C9">
        <w:rPr>
          <w:rStyle w:val="StyleUnderline"/>
          <w:highlight w:val="green"/>
        </w:rPr>
        <w:t>erase agency based on gender and race. To invoke hatred</w:t>
      </w:r>
      <w:r w:rsidRPr="008508C9">
        <w:rPr>
          <w:rStyle w:val="StyleUnderline"/>
        </w:rPr>
        <w:t xml:space="preserve"> and/or extreme apathy toward communities </w:t>
      </w:r>
      <w:r w:rsidRPr="008508C9">
        <w:rPr>
          <w:rStyle w:val="StyleUnderline"/>
          <w:highlight w:val="green"/>
        </w:rPr>
        <w:t>is to emphasize that they do not matter, and</w:t>
      </w:r>
      <w:r w:rsidRPr="008508C9">
        <w:rPr>
          <w:rStyle w:val="StyleUnderline"/>
        </w:rPr>
        <w:t xml:space="preserve"> consequently, </w:t>
      </w:r>
      <w:r w:rsidRPr="008508C9">
        <w:rPr>
          <w:rStyle w:val="StyleUnderline"/>
          <w:highlight w:val="green"/>
        </w:rPr>
        <w:t xml:space="preserve">promotes </w:t>
      </w:r>
      <w:r w:rsidRPr="008508C9">
        <w:rPr>
          <w:rStyle w:val="Emphasis"/>
          <w:highlight w:val="green"/>
        </w:rPr>
        <w:t>the targeted violence and killings of Others</w:t>
      </w:r>
      <w:r w:rsidRPr="008508C9">
        <w:rPr>
          <w:rStyle w:val="StyleUnderline"/>
        </w:rPr>
        <w:t xml:space="preserve"> and reduces the loss of human life to collateral damage. In effect, demonization and dehumanization are critical to the US hegemonic project, as the assertion of the US Self is as much about disciplining the Others at home as it is about objectifying Others ‘elsewhere’. </w:t>
      </w:r>
      <w:r w:rsidRPr="008508C9">
        <w:rPr>
          <w:sz w:val="14"/>
        </w:rPr>
        <w:t>The hypermasculinity required for the US state project results in and requires demonization and dehumanization, particularly of the Arab/ Muslim male, since 9/11. The limited horror expressed in the USA at the hypocrisy of the peaceful, secular, democratic USA inflicting sexualized violence and atrocities on those coded as the enemy in Abu Ghraib and Guantanamo Bay, shows the interrelationship of masculinity and patriotism enacted by both US male and female members of the military. Because the Arab/ Muslim male is so hateful and subhuman, the torture of potentially innocent people is acceptable in order to protect US strength and power. Any concern with scenes and stories from Cuba and Iraq deals with the ‘humiliation’ the men must have suffered as members of honor-based Arab society. This discomfort with the consequences of masculinist militarism marks the pain not as human horror but as a function of (superficial knowledge about) the Other society’s expectations of heterosexual men. Underlying the ambivalent responses is the assumption that the worst thing that can happen to a man, ‘here’ or ‘there’, is to be ‘treated like a woman’, i.e. raped and made powerless. Those invested in US state identity can comfort themselves by thinking of the torturers as ‘sick’ individuals rather than as agents of systemized hatred, racialization and misogyny.</w:t>
      </w:r>
    </w:p>
    <w:p w:rsidR="002D3EE1" w:rsidRPr="008508C9" w:rsidRDefault="002D3EE1" w:rsidP="002D3EE1">
      <w:pPr>
        <w:pStyle w:val="Heading4"/>
      </w:pPr>
      <w:r w:rsidRPr="008508C9">
        <w:t>Dehumanization leads to conflict escalation, increased violence, and genocide</w:t>
      </w:r>
    </w:p>
    <w:p w:rsidR="002D3EE1" w:rsidRPr="008508C9" w:rsidRDefault="002D3EE1" w:rsidP="002D3EE1">
      <w:pPr>
        <w:rPr>
          <w:rStyle w:val="Style13ptBold"/>
        </w:rPr>
      </w:pPr>
      <w:r w:rsidRPr="008508C9">
        <w:rPr>
          <w:rStyle w:val="Style13ptBold"/>
        </w:rPr>
        <w:t xml:space="preserve">Maiese 3 </w:t>
      </w:r>
      <w:r w:rsidRPr="008508C9">
        <w:t>[Michelle Maiese is a graduate student of Philosophy at the University of Colorado, Boulder and is a part of the research staff at the Conflict Research Consortium, “Dehumanization”, July 2003, http://www.beyondintractability.org/essay/dehumanization]</w:t>
      </w:r>
    </w:p>
    <w:p w:rsidR="002D3EE1" w:rsidRPr="008508C9" w:rsidRDefault="002D3EE1" w:rsidP="002D3EE1">
      <w:pPr>
        <w:rPr>
          <w:sz w:val="14"/>
        </w:rPr>
      </w:pPr>
      <w:r w:rsidRPr="008508C9">
        <w:rPr>
          <w:sz w:val="14"/>
        </w:rPr>
        <w:t xml:space="preserve">While deindividuation and the formation of enemy images are very common, they form a dangerous process that becomes especially damaging when it reaches the level of dehumanization. </w:t>
      </w:r>
      <w:r w:rsidRPr="008508C9">
        <w:rPr>
          <w:rStyle w:val="Emphasis"/>
          <w:highlight w:val="yellow"/>
        </w:rPr>
        <w:t>Once</w:t>
      </w:r>
      <w:r w:rsidRPr="008508C9">
        <w:rPr>
          <w:sz w:val="14"/>
        </w:rPr>
        <w:t xml:space="preserve"> certain </w:t>
      </w:r>
      <w:r w:rsidRPr="008508C9">
        <w:rPr>
          <w:rStyle w:val="Emphasis"/>
          <w:highlight w:val="yellow"/>
        </w:rPr>
        <w:t>groups are stigmatized as</w:t>
      </w:r>
      <w:r w:rsidRPr="008508C9">
        <w:rPr>
          <w:sz w:val="14"/>
        </w:rPr>
        <w:t xml:space="preserve"> evil, </w:t>
      </w:r>
      <w:r w:rsidRPr="008508C9">
        <w:rPr>
          <w:rStyle w:val="Emphasis"/>
          <w:highlight w:val="yellow"/>
        </w:rPr>
        <w:t>morally inferior, and not fully human, the persecution of those groups becomes</w:t>
      </w:r>
      <w:r w:rsidRPr="008508C9">
        <w:rPr>
          <w:sz w:val="14"/>
        </w:rPr>
        <w:t xml:space="preserve"> more </w:t>
      </w:r>
      <w:r w:rsidRPr="008508C9">
        <w:rPr>
          <w:rStyle w:val="Emphasis"/>
          <w:highlight w:val="yellow"/>
        </w:rPr>
        <w:t>psychologically acceptable</w:t>
      </w:r>
      <w:r w:rsidRPr="008508C9">
        <w:rPr>
          <w:sz w:val="14"/>
        </w:rPr>
        <w:t xml:space="preserve">. </w:t>
      </w:r>
      <w:r w:rsidRPr="008508C9">
        <w:rPr>
          <w:rStyle w:val="Emphasis"/>
          <w:highlight w:val="yellow"/>
        </w:rPr>
        <w:t>Restraints against aggression and violence</w:t>
      </w:r>
      <w:r w:rsidRPr="008508C9">
        <w:rPr>
          <w:sz w:val="14"/>
        </w:rPr>
        <w:t xml:space="preserve"> begin to </w:t>
      </w:r>
      <w:r w:rsidRPr="008508C9">
        <w:rPr>
          <w:rStyle w:val="Emphasis"/>
          <w:highlight w:val="yellow"/>
        </w:rPr>
        <w:t>disappear</w:t>
      </w:r>
      <w:r w:rsidRPr="008508C9">
        <w:rPr>
          <w:sz w:val="14"/>
        </w:rPr>
        <w:t xml:space="preserve">. Not surprisingly, </w:t>
      </w:r>
      <w:r w:rsidRPr="008508C9">
        <w:rPr>
          <w:rStyle w:val="Emphasis"/>
          <w:highlight w:val="yellow"/>
        </w:rPr>
        <w:t>dehumanization increases the likelihood of violence and may cause a conflict to escalate out of control.</w:t>
      </w:r>
      <w:r w:rsidRPr="008508C9">
        <w:rPr>
          <w:sz w:val="14"/>
        </w:rPr>
        <w:t xml:space="preserve"> Once a violence break over has occurred, it may seem even more acceptable for people to do things that they would have regarded as morally unthinkable before. </w:t>
      </w:r>
      <w:r w:rsidRPr="008508C9">
        <w:rPr>
          <w:rStyle w:val="Emphasis"/>
          <w:highlight w:val="yellow"/>
        </w:rPr>
        <w:t>Parties</w:t>
      </w:r>
      <w:r w:rsidRPr="008508C9">
        <w:rPr>
          <w:sz w:val="14"/>
        </w:rPr>
        <w:t xml:space="preserve"> may </w:t>
      </w:r>
      <w:r w:rsidRPr="008508C9">
        <w:rPr>
          <w:rStyle w:val="Emphasis"/>
          <w:highlight w:val="yellow"/>
        </w:rPr>
        <w:t>come to believe that destruction of the other side is necessary, and</w:t>
      </w:r>
      <w:r w:rsidRPr="008508C9">
        <w:rPr>
          <w:sz w:val="14"/>
        </w:rPr>
        <w:t xml:space="preserve"> pursue an overwhelming victory that will </w:t>
      </w:r>
      <w:r w:rsidRPr="008508C9">
        <w:rPr>
          <w:rStyle w:val="Emphasis"/>
          <w:highlight w:val="yellow"/>
        </w:rPr>
        <w:t>cause one's opponent to</w:t>
      </w:r>
      <w:r w:rsidRPr="008508C9">
        <w:rPr>
          <w:rStyle w:val="Emphasis"/>
        </w:rPr>
        <w:t xml:space="preserve"> </w:t>
      </w:r>
      <w:r w:rsidRPr="008508C9">
        <w:rPr>
          <w:sz w:val="14"/>
        </w:rPr>
        <w:t xml:space="preserve">simply </w:t>
      </w:r>
      <w:r w:rsidRPr="008508C9">
        <w:rPr>
          <w:rStyle w:val="Emphasis"/>
          <w:highlight w:val="yellow"/>
        </w:rPr>
        <w:t>disappear.</w:t>
      </w:r>
      <w:r w:rsidRPr="008508C9">
        <w:rPr>
          <w:sz w:val="14"/>
        </w:rPr>
        <w:t xml:space="preserve"> This sort of into-the-sea framing </w:t>
      </w:r>
      <w:r w:rsidRPr="008508C9">
        <w:rPr>
          <w:rStyle w:val="Emphasis"/>
          <w:highlight w:val="yellow"/>
        </w:rPr>
        <w:t>can cause lasting damage to relationships</w:t>
      </w:r>
      <w:r w:rsidRPr="008508C9">
        <w:rPr>
          <w:sz w:val="14"/>
        </w:rPr>
        <w:t xml:space="preserve"> between the conflicting parties</w:t>
      </w:r>
      <w:r w:rsidRPr="008508C9">
        <w:rPr>
          <w:rStyle w:val="Emphasis"/>
          <w:highlight w:val="yellow"/>
        </w:rPr>
        <w:t>, making it more difficult to solve</w:t>
      </w:r>
      <w:r w:rsidRPr="008508C9">
        <w:rPr>
          <w:sz w:val="14"/>
        </w:rPr>
        <w:t xml:space="preserve"> their </w:t>
      </w:r>
      <w:r w:rsidRPr="008508C9">
        <w:rPr>
          <w:rStyle w:val="Emphasis"/>
          <w:highlight w:val="yellow"/>
        </w:rPr>
        <w:t>underlying problems and leading to the loss of more innocent lives.</w:t>
      </w:r>
      <w:r w:rsidRPr="008508C9">
        <w:rPr>
          <w:sz w:val="14"/>
        </w:rPr>
        <w:t xml:space="preserve"> Indeed, </w:t>
      </w:r>
      <w:r w:rsidRPr="008508C9">
        <w:rPr>
          <w:rStyle w:val="Emphasis"/>
          <w:highlight w:val="yellow"/>
        </w:rPr>
        <w:t>dehumanization</w:t>
      </w:r>
      <w:r w:rsidRPr="008508C9">
        <w:rPr>
          <w:sz w:val="14"/>
        </w:rPr>
        <w:t xml:space="preserve"> often </w:t>
      </w:r>
      <w:r w:rsidRPr="008508C9">
        <w:rPr>
          <w:rStyle w:val="Emphasis"/>
          <w:highlight w:val="yellow"/>
        </w:rPr>
        <w:t>paves the way for human rights violations, war crimes, and genocide.</w:t>
      </w:r>
      <w:r w:rsidRPr="008508C9">
        <w:rPr>
          <w:sz w:val="14"/>
        </w:rPr>
        <w:t xml:space="preserve"> For example, in WWII, the dehumanization of the Jews ultimately led to the destruction of millions of people.[9] Similar atrocities have occurred in Rwanda, Cambodia, and the former Yugoslavia. It is thought that the psychological process of dehumanization might be mitigated or reversed through humanization efforts, the development of empathy, the establishment of personal relationships between conflicting parties, and the pursuit of common goals.</w:t>
      </w:r>
    </w:p>
    <w:p w:rsidR="002D3EE1" w:rsidRPr="008508C9" w:rsidRDefault="002D3EE1" w:rsidP="002D3EE1">
      <w:pPr>
        <w:rPr>
          <w:sz w:val="16"/>
        </w:rPr>
      </w:pPr>
    </w:p>
    <w:p w:rsidR="002D3EE1" w:rsidRPr="008508C9" w:rsidRDefault="002D3EE1" w:rsidP="00313A72">
      <w:pPr>
        <w:rPr>
          <w:sz w:val="14"/>
        </w:rPr>
      </w:pPr>
    </w:p>
    <w:p w:rsidR="009355E9" w:rsidRPr="008508C9" w:rsidRDefault="009355E9" w:rsidP="009355E9">
      <w:pPr>
        <w:pStyle w:val="Heading3"/>
      </w:pPr>
      <w:bookmarkStart w:id="28" w:name="_Toc330384818"/>
      <w:r w:rsidRPr="008508C9">
        <w:t>Link- Neoliberalism</w:t>
      </w:r>
      <w:bookmarkEnd w:id="28"/>
    </w:p>
    <w:p w:rsidR="009355E9" w:rsidRPr="008508C9" w:rsidRDefault="009355E9" w:rsidP="009355E9">
      <w:pPr>
        <w:pStyle w:val="Heading4"/>
      </w:pPr>
      <w:r w:rsidRPr="008508C9">
        <w:t xml:space="preserve">The creation of a perverse “Other” perpetuates the violence caused by neoliberalism – the impact is </w:t>
      </w:r>
      <w:r w:rsidRPr="008508C9">
        <w:rPr>
          <w:u w:val="single"/>
        </w:rPr>
        <w:t>inequality</w:t>
      </w:r>
      <w:r w:rsidRPr="008508C9">
        <w:t xml:space="preserve">, </w:t>
      </w:r>
      <w:r w:rsidRPr="008508C9">
        <w:rPr>
          <w:u w:val="single"/>
        </w:rPr>
        <w:t>poverty</w:t>
      </w:r>
      <w:r w:rsidRPr="008508C9">
        <w:t xml:space="preserve">, and </w:t>
      </w:r>
      <w:r w:rsidRPr="008508C9">
        <w:rPr>
          <w:u w:val="single"/>
        </w:rPr>
        <w:t>structural violence</w:t>
      </w:r>
      <w:r w:rsidRPr="008508C9">
        <w:t xml:space="preserve"> entrenched in public policy.</w:t>
      </w:r>
    </w:p>
    <w:p w:rsidR="009355E9" w:rsidRPr="008508C9" w:rsidRDefault="009355E9" w:rsidP="009355E9">
      <w:r w:rsidRPr="008508C9">
        <w:rPr>
          <w:rStyle w:val="Style13ptBold"/>
        </w:rPr>
        <w:t xml:space="preserve">Springer ’09 </w:t>
      </w:r>
      <w:r w:rsidRPr="008508C9">
        <w:rPr>
          <w:sz w:val="16"/>
          <w:szCs w:val="16"/>
        </w:rPr>
        <w:t xml:space="preserve">(Simon; Professor with the Department of Geography at the University of Victoria Faculty of Social Sciences; 1/14/2009; Transactions of the Institute of British Geographers, New Series, Vol. 34, No. 3; “Culture of Violence or Violent Orientalism? Neoliberalisation and Imagining the 'Savage Other' in Post-Transitional Cambodia”; </w:t>
      </w:r>
      <w:hyperlink r:id="rId23" w:history="1">
        <w:r w:rsidRPr="008508C9">
          <w:rPr>
            <w:rStyle w:val="Hyperlink"/>
            <w:sz w:val="16"/>
            <w:szCs w:val="16"/>
          </w:rPr>
          <w:t>http://www.jstor.org/stable/40270719</w:t>
        </w:r>
      </w:hyperlink>
      <w:r w:rsidRPr="008508C9">
        <w:rPr>
          <w:sz w:val="16"/>
          <w:szCs w:val="16"/>
        </w:rPr>
        <w:t>; accessed 7/13/16)</w:t>
      </w:r>
    </w:p>
    <w:p w:rsidR="009355E9" w:rsidRPr="008508C9" w:rsidRDefault="009355E9" w:rsidP="009355E9">
      <w:pPr>
        <w:rPr>
          <w:sz w:val="16"/>
        </w:rPr>
      </w:pPr>
      <w:r w:rsidRPr="008508C9">
        <w:rPr>
          <w:sz w:val="16"/>
        </w:rPr>
        <w:t xml:space="preserve">Cambodia is of course not alone in such disparaging depictions of its culture, as in keeping with geopolitical hegemony, and </w:t>
      </w:r>
      <w:r w:rsidRPr="008508C9">
        <w:rPr>
          <w:rStyle w:val="StyleUnderline"/>
          <w:highlight w:val="green"/>
        </w:rPr>
        <w:t>increasingly so</w:t>
      </w:r>
      <w:r w:rsidRPr="008508C9">
        <w:rPr>
          <w:rStyle w:val="StyleUnderline"/>
        </w:rPr>
        <w:t xml:space="preserve"> in the context of the 'war on terror', 'African', '</w:t>
      </w:r>
      <w:r w:rsidRPr="008508C9">
        <w:rPr>
          <w:rStyle w:val="StyleUnderline"/>
          <w:highlight w:val="green"/>
        </w:rPr>
        <w:t>Asian</w:t>
      </w:r>
      <w:r w:rsidRPr="008508C9">
        <w:rPr>
          <w:rStyle w:val="StyleUnderline"/>
        </w:rPr>
        <w:t xml:space="preserve">' and 'Islamic' </w:t>
      </w:r>
      <w:r w:rsidRPr="008508C9">
        <w:rPr>
          <w:rStyle w:val="StyleUnderline"/>
          <w:highlight w:val="green"/>
        </w:rPr>
        <w:t>cultures are said to be inherently violent.</w:t>
      </w:r>
      <w:r w:rsidRPr="008508C9">
        <w:rPr>
          <w:sz w:val="16"/>
        </w:rPr>
        <w:t xml:space="preserve"> Thus </w:t>
      </w:r>
      <w:r w:rsidRPr="008508C9">
        <w:rPr>
          <w:rStyle w:val="StyleUnderline"/>
          <w:highlight w:val="green"/>
        </w:rPr>
        <w:t>it is not the call for violence</w:t>
      </w:r>
      <w:r w:rsidRPr="008508C9">
        <w:rPr>
          <w:rStyle w:val="StyleUnderline"/>
        </w:rPr>
        <w:t xml:space="preserve"> to be understood as a social process informed by culture </w:t>
      </w:r>
      <w:r w:rsidRPr="008508C9">
        <w:rPr>
          <w:rStyle w:val="StyleUnderline"/>
          <w:highlight w:val="green"/>
        </w:rPr>
        <w:t>that is problematic, but the potential to colonise this observation</w:t>
      </w:r>
      <w:r w:rsidRPr="008508C9">
        <w:rPr>
          <w:rStyle w:val="StyleUnderline"/>
        </w:rPr>
        <w:t xml:space="preserve"> in such a way that enables particular geostrategic aims to gain validity. </w:t>
      </w:r>
      <w:r w:rsidRPr="008508C9">
        <w:rPr>
          <w:rStyle w:val="StyleUnderline"/>
          <w:highlight w:val="green"/>
        </w:rPr>
        <w:t>The principal method</w:t>
      </w:r>
      <w:r w:rsidRPr="008508C9">
        <w:rPr>
          <w:rStyle w:val="StyleUnderline"/>
        </w:rPr>
        <w:t xml:space="preserve"> of distortion </w:t>
      </w:r>
      <w:r w:rsidRPr="008508C9">
        <w:rPr>
          <w:rStyle w:val="StyleUnderline"/>
          <w:highlight w:val="green"/>
        </w:rPr>
        <w:t>is Orientalism</w:t>
      </w:r>
      <w:r w:rsidRPr="008508C9">
        <w:rPr>
          <w:rStyle w:val="StyleUnderline"/>
        </w:rPr>
        <w:t xml:space="preserve">, which is </w:t>
      </w:r>
      <w:r w:rsidRPr="008508C9">
        <w:rPr>
          <w:rStyle w:val="StyleUnderline"/>
          <w:highlight w:val="green"/>
        </w:rPr>
        <w:t>a form of paranoia that feeds on</w:t>
      </w:r>
      <w:r w:rsidRPr="008508C9">
        <w:rPr>
          <w:rStyle w:val="StyleUnderline"/>
        </w:rPr>
        <w:t xml:space="preserve"> cartographies of </w:t>
      </w:r>
      <w:r w:rsidRPr="008508C9">
        <w:rPr>
          <w:rStyle w:val="StyleUnderline"/>
          <w:highlight w:val="green"/>
        </w:rPr>
        <w:t>fear by producing 'our' own world</w:t>
      </w:r>
      <w:r w:rsidRPr="008508C9">
        <w:rPr>
          <w:rStyle w:val="StyleUnderline"/>
        </w:rPr>
        <w:t xml:space="preserve"> </w:t>
      </w:r>
      <w:r w:rsidRPr="008508C9">
        <w:t xml:space="preserve">negatively </w:t>
      </w:r>
      <w:r w:rsidRPr="008508C9">
        <w:rPr>
          <w:rStyle w:val="Emphasis"/>
          <w:highlight w:val="green"/>
        </w:rPr>
        <w:t>through the construction of a perverse 'other'</w:t>
      </w:r>
      <w:r w:rsidRPr="008508C9">
        <w:rPr>
          <w:rStyle w:val="StyleUnderline"/>
          <w:highlight w:val="green"/>
        </w:rPr>
        <w:t>.</w:t>
      </w:r>
      <w:r w:rsidRPr="008508C9">
        <w:rPr>
          <w:rStyle w:val="StyleUnderline"/>
        </w:rPr>
        <w:t xml:space="preserve"> Such imaginative </w:t>
      </w:r>
      <w:r w:rsidRPr="008508C9">
        <w:rPr>
          <w:rStyle w:val="StyleUnderline"/>
          <w:highlight w:val="green"/>
        </w:rPr>
        <w:t>geographies are constructions that</w:t>
      </w:r>
      <w:r w:rsidRPr="008508C9">
        <w:rPr>
          <w:rStyle w:val="StyleUnderline"/>
        </w:rPr>
        <w:t xml:space="preserve"> fuse distance and difference together through a series of spatialisations that </w:t>
      </w:r>
      <w:r w:rsidRPr="008508C9">
        <w:rPr>
          <w:rStyle w:val="StyleUnderline"/>
          <w:highlight w:val="green"/>
        </w:rPr>
        <w:t xml:space="preserve">not only mark </w:t>
      </w:r>
      <w:r w:rsidRPr="008508C9">
        <w:rPr>
          <w:rStyle w:val="StyleUnderline"/>
        </w:rPr>
        <w:t xml:space="preserve">particular </w:t>
      </w:r>
      <w:r w:rsidRPr="008508C9">
        <w:rPr>
          <w:rStyle w:val="StyleUnderline"/>
          <w:highlight w:val="green"/>
        </w:rPr>
        <w:t>people as 'other', but configure 'our' space of the familiar as separate and distinct</w:t>
      </w:r>
      <w:r w:rsidRPr="008508C9">
        <w:rPr>
          <w:rStyle w:val="StyleUnderline"/>
        </w:rPr>
        <w:t xml:space="preserve"> from 'their' unfamiliar space that lies beyond</w:t>
      </w:r>
      <w:r w:rsidRPr="008508C9">
        <w:rPr>
          <w:sz w:val="16"/>
        </w:rPr>
        <w:t xml:space="preserve"> (Said 1978; Gregory 2004). </w:t>
      </w:r>
      <w:r w:rsidRPr="008508C9">
        <w:rPr>
          <w:rStyle w:val="StyleUnderline"/>
        </w:rPr>
        <w:t>This is precisely the discourse that colonialism mobilised to construct its authority in the past</w:t>
      </w:r>
      <w:r w:rsidRPr="008508C9">
        <w:rPr>
          <w:sz w:val="16"/>
        </w:rPr>
        <w:t xml:space="preserve">, and in the current context of the global south, Orientalism is neoliberalism's latitude. </w:t>
      </w:r>
      <w:r w:rsidRPr="008508C9">
        <w:rPr>
          <w:rStyle w:val="StyleUnderline"/>
          <w:highlight w:val="green"/>
        </w:rPr>
        <w:t xml:space="preserve">Such </w:t>
      </w:r>
      <w:r w:rsidRPr="008508C9">
        <w:rPr>
          <w:rStyle w:val="Emphasis"/>
          <w:highlight w:val="green"/>
        </w:rPr>
        <w:t>linking of neoliberalism and Orientalism</w:t>
      </w:r>
      <w:r w:rsidRPr="008508C9">
        <w:rPr>
          <w:rStyle w:val="StyleUnderline"/>
          <w:highlight w:val="green"/>
        </w:rPr>
        <w:t xml:space="preserve"> may seem</w:t>
      </w:r>
      <w:r w:rsidRPr="008508C9">
        <w:rPr>
          <w:rStyle w:val="StyleUnderline"/>
        </w:rPr>
        <w:t xml:space="preserve"> somewhat </w:t>
      </w:r>
      <w:r w:rsidRPr="008508C9">
        <w:rPr>
          <w:rStyle w:val="StyleUnderline"/>
          <w:highlight w:val="green"/>
        </w:rPr>
        <w:t>counter-intuitive</w:t>
      </w:r>
      <w:r w:rsidRPr="008508C9">
        <w:rPr>
          <w:rStyle w:val="StyleUnderline"/>
        </w:rPr>
        <w:t>, since the neoliberal doctrine conceives itself as upholding a liberal internationalism based on visions of a single human race peace</w:t>
      </w:r>
      <w:r w:rsidRPr="008508C9">
        <w:rPr>
          <w:sz w:val="16"/>
        </w:rPr>
        <w:t xml:space="preserve">- fully united by a common code of conduct featuring deregulated markets, free trade, shared legal norms and states that feature civic liberties, electoral processes and representative institutions (Go wen 2001). </w:t>
      </w:r>
      <w:r w:rsidRPr="008508C9">
        <w:rPr>
          <w:rStyle w:val="StyleUnderline"/>
          <w:highlight w:val="green"/>
        </w:rPr>
        <w:t>Yet</w:t>
      </w:r>
      <w:r w:rsidRPr="008508C9">
        <w:rPr>
          <w:sz w:val="16"/>
        </w:rPr>
        <w:t xml:space="preserve"> among social scientists </w:t>
      </w:r>
      <w:r w:rsidRPr="008508C9">
        <w:rPr>
          <w:rStyle w:val="Emphasis"/>
          <w:highlight w:val="green"/>
        </w:rPr>
        <w:t>there is growing recognition of the</w:t>
      </w:r>
      <w:r w:rsidRPr="008508C9">
        <w:rPr>
          <w:rStyle w:val="Emphasis"/>
        </w:rPr>
        <w:t xml:space="preserve"> mounting </w:t>
      </w:r>
      <w:r w:rsidRPr="008508C9">
        <w:rPr>
          <w:rStyle w:val="Emphasis"/>
          <w:highlight w:val="green"/>
        </w:rPr>
        <w:t>inequality</w:t>
      </w:r>
      <w:r w:rsidRPr="008508C9">
        <w:rPr>
          <w:rStyle w:val="Emphasis"/>
        </w:rPr>
        <w:t xml:space="preserve">, ongoing </w:t>
      </w:r>
      <w:r w:rsidRPr="008508C9">
        <w:rPr>
          <w:rStyle w:val="Emphasis"/>
          <w:highlight w:val="green"/>
        </w:rPr>
        <w:t>poverty</w:t>
      </w:r>
      <w:r w:rsidRPr="008508C9">
        <w:rPr>
          <w:rStyle w:val="Emphasis"/>
        </w:rPr>
        <w:t xml:space="preserve">, tendency for </w:t>
      </w:r>
      <w:r w:rsidRPr="008508C9">
        <w:rPr>
          <w:rStyle w:val="Emphasis"/>
          <w:highlight w:val="green"/>
        </w:rPr>
        <w:t>authoritarianism and</w:t>
      </w:r>
      <w:r w:rsidRPr="008508C9">
        <w:rPr>
          <w:rStyle w:val="Emphasis"/>
        </w:rPr>
        <w:t xml:space="preserve"> a litany of </w:t>
      </w:r>
      <w:r w:rsidRPr="008508C9">
        <w:rPr>
          <w:rStyle w:val="Emphasis"/>
          <w:highlight w:val="green"/>
        </w:rPr>
        <w:t>other social ills related to neoliberalisation</w:t>
      </w:r>
      <w:r w:rsidRPr="008508C9">
        <w:rPr>
          <w:rStyle w:val="StyleUnderline"/>
        </w:rPr>
        <w:t xml:space="preserve"> in a variety of contexts</w:t>
      </w:r>
      <w:r w:rsidRPr="008508C9">
        <w:rPr>
          <w:sz w:val="16"/>
        </w:rPr>
        <w:t xml:space="preserve"> (see Gill 1995; Bourdieu 1998; MacEwan 1999; Bourgois 2001; Cammack 2002; Peet 2002; Uvin 2003; Duménil and Levy 2004; Giroux 2004; Rapley 2004; Sparke 2004; Wade 2004; Canterbury 2005; Harvey 2005; Desai 2006; Perreault 2006; North 2007; Springer 2009b). These criticisms should make us more attentive to the idea that neoliberalism is not necessarily conducive to peace and may actually re-inscribe violence (Springer 2008). Of course, violence is clearly not reducible to the simple suggestion that neoliberalism is exclusively to blame. This is as much of a caricature as is the suggestion that violence is reducible to culture. It is impossible to talk about direct cause and effect with regards to violence. Such an approach is exceedingly linear for a phenomenon whose complexity has confounded humanity for millennia. However, in much the same way that cultural practices and ideas can con- tribute to particular forms of violence, as a political economic agenda with a global 'Empire' in mind (Hardt and Negri 2000), we need to at least open ourselves to the possibility that </w:t>
      </w:r>
      <w:r w:rsidRPr="008508C9">
        <w:rPr>
          <w:rStyle w:val="StyleUnderline"/>
          <w:highlight w:val="green"/>
        </w:rPr>
        <w:t>neoliberalism</w:t>
      </w:r>
      <w:r w:rsidRPr="008508C9">
        <w:rPr>
          <w:rStyle w:val="StyleUnderline"/>
        </w:rPr>
        <w:t xml:space="preserve"> may </w:t>
      </w:r>
      <w:r w:rsidRPr="008508C9">
        <w:rPr>
          <w:rStyle w:val="StyleUnderline"/>
          <w:highlight w:val="green"/>
        </w:rPr>
        <w:t>foster</w:t>
      </w:r>
      <w:r w:rsidRPr="008508C9">
        <w:rPr>
          <w:rStyle w:val="StyleUnderline"/>
        </w:rPr>
        <w:t xml:space="preserve"> conditions that are conducive to the </w:t>
      </w:r>
      <w:r w:rsidRPr="008508C9">
        <w:rPr>
          <w:rStyle w:val="Emphasis"/>
          <w:highlight w:val="green"/>
        </w:rPr>
        <w:t>further manifestation of violence</w:t>
      </w:r>
      <w:r w:rsidRPr="008508C9">
        <w:rPr>
          <w:rStyle w:val="StyleUnderline"/>
        </w:rPr>
        <w:t>.</w:t>
      </w:r>
      <w:r w:rsidRPr="008508C9">
        <w:rPr>
          <w:sz w:val="16"/>
        </w:rPr>
        <w:t xml:space="preserve"> Brenner and Theodore argue that neoliberalism is premised on a 'one size fits all' model of policy implementation, which problematically assumes 'identical results will follow the imposition of market- oriented reforms, rather than recognising the extraordinary variations that arise as neoliberal reform initiatives are imposed within contextually specific institutional landscapes and policy environments'. (2002, 353) This is a spatio-temporal fiction, one that produces a unified vision of history, which in the context of the global south relegates 'others' to a traditional past, where inherited structures either yield to or resist the new, but can never produce it themselves. </w:t>
      </w:r>
      <w:r w:rsidRPr="008508C9">
        <w:rPr>
          <w:rStyle w:val="StyleUnderline"/>
          <w:highlight w:val="green"/>
        </w:rPr>
        <w:t>Neoliberalism presumes that with</w:t>
      </w:r>
      <w:r w:rsidRPr="008508C9">
        <w:rPr>
          <w:rStyle w:val="StyleUnderline"/>
        </w:rPr>
        <w:t xml:space="preserve"> the conferment of reason via the supposedly iron grip of '</w:t>
      </w:r>
      <w:r w:rsidRPr="008508C9">
        <w:rPr>
          <w:rStyle w:val="StyleUnderline"/>
          <w:highlight w:val="green"/>
        </w:rPr>
        <w:t>modernity', markets will quiet the</w:t>
      </w:r>
      <w:r w:rsidRPr="008508C9">
        <w:rPr>
          <w:rStyle w:val="StyleUnderline"/>
        </w:rPr>
        <w:t xml:space="preserve"> ostensible </w:t>
      </w:r>
      <w:r w:rsidRPr="008508C9">
        <w:rPr>
          <w:rStyle w:val="StyleUnderline"/>
          <w:highlight w:val="green"/>
        </w:rPr>
        <w:t>irrationality of 'Oriental cultures of violence. Through the</w:t>
      </w:r>
      <w:r w:rsidRPr="008508C9">
        <w:rPr>
          <w:rStyle w:val="StyleUnderline"/>
        </w:rPr>
        <w:t xml:space="preserve"> fetishism of place, the </w:t>
      </w:r>
      <w:r w:rsidRPr="008508C9">
        <w:rPr>
          <w:rStyle w:val="StyleUnderline"/>
          <w:highlight w:val="green"/>
        </w:rPr>
        <w:t xml:space="preserve">mobilisation of popular </w:t>
      </w:r>
      <w:r w:rsidRPr="008508C9">
        <w:rPr>
          <w:rStyle w:val="StyleUnderline"/>
        </w:rPr>
        <w:t>geographical</w:t>
      </w:r>
      <w:r w:rsidRPr="008508C9">
        <w:rPr>
          <w:rStyle w:val="StyleUnderline"/>
          <w:highlight w:val="green"/>
        </w:rPr>
        <w:t xml:space="preserve"> prejudices, and this supposed</w:t>
      </w:r>
      <w:r w:rsidRPr="008508C9">
        <w:rPr>
          <w:rStyle w:val="StyleUnderline"/>
        </w:rPr>
        <w:t xml:space="preserve"> provision of </w:t>
      </w:r>
      <w:r w:rsidRPr="008508C9">
        <w:rPr>
          <w:rStyle w:val="StyleUnderline"/>
          <w:highlight w:val="green"/>
        </w:rPr>
        <w:t>rationality</w:t>
      </w:r>
      <w:r w:rsidRPr="008508C9">
        <w:rPr>
          <w:rStyle w:val="StyleUnderline"/>
        </w:rPr>
        <w:t xml:space="preserve"> in the face of 'irrational7 violence, </w:t>
      </w:r>
      <w:r w:rsidRPr="008508C9">
        <w:rPr>
          <w:rStyle w:val="Emphasis"/>
          <w:highlight w:val="green"/>
        </w:rPr>
        <w:t>neoliberalism is given licence to (re)direct public policy.</w:t>
      </w:r>
      <w:r w:rsidRPr="008508C9">
        <w:rPr>
          <w:rStyle w:val="StyleUnderline"/>
          <w:highlight w:val="green"/>
        </w:rPr>
        <w:t xml:space="preserve"> If conditions</w:t>
      </w:r>
      <w:r w:rsidRPr="008508C9">
        <w:rPr>
          <w:rStyle w:val="StyleUnderline"/>
        </w:rPr>
        <w:t xml:space="preserve"> in the global south or among the lower classes have </w:t>
      </w:r>
      <w:r w:rsidRPr="008508C9">
        <w:rPr>
          <w:rStyle w:val="StyleUnderline"/>
          <w:highlight w:val="green"/>
        </w:rPr>
        <w:t>deteriorate</w:t>
      </w:r>
      <w:r w:rsidRPr="008508C9">
        <w:rPr>
          <w:rStyle w:val="StyleUnderline"/>
        </w:rPr>
        <w:t xml:space="preserve">d under neoliberalism, </w:t>
      </w:r>
      <w:r w:rsidRPr="008508C9">
        <w:rPr>
          <w:rStyle w:val="StyleUnderline"/>
          <w:highlight w:val="green"/>
        </w:rPr>
        <w:t>this is said to be an outcome of personal and/or cultural failures</w:t>
      </w:r>
      <w:r w:rsidRPr="008508C9">
        <w:rPr>
          <w:sz w:val="16"/>
        </w:rPr>
        <w:t xml:space="preserve"> (Harvey 2005). Duffield (1996) and Tuastad (2003) have called this the 'new barbarism' thesis, which explains violence through the omission of political and economic interests and contexts in its descriptions, and presents violence as a result of traits embedded in local cultures. </w:t>
      </w:r>
      <w:r w:rsidRPr="008508C9">
        <w:rPr>
          <w:rStyle w:val="StyleUnderline"/>
        </w:rPr>
        <w:t xml:space="preserve">Neoliberalism adopts the culture of violence thesis in its quest to disassociate itself from any clear relationship to violence. By doing so, </w:t>
      </w:r>
      <w:r w:rsidRPr="008508C9">
        <w:rPr>
          <w:rStyle w:val="StyleUnderline"/>
          <w:highlight w:val="green"/>
        </w:rPr>
        <w:t>the neo- liberal doctrine attempts to forestall critical reflection</w:t>
      </w:r>
      <w:r w:rsidRPr="008508C9">
        <w:rPr>
          <w:rStyle w:val="StyleUnderline"/>
        </w:rPr>
        <w:t xml:space="preserve"> on its effects </w:t>
      </w:r>
      <w:r w:rsidRPr="008508C9">
        <w:rPr>
          <w:rStyle w:val="StyleUnderline"/>
          <w:highlight w:val="green"/>
        </w:rPr>
        <w:t>and</w:t>
      </w:r>
      <w:r w:rsidRPr="008508C9">
        <w:rPr>
          <w:rStyle w:val="StyleUnderline"/>
        </w:rPr>
        <w:t xml:space="preserve"> thereby </w:t>
      </w:r>
      <w:r w:rsidRPr="008508C9">
        <w:rPr>
          <w:rStyle w:val="StyleUnderline"/>
          <w:highlight w:val="green"/>
        </w:rPr>
        <w:t>position itself as being beyond reproach</w:t>
      </w:r>
      <w:r w:rsidRPr="008508C9">
        <w:rPr>
          <w:sz w:val="16"/>
        </w:rPr>
        <w:t xml:space="preserve">. As such, by suggesting that violence is never the sole preserve of the local, and in maintaining that any contextually specificity we can locate with respect to violence is in fact always also dislocated, we challenge the assumptions of neoliberal discourse. Massey's (2005) rtheorisation of space and place as indistinct, where the former is considered as stories-so-far, and the latter as constellations of those stories, compels us to recognise that any and all violent narratives, as spatial phenomena, are part of a global matrix that extends beyond the local, encompassing the totality of space. From this understanding, </w:t>
      </w:r>
      <w:r w:rsidRPr="008508C9">
        <w:rPr>
          <w:rStyle w:val="StyleUnderline"/>
        </w:rPr>
        <w:t>we are obliged to look beyond explanations for violence that posit culture alone, and must begin to consider violence as multi-dimensional. Any holistic understanding of violence must obviously incorporate notions of culture, but it must equally take into account the social, political, economic and gendered continuum that informs all violence</w:t>
      </w:r>
      <w:r w:rsidRPr="008508C9">
        <w:rPr>
          <w:sz w:val="16"/>
        </w:rPr>
        <w:t xml:space="preserve"> (Mcllwaine 1999; Moser 2001; Iadicola and Shupe 2003; Cockburn 2004). I want to now turn our attention towards the Cambodian context in demonstrating how the culture of violence thesis has been applied during the country's transitional period, and how this dis- course has been mobilised to legitimise Cambodia's neoliberalisation. I have traced the specificities and scalar patterns of neoliberalisation in Cambodia elsewhere (see Springer 2009b), and space constraints do not permit a partial retelling of this story. For the purposes of this argument it is more important to understand that the reification of local violence to the obfuscation of extra-local constraints (Springer 2008) continually (re)produces Cambodian spaces and places along a violent axis, one that echoes through both material and discursive space. It is in this light that I want to focus on some of the voices that have participated in the construction of the culture of violence discourse in Cambodia, and importantly give airing to the critical voices that have arisen to challenge them.</w:t>
      </w:r>
    </w:p>
    <w:p w:rsidR="00860D34" w:rsidRPr="008508C9" w:rsidRDefault="00860D34" w:rsidP="00860D34">
      <w:pPr>
        <w:pStyle w:val="Heading4"/>
      </w:pPr>
      <w:r w:rsidRPr="008508C9">
        <w:t xml:space="preserve">Colonialism establishes racial hierarchies and capitalist systems of dominance </w:t>
      </w:r>
    </w:p>
    <w:p w:rsidR="00860D34" w:rsidRPr="008508C9" w:rsidRDefault="00860D34" w:rsidP="00860D34">
      <w:pPr>
        <w:rPr>
          <w:rStyle w:val="Style13ptBold"/>
        </w:rPr>
      </w:pPr>
      <w:r w:rsidRPr="008508C9">
        <w:rPr>
          <w:rStyle w:val="Style13ptBold"/>
        </w:rPr>
        <w:t xml:space="preserve">Stephens 14 </w:t>
      </w:r>
      <w:r w:rsidRPr="008508C9">
        <w:t>[RL Stephens II is founding editor at OrchestratedPulse.com and is collaborating with Minnesota Neighborhoods Organizing for Change in the fight for fair wages and working conditions, “How White People Invented Racism”, OrchestratedPulse.com, 8/4/14, http://www.orchestratedpulse.com/2014/08/racism-white/]</w:t>
      </w:r>
    </w:p>
    <w:p w:rsidR="00860D34" w:rsidRPr="008508C9" w:rsidRDefault="00860D34" w:rsidP="00860D34">
      <w:pPr>
        <w:rPr>
          <w:sz w:val="14"/>
        </w:rPr>
      </w:pPr>
      <w:r w:rsidRPr="008508C9">
        <w:rPr>
          <w:rStyle w:val="Emphasis"/>
          <w:highlight w:val="yellow"/>
        </w:rPr>
        <w:t>Due to</w:t>
      </w:r>
      <w:r w:rsidRPr="008508C9">
        <w:rPr>
          <w:sz w:val="14"/>
        </w:rPr>
        <w:t xml:space="preserve"> European </w:t>
      </w:r>
      <w:r w:rsidRPr="008508C9">
        <w:rPr>
          <w:rStyle w:val="Emphasis"/>
          <w:highlight w:val="yellow"/>
        </w:rPr>
        <w:t>colonialism, racial hierarchy became a defining element of social, economic, and political life</w:t>
      </w:r>
      <w:r w:rsidRPr="008508C9">
        <w:rPr>
          <w:sz w:val="14"/>
        </w:rPr>
        <w:t xml:space="preserve"> throughout the globe — the concept White supremacy attempts to capture that process. According to Ania Loomba’s Colonialism and Postcolonialism, though the particular content of racial ideology is always contested, and changes to the prevailing racial logics occur over time, “</w:t>
      </w:r>
      <w:r w:rsidRPr="008508C9">
        <w:rPr>
          <w:rStyle w:val="Emphasis"/>
          <w:highlight w:val="yellow"/>
        </w:rPr>
        <w:t>the race relations put into place during colonialism survive long after many of the economic structures underlying them have changed</w:t>
      </w:r>
      <w:r w:rsidRPr="008508C9">
        <w:rPr>
          <w:sz w:val="14"/>
        </w:rPr>
        <w:t xml:space="preserve">“. </w:t>
      </w:r>
      <w:r w:rsidRPr="008508C9">
        <w:rPr>
          <w:rStyle w:val="Emphasis"/>
          <w:highlight w:val="yellow"/>
        </w:rPr>
        <w:t>In fact, colonial era configurations of social and economic relations exist</w:t>
      </w:r>
      <w:r w:rsidRPr="008508C9">
        <w:rPr>
          <w:sz w:val="14"/>
        </w:rPr>
        <w:t xml:space="preserve"> synergistically </w:t>
      </w:r>
      <w:r w:rsidRPr="008508C9">
        <w:rPr>
          <w:rStyle w:val="Emphasis"/>
          <w:highlight w:val="yellow"/>
        </w:rPr>
        <w:t>with</w:t>
      </w:r>
      <w:r w:rsidRPr="008508C9">
        <w:rPr>
          <w:sz w:val="14"/>
        </w:rPr>
        <w:t xml:space="preserve"> contemporary </w:t>
      </w:r>
      <w:r w:rsidRPr="008508C9">
        <w:rPr>
          <w:rStyle w:val="Emphasis"/>
          <w:highlight w:val="yellow"/>
        </w:rPr>
        <w:t>dominant articulations of power — namely capitalism</w:t>
      </w:r>
      <w:r w:rsidRPr="008508C9">
        <w:rPr>
          <w:sz w:val="14"/>
        </w:rPr>
        <w:t xml:space="preserve"> — </w:t>
      </w:r>
      <w:r w:rsidRPr="008508C9">
        <w:rPr>
          <w:rStyle w:val="Emphasis"/>
          <w:highlight w:val="yellow"/>
        </w:rPr>
        <w:t>they never actually disappeared</w:t>
      </w:r>
      <w:r w:rsidRPr="008508C9">
        <w:rPr>
          <w:sz w:val="14"/>
        </w:rPr>
        <w:t xml:space="preserve">. If we begin to understand the colonial foundation of racism, then it becomes much easier to see how racial hierarchy functions today. From racism’s earliest formations under the Spanish inquisition to its emergence during the trans-Atlantic slave trade, it’s clear that </w:t>
      </w:r>
      <w:r w:rsidRPr="008508C9">
        <w:rPr>
          <w:rStyle w:val="Emphasis"/>
          <w:highlight w:val="yellow"/>
        </w:rPr>
        <w:t>colonialism played a key role in the creation and promulgation of racial hierarchy.</w:t>
      </w:r>
      <w:r w:rsidRPr="008508C9">
        <w:rPr>
          <w:sz w:val="14"/>
        </w:rPr>
        <w:t xml:space="preserve"> Unfortunately, colonialism has been all but erased from our modern conceptualizations of racial hierarchy. Instead, racism has become understood as a character issue best remedied through interpersonal dialogue and education — with virtually no attempt to challenge the entrenched material dynamics that make racial hierarchy possible. </w:t>
      </w:r>
    </w:p>
    <w:p w:rsidR="002D3EE1" w:rsidRPr="008508C9" w:rsidRDefault="002D3EE1" w:rsidP="002D3EE1">
      <w:pPr>
        <w:pStyle w:val="Heading4"/>
      </w:pPr>
      <w:r w:rsidRPr="008508C9">
        <w:t>Globalization leads to an increase in social conflict</w:t>
      </w:r>
    </w:p>
    <w:p w:rsidR="002D3EE1" w:rsidRPr="008508C9" w:rsidRDefault="002D3EE1" w:rsidP="002D3EE1">
      <w:pPr>
        <w:rPr>
          <w:rStyle w:val="Style13ptBold"/>
        </w:rPr>
      </w:pPr>
      <w:r w:rsidRPr="008508C9">
        <w:rPr>
          <w:rStyle w:val="Style13ptBold"/>
        </w:rPr>
        <w:t xml:space="preserve">Crawford 7 </w:t>
      </w:r>
      <w:r w:rsidRPr="008508C9">
        <w:t>[Beverly Crawford is a Professor at the International and Area Studies and Charles and Louise Travers Department of Political Science at the University of California Berkeley, “Globalization and Cultural Conflict: An Institutional Approach”, http://bev.berkeley.edu/Ethnic%20Religious%20Conflict/Crawford%20%20December%20edit%20world%20cultures%20YRI1.doc]</w:t>
      </w:r>
    </w:p>
    <w:p w:rsidR="002D3EE1" w:rsidRPr="008508C9" w:rsidRDefault="002D3EE1" w:rsidP="002D3EE1">
      <w:pPr>
        <w:rPr>
          <w:sz w:val="14"/>
        </w:rPr>
      </w:pPr>
      <w:r w:rsidRPr="008508C9">
        <w:rPr>
          <w:sz w:val="14"/>
        </w:rPr>
        <w:t xml:space="preserve">Political and economic forces unleashed in </w:t>
      </w:r>
      <w:r w:rsidRPr="008508C9">
        <w:rPr>
          <w:rStyle w:val="Emphasis"/>
          <w:highlight w:val="yellow"/>
        </w:rPr>
        <w:t>the globalization process</w:t>
      </w:r>
      <w:r w:rsidRPr="008508C9">
        <w:rPr>
          <w:sz w:val="14"/>
        </w:rPr>
        <w:t xml:space="preserve"> can drive each other in a vicious circle that often </w:t>
      </w:r>
      <w:r w:rsidRPr="008508C9">
        <w:rPr>
          <w:rStyle w:val="Emphasis"/>
          <w:highlight w:val="yellow"/>
        </w:rPr>
        <w:t>ends in conflict.</w:t>
      </w:r>
      <w:r w:rsidRPr="008508C9">
        <w:rPr>
          <w:sz w:val="14"/>
        </w:rPr>
        <w:t xml:space="preserve"> In particular, these </w:t>
      </w:r>
      <w:r w:rsidRPr="008508C9">
        <w:rPr>
          <w:rStyle w:val="Emphasis"/>
          <w:highlight w:val="yellow"/>
        </w:rPr>
        <w:t>policies of ‘state-shrinking’ can cause social disruption and radical dislocation of communities</w:t>
      </w:r>
      <w:r w:rsidRPr="008508C9">
        <w:rPr>
          <w:sz w:val="14"/>
        </w:rPr>
        <w:t xml:space="preserve">. In multicultural societies, the </w:t>
      </w:r>
      <w:r w:rsidRPr="008508C9">
        <w:rPr>
          <w:rStyle w:val="Emphasis"/>
          <w:highlight w:val="yellow"/>
        </w:rPr>
        <w:t>resulting hardships can be disproportionately allocated among various cultural groups</w:t>
      </w:r>
      <w:r w:rsidRPr="008508C9">
        <w:rPr>
          <w:sz w:val="14"/>
        </w:rPr>
        <w:t xml:space="preserve">, especially where there is a cultural division of labor in which different cultural groups are segmented into distinct economic sectors. </w:t>
      </w:r>
      <w:r w:rsidRPr="008508C9">
        <w:rPr>
          <w:rStyle w:val="Emphasis"/>
          <w:highlight w:val="yellow"/>
        </w:rPr>
        <w:t>Existing political cleavages based on cultural difference are then exacerbated and new ones are created</w:t>
      </w:r>
      <w:r w:rsidRPr="008508C9">
        <w:rPr>
          <w:sz w:val="14"/>
        </w:rPr>
        <w:t xml:space="preserve">. In the industrialized world, this result is perhaps nowhere more obvious than in countries with large immigrant communities. In Europe, for example, immigrants from non-European states (e.g. non-European migrants in Denmark and the Netherlands, Turks in Germany, North Africans in France, Bangladeshis and Pakistanis in the UK) suffer from much lower wage rates and much higher rates of unemployment than native populations, despite the fact that nearly 88 per cent come with a secondary education or higher (Adams 2003). Figure I shows that in France and Germany, immigrant unemployment is twice the national rate, and in Denmark, Finland, the Netherlands, and Sweden, it is three to four times the national average. These rates suggest persistent exclusion, disadvantage and even discrimination. With the exception of the 2005 youth riots in French suburbia, immigrants have rarely engaged in violent protest against these conditions. It is most often the native population that threatens or engages in violence against foreigners. This is because unemployed immigrants are often legally eligible for welfare and unemployment compensation. When majority native populations also suffer high unemployment rates as the shrinking state removes its social safety net, they often blame those same immigrants. As European economies stagnate, and as governments engage in ‘state-shrinking’ policies to revive them, </w:t>
      </w:r>
      <w:r w:rsidRPr="008508C9">
        <w:rPr>
          <w:rStyle w:val="Emphasis"/>
          <w:highlight w:val="yellow"/>
        </w:rPr>
        <w:t xml:space="preserve">we have witnessed </w:t>
      </w:r>
      <w:r w:rsidRPr="008508C9">
        <w:rPr>
          <w:sz w:val="14"/>
        </w:rPr>
        <w:t>throughout Europe</w:t>
      </w:r>
      <w:r w:rsidRPr="008508C9">
        <w:rPr>
          <w:rStyle w:val="Emphasis"/>
          <w:highlight w:val="yellow"/>
        </w:rPr>
        <w:t xml:space="preserve"> a heightened awareness of hate crimes against foreigners and a growing number of those crimes</w:t>
      </w:r>
      <w:r w:rsidRPr="008508C9">
        <w:rPr>
          <w:sz w:val="14"/>
        </w:rPr>
        <w:t xml:space="preserve"> in some countries. Anti-immigrant violence is fueled by political rhetoric that portrays immigrants as an economic burden. Examples of this rhetoric abound. The European Commission against Racism and Intolerance reported in 2004 that immigrants in Austria were typically portrayed as being responsible for unemployment and increased public expenditure, as well as posing a threat to the preservation of Austrian ‘identity’. </w:t>
      </w:r>
    </w:p>
    <w:p w:rsidR="002D3EE1" w:rsidRPr="008508C9" w:rsidRDefault="002D3EE1" w:rsidP="002D3EE1"/>
    <w:p w:rsidR="00860D34" w:rsidRPr="008508C9" w:rsidRDefault="00860D34" w:rsidP="009355E9">
      <w:pPr>
        <w:rPr>
          <w:sz w:val="16"/>
        </w:rPr>
      </w:pPr>
    </w:p>
    <w:p w:rsidR="007126C0" w:rsidRPr="008508C9" w:rsidRDefault="00313A72" w:rsidP="007126C0">
      <w:pPr>
        <w:pStyle w:val="Heading3"/>
      </w:pPr>
      <w:bookmarkStart w:id="29" w:name="_Toc330384819"/>
      <w:r w:rsidRPr="008508C9">
        <w:t>Impact-</w:t>
      </w:r>
      <w:r w:rsidR="007126C0" w:rsidRPr="008508C9">
        <w:t>Otherization</w:t>
      </w:r>
      <w:bookmarkEnd w:id="29"/>
      <w:r w:rsidR="007126C0" w:rsidRPr="008508C9">
        <w:t xml:space="preserve"> </w:t>
      </w:r>
    </w:p>
    <w:p w:rsidR="007126C0" w:rsidRPr="008508C9" w:rsidRDefault="007126C0" w:rsidP="007126C0">
      <w:pPr>
        <w:pStyle w:val="Heading4"/>
      </w:pPr>
      <w:r w:rsidRPr="008508C9">
        <w:t>Orientalism perpetuates racist stereotypes that force the Asian into the position of an “other”.</w:t>
      </w:r>
    </w:p>
    <w:p w:rsidR="007126C0" w:rsidRPr="008508C9" w:rsidRDefault="007126C0" w:rsidP="007126C0">
      <w:r w:rsidRPr="008508C9">
        <w:rPr>
          <w:rStyle w:val="Style13ptBold"/>
        </w:rPr>
        <w:t xml:space="preserve">Fang, 14 </w:t>
      </w:r>
      <w:r w:rsidRPr="008508C9">
        <w:t xml:space="preserve"> (Jenn Contributor to studies on Asian culture, activist, cultural scientist </w:t>
      </w:r>
      <w:hyperlink r:id="rId24" w:history="1">
        <w:r w:rsidRPr="008508C9">
          <w:t>http://rea</w:t>
        </w:r>
        <w:r w:rsidRPr="008508C9">
          <w:t>p</w:t>
        </w:r>
        <w:r w:rsidRPr="008508C9">
          <w:t>propriate.co/2014/04/what-is-orientalism-and-how-is-it-also-racism/</w:t>
        </w:r>
      </w:hyperlink>
      <w:r w:rsidRPr="008508C9">
        <w:t xml:space="preserve"> What is Orientalism, and how is it also racism?)</w:t>
      </w:r>
    </w:p>
    <w:p w:rsidR="007126C0" w:rsidRPr="008508C9" w:rsidRDefault="007126C0" w:rsidP="007126C0">
      <w:pPr>
        <w:rPr>
          <w:sz w:val="16"/>
          <w:szCs w:val="32"/>
          <w:vertAlign w:val="subscript"/>
        </w:rPr>
      </w:pPr>
      <w:r w:rsidRPr="008508C9">
        <w:rPr>
          <w:sz w:val="16"/>
          <w:szCs w:val="32"/>
          <w:vertAlign w:val="subscript"/>
        </w:rPr>
        <w:t xml:space="preserve">A quick consideration of the </w:t>
      </w:r>
      <w:r w:rsidRPr="008508C9">
        <w:rPr>
          <w:rStyle w:val="Emphasis"/>
          <w:highlight w:val="yellow"/>
        </w:rPr>
        <w:t>many anti-Asian stereotypes of today reveal their roots in the over-arching Orientalism that still persists in the West’s conception of the East.</w:t>
      </w:r>
      <w:r w:rsidRPr="008508C9">
        <w:rPr>
          <w:sz w:val="16"/>
          <w:szCs w:val="32"/>
          <w:vertAlign w:val="subscript"/>
        </w:rPr>
        <w:t xml:space="preserve"> We are the Perpetual Foreigner — never quite normal, never quite “one of us”: this is </w:t>
      </w:r>
      <w:r w:rsidRPr="008508C9">
        <w:rPr>
          <w:rStyle w:val="Emphasis"/>
          <w:highlight w:val="yellow"/>
        </w:rPr>
        <w:t>a contemporary recapitulation of the Asian as the “Orientalized Other”.</w:t>
      </w:r>
      <w:r w:rsidRPr="008508C9">
        <w:rPr>
          <w:rStyle w:val="Emphasis"/>
        </w:rPr>
        <w:t xml:space="preserve"> </w:t>
      </w:r>
      <w:r w:rsidRPr="008508C9">
        <w:rPr>
          <w:sz w:val="16"/>
          <w:szCs w:val="32"/>
          <w:vertAlign w:val="subscript"/>
        </w:rPr>
        <w:t xml:space="preserve">Sexually, many of the gender stereotypes that were first invented during Marco Polo’s time — the hypersexualized lotus blossoms and dragon ladies; the barbaric and cowardly effeminate men — still thrive today. Even the Model Minority myth has its roots in Orientalism: simultaneous awe of exotic Asian cultural traditions that emphasize academia with fear of the intellectual Chinese Yellow Peril threat. Orientalism is frequently mistaken as being synonymous with cultural appropriation and misappropriation </w:t>
      </w:r>
      <w:r w:rsidRPr="008508C9">
        <w:rPr>
          <w:rStyle w:val="Emphasis"/>
          <w:highlight w:val="yellow"/>
        </w:rPr>
        <w:t>because the fantasy of Orientalism has been constructed and reinforced through the misappropriation of exaggerated Eastern cultural traits and practices to build and maintain the East as an exotic place of beauty and terror.</w:t>
      </w:r>
      <w:r w:rsidRPr="008508C9">
        <w:rPr>
          <w:sz w:val="16"/>
          <w:szCs w:val="32"/>
          <w:vertAlign w:val="subscript"/>
        </w:rPr>
        <w:t xml:space="preserve"> </w:t>
      </w:r>
      <w:r w:rsidRPr="008508C9">
        <w:rPr>
          <w:rStyle w:val="Emphasis"/>
          <w:highlight w:val="yellow"/>
        </w:rPr>
        <w:t>When Katy Perry goes all-out geisha, she is invoking and perpetuating the theatre of Orientalism.</w:t>
      </w:r>
      <w:r w:rsidRPr="008508C9">
        <w:rPr>
          <w:sz w:val="16"/>
          <w:szCs w:val="32"/>
          <w:vertAlign w:val="subscript"/>
        </w:rPr>
        <w:t xml:space="preserve"> When challenged, defenders of Orientalism will claim that this theatre is a “love declaration” (as Vincent Vidal writes above), forgetting that these “love declarations” </w:t>
      </w:r>
      <w:r w:rsidRPr="008508C9">
        <w:rPr>
          <w:rStyle w:val="Emphasis"/>
          <w:highlight w:val="yellow"/>
        </w:rPr>
        <w:t>bear little resemblance to the culture from which they are appropriated, and further removes the agency of the East to “represent itself, [thereby preventing] true understanding”</w:t>
      </w:r>
      <w:r w:rsidRPr="008508C9">
        <w:rPr>
          <w:sz w:val="16"/>
          <w:szCs w:val="32"/>
          <w:vertAlign w:val="subscript"/>
        </w:rPr>
        <w:t xml:space="preserve">, as Said writes. Furthermore, Orientalism refers not just to the cultural appropriation, but </w:t>
      </w:r>
      <w:r w:rsidRPr="008508C9">
        <w:rPr>
          <w:rStyle w:val="Emphasis"/>
          <w:highlight w:val="yellow"/>
        </w:rPr>
        <w:t>to the impact this appropriation has on our percepetion of Asia and Asian-ness. Orientalism is more fundamentally the positioning of Asian people as the proverbial “Other”, always serving as a counter-point to the normative West, forever an orbiting satellite, never able to define itself for itself within the Western cannon. Orientalism eternally casts the Asian person as stereotype, and never allows the Asian body to be “normal”.</w:t>
      </w:r>
    </w:p>
    <w:p w:rsidR="007126C0" w:rsidRPr="008508C9" w:rsidRDefault="007126C0" w:rsidP="007126C0">
      <w:pPr>
        <w:rPr>
          <w:sz w:val="32"/>
          <w:szCs w:val="32"/>
          <w:vertAlign w:val="subscript"/>
        </w:rPr>
      </w:pPr>
    </w:p>
    <w:p w:rsidR="001A1E47" w:rsidRPr="008508C9" w:rsidRDefault="001A1E47" w:rsidP="00F45812">
      <w:pPr>
        <w:pStyle w:val="Heading3"/>
      </w:pPr>
      <w:bookmarkStart w:id="30" w:name="_Toc330384820"/>
      <w:r w:rsidRPr="008508C9">
        <w:t>Impact- Xenophobia</w:t>
      </w:r>
      <w:bookmarkEnd w:id="30"/>
      <w:r w:rsidRPr="008508C9">
        <w:t xml:space="preserve"> </w:t>
      </w:r>
    </w:p>
    <w:p w:rsidR="000B6D10" w:rsidRPr="008508C9" w:rsidRDefault="000B6D10" w:rsidP="00C81128">
      <w:pPr>
        <w:pStyle w:val="Heading4"/>
      </w:pPr>
      <w:r w:rsidRPr="008508C9">
        <w:t xml:space="preserve">Western Knowledge Production has led to the intellectual justification of xenophobia and colonialism of Asian countries. </w:t>
      </w:r>
    </w:p>
    <w:p w:rsidR="000B6D10" w:rsidRPr="008508C9" w:rsidRDefault="000B6D10" w:rsidP="00C81128">
      <w:r w:rsidRPr="008508C9">
        <w:rPr>
          <w:rStyle w:val="Style13ptBold"/>
        </w:rPr>
        <w:t>Martinez-Robles 08</w:t>
      </w:r>
      <w:r w:rsidR="00C81128" w:rsidRPr="008508C9">
        <w:t xml:space="preserve"> </w:t>
      </w:r>
      <w:r w:rsidRPr="008508C9">
        <w:t>[David - Lecturer, Department of Languages and Cultures (UOC) and Department of Humanities (Pompeu Fabra) , “The Western Representation of Modern China: Orientalism, Culturalism and Historiographical Criticism”, May 2008, &lt;http://www.uoc.edu/digithum/10/dt/eng/martinez.pdf&gt; “Orientalism”, Digithum, Yvonne Fondrevay]</w:t>
      </w:r>
    </w:p>
    <w:p w:rsidR="000B6D10" w:rsidRPr="008508C9" w:rsidRDefault="000B6D10" w:rsidP="000B6D10">
      <w:pPr>
        <w:spacing w:line="240" w:lineRule="auto"/>
        <w:rPr>
          <w:sz w:val="16"/>
        </w:rPr>
      </w:pPr>
      <w:r w:rsidRPr="008508C9">
        <w:rPr>
          <w:sz w:val="16"/>
        </w:rPr>
        <w:t xml:space="preserve">On the one hand, the method of the Jesuits of fitting in with Chinese culture was strongly criticized by the other orders, giving rise to the so-called Rites Controversy: the Society of Jesus ended up being dissolved by the Papacy, and the less tolerant Catholic orders expelled by the Chinese emperor. Meanwhile, </w:t>
      </w:r>
      <w:r w:rsidRPr="008508C9">
        <w:rPr>
          <w:u w:val="single"/>
        </w:rPr>
        <w:t xml:space="preserve">in </w:t>
      </w:r>
      <w:r w:rsidRPr="008508C9">
        <w:rPr>
          <w:highlight w:val="yellow"/>
          <w:u w:val="single"/>
        </w:rPr>
        <w:t>Europe</w:t>
      </w:r>
      <w:r w:rsidRPr="008508C9">
        <w:rPr>
          <w:u w:val="single"/>
        </w:rPr>
        <w:t xml:space="preserve"> the ideas of rationalism </w:t>
      </w:r>
      <w:r w:rsidRPr="008508C9">
        <w:rPr>
          <w:highlight w:val="yellow"/>
          <w:u w:val="single"/>
        </w:rPr>
        <w:t>gave</w:t>
      </w:r>
      <w:r w:rsidRPr="008508C9">
        <w:rPr>
          <w:u w:val="single"/>
        </w:rPr>
        <w:t xml:space="preserve"> way to the crystallization of the enlightened thought of modernity, with </w:t>
      </w:r>
      <w:r w:rsidRPr="008508C9">
        <w:rPr>
          <w:highlight w:val="yellow"/>
          <w:u w:val="single"/>
        </w:rPr>
        <w:t>its faith in progress</w:t>
      </w:r>
      <w:r w:rsidRPr="008508C9">
        <w:rPr>
          <w:sz w:val="16"/>
        </w:rPr>
        <w:t xml:space="preserve">. Leibniz and Voltaire were concerned with showing the universality of reason and China was an ideal example of their proposals. Yet, </w:t>
      </w:r>
      <w:r w:rsidRPr="008508C9">
        <w:rPr>
          <w:highlight w:val="yellow"/>
          <w:u w:val="single"/>
        </w:rPr>
        <w:t>from this point on, enlightened Europeans submitted China to their ideas</w:t>
      </w:r>
      <w:r w:rsidRPr="008508C9">
        <w:rPr>
          <w:u w:val="single"/>
        </w:rPr>
        <w:t xml:space="preserve"> on historical progress: the </w:t>
      </w:r>
      <w:r w:rsidRPr="008508C9">
        <w:rPr>
          <w:highlight w:val="yellow"/>
          <w:u w:val="single"/>
        </w:rPr>
        <w:t>stability that had previously been</w:t>
      </w:r>
      <w:r w:rsidRPr="008508C9">
        <w:rPr>
          <w:u w:val="single"/>
        </w:rPr>
        <w:t xml:space="preserve"> interpreted as </w:t>
      </w:r>
      <w:r w:rsidRPr="008508C9">
        <w:rPr>
          <w:highlight w:val="yellow"/>
          <w:u w:val="single"/>
        </w:rPr>
        <w:t>an example of the virtues of its</w:t>
      </w:r>
      <w:r w:rsidRPr="008508C9">
        <w:rPr>
          <w:u w:val="single"/>
        </w:rPr>
        <w:t xml:space="preserve"> political </w:t>
      </w:r>
      <w:r w:rsidRPr="008508C9">
        <w:rPr>
          <w:highlight w:val="yellow"/>
          <w:u w:val="single"/>
        </w:rPr>
        <w:t>system would become regarded from the</w:t>
      </w:r>
      <w:r w:rsidRPr="008508C9">
        <w:rPr>
          <w:u w:val="single"/>
        </w:rPr>
        <w:t xml:space="preserve"> mid-</w:t>
      </w:r>
      <w:r w:rsidRPr="008508C9">
        <w:rPr>
          <w:highlight w:val="yellow"/>
          <w:u w:val="single"/>
        </w:rPr>
        <w:t>18th century onwards as a sign of its lack of</w:t>
      </w:r>
      <w:r w:rsidRPr="008508C9">
        <w:rPr>
          <w:u w:val="single"/>
        </w:rPr>
        <w:t xml:space="preserve"> evolution and </w:t>
      </w:r>
      <w:r w:rsidRPr="008508C9">
        <w:rPr>
          <w:highlight w:val="yellow"/>
          <w:u w:val="single"/>
        </w:rPr>
        <w:t>modernity</w:t>
      </w:r>
      <w:r w:rsidRPr="008508C9">
        <w:rPr>
          <w:u w:val="single"/>
        </w:rPr>
        <w:t>.</w:t>
      </w:r>
      <w:r w:rsidRPr="008508C9">
        <w:rPr>
          <w:sz w:val="16"/>
        </w:rPr>
        <w:t xml:space="preserve">4 One of the most classic formulations of this </w:t>
      </w:r>
      <w:r w:rsidRPr="008508C9">
        <w:rPr>
          <w:highlight w:val="yellow"/>
          <w:u w:val="single"/>
        </w:rPr>
        <w:t>Sinophobic thought is seen in</w:t>
      </w:r>
      <w:r w:rsidRPr="008508C9">
        <w:rPr>
          <w:sz w:val="16"/>
        </w:rPr>
        <w:t xml:space="preserve"> J. G. </w:t>
      </w:r>
      <w:r w:rsidRPr="008508C9">
        <w:rPr>
          <w:highlight w:val="yellow"/>
          <w:u w:val="single"/>
        </w:rPr>
        <w:t>Herder, who</w:t>
      </w:r>
      <w:r w:rsidRPr="008508C9">
        <w:rPr>
          <w:sz w:val="16"/>
        </w:rPr>
        <w:t xml:space="preserve"> in his Ideas for the Philosophy of the History of Humanity (1787) </w:t>
      </w:r>
      <w:r w:rsidRPr="008508C9">
        <w:rPr>
          <w:highlight w:val="yellow"/>
          <w:u w:val="single"/>
        </w:rPr>
        <w:t>said</w:t>
      </w:r>
      <w:r w:rsidRPr="008508C9">
        <w:rPr>
          <w:u w:val="single"/>
        </w:rPr>
        <w:t>: “The [Chinese] empire is an embalmed mummy painted with hieroglyphics and wrapped in silk; its internal life is like that of animals in hibernation”</w:t>
      </w:r>
      <w:r w:rsidRPr="008508C9">
        <w:rPr>
          <w:sz w:val="16"/>
        </w:rPr>
        <w:t xml:space="preserve"> (XIV, p. 13).5 </w:t>
      </w:r>
      <w:r w:rsidRPr="008508C9">
        <w:rPr>
          <w:u w:val="single"/>
        </w:rPr>
        <w:t xml:space="preserve">For Herder, </w:t>
      </w:r>
      <w:r w:rsidRPr="008508C9">
        <w:rPr>
          <w:highlight w:val="yellow"/>
          <w:u w:val="single"/>
        </w:rPr>
        <w:t>Chinese culture is one</w:t>
      </w:r>
      <w:r w:rsidRPr="008508C9">
        <w:rPr>
          <w:u w:val="single"/>
        </w:rPr>
        <w:t xml:space="preserve"> that has not evolved for centuries</w:t>
      </w:r>
      <w:r w:rsidRPr="008508C9">
        <w:rPr>
          <w:sz w:val="16"/>
        </w:rPr>
        <w:t xml:space="preserve">, the vestiges of a distant past, </w:t>
      </w:r>
      <w:r w:rsidRPr="008508C9">
        <w:rPr>
          <w:u w:val="single"/>
        </w:rPr>
        <w:t xml:space="preserve">a country </w:t>
      </w:r>
      <w:r w:rsidRPr="008508C9">
        <w:rPr>
          <w:highlight w:val="yellow"/>
          <w:u w:val="single"/>
        </w:rPr>
        <w:t>without a present</w:t>
      </w:r>
      <w:r w:rsidRPr="008508C9">
        <w:rPr>
          <w:sz w:val="16"/>
        </w:rPr>
        <w:t xml:space="preserve">, like Egyptian hieroglyphics, </w:t>
      </w:r>
      <w:r w:rsidRPr="008508C9">
        <w:rPr>
          <w:highlight w:val="yellow"/>
          <w:u w:val="single"/>
        </w:rPr>
        <w:t>which belong to a dead culture</w:t>
      </w:r>
      <w:r w:rsidRPr="008508C9">
        <w:rPr>
          <w:sz w:val="16"/>
        </w:rPr>
        <w:t xml:space="preserve">. And it was this stereotyped vision that, reproduced and amended, resonated throughout the work of most European intellectuals at the end of the 18th century and throughout the 19th century, from Adam Smith to Marx. However, the one who best defined it was Hegel in his Lectures on the Philosophy of World History (1840), in which he dedicated an entire section to China. Hegel feels that China represents the starting point of the history of humanity, in a formulation that we can consider one of the intellectual bases of the Orientalist representation of Asia: “The History of the World travels from East to West; for Europe is absolutely the end of History, Asia is the beginning” (Hegel, 2004, p. 13). And he adds: Early do we see China advancing to the condition in which it is found at this day; for [...] every change is excluded, and the fixedness of a character which recurs perpetually takes the place of what we should call the truly historical. </w:t>
      </w:r>
      <w:r w:rsidRPr="008508C9">
        <w:rPr>
          <w:u w:val="single"/>
        </w:rPr>
        <w:t>China and India lie, as it were, still outside the World’s History, as the mere presupposition of elements whose combination must be waited for to constitute vital progress.</w:t>
      </w:r>
      <w:r w:rsidRPr="008508C9">
        <w:rPr>
          <w:sz w:val="16"/>
        </w:rPr>
        <w:t xml:space="preserve"> (Hegel, 2004, p. 29</w:t>
      </w:r>
      <w:r w:rsidRPr="008508C9">
        <w:rPr>
          <w:u w:val="single"/>
        </w:rPr>
        <w:t xml:space="preserve">) </w:t>
      </w:r>
      <w:r w:rsidRPr="008508C9">
        <w:rPr>
          <w:highlight w:val="yellow"/>
          <w:u w:val="single"/>
        </w:rPr>
        <w:t>Hegel</w:t>
      </w:r>
      <w:r w:rsidRPr="008508C9">
        <w:rPr>
          <w:u w:val="single"/>
        </w:rPr>
        <w:t xml:space="preserve"> clearly </w:t>
      </w:r>
      <w:r w:rsidRPr="008508C9">
        <w:rPr>
          <w:rStyle w:val="StyleUnderline"/>
          <w:highlight w:val="yellow"/>
        </w:rPr>
        <w:t>defines the</w:t>
      </w:r>
      <w:r w:rsidRPr="008508C9">
        <w:rPr>
          <w:sz w:val="16"/>
        </w:rPr>
        <w:t xml:space="preserve"> mechanisms of </w:t>
      </w:r>
      <w:r w:rsidRPr="008508C9">
        <w:rPr>
          <w:highlight w:val="yellow"/>
          <w:u w:val="single"/>
        </w:rPr>
        <w:t>representation</w:t>
      </w:r>
      <w:r w:rsidRPr="008508C9">
        <w:rPr>
          <w:u w:val="single"/>
        </w:rPr>
        <w:t xml:space="preserve"> of the Chinese world</w:t>
      </w:r>
      <w:r w:rsidRPr="008508C9">
        <w:rPr>
          <w:sz w:val="16"/>
        </w:rPr>
        <w:t xml:space="preserve"> and East Asia, </w:t>
      </w:r>
      <w:r w:rsidRPr="008508C9">
        <w:rPr>
          <w:highlight w:val="yellow"/>
          <w:u w:val="single"/>
        </w:rPr>
        <w:t>which remained in force for many decades: China is an empire</w:t>
      </w:r>
      <w:r w:rsidRPr="008508C9">
        <w:rPr>
          <w:u w:val="single"/>
        </w:rPr>
        <w:t xml:space="preserve"> that remains outside historical processes, </w:t>
      </w:r>
      <w:r w:rsidRPr="008508C9">
        <w:rPr>
          <w:highlight w:val="yellow"/>
          <w:u w:val="single"/>
        </w:rPr>
        <w:t>with neither evolution nor progress</w:t>
      </w:r>
      <w:r w:rsidRPr="008508C9">
        <w:rPr>
          <w:sz w:val="16"/>
        </w:rPr>
        <w:t xml:space="preserve">, inert, passive and unable to assume Western modernity by itself. </w:t>
      </w:r>
      <w:r w:rsidRPr="008508C9">
        <w:rPr>
          <w:highlight w:val="yellow"/>
          <w:u w:val="single"/>
        </w:rPr>
        <w:t>And it is the West that can make the Chinese emerge from this</w:t>
      </w:r>
      <w:r w:rsidRPr="008508C9">
        <w:rPr>
          <w:u w:val="single"/>
        </w:rPr>
        <w:t xml:space="preserve"> </w:t>
      </w:r>
      <w:r w:rsidRPr="008508C9">
        <w:rPr>
          <w:sz w:val="16"/>
        </w:rPr>
        <w:t xml:space="preserve">lethargy. </w:t>
      </w:r>
      <w:r w:rsidRPr="008508C9">
        <w:rPr>
          <w:highlight w:val="yellow"/>
          <w:u w:val="single"/>
        </w:rPr>
        <w:t>The Western world, therefore, becomes</w:t>
      </w:r>
      <w:r w:rsidRPr="008508C9">
        <w:rPr>
          <w:sz w:val="16"/>
        </w:rPr>
        <w:t xml:space="preserve"> a factor –</w:t>
      </w:r>
      <w:r w:rsidRPr="008508C9">
        <w:rPr>
          <w:highlight w:val="yellow"/>
          <w:u w:val="single"/>
        </w:rPr>
        <w:t>a necessary</w:t>
      </w:r>
      <w:r w:rsidRPr="008508C9">
        <w:rPr>
          <w:u w:val="single"/>
        </w:rPr>
        <w:t xml:space="preserve"> and sufficient </w:t>
      </w:r>
      <w:r w:rsidRPr="008508C9">
        <w:rPr>
          <w:highlight w:val="yellow"/>
          <w:u w:val="single"/>
        </w:rPr>
        <w:t>factor</w:t>
      </w:r>
      <w:r w:rsidRPr="008508C9">
        <w:rPr>
          <w:u w:val="single"/>
        </w:rPr>
        <w:t xml:space="preserve">– </w:t>
      </w:r>
      <w:r w:rsidRPr="008508C9">
        <w:rPr>
          <w:highlight w:val="yellow"/>
          <w:u w:val="single"/>
        </w:rPr>
        <w:t>in the transformation of East</w:t>
      </w:r>
      <w:r w:rsidRPr="008508C9">
        <w:rPr>
          <w:u w:val="single"/>
        </w:rPr>
        <w:t xml:space="preserve"> </w:t>
      </w:r>
      <w:r w:rsidRPr="008508C9">
        <w:rPr>
          <w:highlight w:val="yellow"/>
          <w:u w:val="single"/>
        </w:rPr>
        <w:t>Asian countries, which becomes the intellectual</w:t>
      </w:r>
      <w:r w:rsidRPr="008508C9">
        <w:rPr>
          <w:u w:val="single"/>
        </w:rPr>
        <w:t xml:space="preserve"> </w:t>
      </w:r>
      <w:r w:rsidRPr="008508C9">
        <w:rPr>
          <w:highlight w:val="yellow"/>
          <w:u w:val="single"/>
        </w:rPr>
        <w:t>justification for</w:t>
      </w:r>
      <w:r w:rsidRPr="008508C9">
        <w:rPr>
          <w:u w:val="single"/>
        </w:rPr>
        <w:t xml:space="preserve"> the </w:t>
      </w:r>
      <w:r w:rsidRPr="008508C9">
        <w:rPr>
          <w:highlight w:val="yellow"/>
          <w:u w:val="single"/>
        </w:rPr>
        <w:t>colonial actions of</w:t>
      </w:r>
      <w:r w:rsidRPr="008508C9">
        <w:rPr>
          <w:u w:val="single"/>
        </w:rPr>
        <w:t xml:space="preserve"> the great </w:t>
      </w:r>
      <w:r w:rsidRPr="008508C9">
        <w:rPr>
          <w:highlight w:val="yellow"/>
          <w:u w:val="single"/>
        </w:rPr>
        <w:t>Euro-American powers</w:t>
      </w:r>
      <w:r w:rsidRPr="008508C9">
        <w:rPr>
          <w:u w:val="single"/>
        </w:rPr>
        <w:t xml:space="preserve"> in the Pacific and Asia</w:t>
      </w:r>
      <w:r w:rsidRPr="008508C9">
        <w:rPr>
          <w:highlight w:val="yellow"/>
          <w:u w:val="single"/>
        </w:rPr>
        <w:t>.</w:t>
      </w:r>
      <w:r w:rsidRPr="008508C9">
        <w:rPr>
          <w:sz w:val="16"/>
          <w:highlight w:val="yellow"/>
        </w:rPr>
        <w:t xml:space="preserve"> </w:t>
      </w:r>
      <w:r w:rsidRPr="008508C9">
        <w:rPr>
          <w:highlight w:val="yellow"/>
          <w:u w:val="single"/>
        </w:rPr>
        <w:t>All the texts</w:t>
      </w:r>
      <w:r w:rsidRPr="008508C9">
        <w:rPr>
          <w:sz w:val="16"/>
        </w:rPr>
        <w:t xml:space="preserve"> which, </w:t>
      </w:r>
      <w:r w:rsidRPr="008508C9">
        <w:rPr>
          <w:highlight w:val="yellow"/>
          <w:u w:val="single"/>
        </w:rPr>
        <w:t>from the</w:t>
      </w:r>
      <w:r w:rsidRPr="008508C9">
        <w:rPr>
          <w:sz w:val="16"/>
        </w:rPr>
        <w:t xml:space="preserve"> second half of the </w:t>
      </w:r>
      <w:r w:rsidRPr="008508C9">
        <w:rPr>
          <w:highlight w:val="yellow"/>
          <w:u w:val="single"/>
        </w:rPr>
        <w:t>19th century</w:t>
      </w:r>
      <w:r w:rsidRPr="008508C9">
        <w:rPr>
          <w:sz w:val="16"/>
        </w:rPr>
        <w:t xml:space="preserve">, attempt to analyze the modern history of China </w:t>
      </w:r>
      <w:r w:rsidRPr="008508C9">
        <w:rPr>
          <w:highlight w:val="yellow"/>
          <w:u w:val="single"/>
        </w:rPr>
        <w:t>share this epistemological paradigm</w:t>
      </w:r>
      <w:r w:rsidRPr="008508C9">
        <w:rPr>
          <w:u w:val="single"/>
        </w:rPr>
        <w:t>, which turned China into an apprentice of the civilizing lessons of Western countries</w:t>
      </w:r>
      <w:r w:rsidRPr="008508C9">
        <w:rPr>
          <w:sz w:val="16"/>
        </w:rPr>
        <w:t xml:space="preserve">.6 China –and East Asia in general– is always described as the passive and feminine part in the relationship it has with the civilized and masculine West (Guarné, 2005). And </w:t>
      </w:r>
      <w:r w:rsidRPr="008508C9">
        <w:rPr>
          <w:highlight w:val="yellow"/>
          <w:u w:val="single"/>
        </w:rPr>
        <w:t>it is from this perspective that, in the colonial context of the nineteenth century, the Chinese are described as inferior and barbarous, narrow-minded and xenophobic</w:t>
      </w:r>
      <w:r w:rsidRPr="008508C9">
        <w:rPr>
          <w:sz w:val="16"/>
          <w:highlight w:val="yellow"/>
        </w:rPr>
        <w:t>.</w:t>
      </w:r>
      <w:r w:rsidRPr="008508C9">
        <w:rPr>
          <w:sz w:val="16"/>
        </w:rPr>
        <w:t xml:space="preserve"> This is how one of the few texts of the time published in Spain about China describes them, introducing the Fu Manchu stereotype that first literature and then cinema would feed off for decades: El carácter [of the Chinese] en la apariencia es muy afable, humano y modesto; en realidad son vengativos y crueles. Son muy ceremoniosos y corteses, y sobre todo observadores exactos de sus leyes, sobre lo cual se vela con mucha severidad; su genio y talento son vivos, espirituosos, animados y penetrantes, y poseen más que ninguna otra nación el arte de disimular sus sentimientos y deseo de venganza, guardando tan bien todas las apariencias de humildad que se los cree insensibles a todo género de ultrajes; pero si se les presenta la ocasión de destruir a su enemigo, se aprovechan de ella con ahínco y precipitación hasta lo sumo. (Álvarez, 1857, pp. 93-94)7</w:t>
      </w:r>
    </w:p>
    <w:p w:rsidR="003C7A89" w:rsidRPr="008508C9" w:rsidRDefault="003C7A89" w:rsidP="003C7A89">
      <w:pPr>
        <w:pStyle w:val="Heading2"/>
      </w:pPr>
      <w:bookmarkStart w:id="31" w:name="_Toc330384821"/>
      <w:r w:rsidRPr="008508C9">
        <w:t>Western Knowledge Bad</w:t>
      </w:r>
      <w:bookmarkEnd w:id="31"/>
    </w:p>
    <w:p w:rsidR="000B6D10" w:rsidRPr="008508C9" w:rsidRDefault="000B6D10" w:rsidP="000B6D10">
      <w:pPr>
        <w:pStyle w:val="Heading4"/>
      </w:pPr>
      <w:r w:rsidRPr="008508C9">
        <w:t xml:space="preserve">A Western-centered view of China is rooted in a flawed historicity ignoring its modern accomplishments and completely Otherizing them. </w:t>
      </w:r>
    </w:p>
    <w:p w:rsidR="000B6D10" w:rsidRPr="008508C9" w:rsidRDefault="000B6D10" w:rsidP="000B6D10">
      <w:pPr>
        <w:spacing w:line="240" w:lineRule="auto"/>
      </w:pPr>
      <w:r w:rsidRPr="008508C9">
        <w:rPr>
          <w:b/>
          <w:sz w:val="26"/>
          <w:szCs w:val="26"/>
        </w:rPr>
        <w:t>Stern 09</w:t>
      </w:r>
      <w:r w:rsidR="00C46C39" w:rsidRPr="008508C9">
        <w:rPr>
          <w:b/>
          <w:sz w:val="26"/>
          <w:szCs w:val="26"/>
        </w:rPr>
        <w:t xml:space="preserve"> </w:t>
      </w:r>
      <w:r w:rsidRPr="008508C9">
        <w:t xml:space="preserve">[Sarah – Writer for the Berkley Center,  “Sarah Stern on the Westernization of China”, November 17, 2009, </w:t>
      </w:r>
      <w:hyperlink r:id="rId25" w:history="1">
        <w:r w:rsidRPr="008508C9">
          <w:rPr>
            <w:rStyle w:val="Hyperlink"/>
          </w:rPr>
          <w:t>https://berkleycenter.georgetown.edu/posts/sarah-stern-on-the-westernization-of-china</w:t>
        </w:r>
      </w:hyperlink>
      <w:r w:rsidRPr="008508C9">
        <w:t>, Berkley Center, Yvonne Fondrevay]</w:t>
      </w:r>
    </w:p>
    <w:p w:rsidR="000B6D10" w:rsidRPr="008508C9" w:rsidRDefault="000B6D10" w:rsidP="000B6D10">
      <w:pPr>
        <w:spacing w:line="240" w:lineRule="auto"/>
        <w:rPr>
          <w:sz w:val="16"/>
        </w:rPr>
      </w:pPr>
      <w:r w:rsidRPr="008508C9">
        <w:rPr>
          <w:sz w:val="16"/>
        </w:rPr>
        <w:t xml:space="preserve">Browse through the current affairs section of any bookstore in the United States, and you're guaranteed to come across numerous books hailing China as the emerging global superpower. As soon as China becomes a fully industrialized nation (the argument goes), it will overtake </w:t>
      </w:r>
      <w:r w:rsidRPr="008508C9">
        <w:rPr>
          <w:highlight w:val="yellow"/>
          <w:u w:val="single"/>
        </w:rPr>
        <w:t>the United States</w:t>
      </w:r>
      <w:r w:rsidRPr="008508C9">
        <w:rPr>
          <w:sz w:val="16"/>
        </w:rPr>
        <w:t xml:space="preserve"> as the great world power. Given China's constantly growing economy, especially when compared with the United States, this idea that would have been ludicrous 20 years ago no longer seems so improbable. But we have to ask, at what cost? In my last post I talked about religious and political suppression, which are the problems that come to mind when most Westerners think of China's problems. Being in China for over two months now, however, has made me aware of the nation's obsession with becoming Western and middle class, issues the country needs to address before it can fully realize its potential as a player on the world political stage. In the past few years I have read many articles detailing the Westernization</w:t>
      </w:r>
      <w:r w:rsidRPr="008508C9">
        <w:rPr>
          <w:rFonts w:cs="Libian SC Regular"/>
          <w:sz w:val="16"/>
        </w:rPr>
        <w:t xml:space="preserve"> o</w:t>
      </w:r>
      <w:r w:rsidRPr="008508C9">
        <w:rPr>
          <w:sz w:val="16"/>
        </w:rPr>
        <w:t>f China, but it wasn't until I actually got to Beijing that I understood the full extent of its reach. It's not just that there are KFCs on every corner and American brands everywhere; it's the fact that these have replaced anything that could be considered Chinese</w:t>
      </w:r>
      <w:r w:rsidRPr="008508C9">
        <w:rPr>
          <w:sz w:val="16"/>
          <w:highlight w:val="yellow"/>
        </w:rPr>
        <w:t xml:space="preserve">. </w:t>
      </w:r>
      <w:r w:rsidRPr="008508C9">
        <w:rPr>
          <w:highlight w:val="yellow"/>
          <w:u w:val="single"/>
        </w:rPr>
        <w:t>When we think of Chinese culture, we think of Confucius, the Great Wall, calligraphy, ceramics</w:t>
      </w:r>
      <w:r w:rsidRPr="008508C9">
        <w:rPr>
          <w:u w:val="single"/>
        </w:rPr>
        <w:t>—</w:t>
      </w:r>
      <w:r w:rsidRPr="008508C9">
        <w:rPr>
          <w:highlight w:val="yellow"/>
          <w:u w:val="single"/>
        </w:rPr>
        <w:t>all of which are important parts of the Chinese identity, but also ended hundreds</w:t>
      </w:r>
      <w:r w:rsidRPr="008508C9">
        <w:rPr>
          <w:u w:val="single"/>
        </w:rPr>
        <w:t xml:space="preserve">, if not thousands, </w:t>
      </w:r>
      <w:r w:rsidRPr="008508C9">
        <w:rPr>
          <w:highlight w:val="yellow"/>
          <w:u w:val="single"/>
        </w:rPr>
        <w:t>of years ago</w:t>
      </w:r>
      <w:r w:rsidRPr="008508C9">
        <w:rPr>
          <w:u w:val="single"/>
        </w:rPr>
        <w:t xml:space="preserve">. We're thinking of the culture of Chinese dynasties, which ended in 1911 with the founding of the Republic of China. </w:t>
      </w:r>
      <w:r w:rsidRPr="008508C9">
        <w:rPr>
          <w:highlight w:val="yellow"/>
          <w:u w:val="single"/>
        </w:rPr>
        <w:t>What comes to mind when we think of China's contribution today?</w:t>
      </w:r>
      <w:r w:rsidRPr="008508C9">
        <w:rPr>
          <w:sz w:val="16"/>
        </w:rPr>
        <w:t xml:space="preserve"> A quick survey of my friends from home came up with </w:t>
      </w:r>
      <w:r w:rsidRPr="008508C9">
        <w:rPr>
          <w:highlight w:val="yellow"/>
          <w:u w:val="single"/>
        </w:rPr>
        <w:t>cheap plastic crap and fake designer bags. Is this really what China has come</w:t>
      </w:r>
      <w:r w:rsidRPr="008508C9">
        <w:rPr>
          <w:sz w:val="16"/>
        </w:rPr>
        <w:t xml:space="preserve"> to</w:t>
      </w:r>
      <w:r w:rsidRPr="008508C9">
        <w:rPr>
          <w:highlight w:val="yellow"/>
          <w:u w:val="single"/>
        </w:rPr>
        <w:t>?</w:t>
      </w:r>
      <w:r w:rsidRPr="008508C9">
        <w:rPr>
          <w:sz w:val="16"/>
        </w:rPr>
        <w:t xml:space="preserve"> And to make matters worse, even </w:t>
      </w:r>
      <w:r w:rsidRPr="008508C9">
        <w:rPr>
          <w:u w:val="single"/>
        </w:rPr>
        <w:t>these aren't even legitimately Chinese</w:t>
      </w:r>
      <w:r w:rsidRPr="008508C9">
        <w:rPr>
          <w:sz w:val="16"/>
        </w:rPr>
        <w:t>—the plastic crap</w:t>
      </w:r>
      <w:r w:rsidRPr="008508C9">
        <w:rPr>
          <w:rFonts w:cs="Libian SC Regular"/>
          <w:sz w:val="16"/>
        </w:rPr>
        <w:t xml:space="preserve"> </w:t>
      </w:r>
      <w:r w:rsidRPr="008508C9">
        <w:rPr>
          <w:sz w:val="16"/>
        </w:rPr>
        <w:t>is exported to the Western world, and the knock-off goods are just replicas of Western designs. Walk down any street in Beijing and the great majority of the people you see will be wearing head-to-toe, knock-off Western clothes. Visit the famous Silk Market and instead of silk, you will find six floors and thousands of square feet of imitation designer clothes, bags, jewelry, even makeup, and headphones. When I stopped to think about it, I realized that what China is striving to become is a second-rate copy of the United States; in a sense, the nation wants to become exactly like the fake Gucci purses that are so ubiquitous here. Disillusioned, I tried asking Chinese people what they saw as their modern culture, but they just talked about ancient philosophers and the fact that China has thousands of years of history,</w:t>
      </w:r>
      <w:r w:rsidRPr="008508C9">
        <w:rPr>
          <w:rFonts w:cs="Libian SC Regular"/>
          <w:sz w:val="16"/>
        </w:rPr>
        <w:t xml:space="preserve"> </w:t>
      </w:r>
      <w:r w:rsidRPr="008508C9">
        <w:rPr>
          <w:sz w:val="16"/>
        </w:rPr>
        <w:t xml:space="preserve">something the government is fond of repeating. This is true, of course, but </w:t>
      </w:r>
      <w:r w:rsidRPr="008508C9">
        <w:rPr>
          <w:highlight w:val="yellow"/>
          <w:u w:val="single"/>
        </w:rPr>
        <w:t>it completely ignores</w:t>
      </w:r>
      <w:r w:rsidRPr="008508C9">
        <w:rPr>
          <w:sz w:val="16"/>
        </w:rPr>
        <w:t xml:space="preserve"> the question of</w:t>
      </w:r>
      <w:r w:rsidRPr="008508C9">
        <w:rPr>
          <w:u w:val="single"/>
        </w:rPr>
        <w:t xml:space="preserve"> </w:t>
      </w:r>
      <w:r w:rsidRPr="008508C9">
        <w:rPr>
          <w:highlight w:val="yellow"/>
          <w:u w:val="single"/>
        </w:rPr>
        <w:t>modern China's contributions</w:t>
      </w:r>
      <w:r w:rsidRPr="008508C9">
        <w:rPr>
          <w:u w:val="single"/>
        </w:rPr>
        <w:t>.</w:t>
      </w:r>
      <w:r w:rsidRPr="008508C9">
        <w:rPr>
          <w:sz w:val="16"/>
        </w:rPr>
        <w:t xml:space="preserve"> China has the largest population of any country and makes up almost 20 percent of the world's population, so it is pretty shocking that modern China (defined as 1911 to the present) has produced no great artists or musicians and only one great writer (Lu Xun). What, then, does this say about China? Why does China have this great desire to become Westernized at the expense of its own identity? Many people are quick to point out the fact that one of the Communist Party's original goals was to wipe out any trace of Chinese culture, viewing it as a hindrance to modernization (in fact, the Cultural Revolution was anything but). This is certainly a large factor, as is the fact that China still heavily censors its media, making it much more difficult for the arts to flourish.</w:t>
      </w:r>
    </w:p>
    <w:p w:rsidR="000B6D10" w:rsidRPr="008508C9" w:rsidRDefault="000B6D10" w:rsidP="00A31F65">
      <w:pPr>
        <w:pStyle w:val="Heading4"/>
      </w:pPr>
      <w:r w:rsidRPr="008508C9">
        <w:t xml:space="preserve">Proliferating Western knowledge is done under the guise of benevolence but only serves the interests of the West. </w:t>
      </w:r>
    </w:p>
    <w:p w:rsidR="000B6D10" w:rsidRPr="008508C9" w:rsidRDefault="000B6D10" w:rsidP="000B6D10">
      <w:r w:rsidRPr="008508C9">
        <w:rPr>
          <w:rStyle w:val="Style13ptBold"/>
        </w:rPr>
        <w:t>Janney 11</w:t>
      </w:r>
      <w:r w:rsidR="00C06B80" w:rsidRPr="008508C9">
        <w:rPr>
          <w:rStyle w:val="Style13ptBold"/>
        </w:rPr>
        <w:t xml:space="preserve"> </w:t>
      </w:r>
      <w:r w:rsidRPr="008508C9">
        <w:t xml:space="preserve">[Macy – humanities writer for Lagrange, “The Effects of Missionaries on West Africa”, 2011, </w:t>
      </w:r>
      <w:hyperlink r:id="rId26" w:history="1">
        <w:r w:rsidRPr="008508C9">
          <w:rPr>
            <w:rStyle w:val="Hyperlink"/>
          </w:rPr>
          <w:t>http://www.lagrange.edu/resources/pdf/citations/2011/13_janney_humanities.pdf</w:t>
        </w:r>
      </w:hyperlink>
      <w:r w:rsidRPr="008508C9">
        <w:t>, Lagrange, Yvonne Fondrevay]</w:t>
      </w:r>
    </w:p>
    <w:p w:rsidR="000B6D10" w:rsidRPr="008508C9" w:rsidRDefault="000B6D10" w:rsidP="000B6D10">
      <w:pPr>
        <w:spacing w:line="240" w:lineRule="auto"/>
        <w:rPr>
          <w:sz w:val="16"/>
        </w:rPr>
      </w:pPr>
      <w:r w:rsidRPr="008508C9">
        <w:rPr>
          <w:u w:val="single"/>
        </w:rPr>
        <w:t>When one thinks of a missionary, he or she mostly concentrates on the task of the missionary to spread a religion, which the missionary believes to be a necessity</w:t>
      </w:r>
      <w:r w:rsidRPr="008508C9">
        <w:rPr>
          <w:sz w:val="16"/>
        </w:rPr>
        <w:t xml:space="preserve"> in the lives of the people he or she is trying to reach. </w:t>
      </w:r>
      <w:r w:rsidRPr="008508C9">
        <w:rPr>
          <w:u w:val="single"/>
        </w:rPr>
        <w:t>However, missionaries have often resulted in</w:t>
      </w:r>
      <w:r w:rsidRPr="008508C9">
        <w:rPr>
          <w:sz w:val="16"/>
        </w:rPr>
        <w:t xml:space="preserve"> more effects than simply the spreading of a religion but have also brought with them </w:t>
      </w:r>
      <w:r w:rsidRPr="008508C9">
        <w:rPr>
          <w:u w:val="single"/>
        </w:rPr>
        <w:t xml:space="preserve">a complete change of lifestyle. </w:t>
      </w:r>
      <w:r w:rsidRPr="008508C9">
        <w:rPr>
          <w:highlight w:val="yellow"/>
          <w:u w:val="single"/>
        </w:rPr>
        <w:t>The ethnocentric outlook of the missionaries</w:t>
      </w:r>
      <w:r w:rsidRPr="008508C9">
        <w:rPr>
          <w:u w:val="single"/>
        </w:rPr>
        <w:t xml:space="preserve"> prevented them from completely understanding the natives of West Africa and </w:t>
      </w:r>
      <w:r w:rsidRPr="008508C9">
        <w:rPr>
          <w:highlight w:val="yellow"/>
          <w:u w:val="single"/>
        </w:rPr>
        <w:t xml:space="preserve">led to missionaries influencing other areas of </w:t>
      </w:r>
      <w:r w:rsidRPr="008508C9">
        <w:rPr>
          <w:u w:val="single"/>
        </w:rPr>
        <w:t xml:space="preserve">the </w:t>
      </w:r>
      <w:r w:rsidRPr="008508C9">
        <w:rPr>
          <w:highlight w:val="yellow"/>
          <w:u w:val="single"/>
        </w:rPr>
        <w:t>West Africans’ lives besides religion</w:t>
      </w:r>
      <w:r w:rsidRPr="008508C9">
        <w:rPr>
          <w:u w:val="single"/>
        </w:rPr>
        <w:t xml:space="preserve">. The </w:t>
      </w:r>
      <w:r w:rsidRPr="008508C9">
        <w:rPr>
          <w:highlight w:val="yellow"/>
          <w:u w:val="single"/>
        </w:rPr>
        <w:t>effects</w:t>
      </w:r>
      <w:r w:rsidRPr="008508C9">
        <w:rPr>
          <w:u w:val="single"/>
        </w:rPr>
        <w:t xml:space="preserve"> of missionaries on West Africa </w:t>
      </w:r>
      <w:r w:rsidRPr="008508C9">
        <w:rPr>
          <w:highlight w:val="yellow"/>
          <w:u w:val="single"/>
        </w:rPr>
        <w:t>included a loss of cultural identity</w:t>
      </w:r>
      <w:r w:rsidRPr="008508C9">
        <w:rPr>
          <w:u w:val="single"/>
        </w:rPr>
        <w:t>, a change in the unity of West Africa,</w:t>
      </w:r>
      <w:r w:rsidRPr="008508C9">
        <w:rPr>
          <w:sz w:val="16"/>
        </w:rPr>
        <w:t xml:space="preserve"> an increase of nationalism, and a spread of Christianity due to trained black missionaries. </w:t>
      </w:r>
      <w:r w:rsidRPr="008508C9">
        <w:rPr>
          <w:u w:val="single"/>
        </w:rPr>
        <w:t xml:space="preserve">The natives of West Africa experienced a loss of cultural identity </w:t>
      </w:r>
      <w:r w:rsidRPr="008508C9">
        <w:rPr>
          <w:highlight w:val="yellow"/>
          <w:u w:val="single"/>
        </w:rPr>
        <w:t>due to the westernization the missionaries brought</w:t>
      </w:r>
      <w:r w:rsidRPr="008508C9">
        <w:rPr>
          <w:u w:val="single"/>
        </w:rPr>
        <w:t xml:space="preserve"> along with Christianity.</w:t>
      </w:r>
      <w:r w:rsidRPr="008508C9">
        <w:rPr>
          <w:sz w:val="16"/>
        </w:rPr>
        <w:t xml:space="preserve"> Reid states in “Missionaries and West African Nationalism” that </w:t>
      </w:r>
      <w:r w:rsidRPr="008508C9">
        <w:rPr>
          <w:highlight w:val="yellow"/>
          <w:u w:val="single"/>
        </w:rPr>
        <w:t>missionaries</w:t>
      </w:r>
      <w:r w:rsidRPr="008508C9">
        <w:rPr>
          <w:u w:val="single"/>
        </w:rPr>
        <w:t xml:space="preserve"> symbolized “Christian values, western schools, hospitals, and churches</w:t>
      </w:r>
      <w:r w:rsidRPr="008508C9">
        <w:rPr>
          <w:sz w:val="16"/>
        </w:rPr>
        <w:t>” (225). Likewise, Mario Vargas Llosa writes in The Storyteller of how the linguistic center, which consists of Christian missionaries in Peru</w:t>
      </w:r>
      <w:r w:rsidRPr="008508C9">
        <w:rPr>
          <w:sz w:val="16"/>
          <w:highlight w:val="yellow"/>
        </w:rPr>
        <w:t xml:space="preserve">, </w:t>
      </w:r>
      <w:r w:rsidRPr="008508C9">
        <w:rPr>
          <w:highlight w:val="yellow"/>
          <w:u w:val="single"/>
        </w:rPr>
        <w:t>want</w:t>
      </w:r>
      <w:r w:rsidRPr="008508C9">
        <w:rPr>
          <w:u w:val="single"/>
        </w:rPr>
        <w:t xml:space="preserve">s </w:t>
      </w:r>
      <w:r w:rsidRPr="008508C9">
        <w:rPr>
          <w:highlight w:val="yellow"/>
          <w:u w:val="single"/>
        </w:rPr>
        <w:t>to</w:t>
      </w:r>
      <w:r w:rsidRPr="008508C9">
        <w:rPr>
          <w:u w:val="single"/>
        </w:rPr>
        <w:t xml:space="preserve"> enforce a new lifestyle upon</w:t>
      </w:r>
      <w:r w:rsidRPr="008508C9">
        <w:rPr>
          <w:sz w:val="16"/>
        </w:rPr>
        <w:t xml:space="preserve"> the Machiguengas </w:t>
      </w:r>
      <w:r w:rsidRPr="008508C9">
        <w:rPr>
          <w:u w:val="single"/>
        </w:rPr>
        <w:t xml:space="preserve">and </w:t>
      </w:r>
      <w:r w:rsidRPr="008508C9">
        <w:rPr>
          <w:highlight w:val="yellow"/>
          <w:u w:val="single"/>
        </w:rPr>
        <w:t>“wipe their culture, their gods, their institutions off the map and corrupt even their dreams”</w:t>
      </w:r>
      <w:r w:rsidRPr="008508C9">
        <w:rPr>
          <w:u w:val="single"/>
        </w:rPr>
        <w:t xml:space="preserve"> (97).</w:t>
      </w:r>
      <w:r w:rsidRPr="008508C9">
        <w:rPr>
          <w:sz w:val="16"/>
        </w:rPr>
        <w:t xml:space="preserve"> The West Africans who accepted Christianity were automatically westernized while those who maintained the Muslim or tribal beliefs avoided westernization of their lifestyles (DeLombard 324). In Things Fall Apart, westernization occurs when the Christian churches accept the twins and outcasts of Umuofia, which completely goes against Umuofian tradition (Achebe 155). </w:t>
      </w:r>
      <w:r w:rsidRPr="008508C9">
        <w:rPr>
          <w:u w:val="single"/>
        </w:rPr>
        <w:t xml:space="preserve">The West </w:t>
      </w:r>
      <w:r w:rsidRPr="008508C9">
        <w:rPr>
          <w:highlight w:val="yellow"/>
          <w:u w:val="single"/>
        </w:rPr>
        <w:t>Africans also lost</w:t>
      </w:r>
      <w:r w:rsidRPr="008508C9">
        <w:rPr>
          <w:u w:val="single"/>
        </w:rPr>
        <w:t xml:space="preserve"> part of their cultural </w:t>
      </w:r>
      <w:r w:rsidRPr="008508C9">
        <w:rPr>
          <w:highlight w:val="yellow"/>
          <w:u w:val="single"/>
        </w:rPr>
        <w:t>identity in</w:t>
      </w:r>
      <w:r w:rsidRPr="008508C9">
        <w:rPr>
          <w:u w:val="single"/>
        </w:rPr>
        <w:t xml:space="preserve"> the </w:t>
      </w:r>
      <w:r w:rsidRPr="008508C9">
        <w:rPr>
          <w:highlight w:val="yellow"/>
          <w:u w:val="single"/>
        </w:rPr>
        <w:t>field of education, since the tribal history and beliefs were no longer taught</w:t>
      </w:r>
      <w:r w:rsidRPr="008508C9">
        <w:rPr>
          <w:u w:val="single"/>
        </w:rPr>
        <w:t>. The Christian education used the Bible to teach reading and language skills and western practices and beliefs (Reid 226). Even the government structure changed in West Africa as church and colonial structures tried to enforce parliamentary systems on the West Africans</w:t>
      </w:r>
      <w:r w:rsidRPr="008508C9">
        <w:rPr>
          <w:sz w:val="16"/>
        </w:rPr>
        <w:t xml:space="preserve"> (Reid 228). In Things Fall Apart, the white missionaries westernize the Umuofian government by including a court, a district commissioner, and court messengers (Achebe 174). Akpan even states that the Liberians “in spite of their colour, they were, as a rule, as foreign, and lacking in sentimental attachment to Africa as were European colonists elsewhere in Africa like the </w:t>
      </w:r>
      <w:r w:rsidRPr="008508C9">
        <w:rPr>
          <w:rFonts w:cs="Arial"/>
          <w:sz w:val="16"/>
        </w:rPr>
        <w:t>￼</w:t>
      </w:r>
      <w:r w:rsidRPr="008508C9">
        <w:rPr>
          <w:sz w:val="16"/>
        </w:rPr>
        <w:t xml:space="preserve"> British, the French, the Portuguese, and the Spainards” (219). </w:t>
      </w:r>
      <w:r w:rsidRPr="008508C9">
        <w:rPr>
          <w:b/>
          <w:highlight w:val="yellow"/>
          <w:u w:val="single"/>
        </w:rPr>
        <w:t>The permeation of western ideas into West Africa made the African unrecognizable to their traditional culture.</w:t>
      </w:r>
      <w:r w:rsidRPr="008508C9">
        <w:rPr>
          <w:u w:val="single"/>
        </w:rPr>
        <w:t xml:space="preserve"> Christian missionaries could not </w:t>
      </w:r>
      <w:r w:rsidRPr="008508C9">
        <w:rPr>
          <w:sz w:val="16"/>
        </w:rPr>
        <w:t>abandon their ways of life and structures when trying to spread the gospel to the West Africans, which</w:t>
      </w:r>
      <w:r w:rsidRPr="008508C9">
        <w:rPr>
          <w:u w:val="single"/>
        </w:rPr>
        <w:t xml:space="preserve"> resulted in the infiltration of western life into West African life. </w:t>
      </w:r>
      <w:r w:rsidRPr="008508C9">
        <w:rPr>
          <w:highlight w:val="yellow"/>
          <w:u w:val="single"/>
        </w:rPr>
        <w:t>Missionaries from the U</w:t>
      </w:r>
      <w:r w:rsidRPr="008508C9">
        <w:rPr>
          <w:sz w:val="16"/>
        </w:rPr>
        <w:t xml:space="preserve">nited </w:t>
      </w:r>
      <w:r w:rsidRPr="008508C9">
        <w:rPr>
          <w:highlight w:val="yellow"/>
          <w:u w:val="single"/>
        </w:rPr>
        <w:t>S</w:t>
      </w:r>
      <w:r w:rsidRPr="008508C9">
        <w:rPr>
          <w:sz w:val="16"/>
        </w:rPr>
        <w:t xml:space="preserve">tates </w:t>
      </w:r>
      <w:r w:rsidRPr="008508C9">
        <w:rPr>
          <w:highlight w:val="yellow"/>
          <w:u w:val="single"/>
        </w:rPr>
        <w:t>contributed to the cultural loss of</w:t>
      </w:r>
      <w:r w:rsidRPr="008508C9">
        <w:rPr>
          <w:u w:val="single"/>
        </w:rPr>
        <w:t xml:space="preserve"> </w:t>
      </w:r>
      <w:r w:rsidRPr="008508C9">
        <w:rPr>
          <w:sz w:val="16"/>
        </w:rPr>
        <w:t>the</w:t>
      </w:r>
      <w:r w:rsidRPr="008508C9">
        <w:rPr>
          <w:u w:val="single"/>
        </w:rPr>
        <w:t xml:space="preserve"> </w:t>
      </w:r>
      <w:r w:rsidRPr="008508C9">
        <w:rPr>
          <w:highlight w:val="yellow"/>
          <w:u w:val="single"/>
        </w:rPr>
        <w:t>Liberians</w:t>
      </w:r>
      <w:r w:rsidRPr="008508C9">
        <w:rPr>
          <w:u w:val="single"/>
        </w:rPr>
        <w:t xml:space="preserve">, specifically, by spreading Christianity and expecting immediate changes in traditions as a result. </w:t>
      </w:r>
      <w:r w:rsidRPr="008508C9">
        <w:rPr>
          <w:highlight w:val="yellow"/>
          <w:u w:val="single"/>
        </w:rPr>
        <w:t>The A</w:t>
      </w:r>
      <w:r w:rsidRPr="008508C9">
        <w:rPr>
          <w:sz w:val="16"/>
        </w:rPr>
        <w:t xml:space="preserve">merican </w:t>
      </w:r>
      <w:r w:rsidRPr="008508C9">
        <w:rPr>
          <w:highlight w:val="yellow"/>
          <w:u w:val="single"/>
        </w:rPr>
        <w:t>C</w:t>
      </w:r>
      <w:r w:rsidRPr="008508C9">
        <w:rPr>
          <w:sz w:val="16"/>
        </w:rPr>
        <w:t xml:space="preserve">olonization </w:t>
      </w:r>
      <w:r w:rsidRPr="008508C9">
        <w:rPr>
          <w:highlight w:val="yellow"/>
          <w:u w:val="single"/>
        </w:rPr>
        <w:t>S</w:t>
      </w:r>
      <w:r w:rsidRPr="008508C9">
        <w:rPr>
          <w:sz w:val="16"/>
        </w:rPr>
        <w:t xml:space="preserve">ociety automatically </w:t>
      </w:r>
      <w:r w:rsidRPr="008508C9">
        <w:rPr>
          <w:highlight w:val="yellow"/>
          <w:u w:val="single"/>
        </w:rPr>
        <w:t>equated the spreading of Christianity in Liberia with the introduction of civilization</w:t>
      </w:r>
      <w:r w:rsidRPr="008508C9">
        <w:rPr>
          <w:sz w:val="16"/>
        </w:rPr>
        <w:t xml:space="preserve"> into the country</w:t>
      </w:r>
      <w:r w:rsidRPr="008508C9">
        <w:rPr>
          <w:u w:val="single"/>
        </w:rPr>
        <w:t xml:space="preserve"> </w:t>
      </w:r>
      <w:r w:rsidRPr="008508C9">
        <w:rPr>
          <w:highlight w:val="yellow"/>
          <w:u w:val="single"/>
        </w:rPr>
        <w:t>as well</w:t>
      </w:r>
      <w:r w:rsidRPr="008508C9">
        <w:rPr>
          <w:sz w:val="16"/>
        </w:rPr>
        <w:t xml:space="preserve"> (Akpan 226). As a result, dramatic changes came to Liberia as the gospel began to penetrate more and more into Liberia. Fyfe informs that in the 1980’s American missionaries and preachers, such as Billy Graham, came to Liberia and Christianity began increasing in the country (337). </w:t>
      </w:r>
      <w:r w:rsidRPr="008508C9">
        <w:rPr>
          <w:u w:val="single"/>
        </w:rPr>
        <w:t xml:space="preserve">Churches became so prominent </w:t>
      </w:r>
      <w:r w:rsidRPr="008508C9">
        <w:rPr>
          <w:sz w:val="16"/>
        </w:rPr>
        <w:t xml:space="preserve">in Liberia that the Christians began to outnumber the tribal people, and </w:t>
      </w:r>
      <w:r w:rsidRPr="008508C9">
        <w:rPr>
          <w:u w:val="single"/>
        </w:rPr>
        <w:t xml:space="preserve">the </w:t>
      </w:r>
      <w:r w:rsidRPr="008508C9">
        <w:rPr>
          <w:highlight w:val="yellow"/>
          <w:u w:val="single"/>
        </w:rPr>
        <w:t>native tribes began to be classified as</w:t>
      </w:r>
      <w:r w:rsidRPr="008508C9">
        <w:rPr>
          <w:u w:val="single"/>
        </w:rPr>
        <w:t xml:space="preserve"> </w:t>
      </w:r>
      <w:r w:rsidRPr="008508C9">
        <w:rPr>
          <w:sz w:val="16"/>
        </w:rPr>
        <w:t xml:space="preserve">the </w:t>
      </w:r>
      <w:r w:rsidRPr="008508C9">
        <w:rPr>
          <w:highlight w:val="yellow"/>
          <w:u w:val="single"/>
        </w:rPr>
        <w:t>outsiders</w:t>
      </w:r>
      <w:r w:rsidRPr="008508C9">
        <w:rPr>
          <w:u w:val="single"/>
        </w:rPr>
        <w:t xml:space="preserve"> </w:t>
      </w:r>
      <w:r w:rsidRPr="008508C9">
        <w:rPr>
          <w:sz w:val="16"/>
        </w:rPr>
        <w:t>(Goodwin 337). As a result the</w:t>
      </w:r>
      <w:r w:rsidRPr="008508C9">
        <w:rPr>
          <w:u w:val="single"/>
        </w:rPr>
        <w:t xml:space="preserve"> Liberian churches began to prohibit the Liberian people from taking part in practices, such as drumming and dancing, which were an important part of the Liberian culture</w:t>
      </w:r>
      <w:r w:rsidRPr="008508C9">
        <w:rPr>
          <w:sz w:val="16"/>
        </w:rPr>
        <w:t xml:space="preserve"> (Fyfe 337). Akpan discusses how the natives began to wear western clothing, which consisted of black coats and silk dresses, after the arrival of the white missionaries. The Liberians even began to build their houses or brick frames like Americans and began to favor American food, such as butter and bacon (219). </w:t>
      </w:r>
      <w:r w:rsidRPr="008508C9">
        <w:rPr>
          <w:u w:val="single"/>
        </w:rPr>
        <w:t xml:space="preserve">In Liberia, Christian </w:t>
      </w:r>
      <w:r w:rsidRPr="008508C9">
        <w:rPr>
          <w:highlight w:val="yellow"/>
          <w:u w:val="single"/>
        </w:rPr>
        <w:t>missionaries felt that if the natives accepted the religion, other changes would also result</w:t>
      </w:r>
      <w:r w:rsidRPr="008508C9">
        <w:rPr>
          <w:sz w:val="16"/>
        </w:rPr>
        <w:t xml:space="preserve">, such as changes in clothing and traditional practices, </w:t>
      </w:r>
      <w:r w:rsidRPr="008508C9">
        <w:rPr>
          <w:highlight w:val="yellow"/>
          <w:u w:val="single"/>
        </w:rPr>
        <w:t>since certain customs</w:t>
      </w:r>
      <w:r w:rsidRPr="008508C9">
        <w:rPr>
          <w:sz w:val="16"/>
        </w:rPr>
        <w:t xml:space="preserve">, such as going about half naked, </w:t>
      </w:r>
      <w:r w:rsidRPr="008508C9">
        <w:rPr>
          <w:highlight w:val="yellow"/>
          <w:u w:val="single"/>
        </w:rPr>
        <w:t>were considered immoral in the eyes of the missionaries</w:t>
      </w:r>
      <w:r w:rsidRPr="008508C9">
        <w:rPr>
          <w:sz w:val="16"/>
        </w:rPr>
        <w:t>. Not only did American missionaries change the cultural identity of the Liberians through religion but also through the westernization of government and language. According to Fyfe, Christianity became a necessity for positions of power in the Liberian government. The Masonic Order and the True Whig Party were largely influenced by Christianity in Liberia. Even the president, vice-president, and the chairman of the True Whig Party were all leaders in the Baptist, Methodist, and Presbyterian churches (336). Due to the great American influence in the country, Liberia accepted a Declaration of Independence, and a Constitution containing a Bill of Rights that mimicked the similar documents of the United States government (Goodwin 336). Dalton states that the flag that Liberia adopted even looked just like the American flag accept that the Liberian flag only had one star. The United States dollar was also adopted in Liberia, and the English language became the national language of Liberia (572). The government of Liberia was, therefore, leaving behind a more communal government and was leaning toward more of a republic and democracy. Akpan even discusses that the Liberian people began buying their own land instead of keeping the land as a community (219</w:t>
      </w:r>
      <w:r w:rsidRPr="008508C9">
        <w:rPr>
          <w:sz w:val="16"/>
          <w:highlight w:val="yellow"/>
        </w:rPr>
        <w:t xml:space="preserve">). </w:t>
      </w:r>
      <w:r w:rsidRPr="008508C9">
        <w:rPr>
          <w:highlight w:val="yellow"/>
          <w:u w:val="single"/>
        </w:rPr>
        <w:t>Such widespread permeation of the American culture</w:t>
      </w:r>
      <w:r w:rsidRPr="008508C9">
        <w:rPr>
          <w:u w:val="single"/>
        </w:rPr>
        <w:t xml:space="preserve"> into Liberia </w:t>
      </w:r>
      <w:r w:rsidRPr="008508C9">
        <w:rPr>
          <w:highlight w:val="yellow"/>
          <w:u w:val="single"/>
        </w:rPr>
        <w:t>demonstrates how aggressive</w:t>
      </w:r>
      <w:r w:rsidRPr="008508C9">
        <w:rPr>
          <w:u w:val="single"/>
        </w:rPr>
        <w:t xml:space="preserve"> the American </w:t>
      </w:r>
      <w:r w:rsidRPr="008508C9">
        <w:rPr>
          <w:highlight w:val="yellow"/>
          <w:u w:val="single"/>
        </w:rPr>
        <w:t>missionaries were in spreading</w:t>
      </w:r>
      <w:r w:rsidRPr="008508C9">
        <w:rPr>
          <w:u w:val="single"/>
        </w:rPr>
        <w:t xml:space="preserve"> </w:t>
      </w:r>
      <w:r w:rsidRPr="008508C9">
        <w:rPr>
          <w:highlight w:val="yellow"/>
          <w:u w:val="single"/>
        </w:rPr>
        <w:t>the American ideals and shows that the American missionaries had a greater goal than just simple acceptance of Christianity</w:t>
      </w:r>
      <w:r w:rsidRPr="008508C9">
        <w:rPr>
          <w:sz w:val="16"/>
          <w:highlight w:val="yellow"/>
        </w:rPr>
        <w:t>.</w:t>
      </w:r>
    </w:p>
    <w:p w:rsidR="000B6D10" w:rsidRPr="008508C9" w:rsidRDefault="000B6D10" w:rsidP="000B6D10">
      <w:pPr>
        <w:spacing w:line="240" w:lineRule="auto"/>
        <w:rPr>
          <w:sz w:val="10"/>
          <w:szCs w:val="32"/>
        </w:rPr>
      </w:pPr>
    </w:p>
    <w:p w:rsidR="000B6D10" w:rsidRPr="008508C9" w:rsidRDefault="000B6D10" w:rsidP="000B6D10">
      <w:pPr>
        <w:pStyle w:val="Heading4"/>
      </w:pPr>
      <w:r w:rsidRPr="008508C9">
        <w:t xml:space="preserve">Western literature perpetuates stereotypes that homogenize and tokenize minority bodies. This misinformation becomes deeply engrained in the American psyche and serves as a tool to create the great American Hero. </w:t>
      </w:r>
    </w:p>
    <w:p w:rsidR="000B6D10" w:rsidRPr="008508C9" w:rsidRDefault="000B6D10" w:rsidP="000B6D10">
      <w:r w:rsidRPr="008508C9">
        <w:rPr>
          <w:rStyle w:val="Style13ptBold"/>
        </w:rPr>
        <w:t>Cotton, 08</w:t>
      </w:r>
      <w:r w:rsidRPr="008508C9">
        <w:t xml:space="preserve"> Lacy Noel </w:t>
      </w:r>
      <w:r w:rsidRPr="008508C9">
        <w:rPr>
          <w:sz w:val="16"/>
          <w:szCs w:val="16"/>
        </w:rPr>
        <w:t>Master of Arts in Cultural Studies and American studies, https://baylor-ir.tdl.org/baylor-ir/bitstream/handle/2104/5247/Lacy_Cotton_masters.pdf?sequence=1 American Indian Stereotypes in Early Western Literature and the Lasting Influence on American Culture</w:t>
      </w:r>
    </w:p>
    <w:p w:rsidR="000B6D10" w:rsidRPr="008508C9" w:rsidRDefault="000B6D10" w:rsidP="000B6D10">
      <w:pPr>
        <w:rPr>
          <w:sz w:val="14"/>
        </w:rPr>
      </w:pPr>
      <w:r w:rsidRPr="008508C9">
        <w:rPr>
          <w:sz w:val="14"/>
        </w:rPr>
        <w:t xml:space="preserve">But education is not the </w:t>
      </w:r>
      <w:r w:rsidRPr="008508C9">
        <w:rPr>
          <w:rStyle w:val="Emphasis"/>
          <w:highlight w:val="yellow"/>
        </w:rPr>
        <w:t>only culprit for the uninformed status of American</w:t>
      </w:r>
      <w:r w:rsidRPr="008508C9">
        <w:rPr>
          <w:sz w:val="14"/>
        </w:rPr>
        <w:t xml:space="preserve"> youth. When questioned, a large majority of the adult public responds with similar or the same answers as their children. While they may not associate cartoon representations with reality, they still </w:t>
      </w:r>
      <w:r w:rsidRPr="008508C9">
        <w:rPr>
          <w:rStyle w:val="Emphasis"/>
          <w:highlight w:val="yellow"/>
        </w:rPr>
        <w:t>ascribe the Native</w:t>
      </w:r>
      <w:r w:rsidRPr="008508C9">
        <w:rPr>
          <w:sz w:val="14"/>
        </w:rPr>
        <w:t xml:space="preserve"> American </w:t>
      </w:r>
      <w:r w:rsidRPr="008508C9">
        <w:rPr>
          <w:rStyle w:val="Emphasis"/>
          <w:highlight w:val="yellow"/>
        </w:rPr>
        <w:t>to an obsolete role.</w:t>
      </w:r>
      <w:r w:rsidRPr="008508C9">
        <w:rPr>
          <w:rStyle w:val="Emphasis"/>
        </w:rPr>
        <w:t xml:space="preserve"> </w:t>
      </w:r>
      <w:r w:rsidRPr="008508C9">
        <w:rPr>
          <w:rStyle w:val="Emphasis"/>
          <w:highlight w:val="yellow"/>
        </w:rPr>
        <w:t>Most adults born in the United States assume that the Indian is an archetype of the past, assimilated so completely into contemporary culture that they no longer exist beyond the realm of tokenism</w:t>
      </w:r>
      <w:r w:rsidRPr="008508C9">
        <w:rPr>
          <w:sz w:val="14"/>
        </w:rPr>
        <w:t xml:space="preserve">. When I questioned 135 passing adults in a crowded mall, only 26 of them knew with certainty what the American Indian Movement was, or that a civil rights movement for Native Americans had even happened. So where does the </w:t>
      </w:r>
      <w:r w:rsidRPr="008508C9">
        <w:rPr>
          <w:rStyle w:val="Emphasis"/>
          <w:highlight w:val="yellow"/>
        </w:rPr>
        <w:t>tragic level of misinformation on the American public‘s part</w:t>
      </w:r>
      <w:r w:rsidRPr="008508C9">
        <w:rPr>
          <w:sz w:val="14"/>
        </w:rPr>
        <w:t xml:space="preserve"> come from? How has the perspective of an entire race of multi-national people managed to remain static even into the present age of information and technology? Ultimately</w:t>
      </w:r>
      <w:r w:rsidRPr="008508C9">
        <w:rPr>
          <w:rStyle w:val="Emphasis"/>
          <w:highlight w:val="yellow"/>
        </w:rPr>
        <w:t>, the overarching origin for this skewed national perspective</w:t>
      </w:r>
      <w:r w:rsidRPr="008508C9">
        <w:rPr>
          <w:sz w:val="14"/>
        </w:rPr>
        <w:t xml:space="preserve"> of the Native American </w:t>
      </w:r>
      <w:r w:rsidRPr="008508C9">
        <w:rPr>
          <w:rStyle w:val="Emphasis"/>
          <w:highlight w:val="yellow"/>
        </w:rPr>
        <w:t>lies in the stereotypes perpetuated by this culture‘s media. Over five hundred years after the first recorded commentary about American Indians, the pre-conceived notions of what defines indigenous people in North America seem like they have always been present, a constant thread woven into the framework of American culture</w:t>
      </w:r>
      <w:r w:rsidRPr="008508C9">
        <w:rPr>
          <w:sz w:val="14"/>
        </w:rPr>
        <w:t xml:space="preserve">. Contemporary writers, activists, and civil rights groups have struggled to overcome the pervasive effect of these longstanding stereotypes with inconsistent results. Perhaps their failure to do so lies partly in not fully understanding </w:t>
      </w:r>
      <w:r w:rsidRPr="008508C9">
        <w:rPr>
          <w:rStyle w:val="Emphasis"/>
          <w:highlight w:val="yellow"/>
        </w:rPr>
        <w:t>the origins of such generalities.</w:t>
      </w:r>
      <w:r w:rsidRPr="008508C9">
        <w:rPr>
          <w:sz w:val="14"/>
        </w:rPr>
        <w:t xml:space="preserve"> The source of the national opinion on Native Americans </w:t>
      </w:r>
      <w:r w:rsidRPr="008508C9">
        <w:rPr>
          <w:rStyle w:val="Emphasis"/>
          <w:highlight w:val="yellow"/>
        </w:rPr>
        <w:t>lies in the manipulation of early authors documenting their perspective of Indian living</w:t>
      </w:r>
      <w:r w:rsidRPr="008508C9">
        <w:rPr>
          <w:sz w:val="14"/>
        </w:rPr>
        <w:t xml:space="preserve">. </w:t>
      </w:r>
      <w:r w:rsidRPr="008508C9">
        <w:rPr>
          <w:rStyle w:val="Emphasis"/>
          <w:highlight w:val="yellow"/>
        </w:rPr>
        <w:t>That influence increased tenfold when the United States began to experience westward settlement and a rise of its own, individual literature</w:t>
      </w:r>
      <w:r w:rsidRPr="008508C9">
        <w:rPr>
          <w:sz w:val="14"/>
        </w:rPr>
        <w:t xml:space="preserve">. Fiction </w:t>
      </w:r>
      <w:r w:rsidRPr="008508C9">
        <w:rPr>
          <w:rStyle w:val="Emphasis"/>
          <w:highlight w:val="yellow"/>
        </w:rPr>
        <w:t>writers took early assumptions</w:t>
      </w:r>
      <w:r w:rsidRPr="008508C9">
        <w:rPr>
          <w:sz w:val="14"/>
        </w:rPr>
        <w:t xml:space="preserve"> about American Indians a </w:t>
      </w:r>
      <w:r w:rsidRPr="008508C9">
        <w:rPr>
          <w:rStyle w:val="Emphasis"/>
          <w:highlight w:val="yellow"/>
        </w:rPr>
        <w:t>built and industry upon them, turning the misrepresentation into a tool for glorifying ―American Heroes,</w:t>
      </w:r>
      <w:r w:rsidRPr="008508C9">
        <w:rPr>
          <w:sz w:val="14"/>
        </w:rPr>
        <w:t>‖ such as Buffalo Bill and Natty Bumppo. Essentially, the very roots of what defines American culture today have an intimate relationship with how American writers responded to the presence of the American Indian in this country</w:t>
      </w:r>
    </w:p>
    <w:p w:rsidR="000B6D10" w:rsidRPr="008508C9" w:rsidRDefault="000B6D10" w:rsidP="000B6D10">
      <w:pPr>
        <w:rPr>
          <w:sz w:val="14"/>
        </w:rPr>
      </w:pPr>
    </w:p>
    <w:p w:rsidR="000B6D10" w:rsidRPr="008508C9" w:rsidRDefault="000B6D10" w:rsidP="000B6D10">
      <w:pPr>
        <w:pStyle w:val="Heading4"/>
      </w:pPr>
      <w:r w:rsidRPr="008508C9">
        <w:t>Misrepresentations in Western literature desensitize white society to racial issues and injustices to minority groups. It also serves to limit and oppress minorities.</w:t>
      </w:r>
    </w:p>
    <w:p w:rsidR="000B6D10" w:rsidRPr="008508C9" w:rsidRDefault="000B6D10" w:rsidP="000B6D10">
      <w:r w:rsidRPr="008508C9">
        <w:rPr>
          <w:rStyle w:val="Style13ptBold"/>
        </w:rPr>
        <w:t>Cotton, 08</w:t>
      </w:r>
      <w:r w:rsidRPr="008508C9">
        <w:t xml:space="preserve"> Lacy Noel </w:t>
      </w:r>
      <w:r w:rsidRPr="008508C9">
        <w:rPr>
          <w:sz w:val="16"/>
          <w:szCs w:val="16"/>
        </w:rPr>
        <w:t>Master of Arts in Cultural Studies and American studies, https://baylor-ir.tdl.org/baylor-ir/bitstream/handle/2104/5247/Lacy_Cotton_masters.pdf?sequence=1 American Indian Stereotypes in Early Western Literature and the Lasting Influence on American Culture</w:t>
      </w:r>
    </w:p>
    <w:p w:rsidR="000B6D10" w:rsidRPr="008508C9" w:rsidRDefault="000B6D10" w:rsidP="000B6D10">
      <w:pPr>
        <w:rPr>
          <w:sz w:val="10"/>
        </w:rPr>
      </w:pPr>
      <w:r w:rsidRPr="008508C9">
        <w:rPr>
          <w:sz w:val="10"/>
        </w:rPr>
        <w:t xml:space="preserve">This thesis commits to highlighting three major stereotypes concerning Native Americans, found in early western literature between the nineteenth and twentieth centuries. The three defining stereotypes of Native Americans are the bloodthirsty savage, the Noble Savage, and the Halfbreed. </w:t>
      </w:r>
      <w:r w:rsidRPr="008508C9">
        <w:rPr>
          <w:rStyle w:val="Emphasis"/>
          <w:highlight w:val="yellow"/>
        </w:rPr>
        <w:t xml:space="preserve">These gross misrepresentations of the indigenous people </w:t>
      </w:r>
      <w:r w:rsidRPr="008508C9">
        <w:rPr>
          <w:rStyle w:val="Emphasis"/>
          <w:b w:val="0"/>
          <w:sz w:val="10"/>
        </w:rPr>
        <w:t>of North America</w:t>
      </w:r>
      <w:r w:rsidRPr="008508C9">
        <w:rPr>
          <w:rStyle w:val="Emphasis"/>
        </w:rPr>
        <w:t xml:space="preserve"> </w:t>
      </w:r>
      <w:r w:rsidRPr="008508C9">
        <w:rPr>
          <w:rStyle w:val="Emphasis"/>
          <w:highlight w:val="yellow"/>
        </w:rPr>
        <w:t>not only reflect the popular opinion of minority cultures held by dominant white society during the time of their publication, they also contribute to the development of casual desensitization in white culture to the injustices heaped upon minority groups today</w:t>
      </w:r>
      <w:r w:rsidRPr="008508C9">
        <w:rPr>
          <w:sz w:val="10"/>
        </w:rPr>
        <w:t>. Though the study of these stereotypes in this thesis is focused primarily in the past, concentrating on the works of major western novelists such as James Fenimore Cooper, Zane Grey, Charles Brockden Brown, and Owen Wister, as well as on pulp fiction and Beadle dime novels of the era</w:t>
      </w:r>
      <w:r w:rsidRPr="008508C9">
        <w:rPr>
          <w:rStyle w:val="Emphasis"/>
          <w:highlight w:val="yellow"/>
        </w:rPr>
        <w:t>, the influences of the</w:t>
      </w:r>
      <w:r w:rsidRPr="008508C9">
        <w:rPr>
          <w:sz w:val="10"/>
        </w:rPr>
        <w:t xml:space="preserve"> </w:t>
      </w:r>
      <w:r w:rsidRPr="008508C9">
        <w:rPr>
          <w:rStyle w:val="Emphasis"/>
          <w:b w:val="0"/>
          <w:sz w:val="10"/>
        </w:rPr>
        <w:t>fictional</w:t>
      </w:r>
      <w:r w:rsidRPr="008508C9">
        <w:rPr>
          <w:rStyle w:val="Emphasis"/>
        </w:rPr>
        <w:t xml:space="preserve"> </w:t>
      </w:r>
      <w:r w:rsidRPr="008508C9">
        <w:rPr>
          <w:rStyle w:val="Emphasis"/>
          <w:highlight w:val="yellow"/>
        </w:rPr>
        <w:t>depictions persist into present media. These stereotypes also extend to the national perspective of miscegenation between the white and Native American races, and are just one of the multiple ways in which stereotyping is used by white dominant culture to label and limit minority cultures within their own society</w:t>
      </w:r>
    </w:p>
    <w:p w:rsidR="000B213E" w:rsidRDefault="000B213E" w:rsidP="00BD5C54">
      <w:pPr>
        <w:pStyle w:val="Heading2"/>
      </w:pPr>
      <w:bookmarkStart w:id="32" w:name="_Toc330384822"/>
      <w:r>
        <w:t>Framework</w:t>
      </w:r>
      <w:bookmarkEnd w:id="32"/>
    </w:p>
    <w:p w:rsidR="00480910" w:rsidRPr="003204DF" w:rsidRDefault="00BD5C54" w:rsidP="000B213E">
      <w:pPr>
        <w:pStyle w:val="Heading3"/>
      </w:pPr>
      <w:bookmarkStart w:id="33" w:name="_Toc330384823"/>
      <w:r>
        <w:t>2NC—</w:t>
      </w:r>
      <w:r w:rsidR="00480910" w:rsidRPr="003204DF">
        <w:t>Framework</w:t>
      </w:r>
      <w:bookmarkEnd w:id="33"/>
    </w:p>
    <w:p w:rsidR="00480910" w:rsidRPr="008508C9" w:rsidRDefault="00480910" w:rsidP="00480910">
      <w:pPr>
        <w:pStyle w:val="Heading4"/>
        <w:rPr>
          <w:sz w:val="22"/>
        </w:rPr>
      </w:pPr>
      <w:r w:rsidRPr="008508C9">
        <w:rPr>
          <w:sz w:val="22"/>
        </w:rPr>
        <w:t>Our Counter Interpretation is that debate should be a question of the best epistemology for solving problems. They must prove why their form of debate produces knowledge that is better.</w:t>
      </w:r>
    </w:p>
    <w:p w:rsidR="00480910" w:rsidRPr="008508C9" w:rsidRDefault="00480910" w:rsidP="00480910">
      <w:pPr>
        <w:pStyle w:val="Heading4"/>
        <w:rPr>
          <w:sz w:val="22"/>
        </w:rPr>
      </w:pPr>
      <w:r w:rsidRPr="008508C9">
        <w:rPr>
          <w:sz w:val="22"/>
        </w:rPr>
        <w:t xml:space="preserve">A. Education – debate about epistemology is a true debate. A competition of ideas is critical to learning and fostering democratic politics. </w:t>
      </w:r>
    </w:p>
    <w:p w:rsidR="00480910" w:rsidRPr="008508C9" w:rsidRDefault="00480910" w:rsidP="000D3505"/>
    <w:p w:rsidR="00480910" w:rsidRPr="008508C9" w:rsidRDefault="00480910" w:rsidP="00480910">
      <w:pPr>
        <w:pStyle w:val="Heading4"/>
        <w:rPr>
          <w:sz w:val="22"/>
        </w:rPr>
      </w:pPr>
      <w:r w:rsidRPr="008508C9">
        <w:rPr>
          <w:sz w:val="22"/>
        </w:rPr>
        <w:t>B. Fairness – Debates about epistemology are the most predictable and fair ground for the affirmative. They have to defend the scholarship and the way in which they solve the world’s problems. They can weigh their impacts as justification to vote affirmative, but that means we are able to question those assumptions which is the entire 1NC.</w:t>
      </w:r>
    </w:p>
    <w:p w:rsidR="00480910" w:rsidRPr="008508C9" w:rsidRDefault="00480910" w:rsidP="000D3505"/>
    <w:p w:rsidR="00480910" w:rsidRPr="008508C9" w:rsidRDefault="00480910" w:rsidP="00480910">
      <w:pPr>
        <w:pStyle w:val="Heading4"/>
        <w:rPr>
          <w:sz w:val="22"/>
        </w:rPr>
      </w:pPr>
      <w:r w:rsidRPr="008508C9">
        <w:rPr>
          <w:sz w:val="22"/>
        </w:rPr>
        <w:t xml:space="preserve">C. We must learn how best to interact with ourselves and others ethically prior to be accountable to the citizenry as a democratically elected policy maker. </w:t>
      </w:r>
    </w:p>
    <w:p w:rsidR="00480910" w:rsidRPr="008508C9" w:rsidRDefault="00480910" w:rsidP="000D3505"/>
    <w:p w:rsidR="00480910" w:rsidRPr="008508C9" w:rsidRDefault="00480910" w:rsidP="007519E8">
      <w:pPr>
        <w:rPr>
          <w:rStyle w:val="Style13ptBold"/>
        </w:rPr>
      </w:pPr>
      <w:r w:rsidRPr="008508C9">
        <w:rPr>
          <w:rStyle w:val="Style13ptBold"/>
        </w:rPr>
        <w:t>Clifford 01</w:t>
      </w:r>
    </w:p>
    <w:p w:rsidR="00480910" w:rsidRPr="008508C9" w:rsidRDefault="00480910" w:rsidP="00480910">
      <w:pPr>
        <w:rPr>
          <w:u w:val="single"/>
        </w:rPr>
      </w:pPr>
      <w:r w:rsidRPr="008508C9">
        <w:rPr>
          <w:b/>
        </w:rPr>
        <w:t xml:space="preserve"> </w:t>
      </w:r>
      <w:r w:rsidRPr="008508C9">
        <w:t>[Michael, Associate Professor of Philosophy at Mississippi State University, Political Genealogy After Foucault: Savage Identities, p. 68-69]</w:t>
      </w:r>
    </w:p>
    <w:p w:rsidR="00480910" w:rsidRPr="008508C9" w:rsidRDefault="00480910" w:rsidP="00480910">
      <w:r w:rsidRPr="008508C9">
        <w:rPr>
          <w:sz w:val="16"/>
          <w:szCs w:val="16"/>
        </w:rPr>
        <w:t>Later, in the Greco-Roman period to the second or third century A.D., the connection between one’s political subjectivity and one’s sexual subjectivity will be far less isomorphic and much more problematic. In fact, the collapse of the Greek city-state precipitated a “crisis of the subject” in which the self and its relations to others in the social and political sphere were put into question as never before. This crisis was characterized by a “problematization of political activity” that paralleled the political transformations of this period.20 The more complex political structure of the state brought about a “relativization” in the exercise of power. For the individual, this manifested itself in a Stoical detachment from one’s status as a political actor, reflecting a growing awareness of the factors that were beyond the individual’s control. At the same time, the ruler/ruled dichotomy of earlier reflections was replaced with a recognition of the individual’s “intermediary” function in the exercise of power</w:t>
      </w:r>
      <w:r w:rsidRPr="008508C9">
        <w:rPr>
          <w:sz w:val="16"/>
          <w:szCs w:val="16"/>
          <w:u w:val="single"/>
        </w:rPr>
        <w:t>.</w:t>
      </w:r>
      <w:r w:rsidRPr="008508C9">
        <w:rPr>
          <w:u w:val="single"/>
        </w:rPr>
        <w:t xml:space="preserve"> </w:t>
      </w:r>
      <w:r w:rsidRPr="008508C9">
        <w:rPr>
          <w:highlight w:val="yellow"/>
          <w:u w:val="single"/>
        </w:rPr>
        <w:t>Instead of the classical Aristotelian alternation, one is both ruler and ruled at the same time: “Anyone who exercises power has to place himself in a field of complex relations where he occupies a transition point”</w:t>
      </w:r>
      <w:r w:rsidRPr="008508C9">
        <w:rPr>
          <w:sz w:val="16"/>
          <w:szCs w:val="16"/>
        </w:rPr>
        <w:t xml:space="preserve"> (CS, 88). Where </w:t>
      </w:r>
      <w:r w:rsidRPr="008508C9">
        <w:rPr>
          <w:sz w:val="18"/>
          <w:szCs w:val="18"/>
        </w:rPr>
        <w:t>the individual found himself in this complex network of relations was a matter of birth or the artificial status projected onto him by society—neither of which he had any control over. But he could control the quality of the power and governance which he exercised from this position—</w:t>
      </w:r>
      <w:r w:rsidRPr="008508C9">
        <w:rPr>
          <w:highlight w:val="yellow"/>
          <w:u w:val="single"/>
        </w:rPr>
        <w:t>and it was his moral duty to exercise this power the best way he could</w:t>
      </w:r>
      <w:r w:rsidRPr="008508C9">
        <w:rPr>
          <w:u w:val="single"/>
        </w:rPr>
        <w:t>.</w:t>
      </w:r>
      <w:r w:rsidRPr="008508C9">
        <w:rPr>
          <w:sz w:val="16"/>
          <w:szCs w:val="16"/>
        </w:rPr>
        <w:t xml:space="preserve"> And just as for the earlier Greeks, here also “the rationality of the government of others is the same as the rationality of the government of oneself” (CS, p. 89). That is, the object was to control the passions, to cultivate the virtues of discipline and moderation, to develop a self-mastery that would qualify one to govern others. Yet there were two important changes in the relation between self-government and government of others. First, it became less heautocratic, since one had to attend to multiple “levels” in the exercise of power. Second, self-mastery became a much more intense relation to self. This involved a separation, on the one hand, of virtue and the actual ethical work (regimen, ascetic practices) necessary to achieve virtue. On the other hand, while it was recognized that “a whole elaboration of the self by oneself was necessary” for the tasks of governing others, the exercise of power was based on the relationship the individual established (often through an arduous effort and attention to oneself) with himself, which tended to undermine the identification of oneself in terms of one’s socially defined political status. Explains Foucault, “From the viewpoint of the relation to the self, the social and political identifications do not function as authentic marks of a mode of being; they are extrinsic, artificial, and unfounded signs” (CS, 93). Rather, </w:t>
      </w:r>
      <w:r w:rsidRPr="008508C9">
        <w:rPr>
          <w:highlight w:val="yellow"/>
          <w:u w:val="single"/>
        </w:rPr>
        <w:t>the true measure of one’s integrity, and the true register of one’s subjectivity was, for whatever position or status one held, the quality of character the individual</w:t>
      </w:r>
      <w:r w:rsidRPr="008508C9">
        <w:rPr>
          <w:u w:val="single"/>
        </w:rPr>
        <w:t xml:space="preserve"> </w:t>
      </w:r>
      <w:r w:rsidRPr="008508C9">
        <w:rPr>
          <w:sz w:val="16"/>
          <w:szCs w:val="16"/>
        </w:rPr>
        <w:t>constructed for himself through the “cultivation of the self.”</w:t>
      </w:r>
      <w:r w:rsidRPr="008508C9">
        <w:rPr>
          <w:sz w:val="16"/>
          <w:szCs w:val="16"/>
          <w:u w:val="single"/>
        </w:rPr>
        <w:t xml:space="preserve"> </w:t>
      </w:r>
      <w:r w:rsidRPr="008508C9">
        <w:rPr>
          <w:b/>
          <w:bCs/>
          <w:sz w:val="16"/>
          <w:szCs w:val="16"/>
        </w:rPr>
        <w:t>The Cultivation of Individuality: J. S. Mill’s Manual of Autonomous Selfhood</w:t>
      </w:r>
      <w:r w:rsidRPr="008508C9">
        <w:rPr>
          <w:sz w:val="16"/>
          <w:szCs w:val="16"/>
        </w:rPr>
        <w:t xml:space="preserve"> In Foucault’s analysis of the technologies of the self through which individuals constitute themselves as ethical subjects, he attempts to trace genealogically the cultural patterns that provide frameworks of self-formation for the individuals of a given historical period. He is able to identify such patterns by focusing his analysis on various representative texts, such as Plato’s Republic, Epictetus’s Discourses, and Cassian’s Institutiones. Foucault reads such texts not so much as philosophical treatises in the traditional sense, but rather as “aesthetic manuals,” as “manuals for living,” as practical handbooks that delineate for the individual certain values, standards, and practices the individual can appropriate in order to define a “style of existence,” a mode of being. Reading texts in this way allows Foucault to identify the sorts of problematizations that structure a given form of subjectivation—and thus, to understand the formation of subjectivity under a new dimension. We have seen that in antiquity there was a close connection between forms of political and sexual subjectivity, that the problematizations that structured the self’s relation to itself in these domains tended to overlap. Since Foucault was doing a genealogy of the modern self, had he been able to complete his project, we might have seen similar connections between modern political and sexual subjectivity.21 A genealogy of the modern political subject would concentrate at some point on the texts of the liberal tradition. If we were to analyze such texts as “manuals for living,” rather than as juridicophilosophical projects to define principles of justice that govern the exercise of power (the effect of which is to take the political subject as given), we would discover in them models of political subjectivation that become attached to—or are appropriated by—individuals</w:t>
      </w:r>
      <w:r w:rsidRPr="008508C9">
        <w:rPr>
          <w:sz w:val="16"/>
          <w:szCs w:val="16"/>
          <w:u w:val="single"/>
        </w:rPr>
        <w:t xml:space="preserve">, </w:t>
      </w:r>
      <w:r w:rsidRPr="008508C9">
        <w:rPr>
          <w:sz w:val="24"/>
          <w:highlight w:val="yellow"/>
          <w:u w:val="single"/>
        </w:rPr>
        <w:t>d</w:t>
      </w:r>
      <w:r w:rsidRPr="008508C9">
        <w:rPr>
          <w:highlight w:val="yellow"/>
          <w:u w:val="single"/>
        </w:rPr>
        <w:t>etermining their actions, practices, beliefs, and ideals—that is, models for the constitution of specific modes of being</w:t>
      </w:r>
      <w:r w:rsidRPr="008508C9">
        <w:rPr>
          <w:sz w:val="16"/>
          <w:szCs w:val="16"/>
        </w:rPr>
        <w:t xml:space="preserve">. </w:t>
      </w:r>
      <w:r w:rsidRPr="008508C9">
        <w:rPr>
          <w:sz w:val="24"/>
          <w:highlight w:val="yellow"/>
          <w:u w:val="single"/>
        </w:rPr>
        <w:t>Such texts generate views about the ways individuals need to comport themselves politically toward the state and toward each other.</w:t>
      </w:r>
      <w:r w:rsidRPr="008508C9">
        <w:rPr>
          <w:sz w:val="24"/>
          <w:u w:val="single"/>
        </w:rPr>
        <w:t xml:space="preserve"> </w:t>
      </w:r>
      <w:r w:rsidRPr="008508C9">
        <w:rPr>
          <w:sz w:val="24"/>
          <w:highlight w:val="yellow"/>
          <w:u w:val="single"/>
        </w:rPr>
        <w:t>They</w:t>
      </w:r>
      <w:r w:rsidRPr="008508C9">
        <w:rPr>
          <w:sz w:val="16"/>
          <w:szCs w:val="16"/>
          <w:highlight w:val="yellow"/>
        </w:rPr>
        <w:t xml:space="preserve"> </w:t>
      </w:r>
      <w:r w:rsidRPr="008508C9">
        <w:rPr>
          <w:highlight w:val="yellow"/>
          <w:u w:val="single"/>
        </w:rPr>
        <w:t>provide frameworks of self-formation and identity construction, modes of selfdefinition and conceptualization. They delineate lines of normativity and abnormality, of social acceptability, of model citizenship and appropriate moral behavior;</w:t>
      </w:r>
      <w:r w:rsidRPr="008508C9">
        <w:rPr>
          <w:u w:val="single"/>
        </w:rPr>
        <w:t xml:space="preserve"> </w:t>
      </w:r>
      <w:r w:rsidRPr="008508C9">
        <w:rPr>
          <w:sz w:val="18"/>
          <w:szCs w:val="18"/>
        </w:rPr>
        <w:t xml:space="preserve">and they provide points of departure for revolutionary or reactionary personas. </w:t>
      </w:r>
      <w:r w:rsidRPr="008508C9">
        <w:rPr>
          <w:sz w:val="24"/>
          <w:highlight w:val="yellow"/>
          <w:u w:val="single"/>
        </w:rPr>
        <w:t>Political subjects emerge, in part, as a result of the self-appropriation of concepts generated within the texts of traditional political philosophy, and which are disseminated, in various ways and along various channels, as cultural values. In short, such texts harbor technologies of self through which individuals constitute themselves as modern political subjects.</w:t>
      </w:r>
      <w:r w:rsidRPr="008508C9">
        <w:rPr>
          <w:sz w:val="18"/>
          <w:szCs w:val="18"/>
        </w:rPr>
        <w:t xml:space="preserve"> </w:t>
      </w:r>
    </w:p>
    <w:p w:rsidR="00203A18" w:rsidRPr="008508C9" w:rsidRDefault="00203A18" w:rsidP="000D3505">
      <w:pPr>
        <w:pStyle w:val="Heading4"/>
        <w:rPr>
          <w:i/>
        </w:rPr>
      </w:pPr>
      <w:r w:rsidRPr="008508C9">
        <w:t xml:space="preserve">The Aff’s appeal to education only reinforces Orientalism </w:t>
      </w:r>
    </w:p>
    <w:p w:rsidR="00203A18" w:rsidRPr="008508C9" w:rsidRDefault="00203A18" w:rsidP="00203A18">
      <w:r w:rsidRPr="008508C9">
        <w:rPr>
          <w:rStyle w:val="Style13ptBold"/>
        </w:rPr>
        <w:t xml:space="preserve">Kamali 8 </w:t>
      </w:r>
      <w:r w:rsidRPr="008508C9">
        <w:t xml:space="preserve">[Masoud Kamali is a Professor of Sociology at the University of Uppsala, “Conceptualizing the “Other”, Institutioinalized Discrimination, and Cultural Racism”, </w:t>
      </w:r>
      <w:hyperlink r:id="rId27" w:history="1">
        <w:r w:rsidRPr="008508C9">
          <w:rPr>
            <w:rStyle w:val="Hyperlink"/>
          </w:rPr>
          <w:t>https://cordis.europa.eu/pub/improving/docs/ser_racism_kamali_session2.pdf</w:t>
        </w:r>
      </w:hyperlink>
      <w:r w:rsidRPr="008508C9">
        <w:t>]</w:t>
      </w:r>
    </w:p>
    <w:p w:rsidR="00203A18" w:rsidRPr="008508C9" w:rsidRDefault="00203A18" w:rsidP="00203A18">
      <w:pPr>
        <w:rPr>
          <w:rStyle w:val="Emphasis"/>
        </w:rPr>
      </w:pPr>
      <w:r w:rsidRPr="008508C9">
        <w:rPr>
          <w:rStyle w:val="Emphasis"/>
          <w:highlight w:val="yellow"/>
        </w:rPr>
        <w:t>Orientalism is not only a question for discourse analyses, but must be studied in much broader context</w:t>
      </w:r>
      <w:r w:rsidRPr="008508C9">
        <w:rPr>
          <w:rStyle w:val="Emphasis"/>
        </w:rPr>
        <w:t xml:space="preserve"> </w:t>
      </w:r>
      <w:r w:rsidRPr="008508C9">
        <w:rPr>
          <w:sz w:val="14"/>
        </w:rPr>
        <w:t xml:space="preserve">than the intellectual spheres of European societies. Many </w:t>
      </w:r>
      <w:r w:rsidRPr="008508C9">
        <w:rPr>
          <w:rStyle w:val="Emphasis"/>
          <w:highlight w:val="yellow"/>
        </w:rPr>
        <w:t>European institutions</w:t>
      </w:r>
      <w:r w:rsidRPr="008508C9">
        <w:rPr>
          <w:sz w:val="14"/>
        </w:rPr>
        <w:t xml:space="preserve">, such as </w:t>
      </w:r>
      <w:r w:rsidRPr="008508C9">
        <w:rPr>
          <w:rStyle w:val="Emphasis"/>
          <w:highlight w:val="yellow"/>
        </w:rPr>
        <w:t>those of education</w:t>
      </w:r>
      <w:r w:rsidRPr="008508C9">
        <w:rPr>
          <w:sz w:val="14"/>
        </w:rPr>
        <w:t xml:space="preserve">, the judiciary, and government </w:t>
      </w:r>
      <w:r w:rsidRPr="008508C9">
        <w:rPr>
          <w:rStyle w:val="Emphasis"/>
          <w:highlight w:val="yellow"/>
        </w:rPr>
        <w:t xml:space="preserve">are highly engaged in the process of reproduction of conceptions of Other and strategies of disempowerment and exclusion of “them”. </w:t>
      </w:r>
      <w:r w:rsidRPr="008508C9">
        <w:rPr>
          <w:sz w:val="14"/>
        </w:rPr>
        <w:t>The increasing</w:t>
      </w:r>
      <w:r w:rsidRPr="008508C9">
        <w:rPr>
          <w:rStyle w:val="Emphasis"/>
          <w:highlight w:val="yellow"/>
        </w:rPr>
        <w:t xml:space="preserve"> segregation and spatial, cultural, and open racism, indicate problems of discrimination and exclusion on the part of European institutions.</w:t>
      </w:r>
    </w:p>
    <w:p w:rsidR="00480910" w:rsidRPr="008508C9" w:rsidRDefault="00480910" w:rsidP="00480910"/>
    <w:p w:rsidR="00480910" w:rsidRPr="008508C9" w:rsidRDefault="00480910" w:rsidP="00480910"/>
    <w:p w:rsidR="00480910" w:rsidRPr="008508C9" w:rsidRDefault="00480910" w:rsidP="00480910"/>
    <w:p w:rsidR="00480910" w:rsidRPr="008508C9" w:rsidRDefault="00480910" w:rsidP="00480910"/>
    <w:p w:rsidR="00480910" w:rsidRPr="008508C9" w:rsidRDefault="00480910" w:rsidP="00480910"/>
    <w:p w:rsidR="00480910" w:rsidRPr="008508C9" w:rsidRDefault="00480910" w:rsidP="00480910"/>
    <w:p w:rsidR="00480910" w:rsidRPr="008508C9" w:rsidRDefault="00480910" w:rsidP="00480910"/>
    <w:p w:rsidR="003C76BC" w:rsidRPr="003204DF" w:rsidRDefault="003C76BC" w:rsidP="003204DF">
      <w:pPr>
        <w:pStyle w:val="Heading3"/>
      </w:pPr>
      <w:bookmarkStart w:id="34" w:name="_Toc330384824"/>
      <w:r w:rsidRPr="003204DF">
        <w:t>Discourse Shapes Reality</w:t>
      </w:r>
      <w:bookmarkEnd w:id="34"/>
      <w:r w:rsidRPr="003204DF">
        <w:t xml:space="preserve"> </w:t>
      </w:r>
    </w:p>
    <w:p w:rsidR="00480910" w:rsidRPr="008508C9" w:rsidRDefault="00480910" w:rsidP="00480910">
      <w:pPr>
        <w:pStyle w:val="Heading4"/>
        <w:rPr>
          <w:b w:val="0"/>
          <w:i/>
          <w:sz w:val="24"/>
          <w:szCs w:val="24"/>
        </w:rPr>
      </w:pPr>
      <w:r w:rsidRPr="008508C9">
        <w:rPr>
          <w:sz w:val="24"/>
          <w:szCs w:val="24"/>
        </w:rPr>
        <w:t xml:space="preserve">Orientalism shapes political discourse </w:t>
      </w:r>
    </w:p>
    <w:p w:rsidR="00480910" w:rsidRPr="008508C9" w:rsidRDefault="00480910" w:rsidP="00480910">
      <w:pPr>
        <w:rPr>
          <w:rStyle w:val="Style13ptBold"/>
        </w:rPr>
      </w:pPr>
      <w:r w:rsidRPr="008508C9">
        <w:rPr>
          <w:rStyle w:val="Style13ptBold"/>
        </w:rPr>
        <w:t xml:space="preserve">Harris 15 </w:t>
      </w:r>
      <w:r w:rsidRPr="008508C9">
        <w:t>[Peter Harris is an Assistant Professor in the Department of Political Science at Colorado State University, “The Imminent US Strategic Adjustment to China”, Chinese Journal of International Politics, The Imminent US Strategic Adjustment to China]</w:t>
      </w:r>
    </w:p>
    <w:p w:rsidR="00480910" w:rsidRPr="008508C9" w:rsidRDefault="00480910" w:rsidP="00480910">
      <w:pPr>
        <w:rPr>
          <w:sz w:val="14"/>
        </w:rPr>
      </w:pPr>
      <w:r w:rsidRPr="008508C9">
        <w:rPr>
          <w:sz w:val="14"/>
        </w:rPr>
        <w:t xml:space="preserve">In the past, American leaders worked hard to sell China to domestic audiences; first, as a massive threat in the 1940s and 1950s; and secondly, as a strategic partner suitable for the United States during the 1970s. There has been precious little management of public opinion towards China in recent decades, however. Partly, this is because of the incomplete nature in which China was sold to the American people during rapprochement. Under Nixon and Ford, Beijing was sanitized in the public and official American imagination, transformed from a threatening communist monolith into a useful counterweight to the more menacing Soviet Union;83 natural supporters of China’s integration into the world community, such as business leaders, were harnessed towards the Nixon administration’s ends, and folded into a domestic coalition in favour of a lasting rapprochement. Yet at the same time, </w:t>
      </w:r>
      <w:r w:rsidRPr="008508C9">
        <w:rPr>
          <w:rStyle w:val="Emphasis"/>
          <w:highlight w:val="yellow"/>
        </w:rPr>
        <w:t>China was ‘otherized’ and ‘exoticized’ in American political discourse, inevitably limiting the scope of acceptance for China in US politics</w:t>
      </w:r>
      <w:r w:rsidRPr="008508C9">
        <w:rPr>
          <w:sz w:val="14"/>
        </w:rPr>
        <w:t xml:space="preserve">.84 </w:t>
      </w:r>
      <w:r w:rsidRPr="008508C9">
        <w:rPr>
          <w:rStyle w:val="Emphasis"/>
          <w:highlight w:val="yellow"/>
        </w:rPr>
        <w:t>Such otherization has continued</w:t>
      </w:r>
      <w:r w:rsidRPr="008508C9">
        <w:rPr>
          <w:sz w:val="14"/>
        </w:rPr>
        <w:t xml:space="preserve"> unabated since the 1970s, </w:t>
      </w:r>
      <w:r w:rsidRPr="008508C9">
        <w:rPr>
          <w:rStyle w:val="Emphasis"/>
          <w:highlight w:val="yellow"/>
        </w:rPr>
        <w:t>and orientalist</w:t>
      </w:r>
      <w:r w:rsidRPr="008508C9">
        <w:rPr>
          <w:sz w:val="14"/>
        </w:rPr>
        <w:t xml:space="preserve"> (and often outright pejorative) </w:t>
      </w:r>
      <w:r w:rsidRPr="008508C9">
        <w:rPr>
          <w:rStyle w:val="Emphasis"/>
          <w:highlight w:val="yellow"/>
        </w:rPr>
        <w:t>representations of China have been exacerbated by China’s recent economic growth, which has given rise to fear-mongering about the implications of China’s rise for the US economy.</w:t>
      </w:r>
      <w:r w:rsidRPr="008508C9">
        <w:rPr>
          <w:sz w:val="14"/>
        </w:rPr>
        <w:t>85</w:t>
      </w:r>
    </w:p>
    <w:p w:rsidR="00480910" w:rsidRPr="008508C9" w:rsidRDefault="00480910" w:rsidP="00480910">
      <w:pPr>
        <w:pStyle w:val="Heading4"/>
        <w:rPr>
          <w:bCs/>
          <w:i/>
        </w:rPr>
      </w:pPr>
      <w:r w:rsidRPr="008508C9">
        <w:rPr>
          <w:rStyle w:val="Style13ptBold"/>
          <w:bCs w:val="0"/>
        </w:rPr>
        <w:t xml:space="preserve">The Western approach to peace and conflict allows for policies that are aimed at “conflict resolution” to stifle uprisings and change in world power rather than prevent harm and are bad for debate.  The Aff’s worldview reflects the Wests hidden motivations, they are not afraid their people will die, they are afraid they will lose their dominance and that is why the plan will attempt diplomacy.  Debate should reflect a worldview that does not subjugate anything in order to learn as much as possible. </w:t>
      </w:r>
    </w:p>
    <w:p w:rsidR="00480910" w:rsidRPr="008508C9" w:rsidRDefault="00480910" w:rsidP="00480910">
      <w:pPr>
        <w:pStyle w:val="Heading4"/>
        <w:rPr>
          <w:rStyle w:val="Style13ptBold"/>
          <w:b/>
          <w:i/>
          <w:sz w:val="20"/>
          <w:szCs w:val="20"/>
        </w:rPr>
      </w:pPr>
      <w:r w:rsidRPr="008508C9">
        <w:rPr>
          <w:rStyle w:val="Style13ptBold"/>
          <w:b/>
          <w:bCs w:val="0"/>
          <w:sz w:val="20"/>
          <w:szCs w:val="20"/>
        </w:rPr>
        <w:t>Salem</w:t>
      </w:r>
      <w:r w:rsidRPr="008508C9">
        <w:rPr>
          <w:rStyle w:val="Style13ptBold"/>
          <w:b/>
          <w:sz w:val="20"/>
          <w:szCs w:val="20"/>
        </w:rPr>
        <w:t xml:space="preserve">, Paul E.  </w:t>
      </w:r>
      <w:r w:rsidRPr="008508C9">
        <w:rPr>
          <w:rStyle w:val="Style13ptBold"/>
          <w:b/>
          <w:bCs w:val="0"/>
          <w:sz w:val="20"/>
          <w:szCs w:val="20"/>
        </w:rPr>
        <w:t>07</w:t>
      </w:r>
      <w:r w:rsidRPr="008508C9">
        <w:rPr>
          <w:rStyle w:val="Style13ptBold"/>
          <w:b/>
          <w:sz w:val="20"/>
          <w:szCs w:val="20"/>
        </w:rPr>
        <w:t xml:space="preserve"> (Education: B.A., M.A., and Ph.D. from Harvard University, Areas of Expertise: Social &amp; economic policy, U.S. foreign policy, security, democracy &amp; governance, civil society &amp; human right)</w:t>
      </w:r>
      <w:r w:rsidRPr="008508C9">
        <w:rPr>
          <w:sz w:val="20"/>
          <w:szCs w:val="20"/>
        </w:rPr>
        <w:t xml:space="preserve"> </w:t>
      </w:r>
      <w:r w:rsidRPr="008508C9">
        <w:rPr>
          <w:rStyle w:val="Style13ptBold"/>
          <w:b/>
          <w:sz w:val="20"/>
          <w:szCs w:val="20"/>
        </w:rPr>
        <w:t xml:space="preserve">“A CRITIQUE OF WESTERN CONFLICT RESOLUTION FROM A NON- </w:t>
      </w:r>
    </w:p>
    <w:p w:rsidR="00480910" w:rsidRPr="008508C9" w:rsidRDefault="00480910" w:rsidP="00480910">
      <w:pPr>
        <w:pStyle w:val="Heading4"/>
        <w:rPr>
          <w:rStyle w:val="Style13ptBold"/>
          <w:b/>
          <w:i/>
          <w:sz w:val="20"/>
          <w:szCs w:val="20"/>
        </w:rPr>
      </w:pPr>
      <w:r w:rsidRPr="008508C9">
        <w:rPr>
          <w:rStyle w:val="Style13ptBold"/>
          <w:b/>
          <w:sz w:val="20"/>
          <w:szCs w:val="20"/>
        </w:rPr>
        <w:t xml:space="preserve">WESTERN PERSPECITVE” July 2nd 2007, </w:t>
      </w:r>
      <w:hyperlink r:id="rId28" w:history="1">
        <w:r w:rsidRPr="008508C9">
          <w:rPr>
            <w:rStyle w:val="Hyperlink"/>
            <w:b w:val="0"/>
            <w:sz w:val="20"/>
            <w:szCs w:val="20"/>
          </w:rPr>
          <w:t>http://www.ciel.usj.edu.lb/docs/CR/p_salem.pdf</w:t>
        </w:r>
      </w:hyperlink>
      <w:r w:rsidRPr="008508C9">
        <w:rPr>
          <w:rStyle w:val="Style13ptBold"/>
          <w:b/>
          <w:sz w:val="20"/>
          <w:szCs w:val="20"/>
        </w:rPr>
        <w:t xml:space="preserve"> </w:t>
      </w:r>
    </w:p>
    <w:p w:rsidR="00480910" w:rsidRPr="008508C9" w:rsidRDefault="00480910" w:rsidP="00480910">
      <w:pPr>
        <w:rPr>
          <w:rStyle w:val="StyleUnderline"/>
          <w:sz w:val="12"/>
          <w:szCs w:val="32"/>
        </w:rPr>
      </w:pPr>
      <w:r w:rsidRPr="008508C9">
        <w:rPr>
          <w:sz w:val="12"/>
          <w:szCs w:val="32"/>
        </w:rPr>
        <w:t xml:space="preserve">The Western community of conflict resolution theorists and practitioners operate within a macro-political context that they may overlook, but which colors their attitudes and values. This seems remarkably striking from an outsider's point of view and is largely related to the West's dominant position in the world. </w:t>
      </w:r>
      <w:r w:rsidRPr="008508C9">
        <w:rPr>
          <w:rStyle w:val="StyleUnderline"/>
          <w:highlight w:val="yellow"/>
        </w:rPr>
        <w:t xml:space="preserve">All successful "empires" develop an inherent interest in peace. The ideology of peace reinforces a status quo that is favorable to the dominant power. The Romans, for example, preached a Pax Romana, the British favored a Pax Britannica, and the Americans today pursue - consciously or not - a Pax Americana. </w:t>
      </w:r>
      <w:r w:rsidRPr="008508C9">
        <w:rPr>
          <w:rStyle w:val="StyleUnderline"/>
        </w:rPr>
        <w:t xml:space="preserve">Conflict and bellicosity is useful - indeed essential - in building empires, but </w:t>
      </w:r>
      <w:r w:rsidRPr="008508C9">
        <w:rPr>
          <w:rStyle w:val="StyleUnderline"/>
          <w:highlight w:val="yellow"/>
        </w:rPr>
        <w:t xml:space="preserve">an ideology of peace </w:t>
      </w:r>
      <w:r w:rsidRPr="008508C9">
        <w:rPr>
          <w:rStyle w:val="StyleUnderline"/>
        </w:rPr>
        <w:t>and conflict resolution</w:t>
      </w:r>
      <w:r w:rsidRPr="008508C9">
        <w:rPr>
          <w:rStyle w:val="StyleUnderline"/>
          <w:highlight w:val="yellow"/>
        </w:rPr>
        <w:t xml:space="preserve"> is clearly more appropriate for </w:t>
      </w:r>
      <w:r w:rsidRPr="008508C9">
        <w:rPr>
          <w:rStyle w:val="StyleUnderline"/>
        </w:rPr>
        <w:t xml:space="preserve">its </w:t>
      </w:r>
      <w:r w:rsidRPr="008508C9">
        <w:rPr>
          <w:rStyle w:val="StyleUnderline"/>
          <w:highlight w:val="yellow"/>
        </w:rPr>
        <w:t>maintenance</w:t>
      </w:r>
      <w:r w:rsidRPr="008508C9">
        <w:rPr>
          <w:rStyle w:val="StyleUnderline"/>
        </w:rPr>
        <w:t>.</w:t>
      </w:r>
      <w:r w:rsidRPr="008508C9">
        <w:rPr>
          <w:sz w:val="12"/>
          <w:szCs w:val="32"/>
        </w:rPr>
        <w:t xml:space="preserve"> Indeed, </w:t>
      </w:r>
      <w:r w:rsidRPr="008508C9">
        <w:rPr>
          <w:rStyle w:val="StyleUnderline"/>
          <w:highlight w:val="yellow"/>
        </w:rPr>
        <w:t>for many outsiders, it is quite common to view Western international conflict resolution policies,</w:t>
      </w:r>
      <w:r w:rsidRPr="008508C9">
        <w:rPr>
          <w:sz w:val="12"/>
          <w:szCs w:val="32"/>
        </w:rPr>
        <w:t xml:space="preserve"> whether in the Arab-Israeli peace process, the UN Security Council, or elsewhere, </w:t>
      </w:r>
      <w:r w:rsidRPr="008508C9">
        <w:rPr>
          <w:rStyle w:val="StyleUnderline"/>
          <w:highlight w:val="yellow"/>
        </w:rPr>
        <w:t xml:space="preserve">as merely stratagems for defusing opposition to and rejection of the status quo. </w:t>
      </w:r>
      <w:r w:rsidRPr="008508C9">
        <w:rPr>
          <w:rStyle w:val="StyleUnderline"/>
        </w:rPr>
        <w:t>To the dominated members of a "pseudo-imperial" world system, peace may be something that they might indeed seek to avoid, and conflict may be an objective that they might seek to invigorate in order to destabilize the world system and precipitate its crisis or collapse. They may prefer to bum the temple down, rather than succumb to the worship of a foreign god.</w:t>
      </w:r>
      <w:r w:rsidRPr="008508C9">
        <w:rPr>
          <w:sz w:val="12"/>
          <w:szCs w:val="32"/>
        </w:rPr>
        <w:t xml:space="preserve"> The debatable virtues of peace and the underestimated virtues of battle Other than the interest a triumphant West naturally has in peace, the concept of peace itself has a particular and positive cultural valuation there. The centrality of the idea that peace is, in any conditions, "good" and war is necessarily and in all circumstances" bad" is to some degree peculiar to the Christian worldview. This is not to say that other religions do not value peace or that the Church in history did not succeed in devising intricate theological arguments for a theory of the Just or Good War; in its central precepts, however, the Christian religion does specifically exalt the categories, such as socio-political justice or obedience to a strict moral code. This exaltation - or </w:t>
      </w:r>
      <w:r w:rsidRPr="008508C9">
        <w:rPr>
          <w:rStyle w:val="StyleUnderline"/>
          <w:highlight w:val="yellow"/>
        </w:rPr>
        <w:t xml:space="preserve">over - valuation - of peace and blanket denigration of war </w:t>
      </w:r>
      <w:r w:rsidRPr="008508C9">
        <w:rPr>
          <w:rStyle w:val="StyleUnderline"/>
        </w:rPr>
        <w:t xml:space="preserve">and the traditional military virtues, </w:t>
      </w:r>
      <w:r w:rsidRPr="008508C9">
        <w:rPr>
          <w:rStyle w:val="StyleUnderline"/>
          <w:highlight w:val="yellow"/>
        </w:rPr>
        <w:t>to a considerable degree, characteristic of the Christian worldview</w:t>
      </w:r>
      <w:r w:rsidRPr="008508C9">
        <w:rPr>
          <w:sz w:val="12"/>
          <w:szCs w:val="32"/>
        </w:rPr>
        <w:t xml:space="preserve">; but it is not a central part of the ancient Greek, Babylonian, Roman, Jewish or Islamic worldviews. In addition, </w:t>
      </w:r>
      <w:r w:rsidRPr="008508C9">
        <w:rPr>
          <w:rStyle w:val="StyleUnderline"/>
        </w:rPr>
        <w:t xml:space="preserve">early </w:t>
      </w:r>
      <w:r w:rsidRPr="008508C9">
        <w:rPr>
          <w:rStyle w:val="StyleUnderline"/>
          <w:highlight w:val="yellow"/>
        </w:rPr>
        <w:t>Christianity adopted outward doctrines of peace partially to insinuate itself throughout the Roman Empire</w:t>
      </w:r>
      <w:r w:rsidRPr="008508C9">
        <w:rPr>
          <w:sz w:val="12"/>
          <w:szCs w:val="32"/>
        </w:rPr>
        <w:t>; Islam</w:t>
      </w:r>
      <w:r w:rsidRPr="008508C9">
        <w:rPr>
          <w:sz w:val="12"/>
          <w:szCs w:val="32"/>
          <w:highlight w:val="yellow"/>
        </w:rPr>
        <w:t xml:space="preserve">, </w:t>
      </w:r>
      <w:r w:rsidRPr="008508C9">
        <w:rPr>
          <w:rStyle w:val="StyleUnderline"/>
          <w:highlight w:val="yellow"/>
        </w:rPr>
        <w:t>however</w:t>
      </w:r>
      <w:r w:rsidRPr="008508C9">
        <w:rPr>
          <w:sz w:val="12"/>
          <w:szCs w:val="32"/>
        </w:rPr>
        <w:t xml:space="preserve">, although it places peace as an exalted virtue, openly declared a sacred political program, and set out unapologetically from the beginning to back up its proselytism with force. The Prophet himself and all the Rightly Guided Caliphs were proud warriors. In this context, </w:t>
      </w:r>
      <w:r w:rsidRPr="008508C9">
        <w:rPr>
          <w:rStyle w:val="StyleUnderline"/>
          <w:highlight w:val="yellow"/>
        </w:rPr>
        <w:t xml:space="preserve">war in itself is not shameful, nor is peace necessarily and always good. </w:t>
      </w:r>
      <w:r w:rsidRPr="008508C9">
        <w:rPr>
          <w:rStyle w:val="StyleUnderline"/>
        </w:rPr>
        <w:t xml:space="preserve">With regard to conflict resolution, the Western blanket assumption that working for peace is always, regardless of circumstance and conditions, a good thing might be questionable in other cultural contexts. </w:t>
      </w:r>
      <w:r w:rsidRPr="008508C9">
        <w:rPr>
          <w:sz w:val="12"/>
          <w:szCs w:val="32"/>
        </w:rPr>
        <w:t xml:space="preserve">Conflict without struggle and the end of history </w:t>
      </w:r>
      <w:r w:rsidRPr="008508C9">
        <w:rPr>
          <w:rStyle w:val="StyleUnderline"/>
          <w:highlight w:val="yellow"/>
        </w:rPr>
        <w:t>The Western world of the post-World War II era has largely abandoned the ideal of struggle which characterized its earlier history</w:t>
      </w:r>
      <w:r w:rsidRPr="008508C9">
        <w:rPr>
          <w:sz w:val="12"/>
          <w:szCs w:val="32"/>
        </w:rPr>
        <w:t xml:space="preserve">. Pre-World War II Western history, on the other hand, is largely marked by intense and often violent struggles to establish national unity, national independence, socioeconomic equality, and/or popular government. </w:t>
      </w:r>
      <w:r w:rsidRPr="008508C9">
        <w:rPr>
          <w:rStyle w:val="StyleUnderline"/>
          <w:highlight w:val="yellow"/>
        </w:rPr>
        <w:t>The more successful among western nations</w:t>
      </w:r>
      <w:r w:rsidRPr="008508C9">
        <w:rPr>
          <w:rStyle w:val="StyleUnderline"/>
        </w:rPr>
        <w:t xml:space="preserve"> also </w:t>
      </w:r>
      <w:r w:rsidRPr="008508C9">
        <w:rPr>
          <w:rStyle w:val="StyleUnderline"/>
          <w:highlight w:val="yellow"/>
        </w:rPr>
        <w:t xml:space="preserve">prospered by conquering other nations and struggling for world supply and consumer markets. </w:t>
      </w:r>
      <w:r w:rsidRPr="008508C9">
        <w:rPr>
          <w:rStyle w:val="StyleUnderline"/>
        </w:rPr>
        <w:t>The ideal of struggle was especially exalted in the nineteenth century philosophies of Hegel, Marx, and Nietzsche; it was lent a pseudo-scientific basis by Darwin and bastardized by the national supremacy of German and Italian fascism</w:t>
      </w:r>
      <w:r w:rsidRPr="008508C9">
        <w:rPr>
          <w:rStyle w:val="StyleUnderline"/>
          <w:highlight w:val="yellow"/>
        </w:rPr>
        <w:t>. Moreover</w:t>
      </w:r>
      <w:r w:rsidRPr="008508C9">
        <w:rPr>
          <w:rStyle w:val="StyleUnderline"/>
        </w:rPr>
        <w:t>,</w:t>
      </w:r>
      <w:r w:rsidRPr="008508C9">
        <w:rPr>
          <w:sz w:val="12"/>
          <w:szCs w:val="32"/>
        </w:rPr>
        <w:t xml:space="preserve"> among the decisive events that shaped modem Western political history-the revolutions of 1776, 1789, 1848 and 1917; the wars of Napoleon; and </w:t>
      </w:r>
      <w:r w:rsidRPr="008508C9">
        <w:rPr>
          <w:rStyle w:val="StyleUnderline"/>
          <w:highlight w:val="yellow"/>
        </w:rPr>
        <w:t>World Wars I and II was the ideal of struggle that was held in highest regard.</w:t>
      </w:r>
      <w:r w:rsidRPr="008508C9">
        <w:rPr>
          <w:rStyle w:val="StyleUnderline"/>
        </w:rPr>
        <w:t xml:space="preserve"> </w:t>
      </w:r>
      <w:r w:rsidRPr="008508C9">
        <w:rPr>
          <w:sz w:val="12"/>
          <w:szCs w:val="32"/>
        </w:rPr>
        <w:t xml:space="preserve">As Francis Fukuyama (1992) describes, </w:t>
      </w:r>
      <w:r w:rsidRPr="008508C9">
        <w:rPr>
          <w:rStyle w:val="StyleUnderline"/>
          <w:highlight w:val="yellow"/>
        </w:rPr>
        <w:t>however, many in the West today enjoy an indeterminate satisfaction that they have somehow reached "the end of history."</w:t>
      </w:r>
      <w:r w:rsidRPr="008508C9">
        <w:rPr>
          <w:sz w:val="12"/>
          <w:szCs w:val="32"/>
        </w:rPr>
        <w:t xml:space="preserve"> This may not be completely illusory: in politics the "West" has achieved stability, orderly transitions of power, widespread freedoms, protection of basic rights, and participation in government; in economics it has achieved high levels of wealth and reasonable patterns of wealth distribution; class conflict has been more or less resolved in favor of a large middle class; in other social matters, education and literacy are widespread, health care is adequate, and popular culture through various media offers amusement and enjoyment of leisure time to a majority of the population. </w:t>
      </w:r>
      <w:r w:rsidRPr="008508C9">
        <w:rPr>
          <w:rStyle w:val="StyleUnderline"/>
          <w:highlight w:val="yellow"/>
        </w:rPr>
        <w:t>The West, in other words, may see nothing major that it still needs to struggle intensely in order to secure. It has reached a situation of relative self-satisfaction. From the West's perspective, what is, in a broad sense, is good, and should be preserved. Outside the context of struggle, however, conflict is an overwhelmingly negative phenomenon, notable only for its harmful side effects</w:t>
      </w:r>
      <w:r w:rsidRPr="008508C9">
        <w:rPr>
          <w:sz w:val="12"/>
          <w:szCs w:val="32"/>
        </w:rPr>
        <w:t xml:space="preserve"> of violence, suffering, and general discomfiture. If the macro picture is indeed positive, as described above </w:t>
      </w:r>
      <w:r w:rsidRPr="008508C9">
        <w:rPr>
          <w:rStyle w:val="StyleUnderline"/>
        </w:rPr>
        <w:t>with regard to the West, then conflicts are, in a sense, troublesome brush fires that need to be put out rather than incipient struggles that need to be fanned.</w:t>
      </w:r>
      <w:r w:rsidRPr="008508C9">
        <w:rPr>
          <w:sz w:val="12"/>
          <w:szCs w:val="32"/>
        </w:rPr>
        <w:t xml:space="preserve"> Obviously, </w:t>
      </w:r>
      <w:r w:rsidRPr="008508C9">
        <w:rPr>
          <w:rStyle w:val="StyleUnderline"/>
          <w:highlight w:val="yellow"/>
        </w:rPr>
        <w:t>from the outside</w:t>
      </w:r>
      <w:r w:rsidRPr="008508C9">
        <w:rPr>
          <w:rStyle w:val="StyleUnderline"/>
        </w:rPr>
        <w:t xml:space="preserve"> </w:t>
      </w:r>
      <w:r w:rsidRPr="008508C9">
        <w:rPr>
          <w:sz w:val="12"/>
          <w:szCs w:val="32"/>
        </w:rPr>
        <w:t xml:space="preserve">- for example, Arab - perspective, wherein major and, perhaps, </w:t>
      </w:r>
      <w:r w:rsidRPr="008508C9">
        <w:rPr>
          <w:rStyle w:val="StyleUnderline"/>
          <w:highlight w:val="yellow"/>
        </w:rPr>
        <w:t>revolutionary change seems, to many, necessary at the level of political, economic, and social affairs, the side - effects of conflict are not nearly as significant as the value of the struggle itself if it succeeds.</w:t>
      </w:r>
      <w:r w:rsidRPr="008508C9">
        <w:rPr>
          <w:rStyle w:val="StyleUnderline"/>
        </w:rPr>
        <w:t xml:space="preserve"> </w:t>
      </w:r>
    </w:p>
    <w:p w:rsidR="00480910" w:rsidRPr="008508C9" w:rsidRDefault="00480910" w:rsidP="00480910"/>
    <w:p w:rsidR="00480910" w:rsidRPr="008508C9" w:rsidRDefault="00480910" w:rsidP="00480910"/>
    <w:p w:rsidR="00480910" w:rsidRPr="008508C9" w:rsidRDefault="00480910" w:rsidP="00480910">
      <w:pPr>
        <w:pStyle w:val="Heading4"/>
        <w:rPr>
          <w:b w:val="0"/>
          <w:i/>
          <w:sz w:val="24"/>
          <w:szCs w:val="24"/>
        </w:rPr>
      </w:pPr>
      <w:r w:rsidRPr="008508C9">
        <w:rPr>
          <w:sz w:val="24"/>
          <w:szCs w:val="24"/>
        </w:rPr>
        <w:t>The aff’s political framing excludes issues not allowed under policymaking framework, such as Orientalism. This creates a vicious cycle of structural violence. Thus we need critical self-reflection in order to escape the cycle.</w:t>
      </w:r>
    </w:p>
    <w:p w:rsidR="00480910" w:rsidRPr="008508C9" w:rsidRDefault="00480910" w:rsidP="00480910">
      <w:pPr>
        <w:rPr>
          <w:b/>
        </w:rPr>
      </w:pPr>
      <w:r w:rsidRPr="008508C9">
        <w:rPr>
          <w:rStyle w:val="Style13ptBold"/>
          <w:szCs w:val="26"/>
        </w:rPr>
        <w:t>Bilgin 04</w:t>
      </w:r>
      <w:r w:rsidRPr="008508C9">
        <w:rPr>
          <w:rStyle w:val="Style13ptBold"/>
        </w:rPr>
        <w:t xml:space="preserve"> (Pinar Bilgin is Assistant Professor of International Relations at Bilkent University, Ankara. Regional Security in the Middle East, 01 November 2004, First Edition, RoutledgeCurzon, p. 49-51)</w:t>
      </w:r>
    </w:p>
    <w:p w:rsidR="00480910" w:rsidRPr="008508C9" w:rsidRDefault="00480910" w:rsidP="00480910">
      <w:pPr>
        <w:rPr>
          <w:rStyle w:val="StyleUnderline"/>
        </w:rPr>
      </w:pPr>
      <w:r w:rsidRPr="008508C9">
        <w:t xml:space="preserve">The positions of Gray and Garnett regarding the theory/practice relationship are similar to that of their conception of theory. Both authors are Pasts, presents and futures of security in favour of and open about the role theories play in informing practice. However, their conception of practice is restricted in that they understand practice as policy-making and implementation at governmental level. In this sense, </w:t>
      </w:r>
      <w:r w:rsidRPr="008508C9">
        <w:rPr>
          <w:rStyle w:val="StyleUnderline"/>
          <w:highlight w:val="yellow"/>
        </w:rPr>
        <w:t>those who do not engage in issues directly relevant for policymaking are not considered to be engaging with practice. This position hints at a narrow view of politics where it is considered only to do with governance at the state level.</w:t>
      </w:r>
      <w:r w:rsidRPr="008508C9">
        <w:rPr>
          <w:rStyle w:val="StyleUnderline"/>
        </w:rPr>
        <w:t xml:space="preserve"> This, in turn, ﬂows from the objectivist position adopted by the authors where the study of strategy in particular and academic enterprise in general is viewed as a politics-free zone. This is a powerful move, for </w:t>
      </w:r>
      <w:r w:rsidRPr="008508C9">
        <w:rPr>
          <w:rStyle w:val="StyleUnderline"/>
          <w:highlight w:val="yellow"/>
        </w:rPr>
        <w:t>once an approach is regarded as ‘objective’, others that are critical of it are immediately labelled</w:t>
      </w:r>
      <w:r w:rsidRPr="008508C9">
        <w:rPr>
          <w:rStyle w:val="StyleUnderline"/>
        </w:rPr>
        <w:t xml:space="preserve"> at best </w:t>
      </w:r>
      <w:r w:rsidRPr="008508C9">
        <w:rPr>
          <w:rStyle w:val="StyleUnderline"/>
          <w:highlight w:val="yellow"/>
        </w:rPr>
        <w:t>‘subjective’ or ‘political’</w:t>
      </w:r>
      <w:r w:rsidRPr="008508C9">
        <w:rPr>
          <w:rStyle w:val="StyleUnderline"/>
        </w:rPr>
        <w:t xml:space="preserve"> in a derogatory sense, and at worst ‘propaganda’.</w:t>
      </w:r>
      <w:r w:rsidRPr="008508C9">
        <w:t xml:space="preserve"> It is not only the conception of practice adopted by Gray and Garnett but also that of theory that is restricted in that both conceive theory as ‘problem-solving theory’, in Robert Cox’s (1981) terms; it is there to assist policy-makers in solving problems (Gray 1992: 626–31). Security Studies, in this sense, is supposed to deal with issues that are deemed problematic by policy-makers, leaving untouched other issues that do not make it to governmental agendas. </w:t>
      </w:r>
      <w:r w:rsidRPr="008508C9">
        <w:rPr>
          <w:rStyle w:val="StyleUnderline"/>
          <w:highlight w:val="yellow"/>
        </w:rPr>
        <w:t>This, in turn, creates a vicious circle</w:t>
      </w:r>
      <w:r w:rsidRPr="008508C9">
        <w:rPr>
          <w:rStyle w:val="StyleUnderline"/>
        </w:rPr>
        <w:t xml:space="preserve"> where issues to be put on </w:t>
      </w:r>
      <w:r w:rsidRPr="008508C9">
        <w:rPr>
          <w:rStyle w:val="StyleUnderline"/>
          <w:highlight w:val="yellow"/>
        </w:rPr>
        <w:t>the security agenda</w:t>
      </w:r>
      <w:r w:rsidRPr="008508C9">
        <w:rPr>
          <w:rStyle w:val="StyleUnderline"/>
        </w:rPr>
        <w:t xml:space="preserve"> are </w:t>
      </w:r>
      <w:r w:rsidRPr="008508C9">
        <w:rPr>
          <w:rStyle w:val="StyleUnderline"/>
          <w:highlight w:val="yellow"/>
        </w:rPr>
        <w:t>decided by policy-makers</w:t>
      </w:r>
      <w:r w:rsidRPr="008508C9">
        <w:rPr>
          <w:rStyle w:val="StyleUnderline"/>
        </w:rPr>
        <w:t xml:space="preserve"> and analysed by those who they consider as ‘experts’. </w:t>
      </w:r>
      <w:r w:rsidRPr="008508C9">
        <w:rPr>
          <w:rStyle w:val="StyleUnderline"/>
          <w:highlight w:val="yellow"/>
        </w:rPr>
        <w:t>Those who propound alternative views are dismissed as mere propagandists and the issues they identiﬁed, such as ‘structural violence’, are not allowed on security agendas</w:t>
      </w:r>
      <w:r w:rsidRPr="008508C9">
        <w:rPr>
          <w:rStyle w:val="StyleUnderline"/>
        </w:rPr>
        <w:t>.</w:t>
      </w:r>
      <w:r w:rsidRPr="008508C9">
        <w:t xml:space="preserve"> This position is still prevalent in certain strands of security thinking in the post-Cold War era (see, for example, Walt 1991). Moreover, Garnett argues that </w:t>
      </w:r>
      <w:r w:rsidRPr="008508C9">
        <w:rPr>
          <w:highlight w:val="yellow"/>
          <w:u w:val="single"/>
        </w:rPr>
        <w:t>strategists, even if they adopted a critical stance</w:t>
      </w:r>
      <w:r w:rsidRPr="008508C9">
        <w:rPr>
          <w:u w:val="single"/>
        </w:rPr>
        <w:t xml:space="preserve"> (and were allowed to get their voices heard) </w:t>
      </w:r>
      <w:r w:rsidRPr="008508C9">
        <w:rPr>
          <w:highlight w:val="yellow"/>
          <w:u w:val="single"/>
        </w:rPr>
        <w:t>would not make much difference</w:t>
      </w:r>
      <w:r w:rsidRPr="008508C9">
        <w:rPr>
          <w:u w:val="single"/>
        </w:rPr>
        <w:t>. He maintains that: if a conﬂict-oriented view of international politics has caught the public imagination ... this is not because it is propagated by strategists but because it offers the man in the street a more plausible interpretation of international reality than any of the alternatives to which he has been exposed.</w:t>
      </w:r>
      <w:r w:rsidRPr="008508C9">
        <w:t xml:space="preserve"> (Garnett 1987: 22) This statement is yet another manifestation of Garnett’s restricted notion of theory (which, in turn, is representative of Cold War thinking on security). After all, </w:t>
      </w:r>
      <w:r w:rsidRPr="008508C9">
        <w:rPr>
          <w:rStyle w:val="StyleUnderline"/>
          <w:highlight w:val="yellow"/>
        </w:rPr>
        <w:t>what the ‘man in the street’ views</w:t>
      </w:r>
      <w:r w:rsidRPr="008508C9">
        <w:rPr>
          <w:rStyle w:val="StyleUnderline"/>
        </w:rPr>
        <w:t xml:space="preserve"> as ‘a more plausible interpretation of international reality’ (Garnett 1987: 22) </w:t>
      </w:r>
      <w:r w:rsidRPr="008508C9">
        <w:rPr>
          <w:rStyle w:val="StyleUnderline"/>
          <w:highlight w:val="yellow"/>
        </w:rPr>
        <w:t>is shaped by theories and discourses that were/are dominant at the time</w:t>
      </w:r>
      <w:r w:rsidRPr="008508C9">
        <w:rPr>
          <w:rStyle w:val="StyleUnderline"/>
        </w:rPr>
        <w:t>. Garnett’s statement also hints at an underestimation of the power of theories in informing not only governmental policies, but also individuals’ conceptions of the world. These conceptions that individuals absorb, accept and live uncritically constitute what Gramsci calls ‘common sense’ which helps sustain the status quo</w:t>
      </w:r>
      <w:r w:rsidRPr="008508C9">
        <w:t xml:space="preserve"> by ‘making situations of inequality and oppression appear to them as natural and unchangeable’ (Forgacs 1988). To go back to Kaldor’s argument regarding the Cold War, it was the ‘imaginary war’ discourse of realist Security Studies that informed men and women in North America and Western Europe of the relevance, legitimacy and inescapability of power politics, tough responses and brinkmanship. In sum, it was </w:t>
      </w:r>
      <w:r w:rsidRPr="008508C9">
        <w:rPr>
          <w:u w:val="single"/>
        </w:rPr>
        <w:t>these objectivist conceptions of theory and the theory/practice relationship, a restricted notion of theory as ‘problem-solving theory’ and practice as governmental policy-making that have, for long, sustained an underestimation of the role theories play in helping constitute ‘reality’ and narrowed the ethical and political horizons of security thinking and practice.</w:t>
      </w:r>
      <w:r w:rsidRPr="008508C9">
        <w:t xml:space="preserve"> Contra Garnett</w:t>
      </w:r>
      <w:r w:rsidRPr="008508C9">
        <w:rPr>
          <w:rStyle w:val="StyleUnderline"/>
        </w:rPr>
        <w:t xml:space="preserve">, </w:t>
      </w:r>
      <w:r w:rsidRPr="008508C9">
        <w:rPr>
          <w:rStyle w:val="StyleUnderline"/>
          <w:highlight w:val="yellow"/>
        </w:rPr>
        <w:t>the role of theories is</w:t>
      </w:r>
      <w:r w:rsidRPr="008508C9">
        <w:rPr>
          <w:rStyle w:val="StyleUnderline"/>
        </w:rPr>
        <w:t xml:space="preserve"> not to take these conceptions as given but </w:t>
      </w:r>
      <w:r w:rsidRPr="008508C9">
        <w:rPr>
          <w:rStyle w:val="StyleUnderline"/>
          <w:highlight w:val="yellow"/>
        </w:rPr>
        <w:t>to try and enter into people’s ‘common sense’ and to present them a critical understanding of their own situation. Accordingly, theory is viewed as constitutive of the ‘reality’ it seeks to explain.</w:t>
      </w:r>
      <w:r w:rsidRPr="008508C9">
        <w:t xml:space="preserve"> As Steve Smith has argued: Theories do not simply explain or predict. They tell us what possibilities exist for human action and intervention; they deﬁne not merely our explanatory possibilities but also our ethical and political horizons. (Smith 1996: 13) </w:t>
      </w:r>
      <w:r w:rsidRPr="008508C9">
        <w:rPr>
          <w:u w:val="single"/>
        </w:rPr>
        <w:t xml:space="preserve">The argument here is not that theories ‘create’ the world in a philosophical idealist sense of the term, but that </w:t>
      </w:r>
      <w:r w:rsidRPr="008508C9">
        <w:rPr>
          <w:highlight w:val="yellow"/>
          <w:u w:val="single"/>
        </w:rPr>
        <w:t>theories help organize knowledge, which, in turn, informs, enables, privileges or legitimises certain practices whilst inhibiting or marginalizing others</w:t>
      </w:r>
      <w:r w:rsidRPr="008508C9">
        <w:t xml:space="preserve"> (as with the relationship between Middle Eastern security discourse and the ‘invention’ of the ‘Middle East’). Given this self-constitutive potential of security thinking, </w:t>
      </w:r>
      <w:r w:rsidRPr="008508C9">
        <w:rPr>
          <w:rStyle w:val="StyleUnderline"/>
          <w:highlight w:val="yellow"/>
        </w:rPr>
        <w:t>critical self reﬂection becomes crucial for students</w:t>
      </w:r>
      <w:r w:rsidRPr="008508C9">
        <w:rPr>
          <w:rStyle w:val="StyleUnderline"/>
        </w:rPr>
        <w:t xml:space="preserve"> of critical approaches to security. </w:t>
      </w:r>
      <w:r w:rsidRPr="008508C9">
        <w:rPr>
          <w:rStyle w:val="StyleUnderline"/>
          <w:highlight w:val="yellow"/>
        </w:rPr>
        <w:t>The role of the students</w:t>
      </w:r>
      <w:r w:rsidRPr="008508C9">
        <w:rPr>
          <w:rStyle w:val="StyleUnderline"/>
        </w:rPr>
        <w:t xml:space="preserve"> of security, in this sense, </w:t>
      </w:r>
      <w:r w:rsidRPr="008508C9">
        <w:rPr>
          <w:rStyle w:val="StyleUnderline"/>
          <w:highlight w:val="yellow"/>
        </w:rPr>
        <w:t>is to</w:t>
      </w:r>
      <w:r w:rsidRPr="008508C9">
        <w:rPr>
          <w:rStyle w:val="StyleUnderline"/>
        </w:rPr>
        <w:t xml:space="preserve"> try and </w:t>
      </w:r>
      <w:r w:rsidRPr="008508C9">
        <w:rPr>
          <w:rStyle w:val="StyleUnderline"/>
          <w:highlight w:val="yellow"/>
        </w:rPr>
        <w:t>be self-conscious about the normative and mutually constitutive relationship between theory and practice</w:t>
      </w:r>
      <w:r w:rsidRPr="008508C9">
        <w:rPr>
          <w:rStyle w:val="StyleUnderline"/>
        </w:rPr>
        <w:t xml:space="preserve"> in their thinking and writing </w:t>
      </w:r>
      <w:r w:rsidRPr="008508C9">
        <w:rPr>
          <w:rStyle w:val="StyleUnderline"/>
          <w:highlight w:val="yellow"/>
        </w:rPr>
        <w:t>rather than feeding ‘common sense’</w:t>
      </w:r>
      <w:r w:rsidRPr="008508C9">
        <w:rPr>
          <w:rStyle w:val="StyleUnderline"/>
        </w:rPr>
        <w:t xml:space="preserve"> back into the system hiding behind a notion of ‘objectivity’. </w:t>
      </w:r>
    </w:p>
    <w:p w:rsidR="00480910" w:rsidRPr="008508C9" w:rsidRDefault="00480910" w:rsidP="00480910">
      <w:pPr>
        <w:pStyle w:val="Heading4"/>
        <w:rPr>
          <w:b w:val="0"/>
          <w:i/>
          <w:sz w:val="28"/>
          <w:szCs w:val="28"/>
        </w:rPr>
      </w:pPr>
      <w:r w:rsidRPr="008508C9">
        <w:rPr>
          <w:sz w:val="28"/>
          <w:szCs w:val="28"/>
        </w:rPr>
        <w:t>Orientalism is a discourse that shapes our politics, culture, and morality</w:t>
      </w:r>
    </w:p>
    <w:p w:rsidR="00480910" w:rsidRPr="008508C9" w:rsidRDefault="00480910" w:rsidP="00480910">
      <w:pPr>
        <w:rPr>
          <w:bCs/>
        </w:rPr>
      </w:pPr>
      <w:r w:rsidRPr="008508C9">
        <w:rPr>
          <w:b/>
          <w:sz w:val="26"/>
          <w:szCs w:val="26"/>
        </w:rPr>
        <w:t>Said 78’</w:t>
      </w:r>
      <w:r w:rsidRPr="008508C9">
        <w:rPr>
          <w:b/>
        </w:rPr>
        <w:t xml:space="preserve"> </w:t>
      </w:r>
      <w:r w:rsidRPr="008508C9">
        <w:rPr>
          <w:bCs/>
        </w:rPr>
        <w:t>(Edward Said, father of orientalism and post-colonialism, 01 June 2007, Orientalism: Western Conceptions of the World, Penguin Books, p. 96)</w:t>
      </w:r>
    </w:p>
    <w:p w:rsidR="00480910" w:rsidRPr="008508C9" w:rsidRDefault="00480910" w:rsidP="00480910">
      <w:pPr>
        <w:rPr>
          <w:b/>
        </w:rPr>
      </w:pPr>
      <w:r w:rsidRPr="008508C9">
        <w:t xml:space="preserve">Said, however, rejects the notion that “‘big’ facts like imperial domination can be applied mechanically and deterministically to such complex matters as culture and ideas” (12). </w:t>
      </w:r>
      <w:r w:rsidRPr="008508C9">
        <w:rPr>
          <w:highlight w:val="yellow"/>
          <w:u w:val="single"/>
        </w:rPr>
        <w:t>Undoubtedly all discourse on the Orient</w:t>
      </w:r>
      <w:r w:rsidRPr="008508C9">
        <w:rPr>
          <w:u w:val="single"/>
        </w:rPr>
        <w:t xml:space="preserve"> was politically-motivated but, he contends, “it was the culture that </w:t>
      </w:r>
      <w:r w:rsidRPr="008508C9">
        <w:rPr>
          <w:highlight w:val="yellow"/>
          <w:u w:val="single"/>
        </w:rPr>
        <w:t>created</w:t>
      </w:r>
      <w:r w:rsidRPr="008508C9">
        <w:rPr>
          <w:u w:val="single"/>
        </w:rPr>
        <w:t xml:space="preserve"> that </w:t>
      </w:r>
      <w:r w:rsidRPr="008508C9">
        <w:rPr>
          <w:highlight w:val="yellow"/>
          <w:u w:val="single"/>
        </w:rPr>
        <w:t>interest</w:t>
      </w:r>
      <w:r w:rsidRPr="008508C9">
        <w:rPr>
          <w:u w:val="single"/>
        </w:rPr>
        <w:t xml:space="preserve">, </w:t>
      </w:r>
      <w:r w:rsidRPr="008508C9">
        <w:rPr>
          <w:highlight w:val="yellow"/>
          <w:u w:val="single"/>
        </w:rPr>
        <w:t>that acted dynamically along with brute political, economic and military rationales</w:t>
      </w:r>
      <w:r w:rsidRPr="008508C9">
        <w:rPr>
          <w:u w:val="single"/>
        </w:rPr>
        <w:t xml:space="preserve">” (12).  Orientalism is accordingly not a mere political subject matter or field that is reflected passively by culture, scholarship or institutions; nor is it a large and diffuse collection of texts about the Orient; nor is it </w:t>
      </w:r>
      <w:r w:rsidRPr="008508C9">
        <w:rPr>
          <w:rStyle w:val="StyleUnderline"/>
        </w:rPr>
        <w:t xml:space="preserve">representative and expressive of some nefarious ‘Western’ imperialist plot to hold down the ‘Oriental’ world.  </w:t>
      </w:r>
      <w:r w:rsidRPr="008508C9">
        <w:rPr>
          <w:rStyle w:val="StyleUnderline"/>
          <w:highlight w:val="yellow"/>
        </w:rPr>
        <w:t>It is rather a distribution of geopolitical awareness into aesthetic, scholarly, economic, sociological, historical and philological texts</w:t>
      </w:r>
      <w:r w:rsidRPr="008508C9">
        <w:t xml:space="preserve">; it is an elaboration not only of a basic geographic distinction (the world is made up of two unequal halves, Orient and Occident) but also of a whole series of ‘interests’ which, by such means as scholarly discovery, philological reconstruction, psychological analysis, landscape and sociological description, it not only creates but also maintains; it is, rather than expresses a certain will or intention to understand, in some cases to control, manipulate, even to incorporate, what is a manifestly different (or alternative and novel) world; </w:t>
      </w:r>
      <w:r w:rsidRPr="008508C9">
        <w:rPr>
          <w:rStyle w:val="StyleUnderline"/>
          <w:highlight w:val="yellow"/>
        </w:rPr>
        <w:t>it is, above all, a discourse that is</w:t>
      </w:r>
      <w:r w:rsidRPr="008508C9">
        <w:rPr>
          <w:rStyle w:val="StyleUnderline"/>
        </w:rPr>
        <w:t xml:space="preserve"> by no means in direct corresponding relationship with political power in the raw, but rather is </w:t>
      </w:r>
      <w:r w:rsidRPr="008508C9">
        <w:rPr>
          <w:rStyle w:val="StyleUnderline"/>
          <w:highlight w:val="yellow"/>
        </w:rPr>
        <w:t>produced and exists in uneven exchange with various kinds of power, shaped to a degree by the exchange with power political</w:t>
      </w:r>
      <w:r w:rsidRPr="008508C9">
        <w:rPr>
          <w:rStyle w:val="StyleUnderline"/>
        </w:rPr>
        <w:t xml:space="preserve"> (as with a colonial or imperial establishment), </w:t>
      </w:r>
      <w:r w:rsidRPr="008508C9">
        <w:rPr>
          <w:rStyle w:val="StyleUnderline"/>
          <w:highlight w:val="yellow"/>
        </w:rPr>
        <w:t>power intellectual</w:t>
      </w:r>
      <w:r w:rsidRPr="008508C9">
        <w:rPr>
          <w:rStyle w:val="StyleUnderline"/>
        </w:rPr>
        <w:t xml:space="preserve"> (as with reigning sciences like comparative linguistics or anatomy, or any of the modern policy sciences), </w:t>
      </w:r>
      <w:r w:rsidRPr="008508C9">
        <w:rPr>
          <w:rStyle w:val="StyleUnderline"/>
          <w:highlight w:val="yellow"/>
        </w:rPr>
        <w:t>power cultural</w:t>
      </w:r>
      <w:r w:rsidRPr="008508C9">
        <w:rPr>
          <w:rStyle w:val="StyleUnderline"/>
        </w:rPr>
        <w:t xml:space="preserve"> (as with orthodoxies and canons of taste, texts, values), </w:t>
      </w:r>
      <w:r w:rsidRPr="008508C9">
        <w:rPr>
          <w:rStyle w:val="StyleUnderline"/>
          <w:highlight w:val="yellow"/>
        </w:rPr>
        <w:t>power moral</w:t>
      </w:r>
      <w:r w:rsidRPr="008508C9">
        <w:rPr>
          <w:rStyle w:val="StyleUnderline"/>
        </w:rPr>
        <w:t xml:space="preserve"> (as with ideas about what ‘we’ do and what ‘they’ cannot do or understand as ‘we’ do).</w:t>
      </w:r>
      <w:r w:rsidRPr="008508C9">
        <w:t xml:space="preserve">  (12) </w:t>
      </w:r>
    </w:p>
    <w:p w:rsidR="00480910" w:rsidRPr="008508C9" w:rsidRDefault="00480910" w:rsidP="00480910">
      <w:pPr>
        <w:rPr>
          <w:b/>
          <w:sz w:val="28"/>
          <w:szCs w:val="28"/>
        </w:rPr>
      </w:pPr>
    </w:p>
    <w:p w:rsidR="00480910" w:rsidRPr="008508C9" w:rsidRDefault="00480910" w:rsidP="00480910">
      <w:pPr>
        <w:pStyle w:val="Heading4"/>
        <w:rPr>
          <w:b w:val="0"/>
          <w:i/>
          <w:sz w:val="28"/>
          <w:szCs w:val="28"/>
        </w:rPr>
      </w:pPr>
      <w:r w:rsidRPr="008508C9">
        <w:rPr>
          <w:sz w:val="28"/>
          <w:szCs w:val="28"/>
        </w:rPr>
        <w:t>In-round affirmation of the need to reject Western perception of the East is a real world step in the right direction. Academi</w:t>
      </w:r>
      <w:r w:rsidR="006A66D0" w:rsidRPr="008508C9">
        <w:rPr>
          <w:sz w:val="28"/>
          <w:szCs w:val="28"/>
        </w:rPr>
        <w:t>c discussions in this debate fro</w:t>
      </w:r>
      <w:r w:rsidRPr="008508C9">
        <w:rPr>
          <w:sz w:val="28"/>
          <w:szCs w:val="28"/>
        </w:rPr>
        <w:t>m our real world discourses.</w:t>
      </w:r>
    </w:p>
    <w:p w:rsidR="00480910" w:rsidRPr="008508C9" w:rsidRDefault="00480910" w:rsidP="00480910">
      <w:pPr>
        <w:rPr>
          <w:rStyle w:val="Style13ptBold"/>
        </w:rPr>
      </w:pPr>
      <w:r w:rsidRPr="008508C9">
        <w:rPr>
          <w:rStyle w:val="Style13ptBold"/>
        </w:rPr>
        <w:t xml:space="preserve">Bleiker 97 </w:t>
      </w:r>
      <w:r w:rsidRPr="008508C9">
        <w:t>(Roland Bleiker, worked for two years in a Swiss diplomatic mission in Panmunjom, the Korean DMZ. He held visiting research and teaching affiliations at Harvard, Cambridge, Humboldt, Tampere, Yonsei and Pusan National University as well as the Swiss Federal Institute of Technology and the Institute of Social Studies in The Hague. Jan 1997, “Forget IR Theory,” Alternatives, Vol 22, Sage Publications Inc, p. 22)</w:t>
      </w:r>
    </w:p>
    <w:p w:rsidR="00480910" w:rsidRPr="008508C9" w:rsidRDefault="00480910" w:rsidP="00480910">
      <w:r w:rsidRPr="008508C9">
        <w:t xml:space="preserve">The doorkeepers of IR are those who, knowingly or unknowingly, make sure that the discipline’s discursive boundaries remain intact. </w:t>
      </w:r>
      <w:r w:rsidRPr="008508C9">
        <w:rPr>
          <w:highlight w:val="yellow"/>
          <w:u w:val="single"/>
        </w:rPr>
        <w:t>Discourses,</w:t>
      </w:r>
      <w:r w:rsidRPr="008508C9">
        <w:rPr>
          <w:u w:val="single"/>
        </w:rPr>
        <w:t xml:space="preserve"> in a Foucaultian sense, are subtle </w:t>
      </w:r>
      <w:r w:rsidRPr="008508C9">
        <w:rPr>
          <w:rStyle w:val="StyleUnderline"/>
        </w:rPr>
        <w:t xml:space="preserve">mechanisms that </w:t>
      </w:r>
      <w:r w:rsidRPr="008508C9">
        <w:rPr>
          <w:rStyle w:val="StyleUnderline"/>
          <w:highlight w:val="yellow"/>
        </w:rPr>
        <w:t>frame our thinking process</w:t>
      </w:r>
      <w:r w:rsidRPr="008508C9">
        <w:rPr>
          <w:rStyle w:val="StyleUnderline"/>
        </w:rPr>
        <w:t xml:space="preserve">. They </w:t>
      </w:r>
      <w:r w:rsidRPr="008508C9">
        <w:rPr>
          <w:rStyle w:val="StyleUnderline"/>
          <w:highlight w:val="yellow"/>
        </w:rPr>
        <w:t>determine the limits of what can be thought, talked, and written of in a normal and rational way</w:t>
      </w:r>
      <w:r w:rsidRPr="008508C9">
        <w:t xml:space="preserve">. In every society the production of discourses is controlled, selected, organized, and diffused by certain procedures. </w:t>
      </w:r>
      <w:r w:rsidRPr="008508C9">
        <w:rPr>
          <w:rStyle w:val="StyleUnderline"/>
        </w:rPr>
        <w:t xml:space="preserve">They </w:t>
      </w:r>
      <w:r w:rsidRPr="008508C9">
        <w:rPr>
          <w:rStyle w:val="StyleUnderline"/>
          <w:highlight w:val="yellow"/>
        </w:rPr>
        <w:t>create systems of exclusion that elevate one group of discourses to a hegemonic status while condemning others to exile</w:t>
      </w:r>
      <w:r w:rsidRPr="008508C9">
        <w:rPr>
          <w:rStyle w:val="StyleUnderline"/>
        </w:rPr>
        <w:t xml:space="preserve">. Although </w:t>
      </w:r>
      <w:r w:rsidRPr="008508C9">
        <w:rPr>
          <w:rStyle w:val="StyleUnderline"/>
          <w:highlight w:val="yellow"/>
        </w:rPr>
        <w:t>the boundaries of discourses change</w:t>
      </w:r>
      <w:r w:rsidRPr="008508C9">
        <w:t xml:space="preserve">, at times gradually, at times abruptly, they maintain a certain unity across time, a unity that dominates and transgresses individual authors, texts, or social practices. They explain, to return to Nietzsche, why “all things that live long are gradually so saturated with reason that their origin in unreason thereby becomes improbable.”28 </w:t>
      </w:r>
      <w:r w:rsidRPr="008508C9">
        <w:rPr>
          <w:rStyle w:val="StyleUnderline"/>
          <w:highlight w:val="yellow"/>
        </w:rPr>
        <w:t>Academic disciplines are powerful mechanisms to direct and control</w:t>
      </w:r>
      <w:r w:rsidRPr="008508C9">
        <w:rPr>
          <w:rStyle w:val="StyleUnderline"/>
        </w:rPr>
        <w:t xml:space="preserve"> the production and diffusion of </w:t>
      </w:r>
      <w:r w:rsidRPr="008508C9">
        <w:rPr>
          <w:rStyle w:val="StyleUnderline"/>
          <w:highlight w:val="yellow"/>
        </w:rPr>
        <w:t>discourses.</w:t>
      </w:r>
      <w:r w:rsidRPr="008508C9">
        <w:rPr>
          <w:rStyle w:val="StyleUnderline"/>
        </w:rPr>
        <w:t xml:space="preserve"> They establish the rules of intellectual exchange and define the methods, techniques, and instruments that </w:t>
      </w:r>
      <w:r w:rsidRPr="008508C9">
        <w:rPr>
          <w:rStyle w:val="StyleUnderline"/>
          <w:highlight w:val="yellow"/>
        </w:rPr>
        <w:t>are considered proper for the pursuit of knowledge</w:t>
      </w:r>
      <w:r w:rsidRPr="008508C9">
        <w:t>. Within these margins, each discipline recognizes true and false propositions based on the standards of evaluation it established to assess them.</w:t>
      </w:r>
    </w:p>
    <w:p w:rsidR="00480910" w:rsidRPr="008508C9" w:rsidRDefault="00480910" w:rsidP="00480910">
      <w:pPr>
        <w:pStyle w:val="Heading4"/>
        <w:rPr>
          <w:b w:val="0"/>
          <w:i/>
          <w:sz w:val="28"/>
          <w:szCs w:val="28"/>
        </w:rPr>
      </w:pPr>
      <w:r w:rsidRPr="008508C9">
        <w:rPr>
          <w:sz w:val="28"/>
          <w:szCs w:val="28"/>
        </w:rPr>
        <w:t>Utilitarianism results in alienation, distancing the aff from the problem</w:t>
      </w:r>
    </w:p>
    <w:p w:rsidR="00480910" w:rsidRPr="008508C9" w:rsidRDefault="00480910" w:rsidP="00480910">
      <w:pPr>
        <w:rPr>
          <w:rStyle w:val="Style13ptBold"/>
          <w:b w:val="0"/>
          <w:bCs w:val="0"/>
        </w:rPr>
      </w:pPr>
      <w:r w:rsidRPr="008508C9">
        <w:rPr>
          <w:rStyle w:val="Style13ptBold"/>
        </w:rPr>
        <w:t xml:space="preserve">Doody 14 </w:t>
      </w:r>
      <w:r w:rsidRPr="008508C9">
        <w:t>(Ryan Doody, Massachusetts Institute of Technology, Department of Linguistics and Philosophy, October 1 2014, “Williams on Utilitarianism”, http://www.mit.edu/~rdoody/Morality%20Ethics%20Handouts/WilliamsAgainstUtilhandout.pdf)</w:t>
      </w:r>
    </w:p>
    <w:p w:rsidR="00480910" w:rsidRPr="008508C9" w:rsidRDefault="00480910" w:rsidP="00480910">
      <w:pPr>
        <w:rPr>
          <w:rStyle w:val="Style13ptBold"/>
          <w:b w:val="0"/>
          <w:bCs w:val="0"/>
          <w:u w:val="single"/>
        </w:rPr>
      </w:pPr>
      <w:r w:rsidRPr="008508C9">
        <w:rPr>
          <w:rStyle w:val="Style13ptBold"/>
        </w:rPr>
        <w:t xml:space="preserve">It is absurd to demand of such a man, when the sums come in from </w:t>
      </w:r>
      <w:r w:rsidRPr="008508C9">
        <w:rPr>
          <w:rStyle w:val="Style13ptBold"/>
          <w:highlight w:val="yellow"/>
          <w:u w:val="single"/>
        </w:rPr>
        <w:t>the utility network which</w:t>
      </w:r>
      <w:r w:rsidRPr="008508C9">
        <w:rPr>
          <w:rStyle w:val="Style13ptBold"/>
          <w:u w:val="single"/>
        </w:rPr>
        <w:t xml:space="preserve"> the projects </w:t>
      </w:r>
      <w:r w:rsidRPr="008508C9">
        <w:rPr>
          <w:rStyle w:val="Style13ptBold"/>
        </w:rPr>
        <w:t>of</w:t>
      </w:r>
      <w:r w:rsidRPr="008508C9">
        <w:rPr>
          <w:rStyle w:val="Style13ptBold"/>
          <w:u w:val="single"/>
        </w:rPr>
        <w:t xml:space="preserve"> </w:t>
      </w:r>
      <w:r w:rsidRPr="008508C9">
        <w:rPr>
          <w:rStyle w:val="Style13ptBold"/>
          <w:highlight w:val="yellow"/>
          <w:u w:val="single"/>
        </w:rPr>
        <w:t>others have</w:t>
      </w:r>
      <w:r w:rsidRPr="008508C9">
        <w:rPr>
          <w:rStyle w:val="Style13ptBold"/>
          <w:u w:val="single"/>
        </w:rPr>
        <w:t xml:space="preserve"> in part </w:t>
      </w:r>
      <w:r w:rsidRPr="008508C9">
        <w:rPr>
          <w:rStyle w:val="Style13ptBold"/>
          <w:highlight w:val="yellow"/>
          <w:u w:val="single"/>
        </w:rPr>
        <w:t>determined, that he should just step aside</w:t>
      </w:r>
      <w:r w:rsidRPr="008508C9">
        <w:rPr>
          <w:rStyle w:val="Style13ptBold"/>
          <w:u w:val="single"/>
        </w:rPr>
        <w:t xml:space="preserve"> from his own project and decision </w:t>
      </w:r>
      <w:r w:rsidRPr="008508C9">
        <w:rPr>
          <w:rStyle w:val="Style13ptBold"/>
          <w:highlight w:val="yellow"/>
          <w:u w:val="single"/>
        </w:rPr>
        <w:t>and acknowledge the decision which utilitarian calculation requires. It is to alienate him in a real sense from his actions</w:t>
      </w:r>
      <w:r w:rsidRPr="008508C9">
        <w:rPr>
          <w:rStyle w:val="Style13ptBold"/>
          <w:u w:val="single"/>
        </w:rPr>
        <w:t xml:space="preserve"> and the source of his action in his own convictions. It is to make him into a channel between the input of everyone’s projects, including his own, and an output of optimiﬁc decision; but </w:t>
      </w:r>
      <w:r w:rsidRPr="008508C9">
        <w:rPr>
          <w:rStyle w:val="Style13ptBold"/>
          <w:highlight w:val="yellow"/>
          <w:u w:val="single"/>
        </w:rPr>
        <w:t>this is to neglect the extent to which his actions and his decisions have to be seen as the actions and decisions which ﬂow</w:t>
      </w:r>
      <w:r w:rsidRPr="008508C9">
        <w:rPr>
          <w:rStyle w:val="Style13ptBold"/>
          <w:u w:val="single"/>
        </w:rPr>
        <w:t xml:space="preserve"> from the projects and attitudes with which he is most closely identiﬁed. It is thus, </w:t>
      </w:r>
      <w:r w:rsidRPr="008508C9">
        <w:rPr>
          <w:rStyle w:val="Style13ptBold"/>
          <w:highlight w:val="yellow"/>
          <w:u w:val="single"/>
        </w:rPr>
        <w:t>in the most literal sense, an attack on his integrity.</w:t>
      </w:r>
    </w:p>
    <w:p w:rsidR="008927D9" w:rsidRPr="008508C9" w:rsidRDefault="008927D9" w:rsidP="008927D9">
      <w:pPr>
        <w:pStyle w:val="Heading3"/>
      </w:pPr>
      <w:bookmarkStart w:id="35" w:name="_Toc330384825"/>
      <w:r w:rsidRPr="008508C9">
        <w:t>A2: Policymaking</w:t>
      </w:r>
      <w:bookmarkEnd w:id="35"/>
      <w:r w:rsidRPr="008508C9">
        <w:t xml:space="preserve"> </w:t>
      </w:r>
    </w:p>
    <w:p w:rsidR="00B843C8" w:rsidRPr="008508C9" w:rsidRDefault="00B843C8" w:rsidP="00B843C8">
      <w:pPr>
        <w:pStyle w:val="Heading4"/>
      </w:pPr>
      <w:r w:rsidRPr="008508C9">
        <w:t>Policymaking frameworks reify the harms of colonialism—their method is entrapped in a system of orientalist epistemology and exclusion of our argument solidifies the status quo</w:t>
      </w:r>
    </w:p>
    <w:p w:rsidR="00B843C8" w:rsidRPr="008508C9" w:rsidRDefault="00B843C8" w:rsidP="00B843C8">
      <w:r w:rsidRPr="008508C9">
        <w:rPr>
          <w:rStyle w:val="Style13ptBold"/>
        </w:rPr>
        <w:t xml:space="preserve">McDowell 2003 </w:t>
      </w:r>
      <w:r w:rsidRPr="008508C9">
        <w:t>(John, Systematic Theology, U Edinburgh. PhD, “Edward Said on Orientalism: Knowledge as Power”, http://www.oocities.org/johnnymcdowell/papers/short_papers-Edward_Said_Orientalism.html)</w:t>
      </w:r>
    </w:p>
    <w:p w:rsidR="00B843C8" w:rsidRPr="008508C9" w:rsidRDefault="00B843C8" w:rsidP="00B843C8">
      <w:pPr>
        <w:rPr>
          <w:sz w:val="16"/>
        </w:rPr>
      </w:pPr>
      <w:r w:rsidRPr="008508C9">
        <w:rPr>
          <w:sz w:val="16"/>
        </w:rPr>
        <w:t xml:space="preserve">In his celebrated study Orientalism, Edward Said makes the striking statement: </w:t>
      </w:r>
      <w:r w:rsidRPr="008508C9">
        <w:rPr>
          <w:rStyle w:val="StyleUnderline"/>
        </w:rPr>
        <w:t>the</w:t>
      </w:r>
      <w:r w:rsidRPr="008508C9">
        <w:rPr>
          <w:sz w:val="16"/>
        </w:rPr>
        <w:t xml:space="preserve"> literary-</w:t>
      </w:r>
      <w:r w:rsidRPr="008508C9">
        <w:rPr>
          <w:rStyle w:val="StyleUnderline"/>
        </w:rPr>
        <w:t>cultural establishment</w:t>
      </w:r>
      <w:r w:rsidRPr="008508C9">
        <w:rPr>
          <w:sz w:val="16"/>
        </w:rPr>
        <w:t xml:space="preserve"> as a whole </w:t>
      </w:r>
      <w:r w:rsidRPr="008508C9">
        <w:rPr>
          <w:rStyle w:val="StyleUnderline"/>
        </w:rPr>
        <w:t>has declared the serious study of imperialism</w:t>
      </w:r>
      <w:r w:rsidRPr="008508C9">
        <w:rPr>
          <w:sz w:val="16"/>
        </w:rPr>
        <w:t xml:space="preserve"> and culture </w:t>
      </w:r>
      <w:r w:rsidRPr="008508C9">
        <w:rPr>
          <w:rStyle w:val="StyleUnderline"/>
        </w:rPr>
        <w:t>off-limits. For Orientalism begins one up directly against that question –</w:t>
      </w:r>
      <w:r w:rsidRPr="008508C9">
        <w:rPr>
          <w:sz w:val="16"/>
        </w:rPr>
        <w:t xml:space="preserve"> that is, to </w:t>
      </w:r>
      <w:r w:rsidRPr="008508C9">
        <w:rPr>
          <w:rStyle w:val="StyleUnderline"/>
        </w:rPr>
        <w:t>realizing that political imperialism governs an entire field of study</w:t>
      </w:r>
      <w:r w:rsidRPr="008508C9">
        <w:rPr>
          <w:sz w:val="16"/>
        </w:rPr>
        <w:t xml:space="preserve">, imagination, </w:t>
      </w:r>
      <w:r w:rsidRPr="008508C9">
        <w:rPr>
          <w:rStyle w:val="StyleUnderline"/>
        </w:rPr>
        <w:t>and scholarly institutions – in such a way as to make its avoidance an intellectual and historical impossibility</w:t>
      </w:r>
      <w:r w:rsidRPr="008508C9">
        <w:rPr>
          <w:sz w:val="16"/>
        </w:rPr>
        <w:t xml:space="preserve">. Yet </w:t>
      </w:r>
      <w:r w:rsidRPr="008508C9">
        <w:rPr>
          <w:rStyle w:val="StyleUnderline"/>
        </w:rPr>
        <w:t>there will always remain the perennial escape mechanism of saying that a literary scholar</w:t>
      </w:r>
      <w:r w:rsidRPr="008508C9">
        <w:rPr>
          <w:sz w:val="16"/>
        </w:rPr>
        <w:t xml:space="preserve">, </w:t>
      </w:r>
      <w:r w:rsidRPr="008508C9">
        <w:rPr>
          <w:rStyle w:val="StyleUnderline"/>
        </w:rPr>
        <w:t>a philosopher</w:t>
      </w:r>
      <w:r w:rsidRPr="008508C9">
        <w:rPr>
          <w:sz w:val="16"/>
        </w:rPr>
        <w:t xml:space="preserve">, for example, </w:t>
      </w:r>
      <w:r w:rsidRPr="008508C9">
        <w:rPr>
          <w:rStyle w:val="StyleUnderline"/>
        </w:rPr>
        <w:t>are trained in</w:t>
      </w:r>
      <w:r w:rsidRPr="008508C9">
        <w:rPr>
          <w:sz w:val="16"/>
        </w:rPr>
        <w:t xml:space="preserve"> literature and </w:t>
      </w:r>
      <w:r w:rsidRPr="008508C9">
        <w:rPr>
          <w:rStyle w:val="StyleUnderline"/>
        </w:rPr>
        <w:t>philosophy</w:t>
      </w:r>
      <w:r w:rsidRPr="008508C9">
        <w:rPr>
          <w:sz w:val="16"/>
        </w:rPr>
        <w:t xml:space="preserve"> respectively, </w:t>
      </w:r>
      <w:r w:rsidRPr="008508C9">
        <w:rPr>
          <w:rStyle w:val="StyleUnderline"/>
        </w:rPr>
        <w:t>not</w:t>
      </w:r>
      <w:r w:rsidRPr="008508C9">
        <w:rPr>
          <w:sz w:val="16"/>
        </w:rPr>
        <w:t xml:space="preserve"> in </w:t>
      </w:r>
      <w:r w:rsidRPr="008508C9">
        <w:rPr>
          <w:rStyle w:val="StyleUnderline"/>
        </w:rPr>
        <w:t>politics</w:t>
      </w:r>
      <w:r w:rsidRPr="008508C9">
        <w:rPr>
          <w:sz w:val="16"/>
        </w:rPr>
        <w:t xml:space="preserve"> </w:t>
      </w:r>
      <w:r w:rsidRPr="008508C9">
        <w:rPr>
          <w:rStyle w:val="StyleUnderline"/>
        </w:rPr>
        <w:t>or</w:t>
      </w:r>
      <w:r w:rsidRPr="008508C9">
        <w:rPr>
          <w:sz w:val="16"/>
        </w:rPr>
        <w:t xml:space="preserve"> ideological </w:t>
      </w:r>
      <w:r w:rsidRPr="008508C9">
        <w:rPr>
          <w:rStyle w:val="StyleUnderline"/>
        </w:rPr>
        <w:t>analysis</w:t>
      </w:r>
      <w:r w:rsidRPr="008508C9">
        <w:rPr>
          <w:sz w:val="16"/>
        </w:rPr>
        <w:t xml:space="preserve">. In other words, </w:t>
      </w:r>
      <w:r w:rsidRPr="008508C9">
        <w:rPr>
          <w:rStyle w:val="StyleUnderline"/>
        </w:rPr>
        <w:t>the specialist argument can work quite effectively to block the larger</w:t>
      </w:r>
      <w:r w:rsidRPr="008508C9">
        <w:rPr>
          <w:sz w:val="16"/>
        </w:rPr>
        <w:t xml:space="preserve"> and, in my opinion, the more </w:t>
      </w:r>
      <w:r w:rsidRPr="008508C9">
        <w:rPr>
          <w:rStyle w:val="StyleUnderline"/>
        </w:rPr>
        <w:t>intellectually serious perspective</w:t>
      </w:r>
      <w:r w:rsidRPr="008508C9">
        <w:rPr>
          <w:sz w:val="16"/>
        </w:rPr>
        <w:t xml:space="preserve">. This passage weaves a rich tapestry of suggestion and possibility, all the more important for the fact that Said challenges the exclusion of certain potentially disruptive voices in the conversation. </w:t>
      </w:r>
      <w:r w:rsidRPr="008508C9">
        <w:rPr>
          <w:rStyle w:val="StyleUnderline"/>
        </w:rPr>
        <w:t>Orientalism</w:t>
      </w:r>
      <w:r w:rsidRPr="008508C9">
        <w:rPr>
          <w:sz w:val="16"/>
        </w:rPr>
        <w:t xml:space="preserve">, he maintains, </w:t>
      </w:r>
      <w:r w:rsidRPr="008508C9">
        <w:rPr>
          <w:rStyle w:val="StyleUnderline"/>
        </w:rPr>
        <w:t>is a discourse freighted with unacknowledged assumptions</w:t>
      </w:r>
      <w:r w:rsidRPr="008508C9">
        <w:rPr>
          <w:sz w:val="16"/>
        </w:rPr>
        <w:t xml:space="preserve">, assumptions that are culturally specific (belonging to the descriptions made by the western European imperial powers of the C19th and early C20th), </w:t>
      </w:r>
      <w:r w:rsidRPr="008508C9">
        <w:rPr>
          <w:rStyle w:val="StyleUnderline"/>
        </w:rPr>
        <w:t>that are imperialist</w:t>
      </w:r>
      <w:r w:rsidRPr="008508C9">
        <w:rPr>
          <w:sz w:val="16"/>
        </w:rPr>
        <w:t xml:space="preserve"> (imposing a descriptive vision upon others, albeit in the main it is countenanced by the latter rather than violently imposed upon them, a program of ideological pacification that largely accounts for its durability), </w:t>
      </w:r>
      <w:r w:rsidRPr="008508C9">
        <w:rPr>
          <w:rStyle w:val="StyleUnderline"/>
        </w:rPr>
        <w:t>that derive from and subsequently enhance a positional privileging</w:t>
      </w:r>
      <w:r w:rsidRPr="008508C9">
        <w:rPr>
          <w:sz w:val="16"/>
        </w:rPr>
        <w:t xml:space="preserve"> (the </w:t>
      </w:r>
      <w:r w:rsidRPr="008508C9">
        <w:rPr>
          <w:rStyle w:val="StyleUnderline"/>
        </w:rPr>
        <w:t>European imperial powers</w:t>
      </w:r>
      <w:r w:rsidRPr="008508C9">
        <w:rPr>
          <w:sz w:val="16"/>
        </w:rPr>
        <w:t xml:space="preserve"> ‘civilise’ ‘primitive’ or under-developed regions), that are </w:t>
      </w:r>
      <w:r w:rsidRPr="008508C9">
        <w:rPr>
          <w:rStyle w:val="StyleUnderline"/>
        </w:rPr>
        <w:t>naturalised</w:t>
      </w:r>
      <w:r w:rsidRPr="008508C9">
        <w:rPr>
          <w:sz w:val="16"/>
        </w:rPr>
        <w:t xml:space="preserve"> and therefore exist </w:t>
      </w:r>
      <w:r w:rsidRPr="008508C9">
        <w:rPr>
          <w:rStyle w:val="StyleUnderline"/>
        </w:rPr>
        <w:t>in a state of denial</w:t>
      </w:r>
      <w:r w:rsidRPr="008508C9">
        <w:rPr>
          <w:sz w:val="16"/>
        </w:rPr>
        <w:t xml:space="preserve"> with regard to the constructed nature of these assumptions (naturalising ideologies, Terry Eagleton acknowledges, can admit only that ideology is something other people have), that reinforce compartmentalisation and therefore resist possibilities of genuine cultural and social exchange, and that are practically determinative (creative of certain possibilities for the shape of policy-making). </w:t>
      </w:r>
      <w:r w:rsidRPr="008508C9">
        <w:rPr>
          <w:rStyle w:val="StyleUnderline"/>
        </w:rPr>
        <w:t>This</w:t>
      </w:r>
      <w:r w:rsidRPr="008508C9">
        <w:rPr>
          <w:sz w:val="16"/>
        </w:rPr>
        <w:t xml:space="preserve"> is a fruitful ideology not only in that it produces new sets of possibilities for acting, but also </w:t>
      </w:r>
      <w:r w:rsidRPr="008508C9">
        <w:rPr>
          <w:rStyle w:val="StyleUnderline"/>
        </w:rPr>
        <w:t>reinforces itself by producing an exclusive way for thinking</w:t>
      </w:r>
      <w:r w:rsidRPr="008508C9">
        <w:rPr>
          <w:sz w:val="16"/>
        </w:rPr>
        <w:t xml:space="preserve">. So </w:t>
      </w:r>
      <w:r w:rsidRPr="008508C9">
        <w:rPr>
          <w:rStyle w:val="StyleUnderline"/>
        </w:rPr>
        <w:t>Said declares</w:t>
      </w:r>
      <w:r w:rsidRPr="008508C9">
        <w:rPr>
          <w:sz w:val="16"/>
        </w:rPr>
        <w:t xml:space="preserve"> that </w:t>
      </w:r>
      <w:r w:rsidRPr="008508C9">
        <w:rPr>
          <w:rStyle w:val="StyleUnderline"/>
        </w:rPr>
        <w:t>Orientalism’s power</w:t>
      </w:r>
      <w:r w:rsidRPr="008508C9">
        <w:rPr>
          <w:sz w:val="16"/>
        </w:rPr>
        <w:t xml:space="preserve"> and effectiveness … </w:t>
      </w:r>
      <w:r w:rsidRPr="008508C9">
        <w:rPr>
          <w:rStyle w:val="StyleUnderline"/>
        </w:rPr>
        <w:t>everywhere remind the reader that henceforth in order to get at the Orient he must pass through the learned grids and codes provided by the Orientalist</w:t>
      </w:r>
      <w:r w:rsidRPr="008508C9">
        <w:rPr>
          <w:sz w:val="16"/>
        </w:rPr>
        <w:t xml:space="preserve">. Not only is the Orient accommodated to the moral exigencies of Western Christianity; it is also circumscribed by a series of attitudes and judgments that send the Western mind, not first to Oriental sources for correction and verification, but rather to other Orientalist sources for correction and verification, but rather to other Orientalist works. … </w:t>
      </w:r>
      <w:r w:rsidRPr="008508C9">
        <w:rPr>
          <w:rStyle w:val="StyleUnderline"/>
        </w:rPr>
        <w:t>For the Orient</w:t>
      </w:r>
      <w:r w:rsidRPr="008508C9">
        <w:rPr>
          <w:sz w:val="16"/>
        </w:rPr>
        <w:t xml:space="preserve"> (‘out there’ towards the East) </w:t>
      </w:r>
      <w:r w:rsidRPr="008508C9">
        <w:rPr>
          <w:rStyle w:val="StyleUnderline"/>
        </w:rPr>
        <w:t>is</w:t>
      </w:r>
      <w:r w:rsidRPr="008508C9">
        <w:rPr>
          <w:sz w:val="16"/>
        </w:rPr>
        <w:t xml:space="preserve"> corrected, even </w:t>
      </w:r>
      <w:r w:rsidRPr="008508C9">
        <w:rPr>
          <w:rStyle w:val="StyleUnderline"/>
        </w:rPr>
        <w:t>penalized, for lying outside the boundaries of European society</w:t>
      </w:r>
      <w:r w:rsidRPr="008508C9">
        <w:rPr>
          <w:sz w:val="16"/>
        </w:rPr>
        <w:t xml:space="preserve">, ‘our’ world; the Orient is thus Orientalized, a process that not only marks the Orients as the province of the Orientalist but also forces the uninitiated Western reader to accept Orientalist codifications (like d’Herbelot’s alphabetized Bibliothèque) as the true Orient. </w:t>
      </w:r>
      <w:r w:rsidRPr="008508C9">
        <w:rPr>
          <w:rStyle w:val="StyleUnderline"/>
        </w:rPr>
        <w:t>Truth,</w:t>
      </w:r>
      <w:r w:rsidRPr="008508C9">
        <w:rPr>
          <w:sz w:val="16"/>
        </w:rPr>
        <w:t xml:space="preserve"> in short, </w:t>
      </w:r>
      <w:r w:rsidRPr="008508C9">
        <w:rPr>
          <w:rStyle w:val="StyleUnderline"/>
        </w:rPr>
        <w:t>becomes a function of learned judgment, not of the material itself</w:t>
      </w:r>
      <w:r w:rsidRPr="008508C9">
        <w:rPr>
          <w:sz w:val="16"/>
        </w:rPr>
        <w:t xml:space="preserve">, which in time seems to owe even its existence to the Orientalist. Furthermore, defining the good and its flourishing for the subjugated culture lies not in its own hands. Lord Cromer, Britain’s colonial governor of Egypt, gives expression to this perspective in the early twentieth century: [T]he first question is to consider what these people … themselves think is best in their own interests …. But it is essential that each special issue should be decided mainly with reference to what, by the light of Western knowledge and experience tempered by local considerations, we conscientiously think is best for the subject race, without any real or supposed advantage which may accrue to England as a nation, or – as is more frequently the case – to the special interests represented by some one or more influential classes of Englishmen. ‘Our’ rule is for ‘their’ betterment. This is displayed in Arthur James Balfour’s House of Commons’ speech of 13th June 1910: I think that experience show that they [the Egyptians] have got under it far better government [the imperial British] than in the whole history of the world they ever had before, and which not only is a benefit to them, but is undoubtedly a benefit to the whole of the civilised West. … We are in Egypt not merely for the sake of the Egyptians, though we are there for their sake; we are there also for the sake of Europe at large. Balfour speaks then "of all the loss of which we have relieved the population and … all the benefits which we have given to them", and of Britain as exporting "our very best to these countries." While far from seeking to create possibilities of exoneration for those involved "with this rather sordid experience of imperialism", what this nevertheless amounts to for Said is an account of modern European imperialism that cannot be susceptible to any easy demonisation through a "politics of blame". There is both the complicity of the subjugated in the imperialistic ideology and frequently the recognisable good intentions of the imperialists. As he argues elsewhere, </w:t>
      </w:r>
      <w:r w:rsidRPr="008508C9">
        <w:rPr>
          <w:rStyle w:val="StyleUnderline"/>
        </w:rPr>
        <w:t>modern empires are systematic enterprises, constantly reinvested</w:t>
      </w:r>
      <w:r w:rsidRPr="008508C9">
        <w:rPr>
          <w:sz w:val="16"/>
        </w:rPr>
        <w:t xml:space="preserve">. They’re not simply arriving in a country, looting it and then leaving when the loot is exhausted. And </w:t>
      </w:r>
      <w:r w:rsidRPr="008508C9">
        <w:rPr>
          <w:rStyle w:val="StyleUnderline"/>
        </w:rPr>
        <w:t>modern empire requires</w:t>
      </w:r>
      <w:r w:rsidRPr="008508C9">
        <w:rPr>
          <w:sz w:val="16"/>
        </w:rPr>
        <w:t xml:space="preserve">, as Conrad said, </w:t>
      </w:r>
      <w:r w:rsidRPr="008508C9">
        <w:rPr>
          <w:rStyle w:val="StyleUnderline"/>
        </w:rPr>
        <w:t>an idea of service, an idea of sacrifice,</w:t>
      </w:r>
      <w:r w:rsidRPr="008508C9">
        <w:rPr>
          <w:sz w:val="16"/>
        </w:rPr>
        <w:t xml:space="preserve"> an idea of </w:t>
      </w:r>
      <w:r w:rsidRPr="008508C9">
        <w:rPr>
          <w:rStyle w:val="StyleUnderline"/>
        </w:rPr>
        <w:t>redemption</w:t>
      </w:r>
      <w:r w:rsidRPr="008508C9">
        <w:rPr>
          <w:sz w:val="16"/>
        </w:rPr>
        <w:t xml:space="preserve">. Out of this you get these great, massively reinforced notions of, for example, in the case of France, the ‘mission civilisatrice.’ That we’re not there to benefit ourselves, we’re there for the sake of the natives … that these territories and peoples who beseech domination from us and that … without the English India [for instance] would fall into ruin. </w:t>
      </w:r>
      <w:r w:rsidRPr="008508C9">
        <w:rPr>
          <w:rStyle w:val="StyleUnderline"/>
        </w:rPr>
        <w:t>There is a very real sense</w:t>
      </w:r>
      <w:r w:rsidRPr="008508C9">
        <w:rPr>
          <w:sz w:val="16"/>
        </w:rPr>
        <w:t xml:space="preserve">, then, in </w:t>
      </w:r>
      <w:r w:rsidRPr="008508C9">
        <w:rPr>
          <w:rStyle w:val="StyleUnderline"/>
        </w:rPr>
        <w:t>which</w:t>
      </w:r>
      <w:r w:rsidRPr="008508C9">
        <w:rPr>
          <w:sz w:val="16"/>
        </w:rPr>
        <w:t xml:space="preserve"> this form of </w:t>
      </w:r>
      <w:r w:rsidRPr="008508C9">
        <w:rPr>
          <w:rStyle w:val="StyleUnderline"/>
        </w:rPr>
        <w:t>imperialism</w:t>
      </w:r>
      <w:r w:rsidRPr="008508C9">
        <w:rPr>
          <w:sz w:val="16"/>
        </w:rPr>
        <w:t xml:space="preserve"> not only insidiously affects and ‘</w:t>
      </w:r>
      <w:r w:rsidRPr="008508C9">
        <w:rPr>
          <w:rStyle w:val="StyleUnderline"/>
        </w:rPr>
        <w:t>creates’ those who are subjugated by it, but also manufactures the very people who serve it</w:t>
      </w:r>
      <w:r w:rsidRPr="008508C9">
        <w:rPr>
          <w:sz w:val="16"/>
        </w:rPr>
        <w:t xml:space="preserve">. Reflecting on the Orientalism of Joseph Conrad, Said observes that "in the end it was a form of universal corruption", a dangerous temptation to be employed of oneself or others. This entails, Said argues, that "Orientalism is – and does not simply represent – a considerable dimension of modern political-intellectual culture, and as such has less to do with the Orient than it does with ‘our’ world." </w:t>
      </w:r>
      <w:r w:rsidRPr="008508C9">
        <w:rPr>
          <w:rStyle w:val="StyleUnderline"/>
        </w:rPr>
        <w:t>Language itself is a highly organised and encoded system, and re-presents what is commonly circulated as ‘truth’,</w:t>
      </w:r>
      <w:r w:rsidRPr="008508C9">
        <w:rPr>
          <w:sz w:val="16"/>
        </w:rPr>
        <w:t xml:space="preserve"> but truth as encoded and represented. Thus "Orientalism responded more to the culture that produced it than to its putative object, which was also produced by the West." In other words, while this ideology in some senses have a certain broad coherence with features of the world it purports to describe, it says significantly more about the world-views of its advocates. </w:t>
      </w:r>
      <w:r w:rsidRPr="008508C9">
        <w:rPr>
          <w:rStyle w:val="StyleUnderline"/>
        </w:rPr>
        <w:t>The world of the ‘Orient’ itself is largely rendered mute and thereby unable to resist or surprise the projects</w:t>
      </w:r>
      <w:r w:rsidRPr="008508C9">
        <w:rPr>
          <w:sz w:val="16"/>
        </w:rPr>
        <w:t xml:space="preserve">, images or mere descriptions devised for it. Abdel Malek annonces that On the level of the thematic, [the Orientalists] adopt an essentialist conception of the countries, nations and peoples of the Orient under study, a conception which expresses itself through a characterized ethnist typology … and will soon proceed with it towards racism. … One sees how much, from the eighteenth to the twentieth century, the hegemonism of possessing minorities, unveiled by Marx and Engels, and the anthropcentrism dismantled by Freud are accompanied by eurocentrism in the area of human and social sciences, and more particularly in those in direct relationship with non-European peoples. Listening to Strangers Developing such a critical perspective on all this is a feat made possible for Said by serious attention to particularity – to the particularity of those described by this discourse of Orientalism and those who do the describing. In particular, Said is attempting to open time for listening to a multiplicity of previously silenced voices, voices drowned out by the controlling masternarrative. This movement of giving a certain sight to those "blind to other histories" in itself, then, is a form of resistance. Consequently, </w:t>
      </w:r>
      <w:r w:rsidRPr="008508C9">
        <w:rPr>
          <w:rStyle w:val="StyleUnderline"/>
        </w:rPr>
        <w:t>resisting the discursive hegemony becomes</w:t>
      </w:r>
      <w:r w:rsidRPr="008508C9">
        <w:rPr>
          <w:sz w:val="16"/>
        </w:rPr>
        <w:t xml:space="preserve">, then, it should be added, </w:t>
      </w:r>
      <w:r w:rsidRPr="008508C9">
        <w:rPr>
          <w:rStyle w:val="StyleUnderline"/>
        </w:rPr>
        <w:t>a morally significant matter that is shaped by the construction of alternative visions or ways of telling the story</w:t>
      </w:r>
      <w:r w:rsidRPr="008508C9">
        <w:rPr>
          <w:sz w:val="16"/>
        </w:rPr>
        <w:t xml:space="preserve"> </w:t>
      </w:r>
      <w:r w:rsidRPr="008508C9">
        <w:rPr>
          <w:rStyle w:val="StyleUnderline"/>
        </w:rPr>
        <w:t>that</w:t>
      </w:r>
      <w:r w:rsidRPr="008508C9">
        <w:rPr>
          <w:sz w:val="16"/>
        </w:rPr>
        <w:t xml:space="preserve"> more </w:t>
      </w:r>
      <w:r w:rsidRPr="008508C9">
        <w:rPr>
          <w:rStyle w:val="StyleUnderline"/>
        </w:rPr>
        <w:t>comprehensively incorporate and retain the distinctiveness of these voices</w:t>
      </w:r>
      <w:r w:rsidRPr="008508C9">
        <w:rPr>
          <w:sz w:val="16"/>
        </w:rPr>
        <w:t xml:space="preserve">. </w:t>
      </w:r>
      <w:r w:rsidRPr="008508C9">
        <w:rPr>
          <w:rStyle w:val="StyleUnderline"/>
        </w:rPr>
        <w:t>Incorporating these</w:t>
      </w:r>
      <w:r w:rsidRPr="008508C9">
        <w:rPr>
          <w:sz w:val="16"/>
        </w:rPr>
        <w:t xml:space="preserve"> voices into the dominating masternarrative </w:t>
      </w:r>
      <w:r w:rsidRPr="008508C9">
        <w:rPr>
          <w:rStyle w:val="StyleUnderline"/>
        </w:rPr>
        <w:t>is an analysis characterised by a certain exteriority to what it describes</w:t>
      </w:r>
      <w:r w:rsidRPr="008508C9">
        <w:rPr>
          <w:sz w:val="16"/>
        </w:rPr>
        <w:t xml:space="preserve">. </w:t>
      </w:r>
      <w:r w:rsidRPr="008508C9">
        <w:rPr>
          <w:rStyle w:val="StyleUnderline"/>
        </w:rPr>
        <w:t>Orientalism is premised upon exteriority</w:t>
      </w:r>
      <w:r w:rsidRPr="008508C9">
        <w:rPr>
          <w:sz w:val="16"/>
        </w:rPr>
        <w:t xml:space="preserve">, that is, on </w:t>
      </w:r>
      <w:r w:rsidRPr="008508C9">
        <w:rPr>
          <w:rStyle w:val="StyleUnderline"/>
        </w:rPr>
        <w:t>the fact that the Orientalist</w:t>
      </w:r>
      <w:r w:rsidRPr="008508C9">
        <w:rPr>
          <w:sz w:val="16"/>
        </w:rPr>
        <w:t xml:space="preserve">, poet or scholar, </w:t>
      </w:r>
      <w:r w:rsidRPr="008508C9">
        <w:rPr>
          <w:rStyle w:val="StyleUnderline"/>
        </w:rPr>
        <w:t>makes the Orient speak</w:t>
      </w:r>
      <w:r w:rsidRPr="008508C9">
        <w:rPr>
          <w:sz w:val="16"/>
        </w:rPr>
        <w:t xml:space="preserve">, describes the Orient, renders its mysteries plain for and to the West. … [And this is] a highly artificial enactment of what a non-Oriental has made into a symbol for the whole Orient. … </w:t>
      </w:r>
      <w:r w:rsidRPr="008508C9">
        <w:rPr>
          <w:rStyle w:val="StyleUnderline"/>
        </w:rPr>
        <w:t>The exteriority of the representation is always governed by some version of the truism that if the Orient could represent itself, it would</w:t>
      </w:r>
      <w:r w:rsidRPr="008508C9">
        <w:rPr>
          <w:sz w:val="16"/>
        </w:rPr>
        <w:t xml:space="preserve">; since it cannot, the representation does the job, for the West, and faute de mieux, for the poor Orient. </w:t>
      </w:r>
      <w:r w:rsidRPr="008508C9">
        <w:rPr>
          <w:rStyle w:val="StyleUnderline"/>
        </w:rPr>
        <w:t>Consequently, the subverting morality of witness is a responsibility to open up the conversation in a way that resists the hegemony of monologue</w:t>
      </w:r>
      <w:r w:rsidRPr="008508C9">
        <w:rPr>
          <w:sz w:val="16"/>
        </w:rPr>
        <w:t xml:space="preserve"> (and indeed even ‘dialogue’, according to John Milbank). And </w:t>
      </w:r>
      <w:r w:rsidRPr="008508C9">
        <w:rPr>
          <w:rStyle w:val="StyleUnderline"/>
        </w:rPr>
        <w:t>it does so not for its own sake, as if suspicion is to give way to cynicism</w:t>
      </w:r>
      <w:r w:rsidRPr="008508C9">
        <w:rPr>
          <w:sz w:val="16"/>
        </w:rPr>
        <w:t xml:space="preserve">, but for the sake of better integration. What does need to be remembered is that the narratives of emancipation and enlightenment in their strongest form were also narratives of integration not separation, the stories of people who had been excluded from the main group but who were now fighting for a place in it. And if the old and habitual ideas of the min group were not flexible or generous enough to admit new groups, then these ideas need changing – a far better thing to do than reject the emerging groups. Moreover, as the initial lengthy citation from Said declares, </w:t>
      </w:r>
      <w:r w:rsidRPr="008508C9">
        <w:rPr>
          <w:rStyle w:val="StyleUnderline"/>
        </w:rPr>
        <w:t>subverting this hegemony imposed and adopted is a task broader than what is made possible in the agencies of politically-trained and ideology-analysts</w:t>
      </w:r>
      <w:r w:rsidRPr="008508C9">
        <w:rPr>
          <w:sz w:val="16"/>
        </w:rPr>
        <w:t xml:space="preserve">. It is of a piece with the responsibilities to tell well the stories of our lives and those of others who claim to speak in our place, that the contemporary proliferation of specialisms cannot release the so-called amateur from responsibility to probe, interrogate and imagine matters differently. </w:t>
      </w:r>
      <w:r w:rsidRPr="008508C9">
        <w:rPr>
          <w:rStyle w:val="StyleUnderline"/>
        </w:rPr>
        <w:t>This claim can be broken own into the following two broad claims: in the first place, the matter is much too ethically important to be left to specialists,</w:t>
      </w:r>
      <w:r w:rsidRPr="008508C9">
        <w:rPr>
          <w:sz w:val="16"/>
        </w:rPr>
        <w:t xml:space="preserve"> </w:t>
      </w:r>
      <w:r w:rsidRPr="008508C9">
        <w:rPr>
          <w:rStyle w:val="StyleUnderline"/>
        </w:rPr>
        <w:t>and</w:t>
      </w:r>
      <w:r w:rsidRPr="008508C9">
        <w:rPr>
          <w:sz w:val="16"/>
        </w:rPr>
        <w:t xml:space="preserve"> thus </w:t>
      </w:r>
      <w:r w:rsidRPr="008508C9">
        <w:rPr>
          <w:rStyle w:val="StyleUnderline"/>
        </w:rPr>
        <w:t>cannot properly be dealt with at the rather thin and distorting hermetic level of the ‘history of ideas’</w:t>
      </w:r>
      <w:r w:rsidRPr="008508C9">
        <w:rPr>
          <w:sz w:val="16"/>
        </w:rPr>
        <w:t xml:space="preserve">; and in the second place, </w:t>
      </w:r>
      <w:r w:rsidRPr="008508C9">
        <w:rPr>
          <w:rStyle w:val="StyleUnderline"/>
        </w:rPr>
        <w:t>even those identified as specialists are not free from the formative operation of special ‘interests’</w:t>
      </w:r>
      <w:r w:rsidRPr="008508C9">
        <w:rPr>
          <w:sz w:val="16"/>
        </w:rPr>
        <w:t xml:space="preserve">. It is worth quoting Said again at some length on this: </w:t>
      </w:r>
      <w:r w:rsidRPr="008508C9">
        <w:rPr>
          <w:rStyle w:val="StyleUnderline"/>
        </w:rPr>
        <w:t>[T]he determining impingement on most knowledge produced in the contemporary United States … is that it be nonpolitical, that is, scholarly, academic, impartial, above partisan or small-minded doctrinal belief</w:t>
      </w:r>
      <w:r w:rsidRPr="008508C9">
        <w:rPr>
          <w:sz w:val="16"/>
        </w:rPr>
        <w:t xml:space="preserve">. One can have no quarrel with such an ambition in theory, perhaps, but </w:t>
      </w:r>
      <w:r w:rsidRPr="008508C9">
        <w:rPr>
          <w:rStyle w:val="StyleUnderline"/>
        </w:rPr>
        <w:t>in practice the reality is much more problematic. No one has ever devised a method for detaching the scholar from the circumstances of life</w:t>
      </w:r>
      <w:r w:rsidRPr="008508C9">
        <w:rPr>
          <w:sz w:val="16"/>
        </w:rPr>
        <w:t>, from the fact of his involvement (conscious or unconscious) with a class, a set of beliefs, a social position, or from the mere activity of being a member of a society. These continue to bear on what he does professionally, even though naturally enough his research and his fruits do attempt to reach a level of relative freedom from the inhibitions and the restrictions of brute, everyday reality. For there is no such a thing as knowledge that is less, rather than more, partial than the individual (with his entangling and distracting life circumstances) who produces it. Yet this knowledge is not therefore automatically nonpolitical. … What I am interested in doing now is suggesting how the general liberal consensus that ‘true’ knowledge is fundamentally nonpolitical (and conversely, that overtly political knowledge is not ‘true’ knowledge) obscures the highly if obscurely organized political circumstances obtaining when knowledge is produced. … For if it is true that no production of knowledge in the human sciences can ever ignore or disclaim its author’s involvement as a human subject in his own circumstances, then it must also be true that for a European or American studying the Orient there can be no disclaiming the main circumstances of his actuality: that he comes up against the Orient as a European or American first, as an individual second. And to be a European or American in such a situation is by no means an inert fact. It meant and means being aware, however dimly, that one belongs to a power with definite interests in the Orient, and more important, that one belongs to a part of the earth with a definite history of involvement in the Orient almost since the time of Homer.</w:t>
      </w:r>
    </w:p>
    <w:p w:rsidR="00B843C8" w:rsidRPr="008508C9" w:rsidRDefault="00B843C8" w:rsidP="00B843C8">
      <w:pPr>
        <w:rPr>
          <w:sz w:val="16"/>
        </w:rPr>
      </w:pPr>
    </w:p>
    <w:p w:rsidR="00B843C8" w:rsidRPr="008508C9" w:rsidRDefault="00B843C8" w:rsidP="00B843C8">
      <w:pPr>
        <w:pStyle w:val="Heading4"/>
      </w:pPr>
      <w:r w:rsidRPr="008508C9">
        <w:t>Calls for policy relevance reproduce justifications for current actions—criticism separate from the policy process is productive to challenge status quo assumptions and to improve processes while staying external to policy</w:t>
      </w:r>
    </w:p>
    <w:p w:rsidR="00B843C8" w:rsidRPr="008508C9" w:rsidRDefault="00B843C8" w:rsidP="00B843C8">
      <w:r w:rsidRPr="008508C9">
        <w:rPr>
          <w:rStyle w:val="Style13ptBold"/>
        </w:rPr>
        <w:t>Bilgin 2004</w:t>
      </w:r>
      <w:r w:rsidRPr="008508C9">
        <w:t xml:space="preserve"> (Pinar, Professor of International Relations at Bilkent University, Ankara, March 2004, “Is the ‘Orientalist’ Past the Future of Middle East Studies?,” Third World Quarterly, Vol. 25, No. 2, p. 430-43)</w:t>
      </w:r>
    </w:p>
    <w:p w:rsidR="00B843C8" w:rsidRPr="008508C9" w:rsidRDefault="00B843C8" w:rsidP="00B843C8">
      <w:pPr>
        <w:rPr>
          <w:sz w:val="16"/>
        </w:rPr>
      </w:pPr>
      <w:r w:rsidRPr="008508C9">
        <w:rPr>
          <w:sz w:val="16"/>
        </w:rPr>
        <w:t xml:space="preserve">Third, </w:t>
      </w:r>
      <w:r w:rsidRPr="008508C9">
        <w:rPr>
          <w:rStyle w:val="StyleUnderline"/>
        </w:rPr>
        <w:t>policy-relevance was the keyword</w:t>
      </w:r>
      <w:r w:rsidRPr="008508C9">
        <w:rPr>
          <w:sz w:val="16"/>
        </w:rPr>
        <w:t xml:space="preserve"> of the early years of the Cold War </w:t>
      </w:r>
      <w:r w:rsidRPr="008508C9">
        <w:rPr>
          <w:rStyle w:val="StyleUnderline"/>
        </w:rPr>
        <w:t>for</w:t>
      </w:r>
      <w:r w:rsidRPr="008508C9">
        <w:rPr>
          <w:sz w:val="16"/>
        </w:rPr>
        <w:t xml:space="preserve"> both area </w:t>
      </w:r>
      <w:r w:rsidRPr="008508C9">
        <w:rPr>
          <w:rStyle w:val="StyleUnderline"/>
        </w:rPr>
        <w:t>specialists</w:t>
      </w:r>
      <w:r w:rsidRPr="008508C9">
        <w:rPr>
          <w:sz w:val="16"/>
        </w:rPr>
        <w:t xml:space="preserve"> </w:t>
      </w:r>
      <w:r w:rsidRPr="008508C9">
        <w:rPr>
          <w:rStyle w:val="StyleUnderline"/>
        </w:rPr>
        <w:t>and</w:t>
      </w:r>
      <w:r w:rsidRPr="008508C9">
        <w:rPr>
          <w:sz w:val="16"/>
        </w:rPr>
        <w:t xml:space="preserve"> disciplinary </w:t>
      </w:r>
      <w:r w:rsidRPr="008508C9">
        <w:rPr>
          <w:rStyle w:val="StyleUnderline"/>
        </w:rPr>
        <w:t>generalists</w:t>
      </w:r>
      <w:r w:rsidRPr="008508C9">
        <w:rPr>
          <w:sz w:val="16"/>
        </w:rPr>
        <w:t xml:space="preserve"> alike. As Steven Bernstein et al have noted, </w:t>
      </w:r>
      <w:r w:rsidRPr="008508C9">
        <w:rPr>
          <w:rStyle w:val="StyleUnderline"/>
        </w:rPr>
        <w:t>disciplinary generalists' 'commitment to social science flowed from an even deeper commitment-to use disciplined methodologies to generate knowledge that would help prevent</w:t>
      </w:r>
      <w:r w:rsidRPr="008508C9">
        <w:rPr>
          <w:sz w:val="16"/>
        </w:rPr>
        <w:t xml:space="preserve"> the horrors of </w:t>
      </w:r>
      <w:r w:rsidRPr="008508C9">
        <w:rPr>
          <w:rStyle w:val="StyleUnderline"/>
        </w:rPr>
        <w:t>war</w:t>
      </w:r>
      <w:r w:rsidRPr="008508C9">
        <w:rPr>
          <w:sz w:val="16"/>
        </w:rPr>
        <w:t xml:space="preserve"> and fascism and improve the world around them'.47 As time progressed, this vision was lost among the disciplinary generalists, for some of whom 'scientific means' has become an end in itself. On the other hand, </w:t>
      </w:r>
      <w:r w:rsidRPr="008508C9">
        <w:rPr>
          <w:rStyle w:val="StyleUnderline"/>
        </w:rPr>
        <w:t>'those who [did] study policy problems frequently [did] so in isolation from those working</w:t>
      </w:r>
      <w:r w:rsidRPr="008508C9">
        <w:rPr>
          <w:sz w:val="16"/>
        </w:rPr>
        <w:t xml:space="preserve"> seriously </w:t>
      </w:r>
      <w:r w:rsidRPr="008508C9">
        <w:rPr>
          <w:rStyle w:val="StyleUnderline"/>
        </w:rPr>
        <w:t>with theory'</w:t>
      </w:r>
      <w:r w:rsidRPr="008508C9">
        <w:rPr>
          <w:sz w:val="16"/>
        </w:rPr>
        <w:t xml:space="preserve">. 48 A similar split occurred among area specialists for reasons that had less to do with the impact of Orientalism than with broader trends in international studies. In this sense, what Kramer presents as unique to Middle East studies was also experienced by the disciplines in that, over the years, </w:t>
      </w:r>
      <w:r w:rsidRPr="008508C9">
        <w:rPr>
          <w:rStyle w:val="StyleUnderline"/>
        </w:rPr>
        <w:t>links between university-based scholars and policy makers weakened</w:t>
      </w:r>
      <w:r w:rsidRPr="008508C9">
        <w:rPr>
          <w:sz w:val="16"/>
        </w:rPr>
        <w:t xml:space="preserve"> while another group (mostly located in think-tanks) produced policy-relevant (supposedly) theory-free work. Kramer's ideal Middle East specialist is a modern day Machiavelli who produces knowledge to inform policy making. Critics of such a relationship have for long maintained that </w:t>
      </w:r>
      <w:r w:rsidRPr="008508C9">
        <w:rPr>
          <w:rStyle w:val="StyleUnderline"/>
        </w:rPr>
        <w:t>governments do not merely seek information when they consult scholars; they also seek the 'legitimation of government policy</w:t>
      </w:r>
      <w:r w:rsidRPr="008508C9">
        <w:rPr>
          <w:sz w:val="16"/>
        </w:rPr>
        <w:t xml:space="preserve"> </w:t>
      </w:r>
      <w:r w:rsidRPr="008508C9">
        <w:rPr>
          <w:rStyle w:val="StyleUnderline"/>
        </w:rPr>
        <w:t>through the reproduction and dissemination of the canons of official orthodoxy'</w:t>
      </w:r>
      <w:r w:rsidRPr="008508C9">
        <w:rPr>
          <w:sz w:val="16"/>
        </w:rPr>
        <w:t xml:space="preserve">. 49 Besides, they argue, </w:t>
      </w:r>
      <w:r w:rsidRPr="008508C9">
        <w:rPr>
          <w:rStyle w:val="StyleUnderline"/>
        </w:rPr>
        <w:t>scholars should resist the 'siren song of policy relevance'</w:t>
      </w:r>
      <w:r w:rsidRPr="008508C9">
        <w:rPr>
          <w:sz w:val="16"/>
        </w:rPr>
        <w:t xml:space="preserve"> </w:t>
      </w:r>
      <w:r w:rsidRPr="008508C9">
        <w:rPr>
          <w:rStyle w:val="StyleUnderline"/>
        </w:rPr>
        <w:t>and make use of the privilege and marginal advantage created by their detach- ment rather than engaging in immediate policy issues</w:t>
      </w:r>
      <w:r w:rsidRPr="008508C9">
        <w:rPr>
          <w:sz w:val="16"/>
        </w:rPr>
        <w:t xml:space="preserve">.50 It is possible to explain away these opposing views by referring to the gap between theory and practice and stating that scholars and policy makers each have a false image of what the other does.51 Such explanations rest upon the assumption that theory and practice could be thought of as totally separate activities. However, </w:t>
      </w:r>
      <w:r w:rsidRPr="008508C9">
        <w:rPr>
          <w:rStyle w:val="StyleUnderline"/>
        </w:rPr>
        <w:t xml:space="preserve">the choice is not necessarily one of choosing to inform policy making or not; there are deeper issues involved. </w:t>
      </w:r>
      <w:r w:rsidRPr="008508C9">
        <w:rPr>
          <w:sz w:val="16"/>
        </w:rPr>
        <w:t xml:space="preserve">Setting the scholar's dilemma as one of deciding whether to inform policy making or to isolate him/herself in the ivory tower, rests on a very narrow conception of theory as well as practice. For </w:t>
      </w:r>
      <w:r w:rsidRPr="008508C9">
        <w:rPr>
          <w:rStyle w:val="StyleUnderline"/>
        </w:rPr>
        <w:t>theory is not limited to abstractions about world politics. Policy makers themselves adopt one theory or another, although they may not be aware of or open about it. It is the task of the scholar to reflect upon and warn policy makers of their unquestioned assumptions</w:t>
      </w:r>
      <w:r w:rsidRPr="008508C9">
        <w:rPr>
          <w:sz w:val="16"/>
        </w:rPr>
        <w:t xml:space="preserve">. </w:t>
      </w:r>
      <w:r w:rsidRPr="008508C9">
        <w:rPr>
          <w:rStyle w:val="StyleUnderline"/>
        </w:rPr>
        <w:t>Kramer's view of practice is also narrow because he understands practice as government</w:t>
      </w:r>
      <w:r w:rsidRPr="008508C9">
        <w:rPr>
          <w:sz w:val="16"/>
        </w:rPr>
        <w:t xml:space="preserve"> </w:t>
      </w:r>
      <w:r w:rsidRPr="008508C9">
        <w:rPr>
          <w:rStyle w:val="StyleUnderline"/>
        </w:rPr>
        <w:t>policy making</w:t>
      </w:r>
      <w:r w:rsidRPr="008508C9">
        <w:rPr>
          <w:sz w:val="16"/>
        </w:rPr>
        <w:t xml:space="preserve">. However, </w:t>
      </w:r>
      <w:r w:rsidRPr="008508C9">
        <w:rPr>
          <w:rStyle w:val="StyleUnderline"/>
        </w:rPr>
        <w:t>there exist other actors</w:t>
      </w:r>
      <w:r w:rsidRPr="008508C9">
        <w:rPr>
          <w:sz w:val="16"/>
        </w:rPr>
        <w:t xml:space="preserve"> (non-governmental actors, students or scholars who teach and/or engage in activism of one sort or another) </w:t>
      </w:r>
      <w:r w:rsidRPr="008508C9">
        <w:rPr>
          <w:rStyle w:val="StyleUnderline"/>
        </w:rPr>
        <w:t>whose practices theory seeks to inform</w:t>
      </w:r>
      <w:r w:rsidRPr="008508C9">
        <w:rPr>
          <w:sz w:val="16"/>
        </w:rPr>
        <w:t xml:space="preserve">. </w:t>
      </w:r>
      <w:r w:rsidRPr="008508C9">
        <w:rPr>
          <w:rStyle w:val="StyleUnderline"/>
        </w:rPr>
        <w:t>Even those scholars who do not address the policy agenda could foster change by questioning existing assumptions and challenging common sense.</w:t>
      </w:r>
      <w:r w:rsidRPr="008508C9">
        <w:rPr>
          <w:sz w:val="16"/>
        </w:rPr>
        <w:t xml:space="preserve"> This is what Said sought to do in his lifetime.52</w:t>
      </w:r>
    </w:p>
    <w:p w:rsidR="00B843C8" w:rsidRPr="008508C9" w:rsidRDefault="00B843C8" w:rsidP="00B843C8">
      <w:pPr>
        <w:pStyle w:val="Heading4"/>
      </w:pPr>
      <w:r w:rsidRPr="008508C9">
        <w:t>The academy should NOT be a laboratory for policy-knowledge – ONLY foregrounding a REFUSAL of their ‘cult of expertise’ creates the intellectual and political conditions for broad-based change – the demand for policy relevance makes true transformation impossible – AND, our alt solves the root-cause of regime change policies.</w:t>
      </w:r>
    </w:p>
    <w:p w:rsidR="00B843C8" w:rsidRPr="008508C9" w:rsidRDefault="00B843C8" w:rsidP="00B843C8">
      <w:r w:rsidRPr="008508C9">
        <w:rPr>
          <w:rStyle w:val="Style13ptBold"/>
        </w:rPr>
        <w:t>Biswas 2007</w:t>
      </w:r>
      <w:r w:rsidRPr="008508C9">
        <w:t xml:space="preserve"> – Shampa, Professor of Politics at Whitman College and one of Buntin’s thesis readers, December 2007, “Empire and Global Public Intellectuals: Reading Edward Said as an International Relations Theorist,” Millennium: Journal of International Studies, Vol. 36, No. 1, p. 121-123</w:t>
      </w:r>
    </w:p>
    <w:p w:rsidR="00B843C8" w:rsidRPr="008508C9" w:rsidRDefault="00B843C8" w:rsidP="00B843C8">
      <w:pPr>
        <w:rPr>
          <w:sz w:val="16"/>
        </w:rPr>
      </w:pPr>
      <w:r w:rsidRPr="008508C9">
        <w:rPr>
          <w:sz w:val="16"/>
        </w:rPr>
        <w:t xml:space="preserve">While it is no surprise that the US academy should find itself too at that uneasy confluence of neoliberal globalising dynamics and exclusivist nationalist agendas that is the predicament of many contemporary institutions around the world, </w:t>
      </w:r>
      <w:r w:rsidRPr="008508C9">
        <w:rPr>
          <w:rStyle w:val="StyleUnderline"/>
        </w:rPr>
        <w:t>there is</w:t>
      </w:r>
      <w:r w:rsidRPr="008508C9">
        <w:rPr>
          <w:sz w:val="16"/>
        </w:rPr>
        <w:t xml:space="preserve"> much </w:t>
      </w:r>
      <w:r w:rsidRPr="008508C9">
        <w:rPr>
          <w:rStyle w:val="StyleUnderline"/>
        </w:rPr>
        <w:t>reason for concern and an urgent need to rethink the role and place of intellectual labour in the democratic process</w:t>
      </w:r>
      <w:r w:rsidRPr="008508C9">
        <w:rPr>
          <w:sz w:val="16"/>
        </w:rPr>
        <w:t xml:space="preserve">. This is especially true for scholars of the global writing in this age of globalisation and empire. Edward </w:t>
      </w:r>
      <w:r w:rsidRPr="008508C9">
        <w:rPr>
          <w:rStyle w:val="StyleUnderline"/>
        </w:rPr>
        <w:t>Said</w:t>
      </w:r>
      <w:r w:rsidRPr="008508C9">
        <w:rPr>
          <w:sz w:val="16"/>
        </w:rPr>
        <w:t xml:space="preserve"> </w:t>
      </w:r>
      <w:r w:rsidRPr="008508C9">
        <w:rPr>
          <w:rStyle w:val="StyleUnderline"/>
        </w:rPr>
        <w:t>has written extensively on the place of the academy as one of the few and increasingly precarious spaces for democratic deliberation and argued the necessity for public intellectuals immured from the seductions of power</w:t>
      </w:r>
      <w:r w:rsidRPr="008508C9">
        <w:rPr>
          <w:sz w:val="16"/>
        </w:rPr>
        <w:t>.14 Defending the US academy as one of the last remaining utopian spaces, ‘the one public space available to real alternative intellectual practices: no other institution like it on such a scale exists anywhere else in the world today’15, and lauding the remarkable critical theoretical and historical work of many academic intellectuals in a lot of his work, Said also complains that ‘</w:t>
      </w:r>
      <w:r w:rsidRPr="008508C9">
        <w:rPr>
          <w:rStyle w:val="StyleUnderline"/>
        </w:rPr>
        <w:t>the American University</w:t>
      </w:r>
      <w:r w:rsidRPr="008508C9">
        <w:rPr>
          <w:sz w:val="16"/>
        </w:rPr>
        <w:t xml:space="preserve">, with its munificence, utopian sanctuary, and remarkable diversity, </w:t>
      </w:r>
      <w:r w:rsidRPr="008508C9">
        <w:rPr>
          <w:rStyle w:val="StyleUnderline"/>
        </w:rPr>
        <w:t>has defanged (intellectuals</w:t>
      </w:r>
      <w:r w:rsidRPr="008508C9">
        <w:rPr>
          <w:sz w:val="16"/>
        </w:rPr>
        <w:t xml:space="preserve">)’16. </w:t>
      </w:r>
      <w:r w:rsidRPr="008508C9">
        <w:rPr>
          <w:rStyle w:val="StyleUnderline"/>
        </w:rPr>
        <w:t>The most serious threat to the ‘intellectual vocation’, he argues, is ‘professionalism’ and</w:t>
      </w:r>
      <w:r w:rsidRPr="008508C9">
        <w:rPr>
          <w:sz w:val="16"/>
        </w:rPr>
        <w:t xml:space="preserve"> </w:t>
      </w:r>
      <w:r w:rsidRPr="008508C9">
        <w:rPr>
          <w:rStyle w:val="StyleUnderline"/>
        </w:rPr>
        <w:t>mounts a pointed attack on the proliferation of ‘specializations’ and</w:t>
      </w:r>
      <w:r w:rsidRPr="008508C9">
        <w:rPr>
          <w:sz w:val="16"/>
        </w:rPr>
        <w:t xml:space="preserve"> the ‘cult of </w:t>
      </w:r>
      <w:r w:rsidRPr="008508C9">
        <w:rPr>
          <w:rStyle w:val="StyleUnderline"/>
        </w:rPr>
        <w:t>expertise’ with their focus on ‘relatively narrow areas of knowledge’</w:t>
      </w:r>
      <w:r w:rsidRPr="008508C9">
        <w:rPr>
          <w:sz w:val="16"/>
        </w:rPr>
        <w:t>, ‘</w:t>
      </w:r>
      <w:r w:rsidRPr="008508C9">
        <w:rPr>
          <w:rStyle w:val="StyleUnderline"/>
        </w:rPr>
        <w:t>technical formalism’</w:t>
      </w:r>
      <w:r w:rsidRPr="008508C9">
        <w:rPr>
          <w:sz w:val="16"/>
        </w:rPr>
        <w:t>, ‘</w:t>
      </w:r>
      <w:r w:rsidRPr="008508C9">
        <w:rPr>
          <w:rStyle w:val="StyleUnderline"/>
        </w:rPr>
        <w:t>impersonal theories and methodologies’, and most worrisome of all, their ability and willingness to be seduced by power</w:t>
      </w:r>
      <w:r w:rsidRPr="008508C9">
        <w:rPr>
          <w:sz w:val="16"/>
        </w:rPr>
        <w:t xml:space="preserve">. 17 Said mentions in this context the funding of academic programmes and research which came out of the exigencies of the Cold War18, </w:t>
      </w:r>
      <w:r w:rsidRPr="008508C9">
        <w:rPr>
          <w:rStyle w:val="StyleUnderline"/>
        </w:rPr>
        <w:t>an area in which there was considerable traffic of political scientists (largely trained as IR and comparative politics scholars) with institutions of policy-making</w:t>
      </w:r>
      <w:r w:rsidRPr="008508C9">
        <w:rPr>
          <w:sz w:val="16"/>
        </w:rPr>
        <w:t xml:space="preserve">.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articulation’.19 This is not simply a matter of scholars working for the state, but indeed a larger question of intellectual orientation. </w:t>
      </w:r>
      <w:r w:rsidRPr="008508C9">
        <w:rPr>
          <w:rStyle w:val="StyleUnderline"/>
        </w:rPr>
        <w:t>It is not uncommon for IR scholars to feel the need to formulate their scholarly conclusions in terms of its relevance for global politics,</w:t>
      </w:r>
      <w:r w:rsidRPr="008508C9">
        <w:rPr>
          <w:sz w:val="16"/>
        </w:rPr>
        <w:t xml:space="preserve"> </w:t>
      </w:r>
      <w:r w:rsidRPr="008508C9">
        <w:rPr>
          <w:rStyle w:val="StyleUnderline"/>
        </w:rPr>
        <w:t>where ‘relevance’ is measured entirely in terms of policy wisdom</w:t>
      </w:r>
      <w:r w:rsidRPr="008508C9">
        <w:rPr>
          <w:sz w:val="16"/>
        </w:rPr>
        <w:t xml:space="preserve">. Edward </w:t>
      </w:r>
      <w:r w:rsidRPr="008508C9">
        <w:rPr>
          <w:rStyle w:val="StyleUnderline"/>
        </w:rPr>
        <w:t>Said’s</w:t>
      </w:r>
      <w:r w:rsidRPr="008508C9">
        <w:rPr>
          <w:sz w:val="16"/>
        </w:rPr>
        <w:t xml:space="preserve"> searing </w:t>
      </w:r>
      <w:r w:rsidRPr="008508C9">
        <w:rPr>
          <w:rStyle w:val="StyleUnderline"/>
        </w:rPr>
        <w:t>indictment of US intellectuals – policy-experts and Middle East experts -</w:t>
      </w:r>
      <w:r w:rsidRPr="008508C9">
        <w:rPr>
          <w:sz w:val="16"/>
        </w:rPr>
        <w:t xml:space="preserve"> in the context of the first Gulf War20 </w:t>
      </w:r>
      <w:r w:rsidRPr="008508C9">
        <w:rPr>
          <w:rStyle w:val="StyleUnderline"/>
        </w:rPr>
        <w:t>is</w:t>
      </w:r>
      <w:r w:rsidRPr="008508C9">
        <w:rPr>
          <w:sz w:val="16"/>
        </w:rPr>
        <w:t xml:space="preserve"> certainly even </w:t>
      </w:r>
      <w:r w:rsidRPr="008508C9">
        <w:rPr>
          <w:rStyle w:val="StyleUnderline"/>
        </w:rPr>
        <w:t>more resonant in the contemporary context</w:t>
      </w:r>
      <w:r w:rsidRPr="008508C9">
        <w:rPr>
          <w:sz w:val="16"/>
        </w:rPr>
        <w:t xml:space="preserve"> preceding and following the 2003 invasion of Iraq </w:t>
      </w:r>
      <w:r w:rsidRPr="008508C9">
        <w:rPr>
          <w:rStyle w:val="StyleUnderline"/>
        </w:rPr>
        <w:t>The space for a critical appraisal of the motivations and conduct of this war has been considerably diminished by the expertise-framed national debate</w:t>
      </w:r>
      <w:r w:rsidRPr="008508C9">
        <w:rPr>
          <w:sz w:val="16"/>
        </w:rPr>
        <w:t xml:space="preserve"> </w:t>
      </w:r>
      <w:r w:rsidRPr="008508C9">
        <w:rPr>
          <w:rStyle w:val="StyleUnderline"/>
        </w:rPr>
        <w:t>wherein certain kinds of ethical questions irreducible to formulaic ‘for or against’</w:t>
      </w:r>
      <w:r w:rsidRPr="008508C9">
        <w:rPr>
          <w:sz w:val="16"/>
        </w:rPr>
        <w:t xml:space="preserve"> </w:t>
      </w:r>
      <w:r w:rsidRPr="008508C9">
        <w:rPr>
          <w:rStyle w:val="StyleUnderline"/>
        </w:rPr>
        <w:t>and ‘costs and benefits’ analysis</w:t>
      </w:r>
      <w:r w:rsidRPr="008508C9">
        <w:rPr>
          <w:sz w:val="16"/>
        </w:rPr>
        <w:t xml:space="preserve"> </w:t>
      </w:r>
      <w:r w:rsidRPr="008508C9">
        <w:rPr>
          <w:rStyle w:val="StyleUnderline"/>
        </w:rPr>
        <w:t>can simply not be raised</w:t>
      </w:r>
      <w:r w:rsidRPr="008508C9">
        <w:rPr>
          <w:sz w:val="16"/>
        </w:rPr>
        <w:t xml:space="preserve">. In effect, what Said argues for, and </w:t>
      </w:r>
      <w:r w:rsidRPr="008508C9">
        <w:rPr>
          <w:rStyle w:val="StyleUnderline"/>
        </w:rPr>
        <w:t>IR scholars need to pay particular heed to, is an understanding of ‘intellectual relevance’</w:t>
      </w:r>
      <w:r w:rsidRPr="008508C9">
        <w:rPr>
          <w:sz w:val="16"/>
        </w:rPr>
        <w:t xml:space="preserve"> that is larger and more worthwhile, that is about </w:t>
      </w:r>
      <w:r w:rsidRPr="008508C9">
        <w:rPr>
          <w:rStyle w:val="StyleUnderline"/>
        </w:rPr>
        <w:t>the posing of critical, historical, ethical</w:t>
      </w:r>
      <w:r w:rsidRPr="008508C9">
        <w:rPr>
          <w:sz w:val="16"/>
        </w:rPr>
        <w:t xml:space="preserve"> and perhaps unanswerable </w:t>
      </w:r>
      <w:r w:rsidRPr="008508C9">
        <w:rPr>
          <w:rStyle w:val="StyleUnderline"/>
        </w:rPr>
        <w:t>questions</w:t>
      </w:r>
      <w:r w:rsidRPr="008508C9">
        <w:rPr>
          <w:sz w:val="16"/>
        </w:rPr>
        <w:t xml:space="preserve"> </w:t>
      </w:r>
      <w:r w:rsidRPr="008508C9">
        <w:rPr>
          <w:rStyle w:val="StyleUnderline"/>
        </w:rPr>
        <w:t>rather than the offering of recipes and solutions, that is about politics</w:t>
      </w:r>
      <w:r w:rsidRPr="008508C9">
        <w:rPr>
          <w:sz w:val="16"/>
        </w:rPr>
        <w:t xml:space="preserve"> (rather than techno-expertise) in the most fundamental and important senses of the vocation.21 It is not surprising that the ‘cult of expertise’ that is increasingly driving the study of global politics has occurred in conjunction with a larger depoliticisation of many facets of global politics, which since the 1980s has accompanied a more general prosperity-bred complacency about politics in the Anglo-European world, particularly in the US. There are many examples of this. It is evident, for instance, in the understanding of globalisation as TINA market-driven rationality – inevitable, inexorable and ultimately, as Thomas Friedman’s many writings boldly proclaim, apolitical.22 If development was always the ‘anti-politics machine’ that James Ferguson so brilliantly adumbrated more than a decade ago, it is now seen almost entirely as technocratic aid and/or charitable humanitarianism delivered via professionalised bureaucracies, whether they are IGOs or INGOs.23 From the more expansive environmental and feminist-inspired understandings of ‘human security’, understandings of </w:t>
      </w:r>
      <w:r w:rsidRPr="008508C9">
        <w:rPr>
          <w:rStyle w:val="StyleUnderline"/>
        </w:rPr>
        <w:t>global security are once again increasingly being reduced to (military) strategy and global democratisation to technical recipes for ‘regime change’ and ‘good governance’</w:t>
      </w:r>
      <w:r w:rsidRPr="008508C9">
        <w:rPr>
          <w:sz w:val="16"/>
        </w:rPr>
        <w:t xml:space="preserve">. </w:t>
      </w:r>
      <w:r w:rsidRPr="008508C9">
        <w:rPr>
          <w:rStyle w:val="StyleUnderline"/>
        </w:rPr>
        <w:t>There should be little surprise</w:t>
      </w:r>
      <w:r w:rsidRPr="008508C9">
        <w:rPr>
          <w:sz w:val="16"/>
        </w:rPr>
        <w:t xml:space="preserve"> in such a context </w:t>
      </w:r>
      <w:r w:rsidRPr="008508C9">
        <w:rPr>
          <w:rStyle w:val="StyleUnderline"/>
        </w:rPr>
        <w:t>that the ‘war on terror’</w:t>
      </w:r>
      <w:r w:rsidRPr="008508C9">
        <w:rPr>
          <w:sz w:val="16"/>
        </w:rPr>
        <w:t xml:space="preserve"> has </w:t>
      </w:r>
      <w:r w:rsidRPr="008508C9">
        <w:rPr>
          <w:rStyle w:val="StyleUnderline"/>
        </w:rPr>
        <w:t>translated into a depoliticised response to a dehistoricised understanding of the ‘roots of terror’</w:t>
      </w:r>
      <w:r w:rsidRPr="008508C9">
        <w:rPr>
          <w:sz w:val="16"/>
        </w:rPr>
        <w:t xml:space="preserve">. For IR scholars, </w:t>
      </w:r>
      <w:r w:rsidRPr="008508C9">
        <w:rPr>
          <w:rStyle w:val="StyleUnderline"/>
        </w:rPr>
        <w:t>reclaiming politics is a task that will involve working against the grain of expertise-oriented professionalism in a world that increasingly understands its own workings in apolitical terms</w:t>
      </w:r>
      <w:r w:rsidRPr="008508C9">
        <w:rPr>
          <w:sz w:val="16"/>
        </w:rPr>
        <w:t>.</w:t>
      </w:r>
    </w:p>
    <w:p w:rsidR="00B843C8" w:rsidRPr="008508C9" w:rsidRDefault="00B843C8" w:rsidP="00B843C8">
      <w:pPr>
        <w:pStyle w:val="Heading4"/>
      </w:pPr>
      <w:r w:rsidRPr="008508C9">
        <w:t xml:space="preserve">Representations are critical to shaping our foreign policy—Orientalist discourse is the root cause of our foreign policy failures.  </w:t>
      </w:r>
    </w:p>
    <w:p w:rsidR="00B843C8" w:rsidRPr="008508C9" w:rsidRDefault="00B843C8" w:rsidP="00B843C8">
      <w:r w:rsidRPr="008508C9">
        <w:rPr>
          <w:rStyle w:val="cite"/>
          <w:rFonts w:ascii="Calibri" w:hAnsi="Calibri"/>
        </w:rPr>
        <w:t>Bilgin 05</w:t>
      </w:r>
      <w:r w:rsidRPr="008508C9">
        <w:t xml:space="preserve"> – Assistant Prof of International Relations at Bilkent University,  “REGIONAL SECURITY IN THE MIDDLE EAST A CRITICAL PERSPECTIVE”, PAGE 12-14</w:t>
      </w:r>
    </w:p>
    <w:p w:rsidR="00B843C8" w:rsidRPr="008508C9" w:rsidRDefault="00B843C8" w:rsidP="00B843C8">
      <w:pPr>
        <w:pStyle w:val="card"/>
        <w:ind w:left="0"/>
        <w:rPr>
          <w:rStyle w:val="underline"/>
          <w:rFonts w:ascii="Calibri" w:hAnsi="Calibri"/>
        </w:rPr>
      </w:pPr>
      <w:r w:rsidRPr="008508C9">
        <w:rPr>
          <w:rFonts w:ascii="Calibri" w:hAnsi="Calibri"/>
          <w:color w:val="000000"/>
          <w:sz w:val="16"/>
        </w:rPr>
        <w:t xml:space="preserve">The </w:t>
      </w:r>
      <w:r w:rsidRPr="008508C9">
        <w:rPr>
          <w:rStyle w:val="StyleUnderline"/>
          <w:rFonts w:ascii="Calibri" w:hAnsi="Calibri"/>
        </w:rPr>
        <w:t>significance of questioning</w:t>
      </w:r>
      <w:r w:rsidRPr="008508C9">
        <w:rPr>
          <w:rStyle w:val="underline"/>
          <w:rFonts w:ascii="Calibri" w:hAnsi="Calibri"/>
        </w:rPr>
        <w:t xml:space="preserve"> </w:t>
      </w:r>
      <w:r w:rsidRPr="008508C9">
        <w:rPr>
          <w:rFonts w:ascii="Calibri" w:hAnsi="Calibri"/>
          <w:color w:val="000000"/>
          <w:sz w:val="16"/>
        </w:rPr>
        <w:t xml:space="preserve">- what Simon Dalby (1991:274) has referred to as - </w:t>
      </w:r>
      <w:r w:rsidRPr="008508C9">
        <w:rPr>
          <w:rStyle w:val="StyleUnderline"/>
          <w:rFonts w:ascii="Calibri" w:hAnsi="Calibri"/>
        </w:rPr>
        <w:t>the 'politics of the geographical specification of politics' becomes apparent once one recognises that the current state of regional insecurity in the Middle East has its roots in practices that have been informed by this representation</w:t>
      </w:r>
      <w:r w:rsidRPr="008508C9">
        <w:rPr>
          <w:rFonts w:ascii="Calibri" w:hAnsi="Calibri"/>
          <w:color w:val="000000"/>
          <w:sz w:val="16"/>
        </w:rPr>
        <w:t xml:space="preserve">. As John Agnew and Stuart Corbridge (1995:48) have argued, </w:t>
      </w:r>
      <w:r w:rsidRPr="008508C9">
        <w:rPr>
          <w:rStyle w:val="StyleUnderline"/>
          <w:rFonts w:ascii="Calibri" w:hAnsi="Calibri"/>
        </w:rPr>
        <w:t xml:space="preserve">'to designate an area as “Islamic” or “Western” is not only to name it, but also brand it in terms of its politics and the type of foreign policy its “nature” demands'. Reflecting upon the history of US engagement </w:t>
      </w:r>
      <w:r w:rsidRPr="008508C9">
        <w:rPr>
          <w:rFonts w:ascii="Calibri" w:hAnsi="Calibri"/>
          <w:color w:val="000000"/>
          <w:sz w:val="16"/>
        </w:rPr>
        <w:t xml:space="preserve">with the Middle East, Douglas </w:t>
      </w:r>
      <w:r w:rsidRPr="008508C9">
        <w:rPr>
          <w:rStyle w:val="StyleUnderline"/>
          <w:rFonts w:ascii="Calibri" w:hAnsi="Calibri"/>
        </w:rPr>
        <w:t>Little identifies representations of the region as the problem behind policy failures.</w:t>
      </w:r>
      <w:r w:rsidRPr="008508C9">
        <w:rPr>
          <w:rFonts w:ascii="Calibri" w:hAnsi="Calibri"/>
          <w:color w:val="000000"/>
          <w:sz w:val="16"/>
        </w:rPr>
        <w:t xml:space="preserve"> According to Little, it is </w:t>
      </w:r>
      <w:r w:rsidRPr="008508C9">
        <w:rPr>
          <w:rStyle w:val="StyleUnderline"/>
          <w:rFonts w:ascii="Calibri" w:hAnsi="Calibri"/>
        </w:rPr>
        <w:t>'American Orientalism' defined as 'a tendency to underestimate the peoples of the region and to overestimate America's ability to make a bad situation better' that has often misled US policy-makers in their dealings with the region.</w:t>
      </w:r>
      <w:r w:rsidRPr="008508C9">
        <w:rPr>
          <w:rFonts w:ascii="Calibri" w:hAnsi="Calibri"/>
          <w:color w:val="000000"/>
          <w:sz w:val="16"/>
        </w:rPr>
        <w:t xml:space="preserve"> Regarding the future, Little (2002:314) writes:     Although there is greater appreciation for the complexities of the Muslim world than a generation ago, most Americans still view radical Islam as a cause for instant alarm. Having been fed a steady diet of books, films and news reports depicting Arabs as demonic anti-Western others and Israelis as heroic pro-Western partners and having watched in horror the events of 11 September, the American public understandably fears Osama bin Laden and cheers Aladdin. Little's argument builds upon that of Edward Said in his 1978 book Orientalism, where the author pointed to the relationship between representations and practice. Said's point was that </w:t>
      </w:r>
      <w:r w:rsidRPr="008508C9">
        <w:rPr>
          <w:rStyle w:val="StyleUnderline"/>
          <w:rFonts w:ascii="Calibri" w:hAnsi="Calibri"/>
        </w:rPr>
        <w:t>the academic discourse of Orientalism</w:t>
      </w:r>
      <w:r w:rsidRPr="008508C9">
        <w:rPr>
          <w:rFonts w:ascii="Calibri" w:hAnsi="Calibri"/>
          <w:color w:val="000000"/>
          <w:sz w:val="16"/>
        </w:rPr>
        <w:t xml:space="preserve"> (defined as 'a style of thought based upon an ontological and epistemological distinction made between “the Orient” and [most of the time] “the Occident”' [Said 1995a: 2]) </w:t>
      </w:r>
      <w:r w:rsidRPr="008508C9">
        <w:rPr>
          <w:rStyle w:val="StyleUnderline"/>
          <w:rFonts w:ascii="Calibri" w:hAnsi="Calibri"/>
        </w:rPr>
        <w:t>had not only helped to make the Middle East what it has become but also made it difficult to become something else:</w:t>
      </w:r>
      <w:r w:rsidRPr="008508C9">
        <w:rPr>
          <w:rFonts w:ascii="Calibri" w:hAnsi="Calibri"/>
          <w:color w:val="000000"/>
          <w:sz w:val="16"/>
        </w:rPr>
        <w:t xml:space="preserve">     a book on how to handle a fierce lion might … cause a series of books to be produced on such subjects as the fierceness of lions, the origins of fierceness, and so forth. Similarly, as the focus of the text centers more narrowly on the subject - no longer lions but their fierceness - we might expect that the ways by which it is recommended that a lion's fierceness be handled will actually increase its fierceness, force it to be fierce since that is what it is, and that is what in essence what we know or can only know about it.     (Said 1995a: 94) This is because </w:t>
      </w:r>
      <w:r w:rsidRPr="008508C9">
        <w:rPr>
          <w:rStyle w:val="StyleUnderline"/>
          <w:rFonts w:ascii="Calibri" w:hAnsi="Calibri"/>
        </w:rPr>
        <w:t>the Orientalist discourse does not merely represent the 'Orient' but also lays down the rules that enable one to 'write, speak and act meaningfully'</w:t>
      </w:r>
      <w:r w:rsidRPr="008508C9">
        <w:rPr>
          <w:rFonts w:ascii="Calibri" w:hAnsi="Calibri"/>
          <w:color w:val="000000"/>
          <w:sz w:val="16"/>
        </w:rPr>
        <w:t xml:space="preserve"> (Agnew and Corbridge 1995:45). In his later works (see Said 1994b, 1995b, 1997, 2001) Said went on to show how contemporary representations of the Middle East (and Islam) in the media (as well as academia) have reduced it to terrorism and very little else. Said's argument is in line with E.P. Thompson's observation on the impact British historical representations of India have had on Indian politics (Said 2001:44-5). According to Thompson, writings on India in English 'simply left out the Indian side of things' thereby deepening the irreconcilability between Indians and the British. Thompson wrote:     Our misrepresentation of Indian history and character is one of the things that have so alienated the educated classes of India that even their moderate elements have refused to help the Reforms [of colonial policy]. Those measures, because of this sullenness, have failed, when they deserved a better fate.     (quoted in Said 2001:45) Reading Thompson, </w:t>
      </w:r>
      <w:r w:rsidRPr="008508C9">
        <w:rPr>
          <w:rStyle w:val="StyleUnderline"/>
          <w:rFonts w:ascii="Calibri" w:hAnsi="Calibri"/>
        </w:rPr>
        <w:t>one is reminded of the numerous attempts made by</w:t>
      </w:r>
      <w:r w:rsidRPr="008508C9">
        <w:rPr>
          <w:rStyle w:val="underline"/>
          <w:rFonts w:ascii="Calibri" w:hAnsi="Calibri"/>
        </w:rPr>
        <w:t xml:space="preserve"> </w:t>
      </w:r>
      <w:r w:rsidRPr="008508C9">
        <w:rPr>
          <w:rFonts w:ascii="Calibri" w:hAnsi="Calibri"/>
          <w:color w:val="000000"/>
          <w:sz w:val="16"/>
        </w:rPr>
        <w:t xml:space="preserve">US </w:t>
      </w:r>
      <w:r w:rsidRPr="008508C9">
        <w:rPr>
          <w:rStyle w:val="StyleUnderline"/>
          <w:rFonts w:ascii="Calibri" w:hAnsi="Calibri"/>
        </w:rPr>
        <w:t>policy-makers</w:t>
      </w:r>
      <w:r w:rsidRPr="008508C9">
        <w:rPr>
          <w:rFonts w:ascii="Calibri" w:hAnsi="Calibri"/>
          <w:color w:val="000000"/>
          <w:sz w:val="16"/>
        </w:rPr>
        <w:t xml:space="preserve"> during the Cold War </w:t>
      </w:r>
      <w:r w:rsidRPr="008508C9">
        <w:rPr>
          <w:rStyle w:val="StyleUnderline"/>
          <w:rFonts w:ascii="Calibri" w:hAnsi="Calibri"/>
        </w:rPr>
        <w:t>to generate reform and modernisation movements in the Middle East; some of which attempts have backfired (as with Iraq, Libya and Iran)</w:t>
      </w:r>
      <w:r w:rsidRPr="008508C9">
        <w:rPr>
          <w:rFonts w:ascii="Calibri" w:hAnsi="Calibri"/>
          <w:color w:val="000000"/>
          <w:sz w:val="16"/>
        </w:rPr>
        <w:t xml:space="preserve"> (Little 2002:193-227). What </w:t>
      </w:r>
      <w:r w:rsidRPr="008508C9">
        <w:rPr>
          <w:rStyle w:val="StyleUnderline"/>
          <w:rFonts w:ascii="Calibri" w:hAnsi="Calibri"/>
        </w:rPr>
        <w:t>Little, Thompson and Said are pointing to</w:t>
      </w:r>
      <w:r w:rsidRPr="008508C9">
        <w:rPr>
          <w:rFonts w:ascii="Calibri" w:hAnsi="Calibri"/>
          <w:color w:val="000000"/>
          <w:sz w:val="16"/>
        </w:rPr>
        <w:t xml:space="preserve"> are the different impact representations have on those who produce the representations and those who are represented. What all share is </w:t>
      </w:r>
      <w:r w:rsidRPr="008508C9">
        <w:rPr>
          <w:rStyle w:val="StyleUnderline"/>
          <w:rFonts w:ascii="Calibri" w:hAnsi="Calibri"/>
        </w:rPr>
        <w:t>the damaging effect representations</w:t>
      </w:r>
      <w:r w:rsidRPr="008508C9">
        <w:rPr>
          <w:rStyle w:val="underline"/>
          <w:rFonts w:ascii="Calibri" w:hAnsi="Calibri"/>
        </w:rPr>
        <w:t xml:space="preserve"> </w:t>
      </w:r>
      <w:r w:rsidRPr="008508C9">
        <w:rPr>
          <w:rFonts w:ascii="Calibri" w:hAnsi="Calibri"/>
          <w:color w:val="000000"/>
          <w:sz w:val="16"/>
        </w:rPr>
        <w:t xml:space="preserve">have had </w:t>
      </w:r>
      <w:r w:rsidRPr="008508C9">
        <w:rPr>
          <w:rStyle w:val="StyleUnderline"/>
          <w:rFonts w:ascii="Calibri" w:hAnsi="Calibri"/>
        </w:rPr>
        <w:t>on both groups of actors.</w:t>
      </w:r>
    </w:p>
    <w:p w:rsidR="00B843C8" w:rsidRPr="008508C9" w:rsidRDefault="00B843C8" w:rsidP="00B843C8">
      <w:pPr>
        <w:pStyle w:val="Heading4"/>
      </w:pPr>
      <w:r w:rsidRPr="008508C9">
        <w:t xml:space="preserve">The 1AC approaches knowledge as a purely instrumental venture designed to serve the ends of policymaking – it takes empirical reality for granted, sidestepping questions of HOW we know what we know. Epistemological questioning is a prerequisite to the aff – it demonstrates how the assumptions we bring into policy debates shape and undermine the outcomes. </w:t>
      </w:r>
    </w:p>
    <w:p w:rsidR="00B843C8" w:rsidRPr="008508C9" w:rsidRDefault="00B843C8" w:rsidP="00B843C8">
      <w:pPr>
        <w:pStyle w:val="cardCharCharChar"/>
        <w:ind w:left="0"/>
        <w:rPr>
          <w:rFonts w:ascii="Calibri" w:hAnsi="Calibri"/>
        </w:rPr>
      </w:pPr>
      <w:r w:rsidRPr="008508C9">
        <w:rPr>
          <w:rFonts w:ascii="Calibri" w:hAnsi="Calibri"/>
        </w:rPr>
        <w:t xml:space="preserve">Steve </w:t>
      </w:r>
      <w:r w:rsidRPr="008508C9">
        <w:rPr>
          <w:rStyle w:val="cite"/>
          <w:rFonts w:ascii="Calibri" w:hAnsi="Calibri"/>
        </w:rPr>
        <w:t>Smith</w:t>
      </w:r>
      <w:r w:rsidRPr="008508C9">
        <w:rPr>
          <w:rFonts w:ascii="Calibri" w:hAnsi="Calibri"/>
        </w:rPr>
        <w:t xml:space="preserve">, Professor and Pro-Vice Chancellor in the Department of International Studies at the University of Wales- Aberystwyth, </w:t>
      </w:r>
      <w:r w:rsidRPr="008508C9">
        <w:rPr>
          <w:rStyle w:val="cite"/>
          <w:rFonts w:ascii="Calibri" w:hAnsi="Calibri"/>
        </w:rPr>
        <w:t>1997</w:t>
      </w:r>
      <w:r w:rsidRPr="008508C9">
        <w:rPr>
          <w:rFonts w:ascii="Calibri" w:hAnsi="Calibri"/>
        </w:rPr>
        <w:t>, Review of International Studies, Vol. 23, p. 508-510</w:t>
      </w:r>
    </w:p>
    <w:p w:rsidR="00763CD0" w:rsidRPr="008508C9" w:rsidRDefault="00B843C8" w:rsidP="00B843C8">
      <w:pPr>
        <w:pStyle w:val="card"/>
        <w:ind w:left="0"/>
        <w:rPr>
          <w:rFonts w:ascii="Calibri" w:hAnsi="Calibri"/>
        </w:rPr>
      </w:pPr>
      <w:r w:rsidRPr="008508C9">
        <w:rPr>
          <w:rFonts w:ascii="Calibri" w:hAnsi="Calibri"/>
          <w:sz w:val="16"/>
        </w:rPr>
        <w:t xml:space="preserve">My central claim is that Wallace has </w:t>
      </w:r>
      <w:r w:rsidRPr="008508C9">
        <w:rPr>
          <w:rStyle w:val="StyleUnderline"/>
          <w:rFonts w:ascii="Calibri" w:hAnsi="Calibri"/>
        </w:rPr>
        <w:t>a very restricted notion of politics</w:t>
      </w:r>
      <w:r w:rsidRPr="008508C9">
        <w:rPr>
          <w:rFonts w:ascii="Calibri" w:hAnsi="Calibri"/>
          <w:sz w:val="16"/>
        </w:rPr>
        <w:t xml:space="preserve">, such that it seems obvious to him just who are those who ‘have to struggle with the dilemmas of power’. For him the political arena is public and it refers to the formal political process, specifically involving the academic in ‘speaking truth to power’. I think that there are two fundamental problems with this view of politics. First, it is very narrow indeed, </w:t>
      </w:r>
      <w:r w:rsidRPr="008508C9">
        <w:rPr>
          <w:rStyle w:val="StyleUnderline"/>
          <w:rFonts w:ascii="Calibri" w:hAnsi="Calibri"/>
        </w:rPr>
        <w:t>referring to the activities of elected politicians and policy-makers. It ignores the massive area of political activity that is not focused on the</w:t>
      </w:r>
      <w:r w:rsidRPr="008508C9">
        <w:rPr>
          <w:rFonts w:ascii="Calibri" w:hAnsi="Calibri"/>
          <w:sz w:val="16"/>
        </w:rPr>
        <w:t xml:space="preserve"> electoral and </w:t>
      </w:r>
      <w:r w:rsidRPr="008508C9">
        <w:rPr>
          <w:rStyle w:val="StyleUnderline"/>
          <w:rFonts w:ascii="Calibri" w:hAnsi="Calibri"/>
        </w:rPr>
        <w:t>policy-making processes</w:t>
      </w:r>
      <w:r w:rsidRPr="008508C9">
        <w:rPr>
          <w:rFonts w:ascii="Calibri" w:hAnsi="Calibri"/>
          <w:sz w:val="16"/>
        </w:rPr>
        <w:t xml:space="preserve">, and the host of ‘political’ activities that do not accord with the formal processes of politics. His is a very official and formal definition of politics, one that would omit a vast array of political activities. For Wallace, ‘political’ means having to do with the formal policy process, thereby restricting discussion of politics to a very small subset of what I would define as political. Therefore, Wallace would see detachment where I see engagement; hiding behind the walls of the monastery where I see deep enquiry into the possibilities of the political; and scholasticism where I see intellectual endeavour. Second, and for me more importantly, his view of politics is narrow because </w:t>
      </w:r>
      <w:r w:rsidRPr="008508C9">
        <w:rPr>
          <w:rStyle w:val="StyleUnderline"/>
          <w:rFonts w:ascii="Calibri" w:hAnsi="Calibri"/>
        </w:rPr>
        <w:t>it confines itself to policy debates dealing with areas of disagreement between competing party positions</w:t>
      </w:r>
      <w:r w:rsidRPr="008508C9">
        <w:rPr>
          <w:rFonts w:ascii="Calibri" w:hAnsi="Calibri"/>
          <w:sz w:val="16"/>
        </w:rPr>
        <w:t xml:space="preserve">. The trouble with this view is of course that it ignores the shared beliefs of any era, and so does not enquire into those things that are not problematic for policy-makers. </w:t>
      </w:r>
      <w:r w:rsidRPr="008508C9">
        <w:rPr>
          <w:rStyle w:val="StyleUnderline"/>
          <w:rFonts w:ascii="Calibri" w:hAnsi="Calibri"/>
        </w:rPr>
        <w:t>By focusing on the policy debate, we restrict ourselves to the issues of the day, to the tip of the political iceberg. What politics seems</w:t>
      </w:r>
      <w:r w:rsidRPr="008508C9">
        <w:rPr>
          <w:rFonts w:ascii="Calibri" w:hAnsi="Calibri"/>
          <w:sz w:val="16"/>
        </w:rPr>
        <w:t xml:space="preserve"> to me </w:t>
      </w:r>
      <w:r w:rsidRPr="008508C9">
        <w:rPr>
          <w:rStyle w:val="StyleUnderline"/>
          <w:rFonts w:ascii="Calibri" w:hAnsi="Calibri"/>
        </w:rPr>
        <w:t>to be crucially about is how and why some issues are made intelligible as political problems and how others are hidden below the surface</w:t>
      </w:r>
      <w:r w:rsidRPr="008508C9">
        <w:rPr>
          <w:rFonts w:ascii="Calibri" w:hAnsi="Calibri"/>
          <w:sz w:val="16"/>
        </w:rPr>
        <w:t xml:space="preserve"> (being defined as ‘economic’ or ‘cultural’ or ‘private’). In my own work I have become much more interested in this aspect of politics in the last few years. I spent a lot of time dealing with policy questions and can attest to the ‘buzz’ that this gave me both professionally and personally. But I became increasingly aware that the realm of the political that I was dealing with was in fact a very small part of what I would now see as political. I therefore spent many years </w:t>
      </w:r>
      <w:r w:rsidRPr="008508C9">
        <w:rPr>
          <w:rStyle w:val="StyleUnderline"/>
          <w:rFonts w:ascii="Calibri" w:hAnsi="Calibri"/>
        </w:rPr>
        <w:t>working on epistemology</w:t>
      </w:r>
      <w:r w:rsidRPr="008508C9">
        <w:rPr>
          <w:rFonts w:ascii="Calibri" w:hAnsi="Calibri"/>
        </w:rPr>
        <w:t>,</w:t>
      </w:r>
      <w:r w:rsidRPr="008508C9">
        <w:rPr>
          <w:rFonts w:ascii="Calibri" w:hAnsi="Calibri"/>
          <w:sz w:val="16"/>
        </w:rPr>
        <w:t xml:space="preserve"> and in fact consider that my most political work. I am sure that William Wallace will regard this comment as proof of his central claim that I have become scholastic rather than scholarly, but I mean it absolutely. My current work </w:t>
      </w:r>
      <w:r w:rsidRPr="008508C9">
        <w:rPr>
          <w:rStyle w:val="StyleUnderline"/>
          <w:rFonts w:ascii="Calibri" w:hAnsi="Calibri"/>
        </w:rPr>
        <w:t>enquires into how it is that we can make claims to knowledge, how it is that we ‘know’ things about the international political world</w:t>
      </w:r>
      <w:r w:rsidRPr="008508C9">
        <w:rPr>
          <w:rFonts w:ascii="Calibri" w:hAnsi="Calibri"/>
          <w:sz w:val="16"/>
        </w:rPr>
        <w:t xml:space="preserve">. My main claim is that </w:t>
      </w:r>
      <w:r w:rsidRPr="008508C9">
        <w:rPr>
          <w:rStyle w:val="StyleUnderline"/>
          <w:rFonts w:ascii="Calibri" w:hAnsi="Calibri"/>
        </w:rPr>
        <w:t>International Relations relies overwhelmingly on one answer to this question, namely, an empiricist epistemology allied to a positivistic methodology. This gives the academic analyst the great benefit of having a foundation for claims about what the world is like. It makes policy advice more saleable</w:t>
      </w:r>
      <w:r w:rsidRPr="008508C9">
        <w:rPr>
          <w:rFonts w:ascii="Calibri" w:hAnsi="Calibri"/>
          <w:sz w:val="16"/>
        </w:rPr>
        <w:t xml:space="preserve">, especially when positivism’s commitment to naturalism means that the world can be presented as having certain furniture rather than other furniture. </w:t>
      </w:r>
      <w:r w:rsidRPr="008508C9">
        <w:rPr>
          <w:rStyle w:val="StyleUnderline"/>
          <w:rFonts w:ascii="Calibri" w:hAnsi="Calibri"/>
        </w:rPr>
        <w:t>The problem is that</w:t>
      </w:r>
      <w:r w:rsidRPr="008508C9">
        <w:rPr>
          <w:rFonts w:ascii="Calibri" w:hAnsi="Calibri"/>
          <w:sz w:val="16"/>
        </w:rPr>
        <w:t xml:space="preserve"> in my view </w:t>
      </w:r>
      <w:r w:rsidRPr="008508C9">
        <w:rPr>
          <w:rStyle w:val="StyleUnderline"/>
          <w:rFonts w:ascii="Calibri" w:hAnsi="Calibri"/>
        </w:rPr>
        <w:t>this is a flawed version of how we know things; indeed it is in fact a very political view of knowledge</w:t>
      </w:r>
      <w:r w:rsidRPr="008508C9">
        <w:rPr>
          <w:rFonts w:ascii="Calibri" w:hAnsi="Calibri"/>
          <w:sz w:val="16"/>
        </w:rPr>
        <w:t xml:space="preserve">, born of the Enlightenment with an explicit political purpose. </w:t>
      </w:r>
      <w:r w:rsidRPr="008508C9">
        <w:rPr>
          <w:rStyle w:val="StyleUnderline"/>
          <w:rFonts w:ascii="Calibri" w:hAnsi="Calibri"/>
        </w:rPr>
        <w:t>So much follows politically from being able to present the world in this way</w:t>
      </w:r>
      <w:r w:rsidRPr="008508C9">
        <w:rPr>
          <w:rFonts w:ascii="Calibri" w:hAnsi="Calibri"/>
          <w:sz w:val="16"/>
        </w:rPr>
        <w:t xml:space="preserve">; crucially </w:t>
      </w:r>
      <w:r w:rsidRPr="008508C9">
        <w:rPr>
          <w:rStyle w:val="StyleUnderline"/>
          <w:rFonts w:ascii="Calibri" w:hAnsi="Calibri"/>
        </w:rPr>
        <w:t>the normative assumptions of this move are hidden in a false and seductive mask of objectivity</w:t>
      </w:r>
      <w:r w:rsidRPr="008508C9">
        <w:rPr>
          <w:rFonts w:ascii="Calibri" w:hAnsi="Calibri"/>
          <w:sz w:val="16"/>
        </w:rPr>
        <w:t xml:space="preserve"> and by the very difference between statements of fact and statements of value that is implied in the call to ‘speak truth to power’. For these reasons, I think that the political is a far wider arena than does Wallace. This means that I think </w:t>
      </w:r>
      <w:r w:rsidRPr="008508C9">
        <w:rPr>
          <w:rStyle w:val="StyleUnderline"/>
          <w:rFonts w:ascii="Calibri" w:hAnsi="Calibri"/>
        </w:rPr>
        <w:t>I am being very political when I lecture or write on epistemology. Maybe that does not seem political to those who define politics as the public arena of policy debate; but</w:t>
      </w:r>
      <w:r w:rsidRPr="008508C9">
        <w:rPr>
          <w:rFonts w:ascii="Calibri" w:hAnsi="Calibri"/>
          <w:sz w:val="16"/>
        </w:rPr>
        <w:t xml:space="preserve"> I believe that </w:t>
      </w:r>
      <w:r w:rsidRPr="008508C9">
        <w:rPr>
          <w:rStyle w:val="StyleUnderline"/>
          <w:rFonts w:ascii="Calibri" w:hAnsi="Calibri"/>
        </w:rPr>
        <w:t>my work helps uncover the regimes of truth within which that more restricted definition of politics operates</w:t>
      </w:r>
      <w:r w:rsidRPr="008508C9">
        <w:rPr>
          <w:rFonts w:ascii="Calibri" w:hAnsi="Calibri"/>
        </w:rPr>
        <w:t xml:space="preserve">. </w:t>
      </w:r>
      <w:r w:rsidRPr="008508C9">
        <w:rPr>
          <w:rFonts w:ascii="Calibri" w:hAnsi="Calibri"/>
          <w:sz w:val="16"/>
        </w:rPr>
        <w:t xml:space="preserve">In short, I think that Wallace’s view of politics ignores its most political aspect, namely, the production of discourses of truth which are the very processes that create the space for the narrower version of politics within which he works. </w:t>
      </w:r>
      <w:r w:rsidRPr="008508C9">
        <w:rPr>
          <w:rStyle w:val="StyleUnderline"/>
          <w:rFonts w:ascii="Calibri" w:hAnsi="Calibri"/>
        </w:rPr>
        <w:t>My work enquires into how the current ‘politics’ get defined and what (political) interests benefit from that disarming division between the political and the non-political.</w:t>
      </w:r>
      <w:r w:rsidRPr="008508C9">
        <w:rPr>
          <w:rFonts w:ascii="Calibri" w:hAnsi="Calibri"/>
          <w:sz w:val="16"/>
        </w:rPr>
        <w:t xml:space="preserve"> In essence, </w:t>
      </w:r>
      <w:r w:rsidRPr="008508C9">
        <w:rPr>
          <w:rStyle w:val="StyleUnderline"/>
          <w:rFonts w:ascii="Calibri" w:hAnsi="Calibri"/>
        </w:rPr>
        <w:t>how we know things determines what we see, and the public realm of politics is itself the result of a prior series of (political) epistemological moves</w:t>
      </w:r>
      <w:r w:rsidRPr="008508C9">
        <w:rPr>
          <w:rFonts w:ascii="Calibri" w:hAnsi="Calibri"/>
          <w:sz w:val="16"/>
        </w:rPr>
        <w:t xml:space="preserve"> which result in the political being seen as either natural or a matter of common sense.</w:t>
      </w:r>
      <w:r w:rsidRPr="008508C9">
        <w:rPr>
          <w:rFonts w:ascii="Calibri" w:hAnsi="Calibri"/>
        </w:rPr>
        <w:t xml:space="preserve"> </w:t>
      </w:r>
    </w:p>
    <w:p w:rsidR="00E977CB" w:rsidRPr="008508C9" w:rsidRDefault="00E977CB" w:rsidP="00E977CB">
      <w:pPr>
        <w:pStyle w:val="Heading1"/>
      </w:pPr>
      <w:bookmarkStart w:id="36" w:name="_Toc330384826"/>
      <w:r w:rsidRPr="008508C9">
        <w:t>AFF Answers</w:t>
      </w:r>
      <w:bookmarkEnd w:id="36"/>
    </w:p>
    <w:p w:rsidR="009702B1" w:rsidRPr="008508C9" w:rsidRDefault="009702B1" w:rsidP="009702B1">
      <w:pPr>
        <w:pStyle w:val="Heading2"/>
      </w:pPr>
      <w:bookmarkStart w:id="37" w:name="_Toc330384827"/>
      <w:r w:rsidRPr="008508C9">
        <w:t>Link</w:t>
      </w:r>
      <w:bookmarkEnd w:id="37"/>
      <w:r w:rsidRPr="008508C9">
        <w:t xml:space="preserve"> </w:t>
      </w:r>
    </w:p>
    <w:p w:rsidR="003204DF" w:rsidRPr="003204DF" w:rsidRDefault="003204DF" w:rsidP="003204DF">
      <w:pPr>
        <w:pStyle w:val="Heading3"/>
      </w:pPr>
      <w:bookmarkStart w:id="38" w:name="_Toc330384828"/>
      <w:r w:rsidRPr="003204DF">
        <w:t>China wants to cooperate</w:t>
      </w:r>
      <w:bookmarkEnd w:id="38"/>
      <w:r w:rsidRPr="003204DF">
        <w:t xml:space="preserve"> </w:t>
      </w:r>
    </w:p>
    <w:p w:rsidR="003204DF" w:rsidRPr="008508C9" w:rsidRDefault="003204DF" w:rsidP="003204DF">
      <w:pPr>
        <w:pStyle w:val="Heading4"/>
      </w:pPr>
      <w:r w:rsidRPr="008508C9">
        <w:t>The aff is not based in orientalist imperialism. China is very eager to partake in the plan because it is mutually beneficial and consensual</w:t>
      </w:r>
    </w:p>
    <w:p w:rsidR="003204DF" w:rsidRPr="008508C9" w:rsidRDefault="003204DF" w:rsidP="003204DF">
      <w:pPr>
        <w:rPr>
          <w:b/>
          <w:sz w:val="24"/>
        </w:rPr>
      </w:pPr>
      <w:r w:rsidRPr="008508C9">
        <w:rPr>
          <w:b/>
          <w:sz w:val="24"/>
        </w:rPr>
        <w:t xml:space="preserve">Shan 09 </w:t>
      </w:r>
      <w:r w:rsidRPr="008508C9">
        <w:t>(Zhong, "U.S.-China Trade Is Win-Win Game" - The Embassy of the People's Republic of China in the United States of America - 2009 - http://www.china-embassy.org/eng/xw/t675646.htm.)</w:t>
      </w:r>
    </w:p>
    <w:p w:rsidR="003204DF" w:rsidRPr="008508C9" w:rsidRDefault="003204DF" w:rsidP="003204DF">
      <w:r w:rsidRPr="008508C9">
        <w:rPr>
          <w:highlight w:val="yellow"/>
          <w:u w:val="single"/>
        </w:rPr>
        <w:t>A sound and stable China-U.S. economic and trade relationship is more important than ever. China-U.S. trade and economic cooperation has generated huge and real benefits for the United States, while China has been gaining a lot from it as well.</w:t>
      </w:r>
      <w:r w:rsidRPr="008508C9">
        <w:t xml:space="preserve"> </w:t>
      </w:r>
      <w:r w:rsidRPr="008508C9">
        <w:rPr>
          <w:sz w:val="18"/>
          <w:szCs w:val="18"/>
        </w:rPr>
        <w:t>In 2009 China jumped to become the third biggest market for U.S. exports. American companies have cumulatively invested over $62.2 billion in 58,000 projects in China and reaped bumper harvests. Their profits in China amounted to nearly $8 billion in 2008 alone. Since the outbreak of the international financial crisis, China has been supporting the efforts of the American people to tackle the crisis. On the one hand, China has increased imports from the U.S. While overall U.S. exports dropped 17.9% in 2009, exports to China hardly decreased. Many U.S. manufacturing firms have found comfort in the Chinese market as a shelter against the global financial storm. On the other hand, good value-for-money, labor-intensive goods imported from China have helped keep the cost of living down for Americans even when they become increasingly cash-strapped. Without consumer goods from China, the U.S. price index would go up an extra two percentage points every year. How should we approach the trade deficit, a heated topic in the China-U.S. trade and economic relationship and an issue closely tied to many others?</w:t>
      </w:r>
      <w:r w:rsidRPr="008508C9">
        <w:t xml:space="preserve"> To start with, </w:t>
      </w:r>
      <w:r w:rsidRPr="008508C9">
        <w:rPr>
          <w:highlight w:val="yellow"/>
          <w:u w:val="single"/>
        </w:rPr>
        <w:t xml:space="preserve">Chinese and U.S. interests in bilateral trade are roughly balanced. </w:t>
      </w:r>
      <w:r w:rsidRPr="008508C9">
        <w:rPr>
          <w:u w:val="single"/>
        </w:rPr>
        <w:t xml:space="preserve">China-U.S. trade and economic relations include services and investment as well as goods. </w:t>
      </w:r>
      <w:r w:rsidRPr="008508C9">
        <w:rPr>
          <w:sz w:val="18"/>
          <w:szCs w:val="18"/>
        </w:rPr>
        <w:t xml:space="preserve">From 2004 to 2008, the U.S. surplus in services with China grew by a phenomenal 35.4% annually, dwarfing the growth in China's surplus in goods with the U.S. In 2008, the total sales of American goods in the Chinese market, including goods exported from the U.S. to China, amounted to $224.7 billion, close to the value of goods China exported to the U.S. in 2008, which stood at $252.3. The two countries were almost balanced in terms of sales after adjustment for value-adding freight and insurance fees. Next, the renminbi exchange rate is not the key to addressing China-U.S. trade imbalance. From 2005 to 2008, the renminbi appreciated by 21% against the dollar but China's trade surplus with the U.S. increased by 20.8% annually. Since 2009 the renminbi exchange rate has remained basically stable, but China's surplus with the U.S. has fallen by 16.1%. Globally speaking, this is not an exceptional case. In 2009 the dollar depreciated against the euro, the Japanese yen and the South Korea won, which did not bring about fundamental changes in the trade between the U.S. and these countries. As a matter of fact, only a basically stable renminbi and dollar are conducive to the overall interest of the international community. </w:t>
      </w:r>
      <w:r w:rsidRPr="008508C9">
        <w:t xml:space="preserve">Finally, </w:t>
      </w:r>
      <w:r w:rsidRPr="008508C9">
        <w:rPr>
          <w:b/>
          <w:highlight w:val="yellow"/>
          <w:u w:val="single"/>
        </w:rPr>
        <w:t>China always upholds and seeks balanced trade</w:t>
      </w:r>
      <w:r w:rsidRPr="008508C9">
        <w:rPr>
          <w:highlight w:val="yellow"/>
          <w:u w:val="single"/>
        </w:rPr>
        <w:t xml:space="preserve">. The U.S. should vigorously expand exports to China. Only balanced China-U.S. trade could bring about sustained development, </w:t>
      </w:r>
      <w:r w:rsidRPr="008508C9">
        <w:rPr>
          <w:b/>
          <w:highlight w:val="yellow"/>
          <w:u w:val="single"/>
        </w:rPr>
        <w:t>mutual benefits, and a win-win relationship.</w:t>
      </w:r>
      <w:r w:rsidRPr="008508C9">
        <w:t xml:space="preserve"> The achievement of this goal rests not with restricting China's exports to the U.S. but with increasing U.S. exports to China. We hope that </w:t>
      </w:r>
      <w:r w:rsidRPr="008508C9">
        <w:rPr>
          <w:highlight w:val="yellow"/>
          <w:u w:val="single"/>
        </w:rPr>
        <w:t>the U.S.,</w:t>
      </w:r>
      <w:r w:rsidRPr="008508C9">
        <w:t xml:space="preserve"> while implementing its strategy to boost exports, </w:t>
      </w:r>
      <w:r w:rsidRPr="008508C9">
        <w:rPr>
          <w:highlight w:val="yellow"/>
          <w:u w:val="single"/>
        </w:rPr>
        <w:t>can scrap the Cold War mentality, relax its export control against China, and expand the export of competitive products to China</w:t>
      </w:r>
      <w:r w:rsidRPr="008508C9">
        <w:t xml:space="preserve">. Where should China-U.S. trade and economic relations go from here? First, we should refrain from politicizing economic and trade issues. </w:t>
      </w:r>
      <w:r w:rsidRPr="008508C9">
        <w:rPr>
          <w:highlight w:val="yellow"/>
          <w:u w:val="single"/>
        </w:rPr>
        <w:t>We should vigorously oppose</w:t>
      </w:r>
      <w:r w:rsidRPr="008508C9">
        <w:rPr>
          <w:u w:val="single"/>
        </w:rPr>
        <w:t xml:space="preserve"> trade </w:t>
      </w:r>
      <w:r w:rsidRPr="008508C9">
        <w:rPr>
          <w:highlight w:val="yellow"/>
          <w:u w:val="single"/>
        </w:rPr>
        <w:t>protectionism</w:t>
      </w:r>
      <w:r w:rsidRPr="008508C9">
        <w:t xml:space="preserve">, and give full play to the platforms of the China-U.S. Strategic and Economic Dialogue and the Joint Commission on Commerce and Trade. We hope that the U.S. can recognize China's market-economy status as soon as possible and include export-controls revision in the priority action plan of the U.S. National Export Initiative. Second, </w:t>
      </w:r>
      <w:r w:rsidRPr="008508C9">
        <w:rPr>
          <w:b/>
          <w:highlight w:val="yellow"/>
          <w:u w:val="single"/>
        </w:rPr>
        <w:t>we should expand</w:t>
      </w:r>
      <w:r w:rsidRPr="008508C9">
        <w:rPr>
          <w:highlight w:val="yellow"/>
          <w:u w:val="single"/>
        </w:rPr>
        <w:t xml:space="preserve"> the convergence of </w:t>
      </w:r>
      <w:r w:rsidRPr="008508C9">
        <w:rPr>
          <w:b/>
          <w:highlight w:val="yellow"/>
          <w:u w:val="single"/>
        </w:rPr>
        <w:t>our interests in economic and trade cooperation</w:t>
      </w:r>
      <w:r w:rsidRPr="008508C9">
        <w:rPr>
          <w:highlight w:val="yellow"/>
          <w:u w:val="single"/>
        </w:rPr>
        <w:t xml:space="preserve">. The two economies are </w:t>
      </w:r>
      <w:r w:rsidRPr="008508C9">
        <w:rPr>
          <w:b/>
          <w:highlight w:val="yellow"/>
          <w:u w:val="single"/>
        </w:rPr>
        <w:t>highly complementary</w:t>
      </w:r>
      <w:r w:rsidRPr="008508C9">
        <w:rPr>
          <w:highlight w:val="yellow"/>
          <w:u w:val="single"/>
        </w:rPr>
        <w:t xml:space="preserve"> with huge potentials</w:t>
      </w:r>
      <w:r w:rsidRPr="008508C9">
        <w:t xml:space="preserve">. At present, both are restructuring their industries and therefore their growth potential. We should give full play to our respective advantages in capital, technology and markets, and actively explore cooperation in trade in services, low-carbon economy and high-tech products. Third, we should enhance trade and investment facilitation. </w:t>
      </w:r>
      <w:r w:rsidRPr="008508C9">
        <w:rPr>
          <w:highlight w:val="yellow"/>
          <w:u w:val="single"/>
        </w:rPr>
        <w:t>The Chinese government will adhere to the opening-up policy as one of its basic state policies, and continuously improve policy transparency and trade and investment facilitation</w:t>
      </w:r>
      <w:r w:rsidRPr="008508C9">
        <w:t xml:space="preserve">. The government protects the legitimate rights and interests of foreign investors in accordance with laws. </w:t>
      </w:r>
      <w:r w:rsidRPr="008508C9">
        <w:rPr>
          <w:highlight w:val="yellow"/>
          <w:u w:val="single"/>
        </w:rPr>
        <w:t>We hope that the U.S. will ease irrational restrictions on Chinese companies' investment in the U.S., and facilitate the movement of businesspeople between the two countries.</w:t>
      </w:r>
      <w:r w:rsidRPr="008508C9">
        <w:rPr>
          <w:u w:val="single"/>
        </w:rPr>
        <w:t xml:space="preserve"> </w:t>
      </w:r>
      <w:r w:rsidRPr="008508C9">
        <w:rPr>
          <w:sz w:val="18"/>
          <w:szCs w:val="18"/>
        </w:rPr>
        <w:t>Fourth, we should promote the multilateral trading system. China and the U.S. should jointly push for a substantive progress in the Doha Round talks, and lock in the agreed outcomes from previous negotiations. As Wen Jiabao, the Chinese premier, recently reiterated, it is always better to have a dialogue than a confrontation, cooperation than containment, and a partnership than a rivalry. As long as we approach the China-U.S. commercial relationship in a responsible manner we will definitely be able to make it more stable and sound.</w:t>
      </w:r>
    </w:p>
    <w:p w:rsidR="00E977CB" w:rsidRPr="008508C9" w:rsidRDefault="00E977CB" w:rsidP="00E977CB">
      <w:pPr>
        <w:pStyle w:val="Heading4"/>
      </w:pPr>
      <w:r w:rsidRPr="008508C9">
        <w:t>Their link arguments don’t apply to policy</w:t>
      </w:r>
    </w:p>
    <w:p w:rsidR="00E977CB" w:rsidRPr="008508C9" w:rsidRDefault="00E977CB" w:rsidP="00E977CB">
      <w:r w:rsidRPr="008508C9">
        <w:rPr>
          <w:rStyle w:val="Style13ptBold"/>
          <w:rFonts w:eastAsia="MS Gothic"/>
        </w:rPr>
        <w:t>Kamiya 2006</w:t>
      </w:r>
      <w:r w:rsidRPr="008508C9">
        <w:t xml:space="preserve"> – Gary, M.A. from U.C. Berkeley, founder of Salon, "How Edward Said took intellectuals for a ride" Dec 6 www.salon.com/books/feature/2006/12/06/orientalism</w:t>
      </w:r>
    </w:p>
    <w:p w:rsidR="00E977CB" w:rsidRPr="008508C9" w:rsidRDefault="00E977CB" w:rsidP="00E977CB">
      <w:pPr>
        <w:rPr>
          <w:sz w:val="16"/>
        </w:rPr>
      </w:pPr>
      <w:r w:rsidRPr="008508C9">
        <w:rPr>
          <w:sz w:val="16"/>
        </w:rPr>
        <w:t xml:space="preserve">No one denies that the West ultimately dominated the Orient and colonized it, or that its often racist domination affected the way Westerners thought about the East. Yet Irwin points out that </w:t>
      </w:r>
      <w:r w:rsidRPr="008508C9">
        <w:rPr>
          <w:rStyle w:val="StyleUnderline"/>
        </w:rPr>
        <w:t>the history of Orientalism simply doesn’t track with the history of imperialism. Some Orientalists in the imperialist heyday held strikingly enlightened and nuanced views</w:t>
      </w:r>
      <w:r w:rsidRPr="008508C9">
        <w:rPr>
          <w:sz w:val="16"/>
        </w:rPr>
        <w:t xml:space="preserve">; others were myopically “essentialist” when the Mideast was of no political or economic concern to the West whatsoever. Against Said, who insisted that Orientalism remained frozen in place, Irwin shows that </w:t>
      </w:r>
      <w:r w:rsidRPr="008508C9">
        <w:rPr>
          <w:rStyle w:val="StyleUnderline"/>
        </w:rPr>
        <w:t>the field progressed, that knowledge increased. He believes in the possibility</w:t>
      </w:r>
      <w:r w:rsidRPr="008508C9">
        <w:rPr>
          <w:sz w:val="16"/>
        </w:rPr>
        <w:t xml:space="preserve"> (not always attained, of course) </w:t>
      </w:r>
      <w:r w:rsidRPr="008508C9">
        <w:rPr>
          <w:rStyle w:val="StyleUnderline"/>
        </w:rPr>
        <w:t>of objective scholarship. He argues that academic inquiry is not merely a handmaiden of power, but has its own logic and internal development, and that successive generations of Orientalists criticized, built on and transformed the work of those who came before. “There are such things as pure scholars</w:t>
      </w:r>
      <w:r w:rsidRPr="008508C9">
        <w:rPr>
          <w:sz w:val="16"/>
        </w:rPr>
        <w:t xml:space="preserve">,” Irwin writes. “I have even had tea with a few of them.” This view is regarded as sentimental, naive and retrograde in certain circles, but at least you can argue for or against it on the basis of evidence. We really do know more about the textual history of the Koran than we did before, for example. </w:t>
      </w:r>
      <w:r w:rsidRPr="008508C9">
        <w:rPr>
          <w:rStyle w:val="StyleUnderline"/>
        </w:rPr>
        <w:t>Said’s radically skeptical position, by contrast, was so abstract and chameleonic that it was impossible to disprove it, since it constantly dissolved</w:t>
      </w:r>
      <w:r w:rsidRPr="008508C9">
        <w:rPr>
          <w:sz w:val="16"/>
        </w:rPr>
        <w:t xml:space="preserve"> (and hid behind) </w:t>
      </w:r>
      <w:r w:rsidRPr="008508C9">
        <w:rPr>
          <w:rStyle w:val="StyleUnderline"/>
        </w:rPr>
        <w:t>a multitude of deconstructive readings</w:t>
      </w:r>
      <w:r w:rsidRPr="008508C9">
        <w:rPr>
          <w:sz w:val="16"/>
        </w:rPr>
        <w:t xml:space="preserve">. The eminent Middle East expert Fred Halladay made a telling point when he argued that the close literary analysis of texts, Said’s specialty </w:t>
      </w:r>
      <w:r w:rsidRPr="008508C9">
        <w:rPr>
          <w:rStyle w:val="StyleUnderline"/>
        </w:rPr>
        <w:t xml:space="preserve">and his primary analytic technique in “Orientalism,” may not be applicable to social science. </w:t>
      </w:r>
      <w:r w:rsidRPr="008508C9">
        <w:rPr>
          <w:sz w:val="16"/>
        </w:rPr>
        <w:t xml:space="preserve">Irwin also makes the devastating critique — one that even Said’s defenders don’t really attempt to rebut — that </w:t>
      </w:r>
      <w:r w:rsidRPr="008508C9">
        <w:rPr>
          <w:rStyle w:val="StyleUnderline"/>
        </w:rPr>
        <w:t>Said ignored examples that don’t fit into his theoretical framework</w:t>
      </w:r>
      <w:r w:rsidRPr="008508C9">
        <w:rPr>
          <w:sz w:val="16"/>
        </w:rPr>
        <w:t xml:space="preserve">. One of the most glaring examples was his almost complete failure to engage with German Orientalists. Said peremptorily dismissed critics who raised this issue, saying their point was “superficial or trivial” and that there was “no point in even responding to them.” But if Orientalism is inseparably bound with political power, as Said posited, then German Orientalists should be of minimal importance, as Germany had no imperial stake in the Arab world. In fact, as Irwin points out, German Orientalists dominated the field for a long time. Similarly, Said completely ignored the Russian Orientalists, who in fact did serve an imperial empire in Muslim Asia. The reason is obvious: The German and Russian Orientalists didn’t support Said’s thesis. The most eminent of all the German scholars of the Arab world, and indeed a figure whom Irwin calls the “greatest of the Orientalists,” was a Hungarian Jew named Ignaz Goldziher. Shaped by “the overlapping worlds of the German and Jewish Enlightenment,” Goldziher rejected the racist essentialism of Renan, who had “previously generalized grandly on the intrinsic monotheism of the Semitic spirit and the incapacity of the Jews and Arabs to generate any kind of mythology. Goldziher considered all that to be racist nonsense: ‘There is no such thing as a psychology particular to a given race.’” Goldziher revolutionized Islamic studies, breaking major ground with his research on the hadiths (sayings of the Prophet) and exploring Islamic revivalist movements. “He believed in the future of Islam and its ability to revive itself from within. As has been noted, he was hostile to colonialism and the Westernization of the Near East. He had supported the Egyptian nationalist revolt of Arabi Pasha (in 1881-2). In 1920, he wrote a letter to a Christian Arab friend in Mosul: ‘I have lived for your nation and for my own. If you return to your homeland, tell this to your brothers.’ A year later Goldziher was dead.” The great scholar Albert Hourani, author of the magisterial “A History of the Arab Peoples,” said “Goldziher shaped our view of what Islam is more than anyone else.” Irwin writes that “a book on Middle Eastern and Islamic studies that gave no account of Goldziher’s work in the field would not be worth the paper it was printed on.” And what did Said have to say about this towering figure? He mentioned Goldziher twice in passing. The first comes in a list of other scholars; in his only slightly more substantive discussion, which consists of a single sentence, he wrote, “Yet Ignaz Goldziher’s appreciation of Islam’s tolerance toward other religions was undercut by his dislike of Muhammad’s anthropomorphisms and Islam’s too-exterior theology and jurisprudence.” Said concluded that the crucial fact about Goldziher’s work was his belief in Islam’s “latent inferiority.” For Said, it seemed axiomatic that merely to express negative opinions about any aspect of Islam or the Arab world was to be a biased, racist, essentialist Orientalist. By those standards, Said himself might well have qualified, since as Irwin points out, he himself seemed to have had no sympathy for or interest in Islam. It should be said that Said’s failure to engage with Goldziher was not driven by any kind of bigotry. As is clear from his political writings — which are much more lucid than his attempts at grand cultural theory — Said was bitterly opposed to anti-Semitism in all its forms; he denounced terrorism and always insisted that justice for the Palestinians must be accompanied by Arab acceptance of the Holocaust and respect for the historically unprecedented sufferings of the Jewish people. The charge raised by some of his opponents that he was anti-Semitic is scurrilous. However, </w:t>
      </w:r>
      <w:r w:rsidRPr="008508C9">
        <w:rPr>
          <w:rStyle w:val="StyleUnderline"/>
        </w:rPr>
        <w:t>that fact does not excuse Said’s tendentious and distorted use of historical evidence in “Orientalism</w:t>
      </w:r>
      <w:r w:rsidRPr="008508C9">
        <w:rPr>
          <w:sz w:val="16"/>
        </w:rPr>
        <w:t xml:space="preserve">.” Said ignored Goldziher not because he was Jewish but because his exemplary career gave the lie to Said’s thesis. </w:t>
      </w:r>
      <w:r w:rsidRPr="008508C9">
        <w:rPr>
          <w:rStyle w:val="StyleUnderline"/>
        </w:rPr>
        <w:t>Another of Irwin’s key criticisms is that Said was hopelessly confused about what the Orientalist discourse actually was</w:t>
      </w:r>
      <w:r w:rsidRPr="008508C9">
        <w:rPr>
          <w:sz w:val="16"/>
        </w:rPr>
        <w:t xml:space="preserve">. At times, </w:t>
      </w:r>
      <w:r w:rsidRPr="008508C9">
        <w:rPr>
          <w:rStyle w:val="StyleUnderline"/>
        </w:rPr>
        <w:t>he wrote about it as if it were inescapable and the Orientalists merely victims of a system of thought they were powerless to resist. But at other times, he explicitly blamed the Orientalists for being racist and imperialist. This structural ambiguity</w:t>
      </w:r>
      <w:r w:rsidRPr="008508C9">
        <w:rPr>
          <w:sz w:val="16"/>
        </w:rPr>
        <w:t>, which, Irwin acutely points out, originated in the tension between the views of Foucault and Gramsci, fatally weakened Said’s argument (although it allowed him to slip out of all criticism).</w:t>
      </w:r>
    </w:p>
    <w:p w:rsidR="00C37E03" w:rsidRPr="008508C9" w:rsidRDefault="00C37E03" w:rsidP="00C37E03">
      <w:pPr>
        <w:pStyle w:val="Heading2"/>
      </w:pPr>
      <w:bookmarkStart w:id="39" w:name="_Toc330384829"/>
      <w:r w:rsidRPr="008508C9">
        <w:t>Permutation</w:t>
      </w:r>
      <w:bookmarkEnd w:id="39"/>
    </w:p>
    <w:p w:rsidR="00E977CB" w:rsidRPr="008508C9" w:rsidRDefault="00E977CB" w:rsidP="00E977CB">
      <w:pPr>
        <w:pStyle w:val="Heading3"/>
      </w:pPr>
      <w:bookmarkStart w:id="40" w:name="_Toc330384830"/>
      <w:r w:rsidRPr="008508C9">
        <w:t>Perm Solvency</w:t>
      </w:r>
      <w:bookmarkEnd w:id="40"/>
    </w:p>
    <w:p w:rsidR="00FD070A" w:rsidRPr="008508C9" w:rsidRDefault="00FD070A" w:rsidP="00FD070A">
      <w:pPr>
        <w:pStyle w:val="Heading4"/>
        <w:rPr>
          <w:rFonts w:cs="Arial"/>
        </w:rPr>
      </w:pPr>
      <w:r w:rsidRPr="008508C9">
        <w:rPr>
          <w:rFonts w:cs="Arial"/>
        </w:rPr>
        <w:t>Permutation solves- only engaging institutional structures is able to change the status of international relations</w:t>
      </w:r>
    </w:p>
    <w:p w:rsidR="00FD070A" w:rsidRPr="008508C9" w:rsidRDefault="00FD070A" w:rsidP="00FD070A">
      <w:r w:rsidRPr="008508C9">
        <w:rPr>
          <w:rStyle w:val="Style13ptBold"/>
        </w:rPr>
        <w:t>Gerard 2015</w:t>
      </w:r>
      <w:r w:rsidRPr="008508C9">
        <w:t xml:space="preserve"> (Kelly, School of Social Sciences, University of Western Australia, “Explaining ASEAN’s Engagement of Civil Society in Policy-making: Smoke and Mirrors”, Globalizations, Vol. 12:3, </w:t>
      </w:r>
      <w:hyperlink r:id="rId29" w:history="1">
        <w:r w:rsidRPr="008508C9">
          <w:rPr>
            <w:rStyle w:val="Hyperlink"/>
          </w:rPr>
          <w:t>http://dx.doi.org/10.1080/14747731.2015.1016304</w:t>
        </w:r>
      </w:hyperlink>
      <w:r w:rsidRPr="008508C9">
        <w:t>, mmv)</w:t>
      </w:r>
    </w:p>
    <w:p w:rsidR="00FD070A" w:rsidRPr="008508C9" w:rsidRDefault="00FD070A" w:rsidP="00FD070A">
      <w:r w:rsidRPr="008508C9">
        <w:rPr>
          <w:rStyle w:val="StyleUnderline"/>
        </w:rPr>
        <w:t>In light of the limitations of dominant IR theories in explaining how and why governance institutions consult CSOs, this study harnesses political economy analysis to explain this trend. Recognising that different systems of structuring civil society participation produce varying opportunities for CSOs to shape policy,</w:t>
      </w:r>
      <w:r w:rsidRPr="008508C9">
        <w:t xml:space="preserve"> this article applies the framework of Jayasuriya and Rodan (2007), where </w:t>
      </w:r>
      <w:r w:rsidRPr="008508C9">
        <w:rPr>
          <w:rStyle w:val="StyleUnderline"/>
        </w:rPr>
        <w:t>modes of participation serve as the unit of analysis. A mode of participation is the ‘institutional structures and ideologies that shape the inclusion and exclusion of individuals and groups in the political process’</w:t>
      </w:r>
      <w:r w:rsidRPr="008508C9">
        <w:t xml:space="preserve"> (Jayasuriya &amp; Rodan, 2007, p. 774). </w:t>
      </w:r>
      <w:r w:rsidRPr="008508C9">
        <w:rPr>
          <w:rStyle w:val="StyleUnderline"/>
        </w:rPr>
        <w:t>This framework recognises that institutions structure the form politics can take, making particular forms of participation acceptable</w:t>
      </w:r>
      <w:r w:rsidRPr="008508C9">
        <w:t xml:space="preserve">. As such, </w:t>
      </w:r>
      <w:r w:rsidRPr="008508C9">
        <w:rPr>
          <w:rStyle w:val="StyleUnderline"/>
        </w:rPr>
        <w:t>modes of participation organise conflicts because they determine which conflicts are ‘expressed, mediated or marginalized’</w:t>
      </w:r>
      <w:r w:rsidRPr="008508C9">
        <w:t xml:space="preserve"> (Jayasuriya &amp; Rodan, 2007, p. 779). In analysing modes of participation, </w:t>
      </w:r>
      <w:r w:rsidRPr="008508C9">
        <w:rPr>
          <w:rStyle w:val="StyleUnderline"/>
        </w:rPr>
        <w:t>this approach is concerned with the questions of who is represented within these sites,</w:t>
      </w:r>
      <w:r w:rsidRPr="008508C9">
        <w:t xml:space="preserve"> what forms of participation are deemed permissible, </w:t>
      </w:r>
      <w:r w:rsidRPr="008508C9">
        <w:rPr>
          <w:rStyle w:val="StyleUnderline"/>
        </w:rPr>
        <w:t>the struggles that have taken place to establish these spaces, and whose interests are furthered through their creation.</w:t>
      </w:r>
      <w:r w:rsidRPr="008508C9">
        <w:t xml:space="preserve"> In examining who can participate and how, the key consideration is whether participation enables CSOs to contest policy, defined as the articulation of views that challenge institutional policy. </w:t>
      </w:r>
      <w:r w:rsidRPr="008508C9">
        <w:rPr>
          <w:rStyle w:val="StyleUnderline"/>
        </w:rPr>
        <w:t>This analytical focus is crucial because participation that entails representation but not contestation functions in legitimating prevailing interests, without providing a channel for CSOs to deliberate policy, thereby marginalising the conflicts CSOs have organised around</w:t>
      </w:r>
      <w:r w:rsidRPr="008508C9">
        <w:t xml:space="preserve">. The modes of participation framework is drawn from the work of social conflict theorists, considering institutions, markets, and states not as unitary, independent, and coherent entities but as social structures, meaning they are defined by conflicts among competing social forces. </w:t>
      </w:r>
      <w:r w:rsidRPr="008508C9">
        <w:rPr>
          <w:rStyle w:val="StyleUnderline"/>
        </w:rPr>
        <w:t>Recognising that civil society consultations do not emerge independently but are shaped by struggles between competing social forces, this framework acknowledges these struggles as significant in determining how CSOs participate in policy-making . This framework thus enables analysis of the relationship between the structure of these spaces and the interests they privilege</w:t>
      </w:r>
      <w:r w:rsidRPr="008508C9">
        <w:t xml:space="preserve">. Hence, </w:t>
      </w:r>
      <w:r w:rsidRPr="008508C9">
        <w:rPr>
          <w:rStyle w:val="StyleUnderline"/>
        </w:rPr>
        <w:t>this framework not only describes modes of participation</w:t>
      </w:r>
      <w:r w:rsidRPr="008508C9">
        <w:t xml:space="preserve"> </w:t>
      </w:r>
      <w:r w:rsidRPr="008508C9">
        <w:rPr>
          <w:rStyle w:val="StyleUnderline"/>
        </w:rPr>
        <w:t xml:space="preserve">as being </w:t>
      </w:r>
      <w:r w:rsidRPr="008508C9">
        <w:t xml:space="preserve">more or less </w:t>
      </w:r>
      <w:r w:rsidRPr="008508C9">
        <w:rPr>
          <w:rStyle w:val="StyleUnderline"/>
        </w:rPr>
        <w:t>useful for activists’ agendas,</w:t>
      </w:r>
      <w:r w:rsidRPr="008508C9">
        <w:t xml:space="preserve"> </w:t>
      </w:r>
      <w:r w:rsidRPr="008508C9">
        <w:rPr>
          <w:rStyle w:val="StyleUnderline"/>
        </w:rPr>
        <w:t>but explains why</w:t>
      </w:r>
      <w:r w:rsidRPr="008508C9">
        <w:t xml:space="preserve">, with reference to underlying political economy relationships. This article extends the modes of participation framework from Jayasuriya and Rodan’s (2007) application to domestic regimes to examine the relationship between CSOs and regional and global governance institutions. </w:t>
      </w:r>
      <w:r w:rsidRPr="008508C9">
        <w:rPr>
          <w:rStyle w:val="StyleUnderline"/>
        </w:rPr>
        <w:t>This extension of this framework is based on recognition that state borders do not constitute a boundary for political power, and actors will employ strategies to advance their interests across governance scales</w:t>
      </w:r>
      <w:r w:rsidRPr="008508C9">
        <w:t xml:space="preserve"> (Jessop, 1990). </w:t>
      </w:r>
      <w:r w:rsidRPr="008508C9">
        <w:rPr>
          <w:rStyle w:val="StyleUnderline"/>
        </w:rPr>
        <w:t>Each territorial scale</w:t>
      </w:r>
      <w:r w:rsidRPr="008508C9">
        <w:t xml:space="preserve">, whether local, subnational, national, regional, or global, </w:t>
      </w:r>
      <w:r w:rsidRPr="008508C9">
        <w:rPr>
          <w:rStyle w:val="StyleUnderline"/>
        </w:rPr>
        <w:t>has a specific configuration of actors, resources, and political opportunities, and actors subsequently seek to rescale the governance of an issue in accordance with their interests</w:t>
      </w:r>
      <w:r w:rsidRPr="008508C9">
        <w:t xml:space="preserve"> (Hameiri &amp; Jones, 2012). Consequently, </w:t>
      </w:r>
      <w:r w:rsidRPr="008508C9">
        <w:rPr>
          <w:rStyle w:val="StyleUnderline"/>
        </w:rPr>
        <w:t>the governance of a single territorial scale cannot be examined in isolation from others—domestic political projects are intricately bound up with the form and trajectory of regional and global governance institutions</w:t>
      </w:r>
      <w:r w:rsidRPr="008508C9">
        <w:t>.</w:t>
      </w:r>
    </w:p>
    <w:p w:rsidR="00E977CB" w:rsidRPr="008508C9" w:rsidRDefault="00E977CB" w:rsidP="00E977CB">
      <w:pPr>
        <w:pStyle w:val="Heading4"/>
      </w:pPr>
      <w:r w:rsidRPr="008508C9">
        <w:t>The permutation is best—</w:t>
      </w:r>
      <w:r w:rsidR="00E15546" w:rsidRPr="008508C9">
        <w:t xml:space="preserve">Not all knowledge produced by the west is unreliable </w:t>
      </w:r>
      <w:r w:rsidRPr="008508C9">
        <w:t xml:space="preserve"> </w:t>
      </w:r>
    </w:p>
    <w:p w:rsidR="00E977CB" w:rsidRPr="008508C9" w:rsidRDefault="00E977CB" w:rsidP="00E977CB">
      <w:r w:rsidRPr="008508C9">
        <w:rPr>
          <w:rStyle w:val="Style13ptBold"/>
        </w:rPr>
        <w:t>Hamid 2008</w:t>
      </w:r>
      <w:r w:rsidR="00CD5C03" w:rsidRPr="008508C9">
        <w:t xml:space="preserve">  (</w:t>
      </w:r>
      <w:r w:rsidRPr="008508C9">
        <w:t>Kbiri, Major, Royal Moroccan Air Force</w:t>
      </w:r>
      <w:r w:rsidR="00CD5C03" w:rsidRPr="008508C9">
        <w:t xml:space="preserve">, </w:t>
      </w:r>
      <w:r w:rsidRPr="008508C9">
        <w:rPr>
          <w:szCs w:val="30"/>
        </w:rPr>
        <w:t>April 2008“THE INFLUENCE OF ORIENTALISM ON AMERICANPERCEPTIONS AND POLICIES IN THE MIDDLE-EAST” http://www.scribd.com/doc/12070695/The-Influence-of-Orientalism-on-American-Perceptions-and-Policies-in-the-MiddleEast)</w:t>
      </w:r>
    </w:p>
    <w:p w:rsidR="00E977CB" w:rsidRPr="008508C9" w:rsidRDefault="00E977CB" w:rsidP="00E977CB">
      <w:pPr>
        <w:rPr>
          <w:rStyle w:val="StyleUnderline"/>
        </w:rPr>
      </w:pPr>
      <w:r w:rsidRPr="008508C9">
        <w:rPr>
          <w:rStyle w:val="StyleUnderline"/>
        </w:rPr>
        <w:t>Of course, not all the knowledge produced by academic Orientalism is unreliable. There are certainly elements of truth in this knowledge,but one has to be at least aware of the bias and the imperfections of its approaches</w:t>
      </w:r>
      <w:r w:rsidRPr="008508C9">
        <w:rPr>
          <w:sz w:val="16"/>
        </w:rPr>
        <w:t xml:space="preserve">. Many of its methodologies are marred by epistemological flaws and inconsistencies. The </w:t>
      </w:r>
      <w:r w:rsidRPr="008508C9">
        <w:rPr>
          <w:rStyle w:val="StyleUnderline"/>
        </w:rPr>
        <w:t>shortcomings of the Orientalist framework of interpretation include foregrounding aspects and ignoring others and blaming socio-economic realities on religious or racial defects.</w:t>
      </w:r>
      <w:r w:rsidRPr="008508C9">
        <w:rPr>
          <w:color w:val="000000"/>
          <w:sz w:val="16"/>
        </w:rPr>
        <w:t>196</w:t>
      </w:r>
      <w:r w:rsidRPr="008508C9">
        <w:rPr>
          <w:sz w:val="16"/>
        </w:rPr>
        <w:t xml:space="preserve"> While the </w:t>
      </w:r>
      <w:r w:rsidRPr="008508C9">
        <w:rPr>
          <w:rStyle w:val="StyleUnderline"/>
        </w:rPr>
        <w:t>Orientalist expertise should not be taken nor rejected wholesale, there is a need to enlist the expertise ofother social science disciplines which have kept up with scientific and technological development.</w:t>
      </w:r>
      <w:r w:rsidRPr="008508C9">
        <w:rPr>
          <w:sz w:val="16"/>
        </w:rPr>
        <w:t xml:space="preserve"> Many Middle-East Studies researchers have indeed adopted modern empirical tools such as surveys, statistics and case studies to provide scientifically evidenced explanations of what is going on in the Middle-East. Orientalists’ authority should not be a free pass to issue overarching statements about the Middle-East based only on their mastery of some of its language and their ability to decipher a collection of dusty medieval texts. The raging academic debate in Middle-East Studies is indicative of the existence of contending visions of the Middle-East. </w:t>
      </w:r>
      <w:r w:rsidRPr="008508C9">
        <w:rPr>
          <w:rStyle w:val="StyleUnderline"/>
        </w:rPr>
        <w:t>To feed officials or military leaders just one version of “the Middle-East” is to limit their ability to effectively come to terms</w:t>
      </w:r>
      <w:r w:rsidRPr="008508C9">
        <w:rPr>
          <w:sz w:val="16"/>
        </w:rPr>
        <w:t xml:space="preserve"> with the realities they might encounter on the ground. Curricula aimed at heightening cultural awareness of this region should therefore include the works of equally authoritative if not more serious and rigorous academics198 presenting different approaches to this region. </w:t>
      </w:r>
      <w:r w:rsidRPr="008508C9">
        <w:rPr>
          <w:rStyle w:val="StyleUnderline"/>
        </w:rPr>
        <w:t>Based on OIF, decision makers should not ‘slavishly’ embrace Orientalists’ pronouncements but rather take a critical distance from their expertise</w:t>
      </w:r>
      <w:r w:rsidRPr="008508C9">
        <w:rPr>
          <w:rStyle w:val="nw"/>
          <w:szCs w:val="200"/>
        </w:rPr>
        <w:t>.</w:t>
      </w:r>
      <w:r w:rsidRPr="008508C9">
        <w:rPr>
          <w:rStyle w:val="nw"/>
          <w:sz w:val="16"/>
          <w:szCs w:val="200"/>
        </w:rPr>
        <w:t xml:space="preserve"> Awareness, at least, of the existence of </w:t>
      </w:r>
      <w:r w:rsidRPr="008508C9">
        <w:rPr>
          <w:rStyle w:val="StyleUnderline"/>
        </w:rPr>
        <w:t>the Orientalist prismis a key step to successfully engaging this increasingly important region in the world’s greatpolitical and economic affairs. It is time to challenge the conventional wisdom infused byOrientalism. It is time to think outside the Orientalist box.</w:t>
      </w:r>
    </w:p>
    <w:p w:rsidR="00E977CB" w:rsidRPr="008508C9" w:rsidRDefault="00E977CB" w:rsidP="00E977CB">
      <w:pPr>
        <w:pStyle w:val="Heading4"/>
      </w:pPr>
      <w:r w:rsidRPr="008508C9">
        <w:t>The permutation is key to solvency</w:t>
      </w:r>
    </w:p>
    <w:p w:rsidR="00E977CB" w:rsidRPr="008508C9" w:rsidRDefault="00E977CB" w:rsidP="00E977CB">
      <w:r w:rsidRPr="008508C9">
        <w:rPr>
          <w:rStyle w:val="Style13ptBold"/>
          <w:rFonts w:eastAsia="MS Gothic"/>
        </w:rPr>
        <w:t>Kamiya 2006</w:t>
      </w:r>
      <w:r w:rsidRPr="008508C9">
        <w:t xml:space="preserve"> – Gary, M.A. from U.C. Berkeley, founder of Salon, "How Edward Said took intellectuals for a ride" Dec 6 www.salon.com/books/feature/2006/12/06/orientalism</w:t>
      </w:r>
    </w:p>
    <w:p w:rsidR="00E977CB" w:rsidRPr="008508C9" w:rsidRDefault="00E977CB" w:rsidP="00E977CB">
      <w:pPr>
        <w:rPr>
          <w:rStyle w:val="StyleUnderline"/>
        </w:rPr>
      </w:pPr>
      <w:r w:rsidRPr="008508C9">
        <w:rPr>
          <w:sz w:val="16"/>
        </w:rPr>
        <w:t>As America tries to figure out how to deal with the Arab and Muslim world, and to educate the American people so that catastrophes like Iraq don’t happen again</w:t>
      </w:r>
      <w:r w:rsidRPr="008508C9">
        <w:rPr>
          <w:rStyle w:val="StyleUnderline"/>
          <w:rFonts w:eastAsia="MS Gothic"/>
        </w:rPr>
        <w:t>, it is vital that a full spectrum of opinions be heard.</w:t>
      </w:r>
      <w:r w:rsidRPr="008508C9">
        <w:rPr>
          <w:rStyle w:val="StyleUnderline"/>
        </w:rPr>
        <w:t xml:space="preserve"> </w:t>
      </w:r>
      <w:r w:rsidRPr="008508C9">
        <w:rPr>
          <w:sz w:val="16"/>
        </w:rPr>
        <w:t xml:space="preserve">The long history of Western imperialist meddling in the Middle East, the West’s consistent stifling of Arab attempts at political reform, and many other such matters must be discussed. But </w:t>
      </w:r>
      <w:r w:rsidRPr="008508C9">
        <w:rPr>
          <w:rStyle w:val="StyleUnderline"/>
        </w:rPr>
        <w:t>it is equally important that the role of religion and culture be acknowledged, and that historical and even anthropological analyses of Middle Eastern societies not be ruled out by the left simply because they lead to certain conclusions that may make bien-pensant intellectuals uncomfortable.</w:t>
      </w:r>
      <w:r w:rsidRPr="008508C9">
        <w:rPr>
          <w:sz w:val="16"/>
        </w:rPr>
        <w:t xml:space="preserve"> (The role of tribes and the importance of honor and revenge in Arab culture are two examples.) </w:t>
      </w:r>
      <w:r w:rsidRPr="008508C9">
        <w:rPr>
          <w:rStyle w:val="StyleUnderline"/>
        </w:rPr>
        <w:t xml:space="preserve">All of these complex issues must be put on the table and given a full national discussion — for our sake, for the Middle East’s sake and for the world’s sake. </w:t>
      </w:r>
      <w:r w:rsidRPr="008508C9">
        <w:rPr>
          <w:sz w:val="16"/>
        </w:rPr>
        <w:t xml:space="preserve">Said argued that Western knowledge about the Middle East serves only Western interests. </w:t>
      </w:r>
      <w:r w:rsidRPr="008508C9">
        <w:rPr>
          <w:rStyle w:val="StyleUnderline"/>
          <w:rFonts w:eastAsia="MS Gothic"/>
        </w:rPr>
        <w:t>Against that dark view, we need to insist that knowledge is always good. As we struggle not just to extricate ourselves from Iraq but also to forge a more humane and enlightened policy toward the Middle East, we need more Orientalism, not less.</w:t>
      </w:r>
    </w:p>
    <w:p w:rsidR="00E977CB" w:rsidRPr="008508C9" w:rsidRDefault="00E977CB" w:rsidP="009702B1">
      <w:pPr>
        <w:pStyle w:val="Heading2"/>
      </w:pPr>
      <w:bookmarkStart w:id="41" w:name="_Toc330384831"/>
      <w:r w:rsidRPr="008508C9">
        <w:t>AT: Impact</w:t>
      </w:r>
      <w:bookmarkEnd w:id="41"/>
    </w:p>
    <w:p w:rsidR="00E977CB" w:rsidRPr="008508C9" w:rsidRDefault="00E977CB" w:rsidP="00E977CB">
      <w:pPr>
        <w:pStyle w:val="Heading4"/>
      </w:pPr>
      <w:r w:rsidRPr="008508C9">
        <w:t>Discursive orientalism doesn’t cause an impact</w:t>
      </w:r>
    </w:p>
    <w:p w:rsidR="00E977CB" w:rsidRPr="008508C9" w:rsidRDefault="00E977CB" w:rsidP="00E977CB">
      <w:r w:rsidRPr="008508C9">
        <w:rPr>
          <w:rStyle w:val="Style13ptBold"/>
          <w:rFonts w:eastAsia="MS Gothic"/>
        </w:rPr>
        <w:t>Rotter 2009</w:t>
      </w:r>
      <w:r w:rsidRPr="008508C9">
        <w:rPr>
          <w:rStyle w:val="Style13ptBold"/>
        </w:rPr>
        <w:t xml:space="preserve"> </w:t>
      </w:r>
      <w:r w:rsidRPr="008508C9">
        <w:t>– Andrew, Professor Colgate, "Saidism without Said: orientalism and US diplomatic history" The American historical review, 105(4) 2000 p. 1208-10</w:t>
      </w:r>
    </w:p>
    <w:p w:rsidR="00E977CB" w:rsidRPr="008508C9" w:rsidRDefault="00E977CB" w:rsidP="00E977CB">
      <w:pPr>
        <w:rPr>
          <w:rStyle w:val="StyleUnderline"/>
        </w:rPr>
      </w:pPr>
      <w:r w:rsidRPr="008508C9">
        <w:rPr>
          <w:rStyle w:val="StyleUnderline"/>
        </w:rPr>
        <w:t>A third and yet more troubling problem for historians reading Orientalism is Said's dubious epistemological relationship to matters of cause and effect</w:t>
      </w:r>
      <w:r w:rsidRPr="008508C9">
        <w:rPr>
          <w:sz w:val="16"/>
        </w:rPr>
        <w:t xml:space="preserve">. Discourse theory and postmodernism generally have shaken old certainties about history as a kind of science, a divining rod, which, properly wielded, will indicate the truth. In the postmodern universe, there is no truth, just self-serving "realities" promoted by regimes of power. "Reality is the creature of language," and "Western Man a modern-day Gulliver, tied down with ideological ropes and incapable of transcendence because he can never get beyond the veil of language to the reality 'out there,'" as three historians have summarized it. Following Nietzsche and Heidegger, postmodernists like Michel Foucault deny the linearity of the historical process; thus "causation should be pitched out." For better or worse, most historians still believe that they are engaged in a search for reasons why things happened as they did. An event occurs, like the American Revolution. It is not, they say, a construct or a representation but a revolution, properly named. </w:t>
      </w:r>
      <w:r w:rsidRPr="008508C9">
        <w:rPr>
          <w:rStyle w:val="StyleUnderline"/>
        </w:rPr>
        <w:t xml:space="preserve">There are reasons why the revolution occurred, and even though historians might assign different weights to these reasons or argue over whether some of them mattered at all, they still believe that the causes of the revolution are knowable, that they preceded the act of revolution itself, and that they are important to understand.6 7 </w:t>
      </w:r>
      <w:r w:rsidRPr="008508C9">
        <w:rPr>
          <w:sz w:val="16"/>
        </w:rPr>
        <w:t xml:space="preserve">One of the contributions of discourse theory has been to complicate—a virtue, in its own terms—comfortable assumptions about historical causation. But do the difficulties of ascribing cause make the effort itself a fool's errand? Said seems unsure. At times, James Clifford has pointed out, Said "suggests that 'authenticity,' 'experience,' 'reality,' 'presence,' are mere rhetorical contrivances." Elsewhere in Orientalism, he posits "an old-fashioned existential realism." Sometimes, Orientalism "distorts, dominates, or ignores some real or authentic feature of the Orient"; sometimes, Said "denies the existence of any 'real' Orient." There is, he asserts, a relationship between the discourse of Orientalism and the exercise of power by the West over the Mideast. The discourse, Said wrote, "is by no means in direct, corresponding relationship with political power in the raw, but rather is produced and exists in uneven exchange with various kinds of power," including political, intellectual, cultural, and moral. Making allowances for lifting this quotation out of a longer passage, it is nevertheless reasonable to wonder about the agency of that word "produced." Does Said mean to say, as his grammar suggests, that the discourse is "produced . . . with various kinds of power" rather than by power, or that the discourse has an independent source? Is discourse a dependent variable where power is concerned, providing a reservoir of culturally shaped images from which the powerful can draw to justify decisions made for reasons of perceived strategic or economic interest?7 8 Said's efforts to illuminate these connections are not always successful. Responding to Bernard Lewis's attack on Orientalism, </w:t>
      </w:r>
      <w:r w:rsidRPr="008508C9">
        <w:rPr>
          <w:rStyle w:val="StyleUnderline"/>
        </w:rPr>
        <w:t>Said insisted that "there is a remarkable (but nonetheless intelligible) coincidence between the rise of modern Orientalist scholarship and the acquisition of vast Eastern empires by Britain and France." "Coincidence" is far from cause and effect.</w:t>
      </w:r>
      <w:r w:rsidRPr="008508C9">
        <w:rPr>
          <w:sz w:val="16"/>
        </w:rPr>
        <w:t xml:space="preserve"> In Culture and Imperialism, where the relationship between discourse and power is the heart of the matter, Said admitted: "It is difficult to connect these different realms, to show the involvements of culture with expanding empires, to make observations about art that preserve its unique endowments and at the same time map its affiliations." </w:t>
      </w:r>
      <w:r w:rsidRPr="008508C9">
        <w:rPr>
          <w:rStyle w:val="StyleUnderline"/>
        </w:rPr>
        <w:t>Said's subsequent use of language indicates the difficulty.</w:t>
      </w:r>
      <w:r w:rsidRPr="008508C9">
        <w:rPr>
          <w:sz w:val="16"/>
        </w:rPr>
        <w:t xml:space="preserve"> </w:t>
      </w:r>
      <w:r w:rsidRPr="008508C9">
        <w:rPr>
          <w:rStyle w:val="StyleUnderline"/>
        </w:rPr>
        <w:t>His definition of imperialism includes not just the "practice" and "theory" of domination but also the "attitudes of a dominating metropolitan center ruling a distant territory</w:t>
      </w:r>
      <w:r w:rsidRPr="008508C9">
        <w:rPr>
          <w:sz w:val="16"/>
        </w:rPr>
        <w:t>"—a statement that calls to mind Mark Lilla's comment that "</w:t>
      </w:r>
      <w:r w:rsidRPr="008508C9">
        <w:rPr>
          <w:rStyle w:val="StyleUnderline"/>
        </w:rPr>
        <w:t>postmodernism is long on attitude and short on argument." Said struggles to decide whether culture and politics are separate spheres in some ways connected or finally the same thing. Novels never "'caused'" imperialism</w:t>
      </w:r>
      <w:r w:rsidRPr="008508C9">
        <w:rPr>
          <w:sz w:val="16"/>
        </w:rPr>
        <w:t xml:space="preserve">, but reading Conrad's Heart of Darkness "was part of the European effort to hold on to, think about, plan for Africa"; and, while no one would construe Moby </w:t>
      </w:r>
      <w:r w:rsidRPr="008508C9">
        <w:rPr>
          <w:rStyle w:val="StyleUnderline"/>
        </w:rPr>
        <w:t xml:space="preserve">Dick as "a mere literary decoration of events in the real world . . . the fact is that during the nineteenth century the United States did expand territorially, most often at the expense of native peoples, and in time came to gain hegemony over the North American continent and the territories and seas adjacent to it." That is a fact; what it has to do with Moby Dick is less clear.8 </w:t>
      </w:r>
    </w:p>
    <w:p w:rsidR="00E977CB" w:rsidRPr="008508C9" w:rsidRDefault="00E977CB" w:rsidP="00E977CB">
      <w:pPr>
        <w:pStyle w:val="Heading3"/>
      </w:pPr>
      <w:bookmarkStart w:id="42" w:name="_Toc330384832"/>
      <w:r w:rsidRPr="008508C9">
        <w:t>AT: Reps Shape Reality</w:t>
      </w:r>
      <w:bookmarkEnd w:id="42"/>
    </w:p>
    <w:p w:rsidR="00E977CB" w:rsidRPr="008508C9" w:rsidRDefault="00E977CB" w:rsidP="00E977CB">
      <w:pPr>
        <w:pStyle w:val="Heading4"/>
      </w:pPr>
      <w:r w:rsidRPr="008508C9">
        <w:t xml:space="preserve">Critiques of representations can’t change U.S. policy toward the Middle East – people won’t give up their pre-conceived notions </w:t>
      </w:r>
    </w:p>
    <w:p w:rsidR="00E977CB" w:rsidRPr="008508C9" w:rsidRDefault="00E977CB" w:rsidP="00E977CB">
      <w:r w:rsidRPr="008508C9">
        <w:rPr>
          <w:rStyle w:val="Style13ptBold"/>
        </w:rPr>
        <w:t>Colla 2003</w:t>
      </w:r>
      <w:r w:rsidRPr="008508C9">
        <w:t xml:space="preserve"> – Elliott, Director of Middle East Studies at the Watson Institute for International Studies and Professor of Comparative Literature at Brown, Postcolonial Studies, Vol. 6, No. 3, p. 119</w:t>
      </w:r>
    </w:p>
    <w:p w:rsidR="00E977CB" w:rsidRPr="008508C9" w:rsidRDefault="00E977CB" w:rsidP="00E977CB">
      <w:pPr>
        <w:rPr>
          <w:rStyle w:val="StyleUnderline"/>
        </w:rPr>
      </w:pPr>
      <w:r w:rsidRPr="008508C9">
        <w:rPr>
          <w:sz w:val="16"/>
        </w:rPr>
        <w:t xml:space="preserve">How might the arguments of Epic Encounters help us sort through the aftermath of 9/11? By insisting that foreign policy is not disconnected from the culture that produces it, and by insisting that </w:t>
      </w:r>
      <w:r w:rsidRPr="008508C9">
        <w:rPr>
          <w:rStyle w:val="StyleUnderline"/>
        </w:rPr>
        <w:t>US culture is no less invested in the Middle East than its oil corporations or military,</w:t>
      </w:r>
      <w:r w:rsidRPr="008508C9">
        <w:rPr>
          <w:sz w:val="16"/>
        </w:rPr>
        <w:t xml:space="preserve"> McAlister suggests that </w:t>
      </w:r>
      <w:r w:rsidRPr="008508C9">
        <w:rPr>
          <w:rStyle w:val="StyleUnderline"/>
        </w:rPr>
        <w:t>one cannot hope to reorient the diplomatic relationship between the US and the Middle East unless one is prepared to radically reorient much of US culture. One cannot simply hope to change the interventionist tenor of US foreign policy by listing its inconsistencies, contradictions, and crimes, for the</w:t>
      </w:r>
      <w:r w:rsidRPr="008508C9">
        <w:rPr>
          <w:sz w:val="16"/>
        </w:rPr>
        <w:t xml:space="preserve"> simple </w:t>
      </w:r>
      <w:r w:rsidRPr="008508C9">
        <w:rPr>
          <w:rStyle w:val="StyleUnderline"/>
        </w:rPr>
        <w:t>reason that US foreign interventionism is deeply embedded within a resilient ‘domestic’ culture long fixated on the Middle East</w:t>
      </w:r>
      <w:r w:rsidRPr="008508C9">
        <w:rPr>
          <w:sz w:val="16"/>
        </w:rPr>
        <w:t xml:space="preserve">. This then is one of the harder lessons implied by Epic Encounters: </w:t>
      </w:r>
      <w:r w:rsidRPr="008508C9">
        <w:rPr>
          <w:rStyle w:val="StyleUnderline"/>
        </w:rPr>
        <w:t>Unitedstatesians are deeply invested in imaginary narratives and pictures of the Middle East and</w:t>
      </w:r>
      <w:r w:rsidRPr="008508C9">
        <w:rPr>
          <w:sz w:val="16"/>
        </w:rPr>
        <w:t xml:space="preserve"> may or </w:t>
      </w:r>
      <w:r w:rsidRPr="008508C9">
        <w:rPr>
          <w:rStyle w:val="StyleUnderline"/>
        </w:rPr>
        <w:t>may not ever relinquish or transform them, even when they fail to explain the things they are supposed to explain.</w:t>
      </w:r>
    </w:p>
    <w:p w:rsidR="00E977CB" w:rsidRPr="008508C9" w:rsidRDefault="00E977CB" w:rsidP="00E977CB">
      <w:pPr>
        <w:pStyle w:val="Heading4"/>
      </w:pPr>
      <w:r w:rsidRPr="008508C9">
        <w:t>Reps don’t shape reality—focusing on them obscures material and political analysis</w:t>
      </w:r>
    </w:p>
    <w:p w:rsidR="00E977CB" w:rsidRPr="008508C9" w:rsidRDefault="00E977CB" w:rsidP="00E977CB">
      <w:pPr>
        <w:tabs>
          <w:tab w:val="left" w:pos="1611"/>
        </w:tabs>
      </w:pPr>
      <w:r w:rsidRPr="008508C9">
        <w:rPr>
          <w:rStyle w:val="Style13ptBold"/>
        </w:rPr>
        <w:t>Tuathail 1996</w:t>
      </w:r>
      <w:r w:rsidRPr="008508C9">
        <w:rPr>
          <w:b/>
        </w:rPr>
        <w:t xml:space="preserve"> </w:t>
      </w:r>
      <w:r w:rsidRPr="008508C9">
        <w:t>(Gearoid, Department of Georgraphy at Virginia Polytechnic Institute, Political Geography, 15(6-7), p. 664, science direct)</w:t>
      </w:r>
    </w:p>
    <w:p w:rsidR="00E977CB" w:rsidRPr="008508C9" w:rsidRDefault="00E977CB" w:rsidP="00E977CB">
      <w:pPr>
        <w:jc w:val="both"/>
        <w:rPr>
          <w:sz w:val="16"/>
          <w:lang w:eastAsia="ko-KR"/>
        </w:rPr>
      </w:pPr>
      <w:r w:rsidRPr="008508C9">
        <w:rPr>
          <w:rStyle w:val="StyleUnderline"/>
          <w:rFonts w:eastAsia="Malgun Gothic"/>
        </w:rPr>
        <w:t>While theoretical debates at academic conferences  are important to academics, the discourse and concerns of foreign-policy decision-  makers are quite different, so different that they constitute a distinctive</w:t>
      </w:r>
      <w:r w:rsidRPr="008508C9">
        <w:rPr>
          <w:sz w:val="16"/>
        </w:rPr>
        <w:t xml:space="preserve"> problem-  solving, theory-averse, </w:t>
      </w:r>
      <w:r w:rsidRPr="008508C9">
        <w:rPr>
          <w:rStyle w:val="StyleUnderline"/>
          <w:rFonts w:eastAsia="Malgun Gothic"/>
        </w:rPr>
        <w:t>policy-making subculture. There is a danger that academics  assume that the discourses they engage are more significant in the practice of foreign  policy and the exercise of power than they really are</w:t>
      </w:r>
      <w:r w:rsidRPr="008508C9">
        <w:rPr>
          <w:sz w:val="16"/>
        </w:rPr>
        <w:t xml:space="preserve">. This is not, however, to  minimize the obvious importance of academia as a general institutional structure  among many that sustain certain epistemic communities in particular states.  In general, I do not disagree with </w:t>
      </w:r>
      <w:r w:rsidRPr="008508C9">
        <w:rPr>
          <w:rStyle w:val="StyleUnderline"/>
          <w:rFonts w:eastAsia="Malgun Gothic"/>
        </w:rPr>
        <w:t>Dalby’s</w:t>
      </w:r>
      <w:r w:rsidRPr="008508C9">
        <w:rPr>
          <w:sz w:val="16"/>
        </w:rPr>
        <w:t xml:space="preserve"> fourth point about politics and discourse  except to note that his </w:t>
      </w:r>
      <w:r w:rsidRPr="008508C9">
        <w:rPr>
          <w:rStyle w:val="StyleUnderline"/>
          <w:rFonts w:eastAsia="Malgun Gothic"/>
        </w:rPr>
        <w:t>statement-‘Precisely because reality could be represented in  particular ways</w:t>
      </w:r>
      <w:r w:rsidRPr="008508C9">
        <w:rPr>
          <w:sz w:val="16"/>
        </w:rPr>
        <w:t xml:space="preserve"> political decisions could be taken, troops and material moved and war  fought’-</w:t>
      </w:r>
      <w:r w:rsidRPr="008508C9">
        <w:rPr>
          <w:rStyle w:val="StyleUnderline"/>
          <w:rFonts w:eastAsia="Malgun Gothic"/>
        </w:rPr>
        <w:t>evades the important question of agency</w:t>
      </w:r>
      <w:r w:rsidRPr="008508C9">
        <w:rPr>
          <w:sz w:val="16"/>
        </w:rPr>
        <w:t xml:space="preserve"> that I noted in my review essay. </w:t>
      </w:r>
      <w:r w:rsidRPr="008508C9">
        <w:rPr>
          <w:rStyle w:val="StyleUnderline"/>
          <w:rFonts w:eastAsia="Malgun Gothic"/>
        </w:rPr>
        <w:t>The  assumption that it is representations that make action possible is inadequate by itself.  Political, military and economic structures, institutions, discursive networks and  leadership are all crucial in explaining social action and should be theorized together  with representational practices</w:t>
      </w:r>
      <w:r w:rsidRPr="008508C9">
        <w:rPr>
          <w:sz w:val="16"/>
        </w:rPr>
        <w:t xml:space="preserve">. Both here and earlier, Dalby’s reasoning inclines  towards a form of idealism.  In response to Dalby’s fifth point (with its three subpoints), it is worth noting, first,  that his book is about the CPD, not the Reagan administration. He analyzes certain CPD  discourses, root the geographical reasoning practices of the Reagan administration nor  its public-policy reasoning on national security. Dalby’s book is narrowly textual; the  general contextuality of the Reagan administration is not dealt with. Second, let me  simply note that I find that the distinction between critical theorists and post-  structuralists is a little too rigidly and heroically drawn by Dalby and others. Third,  Dalby’s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  interested,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 </w:t>
      </w:r>
      <w:r w:rsidRPr="008508C9">
        <w:rPr>
          <w:rStyle w:val="StyleUnderline"/>
          <w:rFonts w:eastAsia="Malgun Gothic"/>
        </w:rPr>
        <w:t>there is  a danger of fetishizing this concern with discourse so that we neglect the institutional  and the sociological, the materialist and the cultural, the political and the geographical  contexts within which particular discursive strategies become significant</w:t>
      </w:r>
      <w:r w:rsidRPr="008508C9">
        <w:rPr>
          <w:rStyle w:val="underlinedChar"/>
          <w:rFonts w:ascii="Calibri" w:hAnsi="Calibri"/>
        </w:rPr>
        <w:t xml:space="preserve">. </w:t>
      </w:r>
      <w:r w:rsidRPr="008508C9">
        <w:rPr>
          <w:sz w:val="16"/>
        </w:rPr>
        <w:t>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w:t>
      </w:r>
    </w:p>
    <w:p w:rsidR="00E977CB" w:rsidRPr="008508C9" w:rsidRDefault="00E977CB" w:rsidP="00972A11">
      <w:pPr>
        <w:pStyle w:val="Heading3"/>
        <w:rPr>
          <w:b w:val="0"/>
        </w:rPr>
      </w:pPr>
      <w:bookmarkStart w:id="43" w:name="_Toc330384833"/>
      <w:r w:rsidRPr="008508C9">
        <w:t>AT: Epistemology Claims Mean No Aff</w:t>
      </w:r>
      <w:bookmarkEnd w:id="43"/>
    </w:p>
    <w:p w:rsidR="00E977CB" w:rsidRPr="008508C9" w:rsidRDefault="00E977CB" w:rsidP="00E977CB">
      <w:pPr>
        <w:pStyle w:val="Heading4"/>
      </w:pPr>
      <w:r w:rsidRPr="008508C9">
        <w:t xml:space="preserve">The K does not disprove our aff—even if </w:t>
      </w:r>
      <w:r w:rsidR="00B715AB" w:rsidRPr="008508C9">
        <w:t>they prove that the motives of our authors are suspect</w:t>
      </w:r>
      <w:r w:rsidRPr="008508C9">
        <w:t xml:space="preserve">, that does not disprove the accuracy of their work. </w:t>
      </w:r>
    </w:p>
    <w:p w:rsidR="00E977CB" w:rsidRPr="008508C9" w:rsidRDefault="00E977CB" w:rsidP="00E977CB">
      <w:r w:rsidRPr="008508C9">
        <w:rPr>
          <w:b/>
        </w:rPr>
        <w:t>Jaffe 08</w:t>
      </w:r>
      <w:r w:rsidRPr="008508C9">
        <w:t xml:space="preserve"> Georgetown University, Ph.D. in government, BrownUniversity, A.B. in political science, highest honors  (Jacob Jaffe “Critique of Said's Orientalism and Lockman's Contending Visions of the Middle East” 2008 </w:t>
      </w:r>
      <w:hyperlink r:id="rId30" w:history="1">
        <w:r w:rsidRPr="008508C9">
          <w:rPr>
            <w:rStyle w:val="Hyperlink"/>
            <w:rFonts w:eastAsia="SimSun"/>
          </w:rPr>
          <w:t>http://www.jacobjaffe.com/1index.htm</w:t>
        </w:r>
      </w:hyperlink>
      <w:r w:rsidRPr="008508C9">
        <w:t>)</w:t>
      </w:r>
    </w:p>
    <w:p w:rsidR="00E977CB" w:rsidRPr="008508C9" w:rsidRDefault="00E977CB" w:rsidP="00E977CB">
      <w:pPr>
        <w:rPr>
          <w:sz w:val="16"/>
        </w:rPr>
      </w:pPr>
      <w:r w:rsidRPr="008508C9">
        <w:rPr>
          <w:sz w:val="16"/>
        </w:rPr>
        <w:t xml:space="preserve">In his introduction, </w:t>
      </w:r>
      <w:r w:rsidRPr="008508C9">
        <w:rPr>
          <w:rStyle w:val="StyleUnderline"/>
        </w:rPr>
        <w:t>Lockman rejects empiricism and positivism with the claim that knowledge is socially constructed and “is never simply the product of the direct observation of reality and our capacity for reasoning.”[</w:t>
      </w:r>
      <w:r w:rsidRPr="008508C9">
        <w:rPr>
          <w:sz w:val="16"/>
        </w:rPr>
        <w:t xml:space="preserve">1]  Similarly, his favorable review of Orientalism first outlines Said’s own poststructuralist epistemology, wherein humans – </w:t>
      </w:r>
      <w:r w:rsidRPr="008508C9">
        <w:rPr>
          <w:rStyle w:val="StyleUnderline"/>
        </w:rPr>
        <w:t>unable to perceive reality objectively – can only interpret reality through subjective ‘discourses,’ or “socially prevalent systems of meaning</w:t>
      </w:r>
      <w:r w:rsidRPr="008508C9">
        <w:rPr>
          <w:u w:val="single"/>
        </w:rPr>
        <w:t>.</w:t>
      </w:r>
      <w:r w:rsidRPr="008508C9">
        <w:rPr>
          <w:sz w:val="16"/>
        </w:rPr>
        <w:t xml:space="preserve">”[2] Initially, this premise does not seem to be crucial to the argument. After all, the reality of the claim that humans cannot know reality would contradict both itself and every other human argument, whether advanced by Bernard Lewis or Edward Said.[3] </w:t>
      </w:r>
      <w:r w:rsidRPr="008508C9">
        <w:rPr>
          <w:rStyle w:val="StyleUnderline"/>
        </w:rPr>
        <w:t>Thus were he to truly embrace this epistemology, Said would have to adopt some criterion other than historical accuracy with which to evaluate Orientalism</w:t>
      </w:r>
      <w:r w:rsidRPr="008508C9">
        <w:rPr>
          <w:u w:val="single"/>
        </w:rPr>
        <w:t xml:space="preserve">. </w:t>
      </w:r>
      <w:r w:rsidRPr="008508C9">
        <w:rPr>
          <w:sz w:val="16"/>
        </w:rPr>
        <w:t xml:space="preserve">The Ethical Premise Yet this is Said’s next step. </w:t>
      </w:r>
      <w:r w:rsidRPr="008508C9">
        <w:rPr>
          <w:rStyle w:val="StyleUnderline"/>
        </w:rPr>
        <w:t>More disconcerting to him than Orientalism’s questionable ‘essentialist’ assumptions is his belief that this academic discipline “hides the interests of the Orientalist</w:t>
      </w:r>
      <w:r w:rsidRPr="008508C9">
        <w:rPr>
          <w:sz w:val="16"/>
        </w:rPr>
        <w:t xml:space="preserve">,”[4] whose guild’s veneer of unbiased scholarship supposedly masks its ancient “history of complicity with [Western] imperial power.”[5] </w:t>
      </w:r>
      <w:r w:rsidRPr="008508C9">
        <w:rPr>
          <w:rStyle w:val="StyleUnderline"/>
        </w:rPr>
        <w:t>Although the evidence he marshals in support of this claim is neither comprehensive[6] nor demonstrably representative of the Western Orientalist literature</w:t>
      </w:r>
      <w:r w:rsidRPr="008508C9">
        <w:rPr>
          <w:u w:val="single"/>
        </w:rPr>
        <w:t>[</w:t>
      </w:r>
      <w:r w:rsidRPr="008508C9">
        <w:t>7] –</w:t>
      </w:r>
      <w:r w:rsidRPr="008508C9">
        <w:rPr>
          <w:u w:val="single"/>
        </w:rPr>
        <w:t xml:space="preserve"> </w:t>
      </w:r>
      <w:r w:rsidRPr="008508C9">
        <w:rPr>
          <w:rStyle w:val="StyleUnderline"/>
        </w:rPr>
        <w:t>and although he uses this evidence to sketch his own ‘essentialist’ image of Western attitudes toward the Orient[8] – these inconsistencies and methodological imperfections obscure a deeper flaw: Even if Said had incontrovertibly demonstrated that all Orientalists have an interest in, and serve as accomplices to, Western imperialism, he still would fail to invalidate Orientalist scholarship. No criticism of Orientalist motives or ethics can disprove Orientalist-produced knowledge[9] – so long as such scholarship is judged on its accuracy alone. Yet by postulating a poststructuralist epistemology, Said can ignore the factual validity of a scholar’s work – and can choose instead to judge it according to the ethical validity of his motives.</w:t>
      </w:r>
      <w:r w:rsidRPr="008508C9">
        <w:rPr>
          <w:sz w:val="16"/>
        </w:rPr>
        <w:t xml:space="preserve"> And measured against the yardstick of Said’s anti-imperialist moral views, Orientalists tend to come up short. In sum, by eliminating any epistemological criteria for judging scholarship, Said becomes free to judge it on its ethical underpinnings or implications.[10] The Ontological Premise Set In this context, Said criticizes four “principal dogmas of Orientalism”: first, the assumption of an ahistorical and ontological difference between Occident and Orient; second, a preference for classical Oriental texts over modern Oriental evidence; third, the assertion of the Orient’s monolithic nature; and fourth, an underlying fear of, or will to dominate, the Orient.[11] The fourth ‘dogma’ is only an ethical prescription, not an academic premise, but the remaining three are, as he argues, questionable assumptions. Still, his obvious misinterpretations of Orientalists such as Bernard Lewis[12] suggest that Said is prone to misreading Orientalist scholarship, which may discredit even this portion of his argument. Yet Said himself subordinates this ontological critique to the epistemological and ethical premises discussed above. He acknowledges that “the mind requires order,”[13] that Orientalism fulfills this need through its “schematization of the entire Orient,”[14] and that “cultural differences” play a “constitutive role” in human relations[15] – revealing how a reformed Orientalism, at least, might attain empirical accuracy. Nevertheless, Said keeps judging scholarship on the basis of its ethical implications rather than its objectivity: “[The] main intellectual issue raised by Orientalism,” he believes, is whether one can “divide human society, as indeed human society seems to be genuinely divided, into clearly different cultures…and survive the consequences humanly....I mean to ask whether there is any way of avoiding…hostility” among these groups.[16]  </w:t>
      </w:r>
      <w:r w:rsidRPr="008508C9">
        <w:rPr>
          <w:u w:val="single"/>
        </w:rPr>
        <w:t>Thus, although such queries yield a detailed exposition of Edward Said’s moral philosophy, Orientalism is hardly a substantive critique of Orientalist scholarship</w:t>
      </w:r>
      <w:r w:rsidRPr="008508C9">
        <w:rPr>
          <w:sz w:val="16"/>
        </w:rPr>
        <w:t>.</w:t>
      </w:r>
    </w:p>
    <w:p w:rsidR="00E977CB" w:rsidRPr="008508C9" w:rsidRDefault="00E977CB" w:rsidP="00E977CB">
      <w:pPr>
        <w:pStyle w:val="Heading4"/>
        <w:rPr>
          <w:u w:val="single"/>
        </w:rPr>
      </w:pPr>
      <w:r w:rsidRPr="008508C9">
        <w:t>Even if our studies are flawed, the alternative is worse—giving up on knowledge production only lapses into nihilism</w:t>
      </w:r>
    </w:p>
    <w:p w:rsidR="00E977CB" w:rsidRPr="008508C9" w:rsidRDefault="00E977CB" w:rsidP="00E977CB">
      <w:r w:rsidRPr="008508C9">
        <w:rPr>
          <w:rStyle w:val="Style13ptBold"/>
        </w:rPr>
        <w:t>Rotter 2000</w:t>
      </w:r>
      <w:r w:rsidRPr="008508C9">
        <w:t>(Andrew, professor of history at Colgate University Saidism without Said, http://www.historycooperative.org/journals/ahr/105.4/ah001205.html)</w:t>
      </w:r>
    </w:p>
    <w:p w:rsidR="00E977CB" w:rsidRPr="008508C9" w:rsidRDefault="00E977CB" w:rsidP="00E977CB">
      <w:pPr>
        <w:jc w:val="both"/>
        <w:rPr>
          <w:sz w:val="16"/>
        </w:rPr>
      </w:pPr>
      <w:r w:rsidRPr="008508C9">
        <w:rPr>
          <w:sz w:val="16"/>
        </w:rPr>
        <w:t xml:space="preserve">Finally, Said most emphatically subverts what historians try to do by confounding the idea of the subject. In </w:t>
      </w:r>
      <w:r w:rsidRPr="008508C9">
        <w:rPr>
          <w:i/>
          <w:iCs/>
          <w:sz w:val="16"/>
        </w:rPr>
        <w:t>Orientalism</w:t>
      </w:r>
      <w:r w:rsidRPr="008508C9">
        <w:rPr>
          <w:sz w:val="16"/>
        </w:rPr>
        <w:t xml:space="preserve">, </w:t>
      </w:r>
      <w:r w:rsidRPr="008508C9">
        <w:rPr>
          <w:rStyle w:val="StyleUnderline"/>
        </w:rPr>
        <w:t>t</w:t>
      </w:r>
      <w:r w:rsidRPr="008508C9">
        <w:rPr>
          <w:rStyle w:val="StyleUnderline"/>
          <w:rFonts w:eastAsia="SimSun"/>
        </w:rPr>
        <w:t>he "Oriental" exists only as a</w:t>
      </w:r>
      <w:r w:rsidRPr="008508C9">
        <w:rPr>
          <w:sz w:val="16"/>
        </w:rPr>
        <w:t xml:space="preserve"> useful </w:t>
      </w:r>
      <w:r w:rsidRPr="008508C9">
        <w:rPr>
          <w:rStyle w:val="StyleUnderline"/>
          <w:rFonts w:eastAsia="SimSun"/>
        </w:rPr>
        <w:t>creation of the West,</w:t>
      </w:r>
      <w:r w:rsidRPr="008508C9">
        <w:rPr>
          <w:rStyle w:val="Style4Char"/>
          <w:rFonts w:ascii="Calibri" w:eastAsia="SimSun" w:hAnsi="Calibri"/>
        </w:rPr>
        <w:t xml:space="preserve"> </w:t>
      </w:r>
      <w:r w:rsidRPr="008508C9">
        <w:rPr>
          <w:sz w:val="16"/>
        </w:rPr>
        <w:t xml:space="preserve">a projection of Western desire and fear, a subject without its own identity. </w:t>
      </w:r>
      <w:r w:rsidRPr="008508C9">
        <w:rPr>
          <w:rStyle w:val="StyleUnderline"/>
          <w:rFonts w:eastAsia="SimSun"/>
        </w:rPr>
        <w:t>There is no who there. Lewis imputes to Said the belief "that by learning Arabic, English</w:t>
      </w:r>
      <w:r w:rsidRPr="008508C9">
        <w:rPr>
          <w:rStyle w:val="StyleUnderline"/>
        </w:rPr>
        <w:t>men</w:t>
      </w:r>
      <w:r w:rsidRPr="008508C9">
        <w:rPr>
          <w:sz w:val="16"/>
        </w:rPr>
        <w:t xml:space="preserve"> and Frenchmen </w:t>
      </w:r>
      <w:r w:rsidRPr="008508C9">
        <w:rPr>
          <w:rStyle w:val="StyleUnderline"/>
          <w:rFonts w:eastAsia="SimSun"/>
        </w:rPr>
        <w:t>were</w:t>
      </w:r>
      <w:r w:rsidR="00B715AB" w:rsidRPr="008508C9">
        <w:rPr>
          <w:rStyle w:val="StyleUnderline"/>
          <w:rFonts w:eastAsia="SimSun"/>
        </w:rPr>
        <w:t xml:space="preserve"> </w:t>
      </w:r>
      <w:r w:rsidRPr="008508C9">
        <w:rPr>
          <w:rStyle w:val="StyleUnderline"/>
          <w:rFonts w:eastAsia="SimSun"/>
        </w:rPr>
        <w:t>committing some kind of offense</w:t>
      </w:r>
      <w:r w:rsidRPr="008508C9">
        <w:rPr>
          <w:rStyle w:val="Style4Char"/>
          <w:rFonts w:ascii="Calibri" w:eastAsia="SimSun" w:hAnsi="Calibri"/>
        </w:rPr>
        <w:t>.</w:t>
      </w:r>
      <w:r w:rsidRPr="008508C9">
        <w:rPr>
          <w:sz w:val="16"/>
        </w:rPr>
        <w:t xml:space="preserve">" That is perhaps exaggerated. But it does seem </w:t>
      </w:r>
      <w:r w:rsidRPr="008508C9">
        <w:rPr>
          <w:rStyle w:val="StyleUnderline"/>
        </w:rPr>
        <w:t>tha</w:t>
      </w:r>
      <w:r w:rsidRPr="008508C9">
        <w:rPr>
          <w:rStyle w:val="StyleUnderline"/>
          <w:rFonts w:eastAsia="SimSun"/>
        </w:rPr>
        <w:t>t Said's subalterns</w:t>
      </w:r>
      <w:r w:rsidRPr="008508C9">
        <w:rPr>
          <w:sz w:val="16"/>
        </w:rPr>
        <w:t>—human beings, that is, who are subordinated by more powerful human beings—</w:t>
      </w:r>
      <w:r w:rsidRPr="008508C9">
        <w:rPr>
          <w:rStyle w:val="StyleUnderline"/>
        </w:rPr>
        <w:t>r</w:t>
      </w:r>
      <w:r w:rsidRPr="008508C9">
        <w:rPr>
          <w:rStyle w:val="StyleUnderline"/>
          <w:rFonts w:eastAsia="SimSun"/>
        </w:rPr>
        <w:t>esist any sort of genuine depiction by the West,</w:t>
      </w:r>
      <w:r w:rsidRPr="008508C9">
        <w:rPr>
          <w:rStyle w:val="Style4Char"/>
          <w:rFonts w:ascii="Calibri" w:eastAsia="SimSun" w:hAnsi="Calibri"/>
        </w:rPr>
        <w:t xml:space="preserve"> </w:t>
      </w:r>
      <w:r w:rsidRPr="008508C9">
        <w:rPr>
          <w:sz w:val="16"/>
        </w:rPr>
        <w:t xml:space="preserve">favorable or otherwise. Doris Sommer recalled a seminar colleague asking Said how Westerners could "achieve a better understanding of the Arab world." Said interrupted the question "to ask why Westerners suppose that the 'Orient' wants to be understood correctly. Why did we assume that our interest in the 'Orient' was reciprocated?" Western </w:t>
      </w:r>
      <w:r w:rsidRPr="008508C9">
        <w:rPr>
          <w:rStyle w:val="StyleUnderline"/>
          <w:rFonts w:eastAsia="SimSun"/>
        </w:rPr>
        <w:t>historians</w:t>
      </w:r>
      <w:r w:rsidRPr="008508C9">
        <w:rPr>
          <w:sz w:val="16"/>
        </w:rPr>
        <w:t xml:space="preserve"> do </w:t>
      </w:r>
      <w:r w:rsidRPr="008508C9">
        <w:rPr>
          <w:rStyle w:val="StyleUnderline"/>
          <w:rFonts w:eastAsia="SimSun"/>
        </w:rPr>
        <w:t xml:space="preserve">suppose </w:t>
      </w:r>
      <w:r w:rsidRPr="008508C9">
        <w:rPr>
          <w:rStyle w:val="StyleUnderline"/>
        </w:rPr>
        <w:t>tha</w:t>
      </w:r>
      <w:r w:rsidRPr="008508C9">
        <w:rPr>
          <w:rStyle w:val="StyleUnderline"/>
          <w:rFonts w:eastAsia="SimSun"/>
        </w:rPr>
        <w:t>t their mission is to understand what happened and why, and</w:t>
      </w:r>
      <w:r w:rsidRPr="008508C9">
        <w:rPr>
          <w:rStyle w:val="Style4Char"/>
          <w:rFonts w:ascii="Calibri" w:eastAsia="SimSun" w:hAnsi="Calibri"/>
        </w:rPr>
        <w:t xml:space="preserve"> </w:t>
      </w:r>
      <w:r w:rsidRPr="008508C9">
        <w:rPr>
          <w:sz w:val="16"/>
        </w:rPr>
        <w:t xml:space="preserve">they </w:t>
      </w:r>
      <w:r w:rsidRPr="008508C9">
        <w:rPr>
          <w:rStyle w:val="StyleUnderline"/>
          <w:rFonts w:eastAsia="SimSun"/>
        </w:rPr>
        <w:t>assume that their understanding can be deepened by studying others as well as themselves, however those categories are defined</w:t>
      </w:r>
      <w:r w:rsidRPr="008508C9">
        <w:rPr>
          <w:rStyle w:val="StyleUnderline"/>
        </w:rPr>
        <w:t>.</w:t>
      </w:r>
      <w:r w:rsidR="00B715AB" w:rsidRPr="008508C9">
        <w:rPr>
          <w:rStyle w:val="StyleUnderline"/>
        </w:rPr>
        <w:t xml:space="preserve"> </w:t>
      </w:r>
      <w:r w:rsidRPr="008508C9">
        <w:rPr>
          <w:rStyle w:val="StyleUnderline"/>
          <w:rFonts w:eastAsia="SimSun"/>
        </w:rPr>
        <w:t>Good historians bring to their subjects a measure of humility,</w:t>
      </w:r>
      <w:r w:rsidR="00B715AB" w:rsidRPr="008508C9">
        <w:rPr>
          <w:rStyle w:val="StyleUnderline"/>
          <w:rFonts w:eastAsia="SimSun"/>
        </w:rPr>
        <w:t xml:space="preserve"> </w:t>
      </w:r>
      <w:r w:rsidRPr="008508C9">
        <w:rPr>
          <w:rStyle w:val="StyleUnderline"/>
          <w:rFonts w:eastAsia="SimSun"/>
        </w:rPr>
        <w:t>aware that their grasp of reality is never as sure as they would wish</w:t>
      </w:r>
      <w:r w:rsidRPr="008508C9">
        <w:rPr>
          <w:rStyle w:val="StyleUnderline"/>
        </w:rPr>
        <w:t>.</w:t>
      </w:r>
      <w:r w:rsidRPr="008508C9">
        <w:rPr>
          <w:rStyle w:val="StyleUnderline"/>
          <w:rFonts w:eastAsia="SimSun"/>
        </w:rPr>
        <w:t xml:space="preserve"> Yet to abandon this effort by conceding</w:t>
      </w:r>
      <w:r w:rsidRPr="008508C9">
        <w:rPr>
          <w:sz w:val="16"/>
        </w:rPr>
        <w:t xml:space="preserve"> to </w:t>
      </w:r>
      <w:r w:rsidRPr="008508C9">
        <w:rPr>
          <w:rStyle w:val="StyleUnderline"/>
          <w:rFonts w:eastAsia="SimSun"/>
        </w:rPr>
        <w:t>the</w:t>
      </w:r>
      <w:r w:rsidRPr="008508C9">
        <w:rPr>
          <w:sz w:val="16"/>
        </w:rPr>
        <w:t xml:space="preserve"> ultimate</w:t>
      </w:r>
      <w:r w:rsidR="00B715AB" w:rsidRPr="008508C9">
        <w:rPr>
          <w:sz w:val="16"/>
        </w:rPr>
        <w:t xml:space="preserve"> </w:t>
      </w:r>
      <w:r w:rsidRPr="008508C9">
        <w:rPr>
          <w:rStyle w:val="StyleUnderline"/>
          <w:rFonts w:eastAsia="SimSun"/>
        </w:rPr>
        <w:t>unknowability</w:t>
      </w:r>
      <w:r w:rsidRPr="008508C9">
        <w:rPr>
          <w:rStyle w:val="Style4Char"/>
          <w:rFonts w:ascii="Calibri" w:eastAsia="SimSun" w:hAnsi="Calibri"/>
        </w:rPr>
        <w:t xml:space="preserve"> </w:t>
      </w:r>
      <w:r w:rsidRPr="008508C9">
        <w:rPr>
          <w:rStyle w:val="StyleUnderline"/>
          <w:rFonts w:eastAsia="SimSun"/>
        </w:rPr>
        <w:t>of the subject is to lapse into nihilism.</w:t>
      </w:r>
      <w:r w:rsidRPr="008508C9">
        <w:rPr>
          <w:rStyle w:val="StyleUnderline"/>
        </w:rPr>
        <w:t xml:space="preserve"> "</w:t>
      </w:r>
      <w:r w:rsidRPr="008508C9">
        <w:rPr>
          <w:rStyle w:val="StyleUnderline"/>
          <w:rFonts w:eastAsia="SimSun"/>
        </w:rPr>
        <w:t>One</w:t>
      </w:r>
      <w:r w:rsidRPr="008508C9">
        <w:rPr>
          <w:rStyle w:val="Style4Char"/>
          <w:rFonts w:ascii="Calibri" w:eastAsia="SimSun" w:hAnsi="Calibri"/>
        </w:rPr>
        <w:t xml:space="preserve"> </w:t>
      </w:r>
      <w:r w:rsidRPr="008508C9">
        <w:rPr>
          <w:rStyle w:val="StyleUnderline"/>
          <w:rFonts w:eastAsia="SimSun"/>
        </w:rPr>
        <w:t>can</w:t>
      </w:r>
      <w:r w:rsidRPr="008508C9">
        <w:rPr>
          <w:rStyle w:val="Style4Char"/>
          <w:rFonts w:ascii="Calibri" w:eastAsia="SimSun" w:hAnsi="Calibri"/>
        </w:rPr>
        <w:t>,</w:t>
      </w:r>
      <w:r w:rsidRPr="008508C9">
        <w:rPr>
          <w:sz w:val="16"/>
        </w:rPr>
        <w:t xml:space="preserve"> perhaps, </w:t>
      </w:r>
      <w:r w:rsidRPr="008508C9">
        <w:rPr>
          <w:rStyle w:val="StyleUnderline"/>
          <w:rFonts w:eastAsia="SimSun"/>
        </w:rPr>
        <w:t>only go on protesting against the tyranny</w:t>
      </w:r>
      <w:r w:rsidR="00B715AB" w:rsidRPr="008508C9">
        <w:rPr>
          <w:rStyle w:val="StyleUnderline"/>
          <w:rFonts w:eastAsia="SimSun"/>
        </w:rPr>
        <w:t xml:space="preserve"> </w:t>
      </w:r>
      <w:r w:rsidRPr="008508C9">
        <w:rPr>
          <w:rStyle w:val="StyleUnderline"/>
          <w:rFonts w:eastAsia="SimSun"/>
        </w:rPr>
        <w:t>of</w:t>
      </w:r>
      <w:r w:rsidRPr="008508C9">
        <w:rPr>
          <w:sz w:val="16"/>
        </w:rPr>
        <w:t xml:space="preserve"> the document or of </w:t>
      </w:r>
      <w:r w:rsidRPr="008508C9">
        <w:rPr>
          <w:rStyle w:val="StyleUnderline"/>
          <w:rFonts w:eastAsia="SimSun"/>
        </w:rPr>
        <w:t>language</w:t>
      </w:r>
      <w:r w:rsidR="00B715AB" w:rsidRPr="008508C9">
        <w:rPr>
          <w:rStyle w:val="StyleUnderline"/>
          <w:rFonts w:eastAsia="SimSun"/>
        </w:rPr>
        <w:t xml:space="preserve"> </w:t>
      </w:r>
      <w:r w:rsidRPr="008508C9">
        <w:rPr>
          <w:rStyle w:val="StyleUnderline"/>
        </w:rPr>
        <w:t>itself</w:t>
      </w:r>
      <w:r w:rsidR="00B715AB" w:rsidRPr="008508C9">
        <w:rPr>
          <w:rStyle w:val="StyleUnderline"/>
        </w:rPr>
        <w:t xml:space="preserve"> </w:t>
      </w:r>
      <w:r w:rsidRPr="008508C9">
        <w:rPr>
          <w:rStyle w:val="StyleUnderline"/>
          <w:rFonts w:eastAsia="SimSun"/>
        </w:rPr>
        <w:t>for so long</w:t>
      </w:r>
      <w:r w:rsidRPr="008508C9">
        <w:rPr>
          <w:rStyle w:val="Style4Char"/>
          <w:rFonts w:ascii="Calibri" w:eastAsia="SimSun" w:hAnsi="Calibri"/>
        </w:rPr>
        <w:t>,</w:t>
      </w:r>
      <w:r w:rsidRPr="008508C9">
        <w:rPr>
          <w:sz w:val="16"/>
        </w:rPr>
        <w:t>" writes Robert A. Kapp. "</w:t>
      </w:r>
      <w:r w:rsidRPr="008508C9">
        <w:rPr>
          <w:rStyle w:val="StyleUnderline"/>
          <w:rFonts w:eastAsia="SimSun"/>
        </w:rPr>
        <w:t>Then one either has to</w:t>
      </w:r>
      <w:r w:rsidRPr="008508C9">
        <w:rPr>
          <w:rStyle w:val="Style4Char"/>
          <w:rFonts w:ascii="Calibri" w:eastAsia="SimSun" w:hAnsi="Calibri"/>
        </w:rPr>
        <w:t xml:space="preserve"> r</w:t>
      </w:r>
      <w:r w:rsidRPr="008508C9">
        <w:rPr>
          <w:sz w:val="16"/>
        </w:rPr>
        <w:t xml:space="preserve">each some sort of agreement with oneself and </w:t>
      </w:r>
      <w:r w:rsidRPr="008508C9">
        <w:rPr>
          <w:rStyle w:val="StyleUnderline"/>
          <w:rFonts w:eastAsia="SimSun"/>
        </w:rPr>
        <w:t>get on</w:t>
      </w:r>
      <w:r w:rsidRPr="008508C9">
        <w:rPr>
          <w:sz w:val="16"/>
        </w:rPr>
        <w:t xml:space="preserve"> with the scholarly work at hand, . </w:t>
      </w:r>
      <w:r w:rsidRPr="008508C9">
        <w:rPr>
          <w:rStyle w:val="StyleUnderline"/>
        </w:rPr>
        <w:t>.</w:t>
      </w:r>
      <w:r w:rsidRPr="008508C9">
        <w:rPr>
          <w:rStyle w:val="StyleUnderline"/>
          <w:rFonts w:eastAsia="SimSun"/>
        </w:rPr>
        <w:t> . or</w:t>
      </w:r>
      <w:r w:rsidRPr="008508C9">
        <w:rPr>
          <w:sz w:val="16"/>
        </w:rPr>
        <w:t xml:space="preserve"> else one must </w:t>
      </w:r>
      <w:r w:rsidRPr="008508C9">
        <w:rPr>
          <w:rStyle w:val="StyleUnderline"/>
          <w:rFonts w:eastAsia="SimSun"/>
        </w:rPr>
        <w:t>face up to the fact of ultimate inexpressibility and depart from the scene of the struggle</w:t>
      </w:r>
      <w:r w:rsidRPr="008508C9">
        <w:rPr>
          <w:sz w:val="16"/>
        </w:rPr>
        <w:t xml:space="preserve">—into silence or into some other walk of life." </w:t>
      </w:r>
      <w:r w:rsidRPr="008508C9">
        <w:rPr>
          <w:rStyle w:val="Style4Char"/>
          <w:rFonts w:ascii="Calibri" w:eastAsia="SimSun" w:hAnsi="Calibri"/>
        </w:rPr>
        <w:t>Said,</w:t>
      </w:r>
      <w:r w:rsidRPr="008508C9">
        <w:rPr>
          <w:sz w:val="16"/>
        </w:rPr>
        <w:t xml:space="preserve"> Kapp adds, has not departed the scene. Yet in </w:t>
      </w:r>
      <w:r w:rsidRPr="008508C9">
        <w:rPr>
          <w:rStyle w:val="StyleUnderline"/>
          <w:rFonts w:eastAsia="SimSun"/>
        </w:rPr>
        <w:t>his unwillingness to provide an alternative to Orientalism, Said leaves</w:t>
      </w:r>
      <w:r w:rsidRPr="008508C9">
        <w:rPr>
          <w:rStyle w:val="Style4Char"/>
          <w:rFonts w:ascii="Calibri" w:eastAsia="SimSun" w:hAnsi="Calibri"/>
        </w:rPr>
        <w:t xml:space="preserve"> </w:t>
      </w:r>
      <w:r w:rsidRPr="008508C9">
        <w:rPr>
          <w:sz w:val="16"/>
        </w:rPr>
        <w:t>readers with</w:t>
      </w:r>
      <w:r w:rsidRPr="008508C9">
        <w:rPr>
          <w:rStyle w:val="StyleUnderline"/>
          <w:rFonts w:eastAsia="SimSun"/>
        </w:rPr>
        <w:t>the impression that enlightenment is impossible</w:t>
      </w:r>
      <w:r w:rsidRPr="008508C9">
        <w:rPr>
          <w:sz w:val="16"/>
        </w:rPr>
        <w:t>, at least for the benighted likes of them</w:t>
      </w:r>
    </w:p>
    <w:p w:rsidR="00B715AB" w:rsidRPr="008508C9" w:rsidRDefault="00B715AB" w:rsidP="00B715AB">
      <w:pPr>
        <w:pStyle w:val="Heading2"/>
      </w:pPr>
      <w:bookmarkStart w:id="44" w:name="_Toc330384834"/>
      <w:r w:rsidRPr="008508C9">
        <w:t>Prefer Specificity</w:t>
      </w:r>
      <w:bookmarkEnd w:id="44"/>
      <w:r w:rsidRPr="008508C9">
        <w:t xml:space="preserve"> </w:t>
      </w:r>
    </w:p>
    <w:p w:rsidR="00E977CB" w:rsidRPr="008508C9" w:rsidRDefault="00E977CB" w:rsidP="00E977CB">
      <w:pPr>
        <w:pStyle w:val="Heading4"/>
      </w:pPr>
      <w:r w:rsidRPr="008508C9">
        <w:t xml:space="preserve">Default to the specificity of our advantages </w:t>
      </w:r>
    </w:p>
    <w:p w:rsidR="00E977CB" w:rsidRPr="008508C9" w:rsidRDefault="00E977CB" w:rsidP="00E977CB">
      <w:pPr>
        <w:tabs>
          <w:tab w:val="left" w:pos="10254"/>
        </w:tabs>
      </w:pPr>
      <w:r w:rsidRPr="008508C9">
        <w:rPr>
          <w:rStyle w:val="Style13ptBold"/>
        </w:rPr>
        <w:t>Rushworth 2012</w:t>
      </w:r>
      <w:r w:rsidRPr="008508C9">
        <w:t xml:space="preserve"> (Philip, "Orientalism Revisited," Al-Bab, www.al-bab.com/arab/articles/text/orientalism.htm)</w:t>
      </w:r>
      <w:r w:rsidRPr="008508C9">
        <w:tab/>
      </w:r>
    </w:p>
    <w:p w:rsidR="00E977CB" w:rsidRPr="008508C9" w:rsidRDefault="00E977CB" w:rsidP="00E977CB">
      <w:pPr>
        <w:rPr>
          <w:sz w:val="16"/>
        </w:rPr>
      </w:pPr>
      <w:r w:rsidRPr="008508C9">
        <w:rPr>
          <w:sz w:val="16"/>
        </w:rPr>
        <w:t xml:space="preserve">As the other half of a mutually constituted binary, Said's treatment of Orientalists is matched by that of the 'Orient'. </w:t>
      </w:r>
      <w:r w:rsidRPr="008508C9">
        <w:rPr>
          <w:rStyle w:val="StyleUnderline"/>
        </w:rPr>
        <w:t>If Orientalist scholarship is in de facto service of imperialism, the 'Orient' is a 'passive pawn' that is unable to represent itself</w:t>
      </w:r>
      <w:r w:rsidRPr="008508C9">
        <w:rPr>
          <w:sz w:val="16"/>
        </w:rPr>
        <w:t xml:space="preserve">. Citing Flaubert's characterisation of the Egyptian courtesan Kuchuk Hanem as 'typically Oriental', because he spoke for and about her, Said states that this is indicative of the Occident-Orient power relationship 'and the discourse that it enabled' [29]. Yet there is widespread criticism of the notion that the 'Orient' was unable to resist, or the implicit suggestion that it was incapable of influencing Western society [30]. </w:t>
      </w:r>
      <w:r w:rsidRPr="008508C9">
        <w:rPr>
          <w:rStyle w:val="StyleUnderline"/>
        </w:rPr>
        <w:t>Such a characterisation has a major implication. By denying the ability of the Orient to represent itself Said is negating any possibility for the 'Orient' to overcome its Orientalist representation</w:t>
      </w:r>
      <w:r w:rsidRPr="008508C9">
        <w:rPr>
          <w:sz w:val="16"/>
        </w:rPr>
        <w:t xml:space="preserve">. According to Michael Richardson, </w:t>
      </w:r>
      <w:r w:rsidRPr="008508C9">
        <w:rPr>
          <w:rStyle w:val="StyleUnderline"/>
        </w:rPr>
        <w:t>presumably 'the only way out of the impasse' is for the West to develop a more honest representation of the Orient, a solution anathema to Said's thesis</w:t>
      </w:r>
      <w:r w:rsidRPr="008508C9">
        <w:rPr>
          <w:sz w:val="16"/>
        </w:rPr>
        <w:t xml:space="preserve">, and people's reading of it [31]. Continuing the critique In addition to the critique of Orientalism's assumptions, stereotypes and falsities, commentators have grappled more subtly with Said's thesis, teasing away its dubious theoretical underpinnings. In particular, critics have drawn attention to Said's marriage of Foucault and Gramsci, described by some as a 'little schizophrenic'. Said admits 'hegemony', the power of cultural leadership which gives Orientalism its strength but necessitates historical process, while at the same time he relies on radical discourse theory which contradicts this process – denying human agency as thinkers are trapped in discursive formations. Despite Gramsci's 'hegemony' as a human process, in which ideas are 'reasserted, challenged, modified', </w:t>
      </w:r>
      <w:r w:rsidRPr="008508C9">
        <w:rPr>
          <w:rStyle w:val="StyleUnderline"/>
        </w:rPr>
        <w:t>there is no room for this in Orientalism because Said maintains that the 'Orient' is a textual construction –</w:t>
      </w:r>
      <w:r w:rsidRPr="008508C9">
        <w:rPr>
          <w:sz w:val="16"/>
        </w:rPr>
        <w:t xml:space="preserve"> a false representation [32]. For Dennis Porter this makes 'nonsense of history' and contradicts Gramsci's 'hegemonic theory', at the same time as Said makes references to historical events by arguing for the role of Orientalism in the functioning of Empire [33]. </w:t>
      </w:r>
      <w:r w:rsidRPr="008508C9">
        <w:rPr>
          <w:rStyle w:val="StyleUnderline"/>
        </w:rPr>
        <w:t>Said's treatment of the 'Orient' as an imaginary textual construct allows him to avoid any analysis as to whether the knowledge produced bore any semblance to the real Middle East. The assumption would be that Orientalism has no ambit to be able to pass judgement on the veracity of Orientalists' representations</w:t>
      </w:r>
      <w:r w:rsidRPr="008508C9">
        <w:rPr>
          <w:sz w:val="16"/>
        </w:rPr>
        <w:t xml:space="preserve">. Yet, judgement is passed, according to what Said decides is in keeping with his own understanding of the Middle East. </w:t>
      </w:r>
      <w:r w:rsidRPr="008508C9">
        <w:rPr>
          <w:rStyle w:val="StyleUnderline"/>
          <w:rFonts w:eastAsia="MS Gothic"/>
        </w:rPr>
        <w:t>Such a stance makes it a 'catch all critique'</w:t>
      </w:r>
      <w:r w:rsidRPr="008508C9">
        <w:rPr>
          <w:rStyle w:val="StyleUnderline"/>
        </w:rPr>
        <w:t xml:space="preserve"> allowing Said to 'dispose of what he finds objectionable and to praise whatever he approves' [34]. </w:t>
      </w:r>
      <w:r w:rsidRPr="008508C9">
        <w:rPr>
          <w:rStyle w:val="StyleUnderline"/>
          <w:rFonts w:eastAsia="MS Gothic"/>
        </w:rPr>
        <w:t>This raises a fundamental problem, if 'Orientalist' scholarship was in the service of Empire at some point its discourse had to meet and reflect the reality on the grou</w:t>
      </w:r>
      <w:r w:rsidRPr="008508C9">
        <w:rPr>
          <w:rStyle w:val="StyleUnderline"/>
        </w:rPr>
        <w:t>nd</w:t>
      </w:r>
      <w:r w:rsidRPr="008508C9">
        <w:rPr>
          <w:sz w:val="16"/>
        </w:rPr>
        <w:t xml:space="preserve">; after all, 'if you were to rob a bank', as Fred Halliday argued, 'you would do well to have a good plan of it' [35]. It is disingenuous that 'Orientalism' was merely a discourse and the 'Orient' a Western construct since it proved so effective for Empire. </w:t>
      </w:r>
    </w:p>
    <w:p w:rsidR="00135493" w:rsidRPr="008508C9" w:rsidRDefault="00135493" w:rsidP="00D25144">
      <w:pPr>
        <w:pStyle w:val="Heading2"/>
      </w:pPr>
      <w:bookmarkStart w:id="45" w:name="_Toc330384835"/>
      <w:r w:rsidRPr="008508C9">
        <w:t>Alternative Answers</w:t>
      </w:r>
      <w:bookmarkEnd w:id="45"/>
    </w:p>
    <w:p w:rsidR="006F6262" w:rsidRPr="008508C9" w:rsidRDefault="006F6262" w:rsidP="006F6262">
      <w:pPr>
        <w:pStyle w:val="Heading3"/>
      </w:pPr>
      <w:r w:rsidRPr="008508C9">
        <w:t xml:space="preserve"> </w:t>
      </w:r>
      <w:bookmarkStart w:id="46" w:name="_Toc330384836"/>
      <w:r w:rsidRPr="008508C9">
        <w:t>Alt Fails—Orientalism Wrong</w:t>
      </w:r>
      <w:bookmarkEnd w:id="46"/>
    </w:p>
    <w:p w:rsidR="006F6262" w:rsidRPr="008508C9" w:rsidRDefault="006F6262" w:rsidP="006F6262">
      <w:pPr>
        <w:pStyle w:val="Heading4"/>
      </w:pPr>
      <w:r w:rsidRPr="008508C9">
        <w:t>Their methodology is wrong, filled with biases, and results in more violence</w:t>
      </w:r>
    </w:p>
    <w:p w:rsidR="006F6262" w:rsidRPr="008508C9" w:rsidRDefault="006F6262" w:rsidP="006F6262">
      <w:r w:rsidRPr="008508C9">
        <w:rPr>
          <w:rStyle w:val="Style13ptBold"/>
        </w:rPr>
        <w:t xml:space="preserve">Steinberg 2007 </w:t>
      </w:r>
      <w:r w:rsidRPr="008508C9">
        <w:t>(Gerald M., Professor and Director of the Program on Conflict Management at Bar Ilan University, and is Executive Director of NGO Monitor, “Postcolonial Theory and the Ideology of Peace Studies”, No. 3057 October 18, This paper was originally presented at a conference held at Case Western Reserve, and organized in cooperation with Scholars for Peace in the Middle East)</w:t>
      </w:r>
    </w:p>
    <w:p w:rsidR="006F6262" w:rsidRPr="008508C9" w:rsidRDefault="006F6262" w:rsidP="00B52C76">
      <w:pPr>
        <w:tabs>
          <w:tab w:val="left" w:pos="1992"/>
        </w:tabs>
        <w:rPr>
          <w:sz w:val="16"/>
        </w:rPr>
      </w:pPr>
      <w:r w:rsidRPr="008508C9">
        <w:rPr>
          <w:sz w:val="16"/>
        </w:rPr>
        <w:t xml:space="preserve">The peace studies approach to international relations and conflict was founded by a group of scholars with backgrounds in economics and the social sciences, includingKenneth Boulding, Howard Raiffa, and Anatol Rapaport. </w:t>
      </w:r>
      <w:r w:rsidRPr="008508C9">
        <w:rPr>
          <w:rStyle w:val="StyleUnderline"/>
        </w:rPr>
        <w:t>The backdrop of the Cold War and the political reaction to the threat of nuclear war provided a major impetus for the growth of peace studies, which many people saw as an antidote to programmes in strategic and war studies</w:t>
      </w:r>
      <w:r w:rsidRPr="008508C9">
        <w:rPr>
          <w:sz w:val="16"/>
        </w:rPr>
        <w:t xml:space="preserve"> that had been founded on many campuses during this period. This process was also reflected and amplified by the policies of the US government under the Kennedy Administration, through the creation of the US Arms Control and Disarmament Agency (ACDA). ACDA was seen as a means of ‘balancing’ the influence and power of the Defence Department and Pentagon. In the context of increasing emphasis on arms control negotiations, and the transformative game theory approach developed by influential academics (many of whom served as government advisors on these issues) such as Thomas Schelling and Roger Fischer, the links between government and academia in the area of peace studies were strengthened. The 1962 Cuban Missile Crisis, and the concern that the policies of strategic deterrence had brought the world to the brink of nuclear annihilation, accelerated the growth of peace and conflict resolution studies in academic frameworks. In parallel, research on peace and disarmament was highlighted in Scandinavia through the establishment of the Stockholm International Peace Research Institute (SIPRI), the Peace Research Institute, Oslo (PRIO), and related programmes at a number of universities. Alva Myrdal, a prominent Swedish diplomat, who wrote The Game of Disarmament,[3] played a central role in the founding of SIPRI and the promotion of this area of research and analysis. In addition, the controversies and political upheaval over the Vietnam War, including large-scale protests centred on university campuses contributed to the growing support for peace studies. The late 1960s and early 1970s saw a major increase in research projects and courses related to ‘Problems of War and Peace’, and these often evolved into full-fledged degree programmes. One of the first, at Colgate University, explicitly noted the link between the founding of a peace studies programme on campus and ‘the continuing nuclear arms race and the protracted war in Indochina’.[4]In other instances, the role of religious institutions in the development of academic programmes was central. For example, the Department of Peace Studies at Bradford University in England was established in the early 1970s, under the influence of the Quakers (Society of Friends). Funds from philanthropic organizations such as the Institute for World Order, and the Ford and McArthur foundations were allocated to the development of courses and research programmes on conflict resolution on many campuses, particularly in the United States. The dominant ideology that surrounded peace studies in this environment led to the promotion of an a priori approach that viewed international conflict largely in Marxist terms-the developed West exploiting the undeveloped Third World. On this basis, the next stage in the ideological development of peace studies-postcolonialism and the a priori selection of favoured victims (i.e., Vietnamese, Palestinians, people of colour) and hated oppressors (the West, and the United States in particular)-was within easy grasp, as will be demonstrated in detail below. This trend continued during the era of de´tente in the 1970s, including the SALT (Strategic Arms Limitation Talks) processes and agreements, as well as the Helsinki process, with its emphasis on confidence building measures (CBMs) and links between the three baskets-security, economic interdependence, and civil society (democracy, human rights, press freedom, etc.). In these processes, the level of academic involvement in the negotiations was quite significant, including participation in unofficial ‘track-two’ meetings and publication of analyses. Quasi-academic peace groups such as Pugwash (involving scientists from different countries) provided informal and unofficial frameworks for discussions that were designed to influence public policy. At the same time, the research community published analyses, developed theories and held conferences based on these activities. Major universities in different countries opened such programmes; some based on the discipline of international relations or international law, others in the framework of political studies or psychology and yet others as interdisciplinary programmes. Over the years, these programmes became independent, offering advanced degrees and hiring specialized tenured faculty. In addition, a number of journals in this field have been established, such as the Journal of Conflict Resolution, the Journal of Peace Studies, and International Negotiation. The creation of the government-funded US Institute of Peace (USIP) in the 1980s, and the allocation of significant funds to support academic research, marked a further step in this process. During this period, a number of conflict resolution theories and peace studies models have been developed and are used widely in research activities. These research frameworks include approaches based on game theory, ‘reconciliation’, pre-negotiation, ‘ripeness’, intercultural communication, and mediation. A vast literature has developed focusing on these frameworks and their applications. Many researchers have also sought to apply the models and analytical frameworks to examples of international conflict, such as Israeli-Palestinian conflict resolution, India and Pakistan, Cyprus, and Northern Ireland. However, as will be demonstrated below, </w:t>
      </w:r>
      <w:r w:rsidRPr="008508C9">
        <w:rPr>
          <w:rStyle w:val="StyleUnderline"/>
        </w:rPr>
        <w:t>many of most popular texts in these programmes are based on anecdotal use of evidence, as distinct from in-depth studies and falsifiable methodologies.</w:t>
      </w:r>
      <w:r w:rsidRPr="008508C9">
        <w:rPr>
          <w:sz w:val="16"/>
        </w:rPr>
        <w:t xml:space="preserve"> References and claims are often based on anecdotes, unverifiable ‘eyewitness testimony’ and small numbers of personal narratives, rather than standard academic documentation and references. Furthermore, the field of conflict resolution and peace studies is also characterized by the dominance of ideological positions that go far beyond the boundaries of careful and value-free discourse. As will be shown, this field often reflects the central impact of subjective political positions and objectives, and, in particular, postcolonialism. PEACE STUDIES AND POSTCOLONIAL IDEOLOGY As noted above, the field of peace studies and conflict resolution developed in the context of a highly politicized environment. This background has helped to create a situation in which the programmes, publications and research in this area reflect a dominant ideology that is rooted in postcolonialism. Perhaps even more than anthropology and sociology (two of the more fertile areas for the spread of postcolonialism in academia), peace studies provides fertile ground for the growth of this ideological influence. In the curricula and syllabi of many peace studies and conflict resolution programmes, the influence of radical ideological frameworks stands out. Many of these programmes focus on theories and approaches that are based on socio-psychological concepts and models such as reconciliation, dialogue, forgiveness, historic justice, empathy for victims, etc. The normative models, publications and simulation exercises of academics such as Kelman, Montville, Kriesberg, and Lederach, are featured centrally in the reading lists and case studies. </w:t>
      </w:r>
      <w:r w:rsidRPr="008508C9">
        <w:rPr>
          <w:rStyle w:val="StyleUnderline"/>
        </w:rPr>
        <w:t>The realist approach to international conflict and conflict resolution and models based on deterrence, the security dilemma, and the use of force to prevent or resolve conflict, are all but ignored</w:t>
      </w:r>
      <w:r w:rsidRPr="008508C9">
        <w:rPr>
          <w:sz w:val="16"/>
        </w:rPr>
        <w:t>, or, in some cases, explicitly rejected on ideological grounds.[5] (Students in peace studies programmes rarely encounter the analyses of Hobbes, Morgenthau, E.H. Carr, Waltz, and other realists.) In contrast, peace studies programmes emphasize the goal of defining and furthering ‘ways of working toward a just and harmonious world community’.[6] Primary emphasis is placed on normative claims in the resolutions and reports of the United Nations and its ancillary groups, such as the UN Commission on Human Rights, supported by the powerful NGO community.[7] Ignoring the highly problematic nature of ‘international law’ in the absence of a legitimate legal process (in contrast to the court systems and legal structures of duly constituted nation states), this approach allows advocates to pick and choose among a wide range of norms and quasi-legal (or pseudo-legal) texts to promote particular political and ideological agendas. This process was extended through the addition of core texts from postcolonial ideology to many reading lists in peace studies and conflict resolution courses-particularly through publications by Edward Said and Noam Chomsky. Said’s Orientalism, for example, fits in well with the political foundations of peace studies after the Vietnam War. This is particularly true for Said’s claim that Western approaches to ‘the East’ and non-European peoples and cultures were demeaning and stripped individuals and society of substance</w:t>
      </w:r>
      <w:r w:rsidRPr="008508C9">
        <w:rPr>
          <w:rStyle w:val="StyleUnderline"/>
        </w:rPr>
        <w:t>. Said also helped to reify the existing biases</w:t>
      </w:r>
      <w:r w:rsidRPr="008508C9">
        <w:rPr>
          <w:sz w:val="16"/>
        </w:rPr>
        <w:t xml:space="preserve"> through the ideological prism asserting that relations between states (and ‘liberation movements’) were not among equals, but rather conducted entirely on the basis of perceived power differences between the West and amorphous and alien ‘others’. In this context, the identification of the postcolonial ‘other’ has been combined with the centrality of power relationships, as epitomized by Noam Chomsky’s political ideology. Chomsky’s publications,[8] as well as derivatives, frequently occupy central positions in the reading lists of peace studies and related programmes around the world, including the University of Sydney, Notre Dame, the University of Pennsylvania, Stanford, Berkeley, and the Programme on Human Rights and Justice on his home campus of MIT. This ideology emphasizes power imbalances as the root of war and evil, making the United States, as the world’s major military and economic power, also the central obstacle to world peace. Likewise, in the Middle East, it is Israel’s status as a regional superpower (real or imagined) and its relationship with the United States that confers its status as a postcolonial aggressor, and perceived Palestinian, Arab, and Moslem weakness (real or mythical, as in the case of Said) confers preferred status as postcolonial victim. At the same time, the process of empowerment of the victim and the removal of the aggressor are portrayed as the path to peace and justice. The link between opposition to US policy in Vietnam and the rapid growth in university peace studies courses, related journals and other activities, is also a central foundation of postcolonialism. Chomsky’s anti- Americanism is strongly reflected in his 1974 book, Peace in the Middle East, and is widely adopted by many others in the realm of peace studies. (In addition, many powerful NGOs that use the rhetoric of peace and human rights, such as Amnesty International [9] and Human Rights Watch [10] automatically blame the United States for much of the violence, warfare and injustice.) And his view of empowerment of the victim leads him to support and romanticize terrorists as ‘independent nationalism and popular forces that might bring about meaningful democracy’; while the totalitarian regimes in the postcolonial third world are viewed as virtuous pillars of the United Nations and other bodies.[11] Furthermore, although Said is quick to contemptuously reject any attempt to characterize Arab societies and political culture as patronizing ‘Orientalism’, he has no such inhibitions in making blanket characterizations of Israel and the United States.[12] Thus, postcolonial ideology in peace studies programmes promotes an agenda based on Chomsky’s ‘empowerment’ of Said’s legendary ‘other’- the outsider, the refugee and the postcolonial victim. This agenda extends to political advocacy and action, including at times support for terrorism and violence, in the name of this subjective social justice. IDEOLOGY AS METHODOLOGY: IDENTIFYING OPPRESSORS AND VICTIMS In the field of peace studies, postcolonial ideology is often accompanied by the pretence that criteria exist by which to distinguish between aggressor and oppressor, or victim of injustice and perpetrator.[13] Postcolonial peace studies-including dimensions such as reconciliation, apology, rebalancing of power relationships, and historic justice-does not acknowledge the inherent subjectivity of these central dimensions, but inherently assumes- following Chomsky’s Manichean division, that weaker parties and instances of historic injustice can be readily identified. The danger of distortion from subjective judgements was enhanced with the spread of critical theory, particularly in its Marxist versions, and the enthusiasm with which it was embraced and propagated. ‘Critical theory’, in its various forms, easily descends into aggressive political correctness, which claims to distinguish between justice and injustice. Adherents of the critical theory approach seek to empower the disenfranchised and oppressed, or at least to rebalance an asymmetric power relationship.[14] But justice and </w:t>
      </w:r>
      <w:r w:rsidRPr="008508C9">
        <w:rPr>
          <w:rStyle w:val="StyleUnderline"/>
        </w:rPr>
        <w:t>power relationships are subjective, and when transferred from the philosophical to the political realm, are readily manipulated.</w:t>
      </w:r>
      <w:r w:rsidRPr="008508C9">
        <w:rPr>
          <w:sz w:val="16"/>
        </w:rPr>
        <w:t xml:space="preserve"> This problem is particularly acute in consideration of the Arab-Israeli conflict in the context of peace studies programmes. In general, this dispute is truncated into its Israeli-Palestinian component, and in this very limited and artificial context, Israel is automatically portrayed as the more powerful or dominant party, whereas the Palestinians are depicted as perennially powerless victims of historic injustice. For example, in a chapter on terrorism that is assigned in many peace studies and related courses, Shannon French writes: ‘Terror is the tactic of the weaker power, the basis for asymmetric warfare.... The Israeli Defense Force (IDF) is an organized, disciplined, and well-funded modern army trained to use advanced technology and weapons, whereas most of those who fight for the Palestinian cause are poorly funded, ill equipped, and under no effective centralized control.’[15] This assessment is highly subjective, based on a narrow and generally self-reinforcing restriction of criteria, which erases the impact of Palestinian terror and the explicit and continuing threats to Israel’s security and survival from the region and the wider Islamic and Arab world. In addition, the standard claims of historic injustice focus on Palestinian refugee claims, Israeli settlements, etc., but these are based entirely on the Palestinian narrative, which ignores responsibility for central historical events, such as the longstanding Arab rejectionism beginning with the 1947 UN Partition resolution and the violence that resulted, or the context of the 1967 war, which led to the Israeli ‘occupation’. In this and in many other cases, historic injustice is a matter of perception and interpretation, often depending on the determination of a particularly starting point, and therefore outside the realm of useful academic analysis. Although many publications in peace studies highlight the case of South Africa as a paradigmatic example, the clear moral and normative distinctions between the apartheid regime and the Black majority are entirely exceptional. Efforts to learn and apply lessons from the South African experience to other conflict situations create distortions and reflect political and ideological biases. In this context, the use of the term ‘apartheid’ in different contexts is politically and ideologically judgemental, rather than academic, and the demonization of Israel becomes part of the conflict, rather than contributing to its management or resolution. Furthermore, the emphasis in the academic literature on the role of apology, restorative justice and reconciliation (based on the White leadership’s acceptance of moral culpability) also reflects the dominance of a Christian theological and cultural prism.[16] These factors, resulting from </w:t>
      </w:r>
      <w:r w:rsidRPr="008508C9">
        <w:rPr>
          <w:rStyle w:val="StyleUnderline"/>
        </w:rPr>
        <w:t xml:space="preserve">postcolonial ideology and postmodernist critical theory are reinforced by the relative lack of systematic investigation and empirical evaluation </w:t>
      </w:r>
      <w:r w:rsidRPr="008508C9">
        <w:rPr>
          <w:sz w:val="16"/>
        </w:rPr>
        <w:t xml:space="preserve">of the relevant theories and models. Although descriptive case studies and normative articles have been published dealing with conflict resolution efforts, particularlywith respect to protracted ethnonational conflicts (the Middle East, Cyprus, Northern Ireland, and others), critical evaluations of failed peace processes are generally lacking. Evaluative and comparative methodologies, such as the single analytical framework approach developed by Alexander George, and based on empirically observable variables that are derived from the theories and models in the peace studies literature, are necessary to remedy this weakness in the field. (For a notable and insufficiently cited exception, see Fen Osler Hampson, Nurturing Peace:Why Peace Settlements Succeed or Fail.[17]) This overall </w:t>
      </w:r>
      <w:r w:rsidRPr="008508C9">
        <w:rPr>
          <w:rStyle w:val="StyleUnderline"/>
        </w:rPr>
        <w:t>absence of useful empirical analysis that can ascertain the applicability of the various theories and approaches to peace studies is illustrated in the case of the treatment of the Oslo process in the literature. Following the initial agreement in 1993 (the Declaration of Principles), many scholars ‘explained’ this apparent success[18] and failed to predict the subsequent failure. Most theories and models appear to be tautological in nature, without independent and externally measurable variables with which to determine the link between cause and effect</w:t>
      </w:r>
      <w:r w:rsidRPr="008508C9">
        <w:rPr>
          <w:sz w:val="16"/>
          <w:highlight w:val="green"/>
        </w:rPr>
        <w:t xml:space="preserve"> </w:t>
      </w:r>
      <w:r w:rsidRPr="008508C9">
        <w:rPr>
          <w:sz w:val="16"/>
        </w:rPr>
        <w:t xml:space="preserve">or to measure success or failure. This constitutes a major weakness in the academic approach to peace studies. ADVOCACY: TALKING PEACE WHILE PROMOTING CONFLICT As a result of these factors, in recent years, academic peace and conflict studies programmes have also drawn increasing scrutiny and criticism, both from within and from external analysts.[19] George Lopez, Senior Fellow and Director of Policy Studies, Kroc Institute for International Peace Studies, University of Notre Dame, has acknowledged the ideological nature of peace studies.[20] This ideology enhances the tendency inherent in peace studies to move from academic inquiry and research to advocacy, and without careful navigation, it is all too easy for peace studies programmes to be drawn into the conflicts that students and faculty claim to be studying. Furthermore, the postcolonial framework condemns the use of military force in self-defence by non-postcolonial state actors (theWest and Israel). In a major departure from academic norms of conduct, and in a manner that undermines the credibility of peace studies, faculty members encourage their students to participate in political rallies, boycotts, and similar activities.[21] Although a detailed analysis of this negative phenomenon is beyond the scope of this essay, a few examples of such abuse provide indications of the wider trend. The Peace Studies programme at the University of Colorado at Boulder includes a course on ‘Facilitating Peaceful Community Change’ which includes segments on ‘American cultural imperialism, the religion of consumerism, white and male-caused oppression’, ‘Power/Empowerment’, ‘Leadership’, ‘Solidarity Work’, and ‘Building Alliances’.[22] In a particularly blatant example of the political abuse, Stuart Rees, the head of the Centre for Peace and Conflict Studies (CPACS) at the University of Sydney has long championed a pro-Palestinian position and ideology, disguised within the postmodern jargon of support for the ‘disempowered’. In November 2003, Rees and the Sydney Peace Foundation (which he also heads and which is closely linked to CPACS) awarded its annual peace prize to Dr. Hanan Ashrawi, amember of the PLO hierarchy and a former minister in the Palestinian cabinet. Ashrawi has been a major figure in the political campaign against Israel (for example, at theDurban conference in 2001), and in the strident Palestinian organization known as MIFTAH (The Palestinian Initiative for the Promotion of Global Dialogue &amp; Democracy).[23] The peace studies programme at Bradford University in the UK has also become the setting for anti-Israeli propaganda. In a recent example, the UK peace studies association, which is hosted by Bradford University, advertised demonstrations against the Israeli separation fence. In their ‘call for action’, the ‘facts’ were particularly one-sided, and the context (of Palestinian terrorism) was entirely absent.[24] Under the umbrella of peace studies, this programme, as in the example of Sydney University, is, in fact, promoting conflict. Other examples are found in the publications of Mohammed Abu-Nimer, who has been on the faculty of the Program on International Peace and Conflict Resolution, American University, Washington, DC, the Rockefeller Visiting Fellow at the Kroc Institute for International Peace Studies at the University of Notre Dame, and active in other programmes as well. Abu- Nimer published an essay entitled ‘Another Voice against the War’ in the December 2001 Newsletter of the Peace Studies section of the International Studies Association. On its masthead, this publication notes that: The aim of the PSS/ISA is to seek a better understanding of the causes of war and violence and of the conditions of peace in the international system. To this end, the Peace Studies Section links scholars of various disciplines and methodologies, develops, encourages, and disseminates research, and facilitates research-based teaching in peace and conflict studies. Abu-Nimer’s essay begins by focusing on the terror attacks of 11 September 2001, stating that this ‘was a horrible act and everyone should agree that there is no religious or political motivation that justifies such a crime’. However, he then goes on to address the question of possible causes for Islamic anger and violence, including US policy in the Middle East, and turns the essay into an anti-Israel polemic that is entirely inconsistent with the mission statement of PSS/ISA, as noted above. Abu-Nimer refers to the Israeli-Palestinian conflict as ‘the main thorn in the Middle East and in the relationship between western countries and Islamic countries’. In particular, in this analysis, the conflict is based on the denial of self-determination to the Palestinians. Furthermore, Every Muslim believes that the US and European governments, if they want, are capable of placing enough pressure on Israel to withdraw from the occupied territories and allow Palestinians to live in freedom. This might not be a totally accurate belief, however it is derived from the fact that such governments act as suppliers of weapons and protectors of Israeli interests and policies in every international setting; the recent decision to pull out of the conference on anti-Racism in South Africa is a prime example of such policy.[ 25] Elsewhere, in a policy brief published by the Kroc International Peace Institute, Abu-Nimer’s language is even more clearly framed in the ideology of postcolonialism. Although claiming to promote non-violence, </w:t>
      </w:r>
      <w:r w:rsidRPr="008508C9">
        <w:rPr>
          <w:rStyle w:val="StyleUnderline"/>
        </w:rPr>
        <w:t>he uses terms of incitement and demonization-an indirect form of postcolonialism’s obsession with ‘the other’</w:t>
      </w:r>
      <w:r w:rsidRPr="008508C9">
        <w:rPr>
          <w:sz w:val="16"/>
        </w:rPr>
        <w:t xml:space="preserve">. Thus, The loss of human face and connection is one of several factors which allows soldiers, leaders, as well as people in the streets, to engage in atrocities and violence, and gives credence to the presumption that the larger conflict can eventually be resolved by humiliating and killing Palestinian leaders and people or by killing Israeli children in the streets. Efforts to develop alternative approaches are essential before both sides forget that there is any other way to exist. [26] PEACE STUDIES AND POSTCOLONIALISM AND MODERN ALCHEMY In the long term, societal support for academic activities, including research and teaching, is based on the outcome of these activities-on the utility of the product. Disciplines such as alchemy and astrology that do not produce useful or reliable results are eventually dropped from the curriculum. And </w:t>
      </w:r>
      <w:r w:rsidRPr="008508C9">
        <w:rPr>
          <w:rStyle w:val="StyleUnderline"/>
        </w:rPr>
        <w:t xml:space="preserve">the dominant ideologically saturated version of peace studies and conflict resolution programmes is the modern equivalent of alchemy and astrology. Peace studies has not produced peace, or brought this outcome any closer to reality, despite the tremendous volume of programmes, courses, publications, and conferences. And practitioners-diplomats and political leaders-are increasingly aware of the false promise of the main themes of this literature, including power rebalancing and reconciliation. When these approaches were tried in the mediation efforts related to the Israeli- Palestinian negotiations (the ‘Oslo process’), they failed to produce positive outcomes, and prepared the ground for greater violence. Similar efforts in the case of Sri Lanka (another ‘Oslo process’), the Balkans, and elsewhere have resulted in similar failures. </w:t>
      </w:r>
      <w:r w:rsidRPr="008508C9">
        <w:rPr>
          <w:sz w:val="16"/>
        </w:rPr>
        <w:t>(Conflict management in Northern Ireland and the ‘Good Friday’ agreement appear to be exceptions, but it is too early to declare that peace has triumphed, or to identify the factors that led to this outcome.) As highlighted in this essay</w:t>
      </w:r>
      <w:r w:rsidRPr="008508C9">
        <w:rPr>
          <w:rStyle w:val="StyleUnderline"/>
        </w:rPr>
        <w:t>, the distorting impact of postcolonial ideology on peace studies is clearly a contributing factor in the record of failures in this field. This ideology has replaced research with systematic biases that select favoured ‘victims’ and rejected ‘oppressors’,</w:t>
      </w:r>
      <w:r w:rsidRPr="008508C9">
        <w:rPr>
          <w:sz w:val="16"/>
        </w:rPr>
        <w:t xml:space="preserve"> and empirical methodology based on testable hypotheses with political formulae and incantations. If the field of peace studies is to survive and provide a useful and realistic foundation for understanding and responding to international conflict, the postcolonial bias will have to be discarded quickly. Indeed, peace studies-as it is currently practised-is part of the problem, and not part of the solution.</w:t>
      </w:r>
    </w:p>
    <w:p w:rsidR="006F6262" w:rsidRPr="008508C9" w:rsidRDefault="006F6262" w:rsidP="006F6262">
      <w:pPr>
        <w:pStyle w:val="Heading3"/>
      </w:pPr>
      <w:bookmarkStart w:id="47" w:name="_Toc330384837"/>
      <w:r w:rsidRPr="008508C9">
        <w:t>Alt Fails—Essentialism</w:t>
      </w:r>
      <w:bookmarkEnd w:id="47"/>
    </w:p>
    <w:p w:rsidR="006F6262" w:rsidRPr="008508C9" w:rsidRDefault="006F6262" w:rsidP="006F6262">
      <w:pPr>
        <w:pStyle w:val="Heading4"/>
      </w:pPr>
      <w:r w:rsidRPr="008508C9">
        <w:t>Post-colonialism essentializes oppression and makes resistance impossible.</w:t>
      </w:r>
    </w:p>
    <w:p w:rsidR="006F6262" w:rsidRPr="008508C9" w:rsidRDefault="006F6262" w:rsidP="006F6262">
      <w:pPr>
        <w:rPr>
          <w:sz w:val="16"/>
        </w:rPr>
      </w:pPr>
      <w:r w:rsidRPr="008508C9">
        <w:rPr>
          <w:rStyle w:val="Style13ptBold"/>
        </w:rPr>
        <w:t>Ong 1999</w:t>
      </w:r>
      <w:r w:rsidRPr="008508C9">
        <w:rPr>
          <w:sz w:val="16"/>
        </w:rPr>
        <w:t xml:space="preserve"> – Aihwa, Professor of Anthropology at UC Berkeley, “Flexible Citizenship: The Cultural Logic of Transnationality”, 1999, p. 33-34</w:t>
      </w:r>
    </w:p>
    <w:p w:rsidR="006F6262" w:rsidRPr="008508C9" w:rsidRDefault="006F6262" w:rsidP="006F6262">
      <w:pPr>
        <w:pStyle w:val="card"/>
        <w:ind w:left="0" w:right="0"/>
        <w:rPr>
          <w:rFonts w:ascii="Calibri" w:hAnsi="Calibri"/>
          <w:sz w:val="16"/>
        </w:rPr>
      </w:pPr>
      <w:r w:rsidRPr="008508C9">
        <w:rPr>
          <w:rFonts w:ascii="Calibri" w:hAnsi="Calibri"/>
          <w:sz w:val="16"/>
        </w:rPr>
        <w:t xml:space="preserve">More broadly, </w:t>
      </w:r>
      <w:r w:rsidRPr="008508C9">
        <w:rPr>
          <w:rStyle w:val="StyleUnderline"/>
          <w:rFonts w:ascii="Calibri" w:hAnsi="Calibri"/>
        </w:rPr>
        <w:t>postcolonial theorists</w:t>
      </w:r>
      <w:r w:rsidRPr="008508C9">
        <w:rPr>
          <w:rFonts w:ascii="Calibri" w:hAnsi="Calibri"/>
          <w:sz w:val="16"/>
        </w:rPr>
        <w:t xml:space="preserve"> focus on recovering the voices of sub</w:t>
      </w:r>
      <w:r w:rsidRPr="008508C9">
        <w:rPr>
          <w:rFonts w:ascii="Calibri" w:hAnsi="Calibri"/>
          <w:sz w:val="16"/>
        </w:rPr>
        <w:softHyphen/>
        <w:t xml:space="preserve">jects silenced by patriarchy and colonial rule (The Empire Writes Back is the title of one popular collection); they </w:t>
      </w:r>
      <w:r w:rsidRPr="008508C9">
        <w:rPr>
          <w:rStyle w:val="StyleUnderline"/>
          <w:rFonts w:ascii="Calibri" w:hAnsi="Calibri"/>
        </w:rPr>
        <w:t>assume that all contemporary racial</w:t>
      </w:r>
      <w:r w:rsidRPr="008508C9">
        <w:rPr>
          <w:rFonts w:ascii="Calibri" w:hAnsi="Calibri"/>
          <w:sz w:val="16"/>
        </w:rPr>
        <w:t xml:space="preserve">, ethnic, </w:t>
      </w:r>
      <w:r w:rsidRPr="008508C9">
        <w:rPr>
          <w:rStyle w:val="StyleUnderline"/>
          <w:rFonts w:ascii="Calibri" w:hAnsi="Calibri"/>
        </w:rPr>
        <w:t>and cultural oppressions can all be attributed to Western colonialisms. American appropriations of postcolonial theory have created a unitary dis</w:t>
      </w:r>
      <w:r w:rsidRPr="008508C9">
        <w:rPr>
          <w:rStyle w:val="StyleUnderline"/>
          <w:rFonts w:ascii="Calibri" w:hAnsi="Calibri"/>
        </w:rPr>
        <w:softHyphen/>
        <w:t>course of the postcolonial that refers to highly variable situations</w:t>
      </w:r>
      <w:r w:rsidRPr="008508C9">
        <w:rPr>
          <w:rFonts w:ascii="Calibri" w:hAnsi="Calibri"/>
          <w:sz w:val="16"/>
        </w:rPr>
        <w:t xml:space="preserve"> and conditions throughout the world; thus, Gayatri Spivak is able to talk about “the paradigmatic subaltern woman,” as well as “New World Asians (the old migrants) and New Immigrant Asians (often ‘model minorities’) being disciplinarized together?” Other postcolonial feminists also have been eager to seek structural similarities, continuities, conjunctures, and alliances between the postcolonial oppressions experienced by peoples on the bases of race, ethnicity, and gender both in formerly colonized populations in the third world and among immigrant populations in the United States, Australia, and England.16 Seldom is there any attempt to link these assertions of unitary postcolonial situations among diasporan subjects in the West to the historical structures of colonization, decolonization, and contemporary developments in particular non-Western countries. Indeed, the term postcolonial has been used to indiscriminately describe different regimes of economic, political, and cultural domination in the Americas, India, Africa, and other third-world countries where the actual historical experiences of colonialism have been very varied in terms of local culture, conquest, settlement, racial exploitation, administrative regime, political resistance, and articulation with global capitalism. In careless hands, </w:t>
      </w:r>
      <w:r w:rsidRPr="008508C9">
        <w:rPr>
          <w:rStyle w:val="StyleUnderline"/>
          <w:rFonts w:ascii="Calibri" w:hAnsi="Calibri"/>
        </w:rPr>
        <w:t>postcolonial theory can represent</w:t>
      </w:r>
      <w:r w:rsidRPr="008508C9">
        <w:rPr>
          <w:rFonts w:ascii="Calibri" w:hAnsi="Calibri"/>
          <w:sz w:val="16"/>
        </w:rPr>
        <w:t xml:space="preserve"> a kind of </w:t>
      </w:r>
      <w:r w:rsidRPr="008508C9">
        <w:rPr>
          <w:rStyle w:val="StyleUnderline"/>
          <w:rFonts w:ascii="Calibri" w:hAnsi="Calibri"/>
        </w:rPr>
        <w:t>theoretical imperialism whereby scholars</w:t>
      </w:r>
      <w:r w:rsidRPr="008508C9">
        <w:rPr>
          <w:rFonts w:ascii="Calibri" w:hAnsi="Calibri"/>
          <w:sz w:val="16"/>
        </w:rPr>
        <w:t xml:space="preserve"> based in the West, without seriously engaging the scholarship of faraway places, </w:t>
      </w:r>
      <w:r w:rsidRPr="008508C9">
        <w:rPr>
          <w:rStyle w:val="StyleUnderline"/>
          <w:rFonts w:ascii="Calibri" w:hAnsi="Calibri"/>
        </w:rPr>
        <w:t>can</w:t>
      </w:r>
      <w:r w:rsidRPr="008508C9">
        <w:rPr>
          <w:rFonts w:ascii="Calibri" w:hAnsi="Calibri"/>
          <w:sz w:val="16"/>
        </w:rPr>
        <w:t xml:space="preserve"> project or “</w:t>
      </w:r>
      <w:r w:rsidRPr="008508C9">
        <w:rPr>
          <w:rStyle w:val="StyleUnderline"/>
          <w:rFonts w:ascii="Calibri" w:hAnsi="Calibri"/>
        </w:rPr>
        <w:t>speak for” postcolonial situations elsewhere</w:t>
      </w:r>
      <w:r w:rsidRPr="008508C9">
        <w:rPr>
          <w:rFonts w:ascii="Calibri" w:hAnsi="Calibri"/>
          <w:sz w:val="16"/>
        </w:rPr>
        <w:t xml:space="preserve">. Stuart </w:t>
      </w:r>
      <w:r w:rsidRPr="008508C9">
        <w:rPr>
          <w:rStyle w:val="StyleUnderline"/>
          <w:rFonts w:ascii="Calibri" w:hAnsi="Calibri"/>
        </w:rPr>
        <w:t>Hall has warned against approaches that universalize racial, ethnic, and gender oppressions without locating the “actual integument of power…in concrete institutions.”</w:t>
      </w:r>
      <w:r w:rsidRPr="008508C9">
        <w:rPr>
          <w:rFonts w:ascii="Calibri" w:hAnsi="Calibri"/>
          <w:sz w:val="16"/>
        </w:rPr>
        <w:t xml:space="preserve"> A more fruitful strand of postcolonial studies is represented by subaltern scholars such as Partha Chatterjee, who has criticized the Indian national projects, which are based on Western models of modernity and bypass “many possibilities of authentic, creative, and plural development of social identities,” including the marginalized communities in Indian society. He suggests that an alternative imagination that draws on “narratives of community” would be a formidable challenge to narratives of capital. This brilliant work, however, is based on the assumption that both modernity and capitalism are universal forms, against which non-Western societies such as India can only mobilize “pre-existing cultural solidarities such as locality, caste, tribe, religious community, or ethnic identity.” This analytical opposition between a universal modernity and non-Western culture is rather old-fashioned it is as if Chatterjee believes the West is not present in Indian elites who champion narratives of the indigenous community. Furthermore, the concept of a uni</w:t>
      </w:r>
      <w:r w:rsidRPr="008508C9">
        <w:rPr>
          <w:rFonts w:ascii="Calibri" w:hAnsi="Calibri"/>
          <w:sz w:val="16"/>
        </w:rPr>
        <w:softHyphen/>
        <w:t xml:space="preserve">versal modernity must be rethought when, as Arif Dirlik observes, “the narrative of capitalism is no longer the narrative of the history of Europe; non-European capitalist societies now make their own claims on the history of capitalism.”20 </w:t>
      </w:r>
      <w:r w:rsidRPr="008508C9">
        <w:rPr>
          <w:rStyle w:val="StyleUnderline"/>
          <w:rFonts w:ascii="Calibri" w:hAnsi="Calibri"/>
        </w:rPr>
        <w:t>The loose use of the term “the postcolonial</w:t>
      </w:r>
      <w:r w:rsidRPr="008508C9">
        <w:rPr>
          <w:rFonts w:ascii="Calibri" w:hAnsi="Calibri"/>
          <w:sz w:val="16"/>
        </w:rPr>
        <w:t>,” then,</w:t>
      </w:r>
      <w:r w:rsidRPr="008508C9">
        <w:rPr>
          <w:rStyle w:val="StyleUnderline"/>
          <w:rFonts w:ascii="Calibri" w:hAnsi="Calibri"/>
        </w:rPr>
        <w:t>has had the bizarre effect of contributing to a Western tradition of othering the Rest; it suggests a postwar scheme whereby “the third world” was followed by “the developing countries,” which are now being succeeded by “the postcolonial.”This</w:t>
      </w:r>
      <w:r w:rsidRPr="008508C9">
        <w:rPr>
          <w:rFonts w:ascii="Calibri" w:hAnsi="Calibri"/>
          <w:sz w:val="16"/>
        </w:rPr>
        <w:t xml:space="preserve"> continuum </w:t>
      </w:r>
      <w:r w:rsidRPr="008508C9">
        <w:rPr>
          <w:rStyle w:val="StyleUnderline"/>
          <w:rFonts w:ascii="Calibri" w:hAnsi="Calibri"/>
        </w:rPr>
        <w:t>seems to suggest that the further we move in time, the more beholden non-Western countries are to the forms and practices of their colonial past.</w:t>
      </w:r>
      <w:r w:rsidRPr="008508C9">
        <w:rPr>
          <w:rFonts w:ascii="Calibri" w:hAnsi="Calibri"/>
          <w:sz w:val="16"/>
        </w:rPr>
        <w:t xml:space="preserve"> By and large, anthropologists have been careful to discuss how formerly colonized societies have developed differently in relation to global economic and political dominations and have repositioned themselves differently vis-a-vis capitalism and late modernity. By specifying differences in history, politics, and culture, anthropologists are able to say how the postcolonial formation of Indonesia is quite different from that of India, Nicaragua, or Zaire. </w:t>
      </w:r>
    </w:p>
    <w:p w:rsidR="006F6262" w:rsidRPr="008508C9" w:rsidRDefault="006F6262" w:rsidP="006F6262">
      <w:pPr>
        <w:pStyle w:val="Heading4"/>
      </w:pPr>
      <w:r w:rsidRPr="008508C9">
        <w:t>Be skeptical of the sweeping claims they are going to make in the 2NR – overreach turns their aff</w:t>
      </w:r>
    </w:p>
    <w:p w:rsidR="006F6262" w:rsidRPr="008508C9" w:rsidRDefault="006F6262" w:rsidP="006F6262">
      <w:r w:rsidRPr="008508C9">
        <w:rPr>
          <w:rStyle w:val="Style13ptBold"/>
          <w:rFonts w:eastAsia="MS Gothic"/>
        </w:rPr>
        <w:t>Kamiya 2006</w:t>
      </w:r>
      <w:r w:rsidRPr="008508C9">
        <w:t xml:space="preserve"> – Gary, M.A. from U.C. Berkeley, founder of Salon, political analyst and writer at Salon, "How Edward Said took intellectuals for a ride" Dec 6 2006 www.salon.com/books/feature/2006/12/06/orientalism</w:t>
      </w:r>
    </w:p>
    <w:p w:rsidR="006F6262" w:rsidRPr="008508C9" w:rsidRDefault="006F6262" w:rsidP="006F6262">
      <w:pPr>
        <w:rPr>
          <w:sz w:val="16"/>
        </w:rPr>
      </w:pPr>
      <w:r w:rsidRPr="008508C9">
        <w:rPr>
          <w:sz w:val="16"/>
        </w:rPr>
        <w:t xml:space="preserve">Irwin’s book would have been stronger if he had grappled with these issues. But </w:t>
      </w:r>
      <w:r w:rsidRPr="008508C9">
        <w:rPr>
          <w:rStyle w:val="StyleUnderline"/>
          <w:rFonts w:eastAsia="MS Gothic"/>
        </w:rPr>
        <w:t>the (brief) triumph of neoconservative ideology in the United States does not prove Said’s thesis</w:t>
      </w:r>
      <w:r w:rsidRPr="008508C9">
        <w:rPr>
          <w:rStyle w:val="StyleUnderline"/>
        </w:rPr>
        <w:t>.</w:t>
      </w:r>
      <w:r w:rsidRPr="008508C9">
        <w:rPr>
          <w:sz w:val="16"/>
        </w:rPr>
        <w:t xml:space="preserve"> Lewis may be a one-man pinup for Orientalism, but he is the exception that proves the rule, at least in the academy and among specialists. </w:t>
      </w:r>
      <w:r w:rsidRPr="008508C9">
        <w:rPr>
          <w:rStyle w:val="StyleUnderline"/>
        </w:rPr>
        <w:t>The truth is that most experts on Islam and the Arab world are appalled at the Bush administration policies. Public prejudice against Arabs and Muslims exists, of course, but it is not the clanking monolith Said described. Public support for the “war on terror”</w:t>
      </w:r>
      <w:r w:rsidRPr="008508C9">
        <w:rPr>
          <w:sz w:val="16"/>
        </w:rPr>
        <w:t xml:space="preserve"> (now rapidly dwindling) </w:t>
      </w:r>
      <w:r w:rsidRPr="008508C9">
        <w:rPr>
          <w:rStyle w:val="StyleUnderline"/>
        </w:rPr>
        <w:t>has had more to do with a visceral public reaction to 9/11</w:t>
      </w:r>
      <w:r w:rsidRPr="008508C9">
        <w:rPr>
          <w:sz w:val="16"/>
        </w:rPr>
        <w:t>, and the anomalous, single-issue sacred cow of Israel</w:t>
      </w:r>
      <w:r w:rsidRPr="008508C9">
        <w:rPr>
          <w:rStyle w:val="StyleUnderline"/>
        </w:rPr>
        <w:t>, than with a historic bias against the Middle East and</w:t>
      </w:r>
      <w:r w:rsidRPr="008508C9">
        <w:rPr>
          <w:sz w:val="16"/>
        </w:rPr>
        <w:t xml:space="preserve"> Arabs that allegedly goes back to Aeschylus. Ironically, Said himself recognized this. Criticizing the Arab world’s crude polemics against America, he wrote, </w:t>
      </w:r>
      <w:r w:rsidRPr="008508C9">
        <w:rPr>
          <w:rStyle w:val="StyleUnderline"/>
        </w:rPr>
        <w:t>“</w:t>
      </w:r>
      <w:r w:rsidRPr="008508C9">
        <w:rPr>
          <w:rStyle w:val="StyleUnderline"/>
          <w:rFonts w:eastAsia="MS Gothic"/>
        </w:rPr>
        <w:t>It is not acceptable to sit in</w:t>
      </w:r>
      <w:r w:rsidRPr="008508C9">
        <w:rPr>
          <w:sz w:val="16"/>
        </w:rPr>
        <w:t xml:space="preserve"> Beirut or Cairo </w:t>
      </w:r>
      <w:r w:rsidRPr="008508C9">
        <w:rPr>
          <w:rStyle w:val="StyleUnderline"/>
          <w:rFonts w:eastAsia="MS Gothic"/>
        </w:rPr>
        <w:t>meeting halls and denounce American imperialism</w:t>
      </w:r>
      <w:r w:rsidRPr="008508C9">
        <w:rPr>
          <w:sz w:val="16"/>
        </w:rPr>
        <w:t xml:space="preserve"> (or Zionist colonialism for that matter) without a whit of understanding that these are complex societies not always truly represented by their governments’ stupid or cruel policies.” It is striking how little Said, the practical Palestinian politician, dealing with real-world issues, sounds like the grand theoretician of “Orientalism.” At the end of “Dangerous Knowledge,” Irwin asks why “Orientalism” has been so successful. “It </w:t>
      </w:r>
      <w:r w:rsidRPr="008508C9">
        <w:rPr>
          <w:rStyle w:val="StyleUnderline"/>
        </w:rPr>
        <w:t>is a scandal and damning comment on the quality of intellectual life</w:t>
      </w:r>
      <w:r w:rsidRPr="008508C9">
        <w:rPr>
          <w:sz w:val="16"/>
        </w:rPr>
        <w:t xml:space="preserve"> in Britain in recent decades </w:t>
      </w:r>
      <w:r w:rsidRPr="008508C9">
        <w:rPr>
          <w:rStyle w:val="StyleUnderline"/>
        </w:rPr>
        <w:t>that Said’s argument about Orientalism could ever have been taken seriously</w:t>
      </w:r>
      <w:r w:rsidRPr="008508C9">
        <w:rPr>
          <w:sz w:val="16"/>
        </w:rPr>
        <w:t xml:space="preserve">,” he writes. “If Said’s book is as bad as I think it is, why has it attracted so much attention and praise in certain quarters?” His answer: </w:t>
      </w:r>
      <w:r w:rsidRPr="008508C9">
        <w:rPr>
          <w:rStyle w:val="StyleUnderline"/>
        </w:rPr>
        <w:t xml:space="preserve">resentment of established Orientalists by partisans of new disciplines like cultural studies and sociology; anti-Americanism and anti-Zionism; the allure of trendy figures like Foucault and Gramsci; and general Western “hand-wringing and guilt about its imperialist past.” </w:t>
      </w:r>
      <w:r w:rsidRPr="008508C9">
        <w:rPr>
          <w:sz w:val="16"/>
        </w:rPr>
        <w:t xml:space="preserve">There is no doubt that the same reasons apply to certain quarters in the United States. The larger question raised by the success of “Orientalism” is the venerable one of ends and means. </w:t>
      </w:r>
      <w:r w:rsidRPr="008508C9">
        <w:rPr>
          <w:rStyle w:val="StyleUnderline"/>
        </w:rPr>
        <w:t xml:space="preserve">Its defenders say that the West really does have much to feel guilty about, and they argue that Said’s book, though flawed, is praiseworthy because it has forced the West to be more self-critical. </w:t>
      </w:r>
      <w:r w:rsidRPr="008508C9">
        <w:rPr>
          <w:rStyle w:val="StyleUnderline"/>
          <w:rFonts w:eastAsia="MS Gothic"/>
        </w:rPr>
        <w:t>But this position is a slippery slope, only a step removed from defending Stalinist realism and other “dialectically justified” hack work</w:t>
      </w:r>
      <w:r w:rsidRPr="008508C9">
        <w:rPr>
          <w:sz w:val="16"/>
        </w:rPr>
        <w:t xml:space="preserve">. An unflinching look at America’s imperialist past — and the crude stereotypes about the Middle East, ignorant hostility and out-and-out racism that underlie much of our current foreign policy and helped pave the way for the Iraq war — is indeed necessary. But </w:t>
      </w:r>
      <w:r w:rsidRPr="008508C9">
        <w:rPr>
          <w:rStyle w:val="StyleUnderline"/>
          <w:rFonts w:eastAsia="MS Gothic"/>
        </w:rPr>
        <w:t>Said’s everything-but-the-kitchen-sink approach is counterproductive. It may have swelled the ranks of subaltern studies programs and provided grist for numerous postcolonial studies Ph.D. theses, but that doesn’t make his argument correct.</w:t>
      </w:r>
      <w:r w:rsidRPr="008508C9">
        <w:rPr>
          <w:sz w:val="16"/>
        </w:rPr>
        <w:t xml:space="preserve"> In the end, </w:t>
      </w:r>
      <w:r w:rsidRPr="008508C9">
        <w:rPr>
          <w:rStyle w:val="StyleUnderline"/>
          <w:rFonts w:eastAsia="MS Gothic"/>
        </w:rPr>
        <w:t>bad books are just bad books, and when they are canonized for instrumental reasons, the result is a coarsening of thought and an ever-widening and unhealthy divide between the academy and mainstream culture</w:t>
      </w:r>
      <w:r w:rsidRPr="008508C9">
        <w:rPr>
          <w:sz w:val="16"/>
        </w:rPr>
        <w:t xml:space="preserve">. Indeed, there is reason to believe that </w:t>
      </w:r>
      <w:r w:rsidRPr="008508C9">
        <w:rPr>
          <w:rStyle w:val="StyleUnderline"/>
          <w:rFonts w:eastAsia="MS Gothic"/>
        </w:rPr>
        <w:t>such sweeping indictments produce a public backlash and result in more bigotry,</w:t>
      </w:r>
      <w:r w:rsidRPr="008508C9">
        <w:rPr>
          <w:sz w:val="16"/>
        </w:rPr>
        <w:t xml:space="preserve"> not less. Demands that villains du jour — whether males, white people, the West, heterosexuals or thin people — reflect on their guilt do not seem to lead to greater enlightenment. In this regard, Irwin’s refusal to genuflect before a hopelessly flawed work simply because it is politically correct is part of a salutary trend on the left to be willing to criticize propagandistic or tendentious works, no matter how “right thinking” they are. In America, this trend has manifested itself in the largely victorious (at least in mainstream culture, if not in the academy) counterattack, led by Robert Hughes, Arthur Schlesinger Jr., Todd Gitlin, C. Vann Woodward and others, against the cruder forms of multiculturalism and identity politics. </w:t>
      </w:r>
    </w:p>
    <w:p w:rsidR="006F6262" w:rsidRPr="008508C9" w:rsidRDefault="006F6262" w:rsidP="006F6262"/>
    <w:p w:rsidR="006F6262" w:rsidRPr="008508C9" w:rsidRDefault="006F6262" w:rsidP="006F6262">
      <w:pPr>
        <w:pStyle w:val="Heading3"/>
      </w:pPr>
      <w:bookmarkStart w:id="48" w:name="_Toc330384838"/>
      <w:r w:rsidRPr="008508C9">
        <w:t>Alt Fails—Nihilism</w:t>
      </w:r>
      <w:bookmarkEnd w:id="48"/>
    </w:p>
    <w:p w:rsidR="006F6262" w:rsidRPr="008508C9" w:rsidRDefault="006F6262" w:rsidP="006F6262">
      <w:pPr>
        <w:pStyle w:val="Heading4"/>
      </w:pPr>
      <w:r w:rsidRPr="008508C9">
        <w:t>The alt is nihilism—can’t resolve anything</w:t>
      </w:r>
    </w:p>
    <w:p w:rsidR="006F6262" w:rsidRPr="008508C9" w:rsidRDefault="006F6262" w:rsidP="006F6262">
      <w:r w:rsidRPr="008508C9">
        <w:rPr>
          <w:rStyle w:val="Style13ptBold"/>
        </w:rPr>
        <w:t>Valbjorn 2004</w:t>
      </w:r>
      <w:r w:rsidRPr="008508C9">
        <w:t xml:space="preserve"> – Morten, PhD Political Science at Aarhus University, “Culture Blind and Culture Blinded: Images of Middle Eastern Conflicts in International Relations,” in Middle East and Paleastine: Global Politics and Regional Conflict, p. 67-8</w:t>
      </w:r>
    </w:p>
    <w:p w:rsidR="006F6262" w:rsidRPr="008508C9" w:rsidRDefault="006F6262" w:rsidP="006F6262">
      <w:pPr>
        <w:rPr>
          <w:sz w:val="16"/>
        </w:rPr>
      </w:pPr>
      <w:r w:rsidRPr="008508C9">
        <w:rPr>
          <w:sz w:val="16"/>
        </w:rPr>
        <w:t xml:space="preserve">As mentioned before, the relational perspective is a critique of both the neglect of the issue of Otherness by the IR mainstream and the way in which proponents of an essentialist approach relate to the Other. For this reason, it would be natural to assume that proponents of this second attempt to "culturalize" the study of international relations would be particularly keen to address the question of how to acknowledge cultural diversity without committing the sins of orientalism. Indeed, this is also what </w:t>
      </w:r>
      <w:r w:rsidRPr="008508C9">
        <w:rPr>
          <w:rStyle w:val="StyleUnderline"/>
        </w:rPr>
        <w:t>Said is stressing</w:t>
      </w:r>
      <w:r w:rsidRPr="008508C9">
        <w:rPr>
          <w:sz w:val="16"/>
        </w:rPr>
        <w:t xml:space="preserve"> in the introduction to Orientalism: </w:t>
      </w:r>
      <w:r w:rsidRPr="008508C9">
        <w:rPr>
          <w:rStyle w:val="StyleUnderline"/>
        </w:rPr>
        <w:t>The</w:t>
      </w:r>
      <w:r w:rsidRPr="008508C9">
        <w:rPr>
          <w:sz w:val="16"/>
        </w:rPr>
        <w:t xml:space="preserve"> most important </w:t>
      </w:r>
      <w:r w:rsidRPr="008508C9">
        <w:rPr>
          <w:rStyle w:val="StyleUnderline"/>
        </w:rPr>
        <w:t>task</w:t>
      </w:r>
      <w:r w:rsidRPr="008508C9">
        <w:rPr>
          <w:sz w:val="16"/>
        </w:rPr>
        <w:t xml:space="preserve"> of all would be </w:t>
      </w:r>
      <w:r w:rsidRPr="008508C9">
        <w:rPr>
          <w:rStyle w:val="StyleUnderline"/>
        </w:rPr>
        <w:t>to undertake studies in contemporary alternatives to Orientalism</w:t>
      </w:r>
      <w:r w:rsidRPr="008508C9">
        <w:rPr>
          <w:sz w:val="16"/>
        </w:rPr>
        <w:t>, to ask how one can study other cultures and peoples from a libertarian, or nonrepressive and non-manipulative perspective. (1995: 24) However, he then goes on to add that "</w:t>
      </w:r>
      <w:r w:rsidRPr="008508C9">
        <w:rPr>
          <w:rStyle w:val="StyleUnderline"/>
        </w:rPr>
        <w:t>these are all tasks left embarrassingly incomplete</w:t>
      </w:r>
      <w:r w:rsidRPr="008508C9">
        <w:rPr>
          <w:sz w:val="16"/>
        </w:rPr>
        <w:t xml:space="preserve"> in this study" (Said, 1995: 24). </w:t>
      </w:r>
      <w:r w:rsidRPr="008508C9">
        <w:rPr>
          <w:rStyle w:val="StyleUnderline"/>
        </w:rPr>
        <w:t>Looking at other analyses</w:t>
      </w:r>
      <w:r w:rsidRPr="008508C9">
        <w:rPr>
          <w:sz w:val="16"/>
        </w:rPr>
        <w:t xml:space="preserve"> based on a relational conception of culture, </w:t>
      </w:r>
      <w:r w:rsidRPr="008508C9">
        <w:rPr>
          <w:rStyle w:val="StyleUnderline"/>
        </w:rPr>
        <w:t>it becomes apparent that the latter remark is very telling for this kind of understanding of culture as a whole (e.g. Doty</w:t>
      </w:r>
      <w:r w:rsidRPr="008508C9">
        <w:rPr>
          <w:sz w:val="16"/>
        </w:rPr>
        <w:t xml:space="preserve">, 1993: 315). </w:t>
      </w:r>
      <w:r w:rsidRPr="008508C9">
        <w:rPr>
          <w:rStyle w:val="StyleUnderline"/>
        </w:rPr>
        <w:t xml:space="preserve">Despite a </w:t>
      </w:r>
      <w:r w:rsidRPr="008508C9">
        <w:rPr>
          <w:sz w:val="16"/>
        </w:rPr>
        <w:t xml:space="preserve">blank </w:t>
      </w:r>
      <w:r w:rsidRPr="008508C9">
        <w:rPr>
          <w:rStyle w:val="StyleUnderline"/>
        </w:rPr>
        <w:t>rejection of the universalism of IR</w:t>
      </w:r>
      <w:r w:rsidRPr="008508C9">
        <w:rPr>
          <w:sz w:val="16"/>
        </w:rPr>
        <w:t xml:space="preserve"> mainstream </w:t>
      </w:r>
      <w:r w:rsidRPr="008508C9">
        <w:rPr>
          <w:rStyle w:val="StyleUnderline"/>
        </w:rPr>
        <w:t>and</w:t>
      </w:r>
      <w:r w:rsidRPr="008508C9">
        <w:rPr>
          <w:sz w:val="16"/>
        </w:rPr>
        <w:t xml:space="preserve">, at least </w:t>
      </w:r>
      <w:r w:rsidRPr="008508C9">
        <w:rPr>
          <w:rStyle w:val="StyleUnderline"/>
        </w:rPr>
        <w:t xml:space="preserve">in principle, a recognition of the existence of different Others </w:t>
      </w:r>
      <w:r w:rsidRPr="008508C9">
        <w:rPr>
          <w:sz w:val="16"/>
        </w:rPr>
        <w:t xml:space="preserve">who are not only projections of own fantasies and desires, in practice, </w:t>
      </w:r>
      <w:r w:rsidRPr="008508C9">
        <w:rPr>
          <w:rStyle w:val="StyleUnderline"/>
        </w:rPr>
        <w:t>proponents of this alternative approach</w:t>
      </w:r>
      <w:r w:rsidRPr="008508C9">
        <w:rPr>
          <w:sz w:val="16"/>
        </w:rPr>
        <w:t xml:space="preserve"> nonetheless usually </w:t>
      </w:r>
      <w:r w:rsidRPr="008508C9">
        <w:rPr>
          <w:rStyle w:val="StyleUnderline"/>
        </w:rPr>
        <w:t>leave the question of how to address</w:t>
      </w:r>
      <w:r w:rsidRPr="008508C9">
        <w:rPr>
          <w:sz w:val="16"/>
        </w:rPr>
        <w:t xml:space="preserve"> and approach </w:t>
      </w:r>
      <w:r w:rsidRPr="008508C9">
        <w:rPr>
          <w:rStyle w:val="StyleUnderline"/>
        </w:rPr>
        <w:t>the actual cultural Other unanswered.</w:t>
      </w:r>
      <w:r w:rsidRPr="008508C9">
        <w:rPr>
          <w:sz w:val="16"/>
        </w:rPr>
        <w:t xml:space="preserve"> This might very well be an unintended outcome of the previously mentioned radical constructivism associated with this approach. Thus, </w:t>
      </w:r>
      <w:r w:rsidRPr="008508C9">
        <w:rPr>
          <w:rStyle w:val="StyleUnderline"/>
        </w:rPr>
        <w:t>by stressing how the representation of the Other is intimately related to</w:t>
      </w:r>
      <w:r w:rsidRPr="008508C9">
        <w:rPr>
          <w:sz w:val="16"/>
        </w:rPr>
        <w:t xml:space="preserve"> the construction of identities or a subtle way of </w:t>
      </w:r>
      <w:r w:rsidRPr="008508C9">
        <w:rPr>
          <w:rStyle w:val="StyleUnderline"/>
        </w:rPr>
        <w:t>performing power, one risks being caught in a kind of epistemological</w:t>
      </w:r>
      <w:r w:rsidRPr="008508C9">
        <w:rPr>
          <w:sz w:val="16"/>
        </w:rPr>
        <w:t xml:space="preserve"> and moral</w:t>
      </w:r>
      <w:r w:rsidRPr="008508C9">
        <w:rPr>
          <w:rStyle w:val="StyleUnderline"/>
        </w:rPr>
        <w:t xml:space="preserve"> crisis, </w:t>
      </w:r>
      <w:r w:rsidRPr="008508C9">
        <w:rPr>
          <w:sz w:val="16"/>
        </w:rPr>
        <w:t>characterized by a nagging doubt about whether it really is possible to gain any knowledge of Others or if we are just projecting our own fantasies, and</w:t>
      </w:r>
      <w:r w:rsidRPr="008508C9">
        <w:rPr>
          <w:rStyle w:val="StyleUnderline"/>
        </w:rPr>
        <w:t xml:space="preserve"> by a</w:t>
      </w:r>
      <w:r w:rsidRPr="008508C9">
        <w:rPr>
          <w:sz w:val="16"/>
        </w:rPr>
        <w:t xml:space="preserve"> pronounced </w:t>
      </w:r>
      <w:r w:rsidRPr="008508C9">
        <w:rPr>
          <w:rStyle w:val="StyleUnderline"/>
        </w:rPr>
        <w:t>fear that our representations are silencing</w:t>
      </w:r>
      <w:r w:rsidRPr="008508C9">
        <w:rPr>
          <w:sz w:val="16"/>
        </w:rPr>
        <w:t xml:space="preserve"> </w:t>
      </w:r>
      <w:r w:rsidRPr="008508C9">
        <w:rPr>
          <w:rStyle w:val="StyleUnderline"/>
        </w:rPr>
        <w:t>voices so that we</w:t>
      </w:r>
      <w:r w:rsidRPr="008508C9">
        <w:rPr>
          <w:sz w:val="16"/>
        </w:rPr>
        <w:t xml:space="preserve"> unwittingly are </w:t>
      </w:r>
      <w:r w:rsidRPr="008508C9">
        <w:rPr>
          <w:rStyle w:val="StyleUnderline"/>
        </w:rPr>
        <w:t>taking part in a subtle performance of power</w:t>
      </w:r>
      <w:r w:rsidRPr="008508C9">
        <w:rPr>
          <w:sz w:val="16"/>
        </w:rPr>
        <w:t xml:space="preserve"> (Hastrup, 1992: 54). </w:t>
      </w:r>
      <w:r w:rsidRPr="008508C9">
        <w:rPr>
          <w:rStyle w:val="StyleUnderline"/>
        </w:rPr>
        <w:t>In merely dealing with the relationship between the representer and his representations, these dilemmas can be "avoided</w:t>
      </w:r>
      <w:r w:rsidRPr="008508C9">
        <w:rPr>
          <w:sz w:val="16"/>
        </w:rPr>
        <w:t xml:space="preserve">." </w:t>
      </w:r>
      <w:r w:rsidRPr="008508C9">
        <w:rPr>
          <w:rStyle w:val="StyleUnderline"/>
        </w:rPr>
        <w:t>However, at the same time one writes off the opportunity to relate to cultural diversity as anything but discursive products of one's own fantasies and projections</w:t>
      </w:r>
      <w:r w:rsidRPr="008508C9">
        <w:rPr>
          <w:sz w:val="16"/>
        </w:rPr>
        <w:t xml:space="preserve">. This is precisely the critique that supporters of the relational understanding of culture have been facing. From this perspective, </w:t>
      </w:r>
      <w:r w:rsidRPr="008508C9">
        <w:rPr>
          <w:rStyle w:val="StyleUnderline"/>
        </w:rPr>
        <w:t>it appears less surprising that Said has had so much more to offer on</w:t>
      </w:r>
      <w:r w:rsidRPr="008508C9">
        <w:rPr>
          <w:sz w:val="16"/>
        </w:rPr>
        <w:t xml:space="preserve"> the </w:t>
      </w:r>
      <w:r w:rsidRPr="008508C9">
        <w:rPr>
          <w:rStyle w:val="StyleUnderline"/>
        </w:rPr>
        <w:t xml:space="preserve">dynamics of Western representations of the Middle East than on real alternatives to the orientalist depiction of the region. </w:t>
      </w:r>
      <w:r w:rsidRPr="008508C9">
        <w:rPr>
          <w:sz w:val="16"/>
        </w:rPr>
        <w:t xml:space="preserve">Unfortunately, this second bid for a culturalistic approach to the study of international relations is not only aligned with a number of very welcome critical qualities that may enrich the study of international relations. </w:t>
      </w:r>
      <w:r w:rsidRPr="008508C9">
        <w:rPr>
          <w:rStyle w:val="StyleUnderline"/>
        </w:rPr>
        <w:t>It is</w:t>
      </w:r>
      <w:r w:rsidRPr="008508C9">
        <w:rPr>
          <w:sz w:val="16"/>
        </w:rPr>
        <w:t xml:space="preserve"> also </w:t>
      </w:r>
      <w:r w:rsidRPr="008508C9">
        <w:rPr>
          <w:rStyle w:val="StyleUnderline"/>
        </w:rPr>
        <w:t>related to a problematic tendency to overreact when it comes to addressing the prevalent Blindness</w:t>
      </w:r>
      <w:r w:rsidRPr="008508C9">
        <w:rPr>
          <w:sz w:val="16"/>
        </w:rPr>
        <w:t xml:space="preserve"> to the Self within IR mainstream and among subscribers to the essentialist conception of culture. Thus, </w:t>
      </w:r>
      <w:r w:rsidRPr="008508C9">
        <w:rPr>
          <w:rStyle w:val="StyleUnderline"/>
        </w:rPr>
        <w:t>aspirations of promoting a larger self consciousness</w:t>
      </w:r>
      <w:r w:rsidRPr="008508C9">
        <w:rPr>
          <w:sz w:val="16"/>
        </w:rPr>
        <w:t xml:space="preserve"> in the study of international relation </w:t>
      </w:r>
      <w:r w:rsidRPr="008508C9">
        <w:rPr>
          <w:rStyle w:val="StyleUnderline"/>
        </w:rPr>
        <w:t>end up becoming self-centeredness</w:t>
      </w:r>
      <w:r w:rsidRPr="008508C9">
        <w:rPr>
          <w:sz w:val="16"/>
        </w:rPr>
        <w:t xml:space="preserve">, just </w:t>
      </w:r>
      <w:r w:rsidRPr="008508C9">
        <w:rPr>
          <w:rStyle w:val="StyleUnderline"/>
        </w:rPr>
        <w:t>as the attempt to promote a</w:t>
      </w:r>
      <w:r w:rsidRPr="008508C9">
        <w:rPr>
          <w:sz w:val="16"/>
        </w:rPr>
        <w:t xml:space="preserve"> larger </w:t>
      </w:r>
      <w:r w:rsidRPr="008508C9">
        <w:rPr>
          <w:rStyle w:val="StyleUnderline"/>
        </w:rPr>
        <w:t>sensitivity toward the Other</w:t>
      </w:r>
      <w:r w:rsidRPr="008508C9">
        <w:rPr>
          <w:sz w:val="16"/>
        </w:rPr>
        <w:t xml:space="preserve"> in reality </w:t>
      </w:r>
      <w:r w:rsidRPr="008508C9">
        <w:rPr>
          <w:rStyle w:val="StyleUnderline"/>
        </w:rPr>
        <w:t>becomes oversensitivity to saying anything substantial</w:t>
      </w:r>
      <w:r w:rsidRPr="008508C9">
        <w:rPr>
          <w:sz w:val="16"/>
        </w:rPr>
        <w:t xml:space="preserve"> when it comes to actual Other. This is problematic, partly because </w:t>
      </w:r>
      <w:r w:rsidRPr="008508C9">
        <w:rPr>
          <w:rStyle w:val="StyleUnderline"/>
        </w:rPr>
        <w:t>we are left without any real idea as to how to approach actual Middle Eastern international relations rather than Western representations of these</w:t>
      </w:r>
      <w:r w:rsidRPr="008508C9">
        <w:rPr>
          <w:sz w:val="16"/>
        </w:rPr>
        <w:t xml:space="preserve">; and partly because </w:t>
      </w:r>
      <w:r w:rsidRPr="008508C9">
        <w:rPr>
          <w:rStyle w:val="StyleUnderline"/>
        </w:rPr>
        <w:t>there is the risk of losing sight of the material and very concrete consequences that specific representations may engender</w:t>
      </w:r>
      <w:r w:rsidRPr="008508C9">
        <w:rPr>
          <w:sz w:val="16"/>
        </w:rPr>
        <w:t xml:space="preserve"> (Krishna, 1993). Also, the proponents of this second "culturalistic" alternative seem to be better at asking important and critical questions than at offering attractive answers.</w:t>
      </w:r>
    </w:p>
    <w:p w:rsidR="006F6262" w:rsidRPr="008508C9" w:rsidRDefault="006F6262" w:rsidP="006F6262">
      <w:pPr>
        <w:pStyle w:val="Heading4"/>
      </w:pPr>
      <w:r w:rsidRPr="008508C9">
        <w:t>The alt takes orientalism too far – kills solvency</w:t>
      </w:r>
    </w:p>
    <w:p w:rsidR="006F6262" w:rsidRPr="008508C9" w:rsidRDefault="006F6262" w:rsidP="006F6262">
      <w:r w:rsidRPr="008508C9">
        <w:rPr>
          <w:rFonts w:eastAsia="MS Gothic"/>
        </w:rPr>
        <w:t>Freund 2001</w:t>
      </w:r>
      <w:r w:rsidRPr="008508C9">
        <w:t xml:space="preserve"> (Charles Paul, "2001 Nights: The End of Orientalist Critique," Reason Magazine, December, reason.com/archives/2001/12/01/2001-nights/singlepage)</w:t>
      </w:r>
    </w:p>
    <w:p w:rsidR="006F6262" w:rsidRPr="008508C9" w:rsidRDefault="006F6262" w:rsidP="006F6262">
      <w:pPr>
        <w:rPr>
          <w:rStyle w:val="Emphasis"/>
          <w:rFonts w:eastAsia="MS Gothic"/>
        </w:rPr>
      </w:pPr>
      <w:r w:rsidRPr="008508C9">
        <w:rPr>
          <w:rStyle w:val="StyleUnderline"/>
        </w:rPr>
        <w:t xml:space="preserve">Yet the critique doesn't fit the aftermath of the attacks at all. </w:t>
      </w:r>
      <w:r w:rsidRPr="008508C9">
        <w:rPr>
          <w:sz w:val="14"/>
        </w:rPr>
        <w:t xml:space="preserve">Xenophobia remains a significant issue, but if anything, the irenic reaction to the attacks suggests that among American political and media elites, Orientalism has become a dead letter. Indeed, the attack and its aftermath suggest much more. They illustrate that, </w:t>
      </w:r>
      <w:r w:rsidRPr="008508C9">
        <w:rPr>
          <w:rStyle w:val="StyleUnderline"/>
        </w:rPr>
        <w:t xml:space="preserve">while the Orientalist critique deserves credit for its earned successes, it deserves to be judged anew for some no less significant sins. </w:t>
      </w:r>
      <w:r w:rsidRPr="008508C9">
        <w:rPr>
          <w:sz w:val="14"/>
        </w:rPr>
        <w:t xml:space="preserve">Above all, the attack itself reveals the florescence of a cultural phenomenon that has received almost no attention from anyone. </w:t>
      </w:r>
      <w:r w:rsidRPr="008508C9">
        <w:rPr>
          <w:rStyle w:val="StyleUnderline"/>
        </w:rPr>
        <w:t>That phenomenon is dangerous, is widespread, and has long been developing beneath the radar and the contempt of the intellectual establishment</w:t>
      </w:r>
      <w:r w:rsidRPr="008508C9">
        <w:rPr>
          <w:rStyle w:val="StyleUnderline"/>
          <w:rFonts w:eastAsia="MS Gothic"/>
        </w:rPr>
        <w:t>. It portrays the West falsely and contentiously.</w:t>
      </w:r>
      <w:r w:rsidRPr="008508C9">
        <w:rPr>
          <w:rStyle w:val="StyleUnderline"/>
        </w:rPr>
        <w:t xml:space="preserve"> It is</w:t>
      </w:r>
      <w:r w:rsidRPr="008508C9">
        <w:rPr>
          <w:sz w:val="14"/>
        </w:rPr>
        <w:t xml:space="preserve">, as one scholar has termed it, the other side of the Orientalist coin: </w:t>
      </w:r>
      <w:r w:rsidRPr="008508C9">
        <w:rPr>
          <w:rStyle w:val="StyleUnderline"/>
        </w:rPr>
        <w:t>Occidentalism</w:t>
      </w:r>
      <w:r w:rsidRPr="008508C9">
        <w:rPr>
          <w:sz w:val="14"/>
        </w:rPr>
        <w:t xml:space="preserve">. What was Orientalism? Said identified it in his foundational work as the political, cultural, and intellectual system by which the West has for centuries "managed" its relationship with the Islamic world. The central stratagem of this process has been reductionist misrepresentation. In brief, according to Said and the army of intellectual critics and journalists who have come in his wake, Orientalism transforms the East and its people into an alien "Other." That Other--usually a Dark Other--was in every way the inferior of the West: unenlightened, barbarous, cruel, craven, enslaved to its senses, given to despotism, and, in general, contemptible. Having established an Eastern Other in these degrading terms, the West emerged at the center of its self-serving discourse as, by obvious contrast, enlightened and progressive. </w:t>
      </w:r>
      <w:r w:rsidRPr="008508C9">
        <w:rPr>
          <w:rStyle w:val="StyleUnderline"/>
        </w:rPr>
        <w:t>The Orientalist critique found supporting evidence for its severe charges in texts from</w:t>
      </w:r>
      <w:r w:rsidRPr="008508C9">
        <w:rPr>
          <w:sz w:val="14"/>
        </w:rPr>
        <w:t xml:space="preserve"> the Crusades to contemporary </w:t>
      </w:r>
      <w:r w:rsidRPr="008508C9">
        <w:rPr>
          <w:rStyle w:val="StyleUnderline"/>
        </w:rPr>
        <w:t>foreign-policy debates</w:t>
      </w:r>
      <w:r w:rsidRPr="008508C9">
        <w:rPr>
          <w:sz w:val="14"/>
        </w:rPr>
        <w:t xml:space="preserve">. Shakespeare, in King Lear, expresses Orientalism. Sir Richard Burton's famous translation of the Arabian Nights into a pseudo-archaic language that nobody ever spoke was 16 volumes of Orientalism. British imperial anthropology texts were Orientalist. What else? Old studio paintings of nude odalisques, slave markets, and eunuchs; desert travel literature; novels by Diderot, Montesquieu, Kipling, and H. Rider Haggard; a mass of specialized historiography; Maria Montez movies; the whole world of academic, "authoritative" Orientalist studies; anything having to do with Sinbad the Sailor; and even Henry Kissinger's ideas for resolving the Israeli-Arab impasse. </w:t>
      </w:r>
      <w:r w:rsidRPr="008508C9">
        <w:rPr>
          <w:rStyle w:val="StyleUnderline"/>
          <w:rFonts w:eastAsia="MS Gothic"/>
        </w:rPr>
        <w:t>All of it</w:t>
      </w:r>
      <w:r w:rsidRPr="008508C9">
        <w:rPr>
          <w:sz w:val="14"/>
        </w:rPr>
        <w:t xml:space="preserve">, and a great deal more about literature, politics, food, and fashion, </w:t>
      </w:r>
      <w:r w:rsidRPr="008508C9">
        <w:rPr>
          <w:rStyle w:val="StyleUnderline"/>
        </w:rPr>
        <w:t xml:space="preserve">was studied as part of the immense edifice of Orientalist misrepresentation and degradation. </w:t>
      </w:r>
      <w:r w:rsidRPr="008508C9">
        <w:rPr>
          <w:rStyle w:val="StyleUnderline"/>
          <w:rFonts w:eastAsia="MS Gothic"/>
        </w:rPr>
        <w:t>Was the critique valid? Even in its simplest form, it often was</w:t>
      </w:r>
      <w:r w:rsidRPr="008508C9">
        <w:rPr>
          <w:sz w:val="14"/>
        </w:rPr>
        <w:t xml:space="preserve">. Western treatments of the East regularly portrayed it as merely exotic, primitive, and inferior. The West's encounter with the East was not only imperial or mercantile; it was teleological, imputing to itself the purpose of enlightening and civilizing the East. Of course, citing self-serving imperialist stupidities is not a particularly great achievement nor necessarily relevant, but </w:t>
      </w:r>
      <w:r w:rsidRPr="008508C9">
        <w:rPr>
          <w:rStyle w:val="StyleUnderline"/>
        </w:rPr>
        <w:t>the Orientalist critique often paid itself off with close readings of contemporary political and cultural texts, arguing that imperialist stupidities had transmuted into postcolonial subtleties no less damaging</w:t>
      </w:r>
      <w:r w:rsidRPr="008508C9">
        <w:rPr>
          <w:sz w:val="14"/>
        </w:rPr>
        <w:t xml:space="preserve">. Whether these critiques were always correct is not relevant here; the point is that the project began as a constructive and often useful challenge to a family of ingrained cultural tropes. To the degree that Orientalism was banished from American coverage of the September 11 murders, Said and his many followers can claim a certain degree of credit. On the other hand, </w:t>
      </w:r>
      <w:r w:rsidRPr="008508C9">
        <w:rPr>
          <w:rStyle w:val="StyleUnderline"/>
          <w:rFonts w:eastAsia="MS Gothic"/>
        </w:rPr>
        <w:t>the practitioners of the Orientalist critique, having enjoyed an early triumph, have spent the past quarter-century obscuring its original power by</w:t>
      </w:r>
      <w:r w:rsidRPr="008508C9">
        <w:rPr>
          <w:sz w:val="14"/>
        </w:rPr>
        <w:t xml:space="preserve"> marrying it to such fields as Lacanian psychoanalysis (in which, for example, racism becomes fetishism) or else </w:t>
      </w:r>
      <w:r w:rsidRPr="008508C9">
        <w:rPr>
          <w:rStyle w:val="StyleUnderline"/>
          <w:rFonts w:eastAsia="MS Gothic"/>
        </w:rPr>
        <w:t>reformulating its original argument on ever more trivial grounds.</w:t>
      </w:r>
      <w:r w:rsidRPr="008508C9">
        <w:rPr>
          <w:sz w:val="14"/>
        </w:rPr>
        <w:t xml:space="preserve"> While Said and many of his early followers approached their subject as public intellectuals seeking to persuade a general audience, later </w:t>
      </w:r>
      <w:r w:rsidRPr="008508C9">
        <w:rPr>
          <w:rStyle w:val="StyleUnderline"/>
          <w:rFonts w:eastAsia="MS Gothic"/>
        </w:rPr>
        <w:t>practitioners have pursued the matter as academics, writing in thick postmodern jargon and producing works that sit unread on research library shelves</w:t>
      </w:r>
      <w:r w:rsidRPr="008508C9">
        <w:rPr>
          <w:rFonts w:eastAsia="MS Gothic"/>
          <w:sz w:val="14"/>
        </w:rPr>
        <w:t>.</w:t>
      </w:r>
      <w:r w:rsidRPr="008508C9">
        <w:rPr>
          <w:sz w:val="14"/>
        </w:rPr>
        <w:t xml:space="preserve"> Significantly, Said attempted to add more nuance to the thesis in his 1993 work Culture &amp; Imperialism, arguing that a simple, binary East vs. West approach to such complex issues is after all a reworking of the "us vs. them" imperial worldview. Nobody paid much attention to him. </w:t>
      </w:r>
      <w:r w:rsidRPr="008508C9">
        <w:rPr>
          <w:rStyle w:val="StyleUnderline"/>
          <w:rFonts w:eastAsia="MS Gothic"/>
        </w:rPr>
        <w:t>The result is a project that appears increasingly ossified, if not something worse.</w:t>
      </w:r>
    </w:p>
    <w:p w:rsidR="006F6262" w:rsidRPr="008508C9" w:rsidRDefault="006F6262" w:rsidP="006F6262">
      <w:pPr>
        <w:pStyle w:val="Heading4"/>
      </w:pPr>
      <w:r w:rsidRPr="008508C9">
        <w:t>Their links are assertions – don’t let them interpret the meaning of our aff for us – it kills alt solvency</w:t>
      </w:r>
    </w:p>
    <w:p w:rsidR="006F6262" w:rsidRPr="008508C9" w:rsidRDefault="006F6262" w:rsidP="006F6262">
      <w:r w:rsidRPr="008508C9">
        <w:rPr>
          <w:rStyle w:val="Style13ptBold"/>
          <w:rFonts w:eastAsia="MS Gothic"/>
        </w:rPr>
        <w:t>Freund 2001</w:t>
      </w:r>
      <w:r w:rsidRPr="008508C9">
        <w:t xml:space="preserve"> (Charles Paul, "2001 Nights: The End of Orientalist Critique," Reason Magazine, December, reason.com/archives/2001/12/01/2001-nights/singlepage)</w:t>
      </w:r>
    </w:p>
    <w:p w:rsidR="006F6262" w:rsidRPr="008508C9" w:rsidRDefault="006F6262" w:rsidP="006F6262">
      <w:pPr>
        <w:rPr>
          <w:sz w:val="16"/>
        </w:rPr>
      </w:pPr>
      <w:r w:rsidRPr="008508C9">
        <w:rPr>
          <w:sz w:val="16"/>
        </w:rPr>
        <w:t xml:space="preserve">For example, the curator for a recent traveling exhibit of American Orientalist antiques ("Noble Dreams, Wicked Pleasures") has closely examined the ways in which early ads for Camel cigarettes, the brief hoochy-coochy fad, and a single souvenir of the 1923 Shriners convention in Washington all express a "cavalier appropriation" of culture (in part because Shriners wear fezzes) and even signal a transfer of world power to the United States. Her argument assigns tendentious meanings to complex activities and signs, then locks them together as if cultural artifacts were so many jigsaw pieces. Another prominent critic claims that she is "othered" by the way Americans categorize what they eat. That is, dishes associated with India are exoticized as "Indian food," whereas American dishes claim the gustatory mainstream by being just "food." Her argument is a pointless misreading of conversational convenience, and ignores the fact that the American diet is the world's most inclusive. Other </w:t>
      </w:r>
      <w:r w:rsidRPr="008508C9">
        <w:rPr>
          <w:rStyle w:val="StyleUnderline"/>
        </w:rPr>
        <w:t>critics</w:t>
      </w:r>
      <w:r w:rsidRPr="008508C9">
        <w:rPr>
          <w:sz w:val="16"/>
        </w:rPr>
        <w:t xml:space="preserve">, at the project's extreme, </w:t>
      </w:r>
      <w:r w:rsidRPr="008508C9">
        <w:rPr>
          <w:rStyle w:val="StyleUnderline"/>
        </w:rPr>
        <w:t>deny that anyone from the West</w:t>
      </w:r>
      <w:r w:rsidRPr="008508C9">
        <w:rPr>
          <w:sz w:val="16"/>
        </w:rPr>
        <w:t xml:space="preserve"> (the "so-called West</w:t>
      </w:r>
      <w:r w:rsidRPr="008508C9">
        <w:rPr>
          <w:rStyle w:val="StyleUnderline"/>
        </w:rPr>
        <w:t>") has any right at all to address any subject having to do with the</w:t>
      </w:r>
      <w:r w:rsidRPr="008508C9">
        <w:rPr>
          <w:sz w:val="16"/>
        </w:rPr>
        <w:t xml:space="preserve"> ("so-called</w:t>
      </w:r>
      <w:r w:rsidRPr="008508C9">
        <w:rPr>
          <w:rStyle w:val="StyleUnderline"/>
        </w:rPr>
        <w:t>")</w:t>
      </w:r>
      <w:r w:rsidRPr="008508C9">
        <w:rPr>
          <w:sz w:val="16"/>
        </w:rPr>
        <w:t xml:space="preserve"> </w:t>
      </w:r>
      <w:r w:rsidRPr="008508C9">
        <w:rPr>
          <w:rStyle w:val="StyleUnderline"/>
        </w:rPr>
        <w:t>East. This Kafkaesque view condemns whole hemispheres of people to guilt, and is no better than the views of Europe's imperial Orientalists at their worst. There is another problem</w:t>
      </w:r>
      <w:r w:rsidRPr="008508C9">
        <w:rPr>
          <w:sz w:val="16"/>
        </w:rPr>
        <w:t>, however--</w:t>
      </w:r>
      <w:r w:rsidRPr="008508C9">
        <w:rPr>
          <w:rStyle w:val="StyleUnderline"/>
        </w:rPr>
        <w:t>one more ominous for the project in the long run than triviality</w:t>
      </w:r>
      <w:r w:rsidRPr="008508C9">
        <w:rPr>
          <w:sz w:val="16"/>
        </w:rPr>
        <w:t>. These are the doubts that have surfaced--within the critique--</w:t>
      </w:r>
      <w:r w:rsidRPr="008508C9">
        <w:rPr>
          <w:rStyle w:val="StyleUnderline"/>
        </w:rPr>
        <w:t>about the ways in which the counter-Orientalist project may have approached much of its evidence</w:t>
      </w:r>
      <w:r w:rsidRPr="008508C9">
        <w:rPr>
          <w:sz w:val="16"/>
        </w:rPr>
        <w:t xml:space="preserve">. In one collection of portentous essays about Hollywood Orientalism, Visions of the East: Orientalism in Film, </w:t>
      </w:r>
      <w:r w:rsidRPr="008508C9">
        <w:rPr>
          <w:rStyle w:val="StyleUnderline"/>
        </w:rPr>
        <w:t>it occurs</w:t>
      </w:r>
      <w:r w:rsidRPr="008508C9">
        <w:rPr>
          <w:sz w:val="16"/>
        </w:rPr>
        <w:t xml:space="preserve"> to the editors that while such films may well carry racist, fetishist, patriarchal, and imperial baggage for some audiences, </w:t>
      </w:r>
      <w:r w:rsidRPr="008508C9">
        <w:rPr>
          <w:rStyle w:val="StyleUnderline"/>
        </w:rPr>
        <w:t xml:space="preserve">these </w:t>
      </w:r>
      <w:r w:rsidRPr="008508C9">
        <w:rPr>
          <w:sz w:val="16"/>
        </w:rPr>
        <w:t>movies</w:t>
      </w:r>
      <w:r w:rsidRPr="008508C9">
        <w:rPr>
          <w:rStyle w:val="StyleUnderline"/>
        </w:rPr>
        <w:t xml:space="preserve"> may have "other meanings and appeals for other audiences." </w:t>
      </w:r>
      <w:r w:rsidRPr="008508C9">
        <w:rPr>
          <w:sz w:val="16"/>
        </w:rPr>
        <w:t xml:space="preserve">Well, yes. In this case, the anthology's editors cite the legitimacy of gay camp readings of 1940s harem movies. In fact, there are as many ways to receive "Orientalist" movies as there are people to watch them. It would doubtless come as a complete surprise to the admirers of Ray Harryhausen's special-effects epics, such as The 7th Voyage of Sinbad (1958), or of such classics as the 1940 version of The Thief of Baghdad, that the pleasure they took from such films is a cultural crime. Rather, such films provided them an exit to wonder, and it is doubtful that watching Kevin Matthews battle sword-wielding skeletons in some way exoticized the Arab-Israeli conflict in the minds of any viewers. </w:t>
      </w:r>
      <w:r w:rsidRPr="008508C9">
        <w:rPr>
          <w:rStyle w:val="StyleUnderline"/>
        </w:rPr>
        <w:t>The issue of</w:t>
      </w:r>
      <w:r w:rsidRPr="008508C9">
        <w:rPr>
          <w:sz w:val="16"/>
        </w:rPr>
        <w:t xml:space="preserve"> art's </w:t>
      </w:r>
      <w:r w:rsidRPr="008508C9">
        <w:rPr>
          <w:rStyle w:val="StyleUnderline"/>
        </w:rPr>
        <w:t>multiple and shifting meanings</w:t>
      </w:r>
      <w:r w:rsidRPr="008508C9">
        <w:rPr>
          <w:sz w:val="16"/>
        </w:rPr>
        <w:t xml:space="preserve"> is sometimes acknowledged, tacitly or openly, in the texts of the Orientalist critique, but it </w:t>
      </w:r>
      <w:r w:rsidRPr="008508C9">
        <w:rPr>
          <w:rStyle w:val="StyleUnderline"/>
        </w:rPr>
        <w:t>is never allowed to unravel the net of Western guilt. That is because all meanings lead to the supposed power that the</w:t>
      </w:r>
      <w:r w:rsidRPr="008508C9">
        <w:rPr>
          <w:sz w:val="16"/>
        </w:rPr>
        <w:t xml:space="preserve"> consumer of </w:t>
      </w:r>
      <w:r w:rsidRPr="008508C9">
        <w:rPr>
          <w:rStyle w:val="StyleUnderline"/>
        </w:rPr>
        <w:t>Orientalist culture can experience</w:t>
      </w:r>
      <w:r w:rsidRPr="008508C9">
        <w:rPr>
          <w:sz w:val="16"/>
        </w:rPr>
        <w:t xml:space="preserve"> through any given artifact. Take all those paintings of naked harem women in their baths, for example, or being sold as slaves. According to many of their critics, these paintings are so much soft-core pornography that served to eroticize the Islamic world, thus empowering the male Western gazers of the work. As Rana Kabani wrote in her 1986 work, Imperial Fictions: Europe's Myths of Orient, "Although Westerners claimed to be horrified by the slave-trade, depictions of it were coveted by a genteel bourgeois public. The image of the captive beauty appealed to patriarchal urges of domination, and to imperialistic urges more generally." But was the expression of European power really the function of these paintings? That would have depended on who bought them and what use they made of them. Art historian Lynne Thornton notes that most of the original buyers of Orientalist paintings, whether of harems or horsemen or markets, appear to have been nouveau riche industrialists. For these consumers, the colorful, Romantic, and erotic images may have been little more than a portrait of intensity executed in a fashionable style, one that provided a contrast to their otherwise dull daily lives. If a subtext of power is supposed to be central to this body of work, then surely it is noteworthy that the Orientalist school of painting becomes completely unfashionable after World War I. In other words, just as European colonialist power in the Middle East reaches its apogee, you couldn't give these paintings away. As for the vaunted eroticism of the paintings, it's certainly there. It's present in the slave market scenes and the harem portraits, just as the eroticism of the naked Venuses and Eves is present in the paintings of the Renaissance. </w:t>
      </w:r>
      <w:r w:rsidRPr="008508C9">
        <w:rPr>
          <w:rStyle w:val="StyleUnderline"/>
        </w:rPr>
        <w:t>The Orientalist critique has revealed the "Oriental" erotic by desacralizing the European art that portrays it, only to mystify the art all over again with a discourse of power.</w:t>
      </w:r>
      <w:r w:rsidRPr="008508C9">
        <w:rPr>
          <w:sz w:val="16"/>
        </w:rPr>
        <w:t xml:space="preserve"> (Some critics harp so intensely on the fascination with harems and slaves that it is easy to forget that these were not Western inventions but Eastern institutions.) </w:t>
      </w:r>
      <w:r w:rsidRPr="008508C9">
        <w:rPr>
          <w:rStyle w:val="StyleUnderline"/>
        </w:rPr>
        <w:t xml:space="preserve">Yet </w:t>
      </w:r>
      <w:r w:rsidRPr="008508C9">
        <w:rPr>
          <w:rStyle w:val="StyleUnderline"/>
          <w:rFonts w:eastAsia="MS Gothic"/>
        </w:rPr>
        <w:t>even Freud admitted that sometimes a cigar was just a cigar, and it is truer yet that a naked woman is sometimes just a painting</w:t>
      </w:r>
      <w:r w:rsidRPr="008508C9">
        <w:rPr>
          <w:rStyle w:val="StyleUnderline"/>
        </w:rPr>
        <w:t xml:space="preserve">. </w:t>
      </w:r>
      <w:r w:rsidRPr="008508C9">
        <w:rPr>
          <w:rStyle w:val="StyleUnderline"/>
          <w:rFonts w:eastAsia="MS Gothic"/>
        </w:rPr>
        <w:t>Still, suppose one successfully subtracted imperial consumer fantasies from the discourse of power created by the Orientalist critique. Who then would become the subject of that discourse?</w:t>
      </w:r>
      <w:r w:rsidRPr="008508C9">
        <w:rPr>
          <w:rStyle w:val="Emphasis"/>
          <w:rFonts w:eastAsia="MS Gothic"/>
        </w:rPr>
        <w:t xml:space="preserve"> </w:t>
      </w:r>
      <w:r w:rsidRPr="008508C9">
        <w:rPr>
          <w:sz w:val="16"/>
        </w:rPr>
        <w:t xml:space="preserve">Obviously, it would be the practitioners of the critique itself, because their discourse would end up describing not the culture's original consumers, but rather the culture's contemporary interpreters. It would be, in other words, about the critics themselves and what they think they see in these paintings. Thus, their interpretive narrative would cease to be about consumer power fantasies, and begin to be about critical submission fantasies. This narrative would no longer center on male Eurocentric superiority, as expressed in sexual terms, but instead on the intellectual's fear of insecurity and alienation, also as expressed in sexual terms. In sum, the Orientalist critique would cease to describe a system that, it maintains, the West uses to "manage" its relationship with a despised East, and stand revealed as being a system used by critics to "manage" their relationship with a despised West. But that's supposing one can subtract the consumer from the Orientalist trade. Sometimes one cannot. The case against the stereotyping of Arab TV characters as either violent or vulgar, for example--best made by Jack Shaheen in a plain-English study titled The TV Arab (1984)--is undeniable, and is an effective indictment of both the producers and the consumers of such stereotypes. But one doesn't require either Said or Lacan to make such a case; Shaheen mentions neither. By contrast, the Orientalist critique has built its imposing edifice on the problematic roles played by the "exotic" and the "erotic" in the West's imagination. To those critics, these are entrances to vicarious power over Islam, and exhibits of guilt. Those who actually consumed works steeped in the exotic and erotic, however, may have regarded them as exits from the ordinary, including the ordinary Middle East. </w:t>
      </w:r>
      <w:r w:rsidRPr="008508C9">
        <w:rPr>
          <w:rStyle w:val="StyleUnderline"/>
        </w:rPr>
        <w:t xml:space="preserve">The Orientalist cultural critique may well have begun with the rich narrative of the West's imperial fantasies. It may just as well be continuing with the equally rich fantasies of the academe. </w:t>
      </w:r>
      <w:r w:rsidRPr="008508C9">
        <w:rPr>
          <w:sz w:val="16"/>
        </w:rPr>
        <w:t xml:space="preserve">However important the implications of the Orientalist critique of culture, its effect on Western political discourse has become more immediately consequential. We have already acknowledged at least one praiseworthy consequence that can be attributed, in part, to the critique: the banishing of negative stereotyping and tendentious demonizing from coverage and discussion of the mass murders in New York and Washington. </w:t>
      </w:r>
      <w:r w:rsidRPr="008508C9">
        <w:rPr>
          <w:rStyle w:val="StyleUnderline"/>
        </w:rPr>
        <w:t>But what has taken the place of stereotyping and demonization? Unfortunately, it has not been an understanding of the relationship between the West and the world from which the murderers emerged; it is, rather, a denial of any relationship at all.</w:t>
      </w:r>
      <w:r w:rsidRPr="008508C9">
        <w:rPr>
          <w:sz w:val="16"/>
        </w:rPr>
        <w:t xml:space="preserve"> Indeed, it is a denial that the murderers have emerged from an identifiable world.</w:t>
      </w:r>
    </w:p>
    <w:p w:rsidR="003B3822" w:rsidRPr="003204DF" w:rsidRDefault="003B3822" w:rsidP="003204DF">
      <w:pPr>
        <w:pStyle w:val="Heading3"/>
      </w:pPr>
      <w:bookmarkStart w:id="49" w:name="_Toc330384839"/>
      <w:r w:rsidRPr="003204DF">
        <w:t>A2: Said</w:t>
      </w:r>
      <w:bookmarkEnd w:id="49"/>
    </w:p>
    <w:p w:rsidR="001D3CE1" w:rsidRPr="008508C9" w:rsidRDefault="001D3CE1" w:rsidP="00A30CC9">
      <w:pPr>
        <w:pStyle w:val="Heading4"/>
      </w:pPr>
      <w:r w:rsidRPr="008508C9">
        <w:t xml:space="preserve">No Link-Said uses a too broad brush to paint all Western understandings of the East as Orientalist. Orientalism as a word has thus been so degraded that anyone can use it for anything one disapproves of. </w:t>
      </w:r>
    </w:p>
    <w:p w:rsidR="001D3CE1" w:rsidRPr="008508C9" w:rsidRDefault="003547A6" w:rsidP="00A30CC9">
      <w:r w:rsidRPr="008508C9">
        <w:rPr>
          <w:rStyle w:val="Style13ptBold"/>
        </w:rPr>
        <w:t>Habib 5</w:t>
      </w:r>
      <w:r w:rsidR="001D3CE1" w:rsidRPr="008508C9">
        <w:t xml:space="preserve"> (</w:t>
      </w:r>
      <w:r w:rsidR="00A30CC9" w:rsidRPr="008508C9">
        <w:t xml:space="preserve">Irfan, </w:t>
      </w:r>
      <w:r w:rsidR="001D3CE1" w:rsidRPr="008508C9">
        <w:t xml:space="preserve">An Indian historian of ancient and medieval India, following the approach of Marxist historiography. He is well known for his strong stance against Hindu and Islamic fundamentalism. He has authored a number of books, including Agrarian System of Mughal India, 1556–1707., Critical notes on Edward Said, A version of this article was first published in the Indian journal Social Scientist, vol 33, no 1-2 (January-February 2005)., </w:t>
      </w:r>
      <w:hyperlink r:id="rId31" w:history="1">
        <w:r w:rsidR="001D3CE1" w:rsidRPr="008508C9">
          <w:t>http://isj.org.uk/critical-notes-on-edward-said/</w:t>
        </w:r>
      </w:hyperlink>
      <w:r w:rsidR="001D3CE1" w:rsidRPr="008508C9">
        <w:t xml:space="preserve">, 2005, 7/14/16. </w:t>
      </w:r>
    </w:p>
    <w:p w:rsidR="001D3CE1" w:rsidRPr="008508C9" w:rsidRDefault="001D3CE1" w:rsidP="001D3CE1">
      <w:pPr>
        <w:pStyle w:val="NormalWeb"/>
        <w:rPr>
          <w:rFonts w:ascii="Calibri" w:hAnsi="Calibri"/>
          <w:sz w:val="22"/>
          <w:szCs w:val="22"/>
          <w:u w:val="single"/>
        </w:rPr>
      </w:pPr>
      <w:r w:rsidRPr="008508C9">
        <w:rPr>
          <w:rFonts w:ascii="Calibri" w:hAnsi="Calibri"/>
          <w:sz w:val="22"/>
          <w:szCs w:val="22"/>
          <w:u w:val="single"/>
        </w:rPr>
        <w:t>Such reckless rhetoric cannot but create grave suspicions about Said’s general credibility.</w:t>
      </w:r>
      <w:r w:rsidRPr="008508C9">
        <w:rPr>
          <w:rFonts w:ascii="Calibri" w:hAnsi="Calibri"/>
          <w:sz w:val="16"/>
          <w:szCs w:val="22"/>
        </w:rPr>
        <w:t xml:space="preserve"> Here it must be made clear that it cannot be any serious critic’s case that colonialism and imperialism have not promoted a particular kind of writing about the East; </w:t>
      </w:r>
      <w:r w:rsidRPr="008508C9">
        <w:rPr>
          <w:rFonts w:ascii="Calibri" w:hAnsi="Calibri"/>
          <w:sz w:val="22"/>
          <w:szCs w:val="22"/>
          <w:u w:val="single"/>
        </w:rPr>
        <w:t xml:space="preserve">the real point of criticism is that not only does </w:t>
      </w:r>
      <w:r w:rsidRPr="008508C9">
        <w:rPr>
          <w:rFonts w:ascii="Calibri" w:hAnsi="Calibri"/>
          <w:sz w:val="22"/>
          <w:szCs w:val="22"/>
          <w:highlight w:val="yellow"/>
          <w:u w:val="single"/>
        </w:rPr>
        <w:t>Said unreasonably use the term ‘Orientalism’ to represent only this particular class of writing, but he also goes on to far with the same brush the entire corpus of learned writing on the Orient, which in common parlance constitutes the product of Orientalism</w:t>
      </w:r>
      <w:r w:rsidRPr="008508C9">
        <w:rPr>
          <w:rFonts w:ascii="Calibri" w:hAnsi="Calibri"/>
          <w:sz w:val="22"/>
          <w:szCs w:val="22"/>
          <w:u w:val="single"/>
        </w:rPr>
        <w:t>.</w:t>
      </w:r>
      <w:r w:rsidRPr="008508C9">
        <w:rPr>
          <w:rFonts w:ascii="Calibri" w:hAnsi="Calibri"/>
          <w:sz w:val="16"/>
          <w:szCs w:val="22"/>
        </w:rPr>
        <w:t xml:space="preserve"> This is a clever device, and verve and verbosity tend to conceal the resort to a verbal confusion pure and simple. Said himself tells us (‘Afterword’, pp341-342) that the late Professor Albert Hourani, while agreeing with much of his criticism of a part of the writing on the Orient, protested that the criticism was not applicable to a large part of Orientalist writing, and yet now after Said’s Orientalism, the </w:t>
      </w:r>
      <w:r w:rsidRPr="008508C9">
        <w:rPr>
          <w:rFonts w:ascii="Calibri" w:hAnsi="Calibri"/>
          <w:sz w:val="22"/>
          <w:szCs w:val="22"/>
          <w:highlight w:val="yellow"/>
          <w:u w:val="single"/>
        </w:rPr>
        <w:t>very word Orientalism has ‘become a term of abuse’</w:t>
      </w:r>
      <w:r w:rsidRPr="008508C9">
        <w:rPr>
          <w:rFonts w:ascii="Calibri" w:hAnsi="Calibri"/>
          <w:sz w:val="16"/>
          <w:szCs w:val="22"/>
        </w:rPr>
        <w:t>.How much Said has been successful here was borne upon me while reading a recent article by a western ‘Orientalist’, Carl W Ernst. This author claims credit, without any sense of embarrassment, for ‘foreign scholars who alone had the resources and the motivation’ to analyze an Islamicised Yogic text. The claim has all the marks of a self-satisfied sense of western superiority that Said treats as the trademark of ‘Orientalism’. Yet Ernst himself dubs early theories of a possible Indian origin of Sufism as ‘early Orientalist theories’ (‘The Islamicisation of Yoga in the Amrtakunda Translations’, Journal of Royal Asiatic Society, 3rd series, vol 13, part 2, London, 2003, p226, italics mine). ‘</w:t>
      </w:r>
      <w:r w:rsidRPr="008508C9">
        <w:rPr>
          <w:rFonts w:ascii="Calibri" w:hAnsi="Calibri"/>
          <w:sz w:val="22"/>
          <w:szCs w:val="22"/>
          <w:highlight w:val="yellow"/>
          <w:u w:val="single"/>
        </w:rPr>
        <w:t>Orientalist’</w:t>
      </w:r>
      <w:r w:rsidRPr="008508C9">
        <w:rPr>
          <w:rFonts w:ascii="Calibri" w:hAnsi="Calibri"/>
          <w:sz w:val="22"/>
          <w:szCs w:val="22"/>
          <w:u w:val="single"/>
        </w:rPr>
        <w:t xml:space="preserve"> here just </w:t>
      </w:r>
      <w:r w:rsidRPr="008508C9">
        <w:rPr>
          <w:rFonts w:ascii="Calibri" w:hAnsi="Calibri"/>
          <w:sz w:val="22"/>
          <w:szCs w:val="22"/>
          <w:highlight w:val="yellow"/>
          <w:u w:val="single"/>
        </w:rPr>
        <w:t>does duty for what one thinks is wrong: otherwise, how can there be any indication of western superiority in an ‘Orientalist’ theory that places the source of Islamic Sufism in early Indian beliefs rather than, say, Christian mysticism?</w:t>
      </w:r>
      <w:r w:rsidRPr="008508C9">
        <w:rPr>
          <w:rFonts w:ascii="Calibri" w:hAnsi="Calibri"/>
          <w:sz w:val="22"/>
          <w:szCs w:val="22"/>
          <w:u w:val="single"/>
        </w:rPr>
        <w:t xml:space="preserve"> ‘</w:t>
      </w:r>
      <w:r w:rsidRPr="008508C9">
        <w:rPr>
          <w:rFonts w:ascii="Calibri" w:hAnsi="Calibri"/>
          <w:sz w:val="22"/>
          <w:szCs w:val="22"/>
          <w:highlight w:val="yellow"/>
          <w:u w:val="single"/>
        </w:rPr>
        <w:t xml:space="preserve">Orientalism’ as a word has </w:t>
      </w:r>
      <w:r w:rsidRPr="008508C9">
        <w:rPr>
          <w:rFonts w:ascii="Calibri" w:hAnsi="Calibri"/>
          <w:sz w:val="22"/>
          <w:szCs w:val="22"/>
          <w:u w:val="single"/>
        </w:rPr>
        <w:t xml:space="preserve">thus </w:t>
      </w:r>
      <w:r w:rsidRPr="008508C9">
        <w:rPr>
          <w:rFonts w:ascii="Calibri" w:hAnsi="Calibri"/>
          <w:sz w:val="22"/>
          <w:szCs w:val="22"/>
          <w:highlight w:val="yellow"/>
          <w:u w:val="single"/>
        </w:rPr>
        <w:t xml:space="preserve">been </w:t>
      </w:r>
      <w:r w:rsidRPr="008508C9">
        <w:rPr>
          <w:rFonts w:ascii="Calibri" w:hAnsi="Calibri"/>
          <w:sz w:val="22"/>
          <w:szCs w:val="22"/>
          <w:u w:val="single"/>
        </w:rPr>
        <w:t xml:space="preserve">so </w:t>
      </w:r>
      <w:r w:rsidRPr="008508C9">
        <w:rPr>
          <w:rFonts w:ascii="Calibri" w:hAnsi="Calibri"/>
          <w:sz w:val="22"/>
          <w:szCs w:val="22"/>
          <w:highlight w:val="yellow"/>
          <w:u w:val="single"/>
        </w:rPr>
        <w:t>degraded that anyone can use it for anything one disapproves of</w:t>
      </w:r>
      <w:r w:rsidRPr="008508C9">
        <w:rPr>
          <w:rFonts w:ascii="Calibri" w:hAnsi="Calibri"/>
          <w:sz w:val="22"/>
          <w:szCs w:val="22"/>
          <w:u w:val="single"/>
        </w:rPr>
        <w:t xml:space="preserve">, </w:t>
      </w:r>
      <w:r w:rsidRPr="008508C9">
        <w:rPr>
          <w:rFonts w:ascii="Calibri" w:hAnsi="Calibri"/>
          <w:sz w:val="16"/>
          <w:szCs w:val="22"/>
        </w:rPr>
        <w:t xml:space="preserve">even when the disapprover may himself be a dyed in the wool ‘Orientalist’! Despite Said’s denials that it was not his intention to protect chauvinistic or conservative beliefs in Asia, especially in relation to Islam, one can see that any critical or historical view of any aspect of Islam by any western scholar is yet taken by him as reflective of a sense of western superiority and so a kind of ‘Orientalist’, colonial discourse. The hypersensitivity goes to such an extent that the word ‘Mohammedan’, used in place of ‘Islamic’, as in ‘Mohammedan Law’, is held to be an ‘insulting’ designation (p66): Said obviously forgets that innumerable Muslim scholars down the centuries have also spoken (in Persian) of Din-i Muhammadi (Muhammedan faith), or Shari‘at-i Muhammadi (Muhammedan law), without at all being conscious of any insult implied in such use of the Prophet’s name. But with the aggressive stance of modern Islamic ‘orthodoxy’, the word ‘Mohammedan’ is quickly disappearing from books, and even from titles of works by authors long dead: thus Goldziher’s Mohammedanische Studien and H A R Gibb’s Mohammedanism now reappear in print respectively as Muslim Studies (English translation) and Islam in editions by established academic publishers. </w:t>
      </w:r>
      <w:r w:rsidRPr="008508C9">
        <w:rPr>
          <w:rFonts w:ascii="Calibri" w:hAnsi="Calibri"/>
          <w:sz w:val="22"/>
          <w:szCs w:val="22"/>
          <w:highlight w:val="yellow"/>
          <w:u w:val="single"/>
        </w:rPr>
        <w:t>An innocent designation becomes disreputable the moment it is found to be tainted through association with that pernicious weed, ‘Orientalism’.</w:t>
      </w:r>
      <w:r w:rsidRPr="008508C9">
        <w:rPr>
          <w:rFonts w:ascii="Calibri" w:hAnsi="Calibri"/>
          <w:sz w:val="22"/>
          <w:szCs w:val="22"/>
          <w:u w:val="single"/>
        </w:rPr>
        <w:t xml:space="preserve"> </w:t>
      </w:r>
    </w:p>
    <w:p w:rsidR="001D3CE1" w:rsidRPr="008508C9" w:rsidRDefault="001D3CE1" w:rsidP="001D3CE1">
      <w:pPr>
        <w:rPr>
          <w:sz w:val="26"/>
          <w:szCs w:val="26"/>
          <w:u w:val="single"/>
        </w:rPr>
      </w:pPr>
    </w:p>
    <w:p w:rsidR="001D3CE1" w:rsidRPr="008508C9" w:rsidRDefault="00016622" w:rsidP="001D3CE1">
      <w:pPr>
        <w:pStyle w:val="Heading4"/>
      </w:pPr>
      <w:r w:rsidRPr="008508C9">
        <w:t xml:space="preserve">The alternative doesn’t solve- </w:t>
      </w:r>
      <w:r w:rsidR="001D3CE1" w:rsidRPr="008508C9">
        <w:t>Chinese Occidentalism is a mirror image of western orientalism, which means that switching to Chinese literature isn’t necessarily beneficial.</w:t>
      </w:r>
    </w:p>
    <w:p w:rsidR="001D3CE1" w:rsidRPr="008508C9" w:rsidRDefault="001D3CE1" w:rsidP="001D3CE1">
      <w:pPr>
        <w:rPr>
          <w:rStyle w:val="Style13ptBold"/>
          <w:i/>
          <w:sz w:val="16"/>
          <w:szCs w:val="16"/>
        </w:rPr>
      </w:pPr>
      <w:r w:rsidRPr="008508C9">
        <w:rPr>
          <w:rStyle w:val="Style13ptBold"/>
        </w:rPr>
        <w:t xml:space="preserve">Gries, 07 </w:t>
      </w:r>
      <w:r w:rsidR="00877A38" w:rsidRPr="008508C9">
        <w:t>(</w:t>
      </w:r>
      <w:r w:rsidRPr="008508C9">
        <w:t>Peter Hays</w:t>
      </w:r>
      <w:r w:rsidRPr="008508C9">
        <w:rPr>
          <w:rStyle w:val="Style13ptBold"/>
        </w:rPr>
        <w:t xml:space="preserve"> </w:t>
      </w:r>
      <w:r w:rsidRPr="008508C9">
        <w:t>Harmony, Hegemony, and Us China Relations Peter Hays Gries is the Harold J. &amp; Ruth Newman Chair in U.S.-China Issues and director of the University of Oklahoma's Institute for U.S.-China Issues. Gries is also a professor of international and area studies, specializing in Chinese nationalism, as well as Chinese domestic and foreign policy.</w:t>
      </w:r>
      <w:r w:rsidR="008D07CE" w:rsidRPr="008508C9">
        <w:t xml:space="preserve"> </w:t>
      </w:r>
      <w:hyperlink r:id="rId32" w:history="1">
        <w:r w:rsidR="008D07CE" w:rsidRPr="008508C9">
          <w:t>http://www.ou.edu/uschina/harmony.pdf</w:t>
        </w:r>
      </w:hyperlink>
      <w:r w:rsidR="008D07CE" w:rsidRPr="008508C9">
        <w:t>.)</w:t>
      </w:r>
    </w:p>
    <w:p w:rsidR="003547A6" w:rsidRPr="008508C9" w:rsidRDefault="001D3CE1" w:rsidP="001D3CE1">
      <w:pPr>
        <w:rPr>
          <w:rStyle w:val="Emphasis"/>
          <w:highlight w:val="yellow"/>
        </w:rPr>
      </w:pPr>
      <w:r w:rsidRPr="008508C9">
        <w:t xml:space="preserve">Chinese Occidentalism has thus involved a discourse of similarity to the United States; it also includes a vital discourse of difference. And it is this discourse that is ascendant. </w:t>
      </w:r>
      <w:r w:rsidRPr="008508C9">
        <w:rPr>
          <w:rStyle w:val="Emphasis"/>
          <w:highlight w:val="yellow"/>
        </w:rPr>
        <w:t>Chinese nationalist texts today are full of references to Western and American “selfishness,” “materialism,” “conflict/discord,” and “impersonal coldness” that seek to construct an Eastern and Chinese “beneficence,” “spiritualism,” “harmony,” and “warmheartedness.”</w:t>
      </w:r>
      <w:r w:rsidRPr="008508C9">
        <w:rPr>
          <w:rStyle w:val="Emphasis"/>
        </w:rPr>
        <w:t xml:space="preserve"> </w:t>
      </w:r>
      <w:r w:rsidRPr="008508C9">
        <w:t xml:space="preserve">This discourse of difference has arisen at a time when more and more Chinese have expressed anxiety about the rise of materialism and conflict in a rapidly modernizing China that has now experienced almost thirty years of “reform and opening.” </w:t>
      </w:r>
      <w:r w:rsidRPr="008508C9">
        <w:rPr>
          <w:rStyle w:val="Emphasis"/>
          <w:highlight w:val="yellow"/>
        </w:rPr>
        <w:t>Unwanted traits like selfishness and aggressiveness have been thrust upon the Western Other</w:t>
      </w:r>
      <w:r w:rsidRPr="008508C9">
        <w:t xml:space="preserve"> to reassert traditional Chinese values like beneficence and harmony. </w:t>
      </w:r>
      <w:r w:rsidRPr="008508C9">
        <w:rPr>
          <w:rStyle w:val="Emphasis"/>
          <w:highlight w:val="yellow"/>
        </w:rPr>
        <w:t>This process is reminiscent of the way eighteenth-century European liberals projected their fears</w:t>
      </w:r>
      <w:r w:rsidRPr="008508C9">
        <w:t xml:space="preserve"> about their own passions and society (“the mob”) </w:t>
      </w:r>
      <w:r w:rsidRPr="008508C9">
        <w:rPr>
          <w:rStyle w:val="Emphasis"/>
          <w:highlight w:val="yellow"/>
        </w:rPr>
        <w:t>onto the “Orient,” seeking to construct the Enlightenment vision of themselves as rational individuals.</w:t>
      </w:r>
      <w:r w:rsidRPr="008508C9">
        <w:t xml:space="preserve"> Indeed, twenty-first-century </w:t>
      </w:r>
      <w:r w:rsidRPr="008508C9">
        <w:rPr>
          <w:rStyle w:val="Emphasis"/>
          <w:highlight w:val="yellow"/>
        </w:rPr>
        <w:t>Chinese Occidentalism replicates many of the same dichotomies and epistemologies long central to Western Orientalism</w:t>
      </w:r>
    </w:p>
    <w:p w:rsidR="003547A6" w:rsidRPr="008508C9" w:rsidRDefault="003547A6" w:rsidP="003547A6">
      <w:pPr>
        <w:pStyle w:val="Heading4"/>
        <w:rPr>
          <w:rStyle w:val="StyleUnderline"/>
          <w:sz w:val="28"/>
          <w:szCs w:val="28"/>
          <w:u w:val="none"/>
        </w:rPr>
      </w:pPr>
      <w:r w:rsidRPr="008508C9">
        <w:rPr>
          <w:rStyle w:val="Emphasis"/>
          <w:highlight w:val="yellow"/>
        </w:rPr>
        <w:br w:type="column"/>
      </w:r>
      <w:r w:rsidRPr="008508C9">
        <w:rPr>
          <w:rStyle w:val="StyleUnderline"/>
          <w:sz w:val="28"/>
          <w:szCs w:val="28"/>
          <w:u w:val="none"/>
        </w:rPr>
        <w:t>Said is wrong- the so called “orientalists” historically are anti-imperialists. Said misrepresents data to support his claims.</w:t>
      </w:r>
    </w:p>
    <w:p w:rsidR="003547A6" w:rsidRPr="008508C9" w:rsidRDefault="003547A6" w:rsidP="003547A6">
      <w:r w:rsidRPr="008508C9">
        <w:rPr>
          <w:rStyle w:val="Style13ptBold"/>
        </w:rPr>
        <w:t>Muravchik ’13</w:t>
      </w:r>
      <w:r w:rsidRPr="008508C9">
        <w:t xml:space="preserve"> (Joshua, a former fellow at Johns Hopkins University’s School of Advanced International Studies and a distinguished fellow at the DC-based World Affairs Institute, 04/13, “Enough Said: The False Scholarship of Edward Said”, World Affairs, http://www.worldaffairsjournal.org/article/enough-said-false-scholarship-edward-said) </w:t>
      </w:r>
    </w:p>
    <w:p w:rsidR="003547A6" w:rsidRPr="008508C9" w:rsidRDefault="003547A6" w:rsidP="003547A6">
      <w:pPr>
        <w:rPr>
          <w:rStyle w:val="StyleUnderline"/>
        </w:rPr>
      </w:pPr>
      <w:r w:rsidRPr="008508C9">
        <w:rPr>
          <w:rStyle w:val="StyleUnderline"/>
        </w:rPr>
        <w:t xml:space="preserve">Critics pointed out a variety of errors in Orientalism, starting with bloopers that suggested </w:t>
      </w:r>
      <w:r w:rsidRPr="008508C9">
        <w:rPr>
          <w:rStyle w:val="StyleUnderline"/>
          <w:highlight w:val="green"/>
        </w:rPr>
        <w:t>Said’s grasp</w:t>
      </w:r>
      <w:r w:rsidRPr="008508C9">
        <w:rPr>
          <w:rStyle w:val="StyleUnderline"/>
        </w:rPr>
        <w:t xml:space="preserve"> </w:t>
      </w:r>
      <w:r w:rsidRPr="008508C9">
        <w:rPr>
          <w:rStyle w:val="StyleUnderline"/>
          <w:highlight w:val="green"/>
        </w:rPr>
        <w:t>of</w:t>
      </w:r>
      <w:r w:rsidRPr="008508C9">
        <w:rPr>
          <w:rStyle w:val="StyleUnderline"/>
        </w:rPr>
        <w:t xml:space="preserve"> Middle Eastern </w:t>
      </w:r>
      <w:r w:rsidRPr="008508C9">
        <w:rPr>
          <w:rStyle w:val="StyleUnderline"/>
          <w:highlight w:val="green"/>
        </w:rPr>
        <w:t>history was shaky</w:t>
      </w:r>
      <w:r w:rsidRPr="008508C9">
        <w:rPr>
          <w:rStyle w:val="StyleUnderline"/>
        </w:rPr>
        <w:t>.</w:t>
      </w:r>
      <w:r w:rsidRPr="008508C9">
        <w:t xml:space="preserve"> Said claimed that “Britain and France dominated the Eastern Mediterranean from about the end of the seventeenth century on,” whereas for another hundred years it was the Ottomans who ruled that area. He had written that the Muslim conquest of Turkey preceded that of North Africa, but in reality it followed by about four hundred years. And he had referred to British “colonial administrators” of Pakistan whereas Pakistan was formed in the wake of decolonization. More serious still was his lack of scruple in the use of sources. </w:t>
      </w:r>
      <w:r w:rsidRPr="008508C9">
        <w:rPr>
          <w:rStyle w:val="StyleUnderline"/>
        </w:rPr>
        <w:t xml:space="preserve">Anthropologist Daniel Martin </w:t>
      </w:r>
      <w:r w:rsidRPr="008508C9">
        <w:rPr>
          <w:rStyle w:val="StyleUnderline"/>
          <w:highlight w:val="green"/>
        </w:rPr>
        <w:t>Varisco,</w:t>
      </w:r>
      <w:r w:rsidRPr="008508C9">
        <w:rPr>
          <w:rStyle w:val="StyleUnderline"/>
        </w:rPr>
        <w:t xml:space="preserve"> </w:t>
      </w:r>
      <w:r w:rsidRPr="008508C9">
        <w:rPr>
          <w:rStyle w:val="StyleUnderline"/>
          <w:highlight w:val="green"/>
        </w:rPr>
        <w:t>who</w:t>
      </w:r>
      <w:r w:rsidRPr="008508C9">
        <w:rPr>
          <w:rStyle w:val="StyleUnderline"/>
        </w:rPr>
        <w:t xml:space="preserve"> actually </w:t>
      </w:r>
      <w:r w:rsidRPr="008508C9">
        <w:rPr>
          <w:rStyle w:val="StyleUnderline"/>
          <w:highlight w:val="green"/>
        </w:rPr>
        <w:t>agreed with Said on many</w:t>
      </w:r>
      <w:r w:rsidRPr="008508C9">
        <w:rPr>
          <w:rStyle w:val="StyleUnderline"/>
        </w:rPr>
        <w:t xml:space="preserve"> ideological </w:t>
      </w:r>
      <w:r w:rsidRPr="008508C9">
        <w:rPr>
          <w:rStyle w:val="StyleUnderline"/>
          <w:highlight w:val="green"/>
        </w:rPr>
        <w:t>issues, observed</w:t>
      </w:r>
      <w:r w:rsidRPr="008508C9">
        <w:rPr>
          <w:rStyle w:val="StyleUnderline"/>
        </w:rPr>
        <w:t xml:space="preserve"> in his book Reading Orientalism that “one of </w:t>
      </w:r>
      <w:r w:rsidRPr="008508C9">
        <w:rPr>
          <w:rStyle w:val="StyleUnderline"/>
          <w:highlight w:val="green"/>
        </w:rPr>
        <w:t xml:space="preserve">Said’s rhetorical means </w:t>
      </w:r>
      <w:r w:rsidRPr="008508C9">
        <w:rPr>
          <w:rStyle w:val="StyleUnderline"/>
        </w:rPr>
        <w:t xml:space="preserve">for a polemical end </w:t>
      </w:r>
      <w:r w:rsidRPr="008508C9">
        <w:rPr>
          <w:rStyle w:val="StyleUnderline"/>
          <w:highlight w:val="green"/>
        </w:rPr>
        <w:t>is to partially</w:t>
      </w:r>
      <w:r w:rsidRPr="008508C9">
        <w:rPr>
          <w:rStyle w:val="StyleUnderline"/>
        </w:rPr>
        <w:t> . . . </w:t>
      </w:r>
      <w:r w:rsidRPr="008508C9">
        <w:rPr>
          <w:rStyle w:val="StyleUnderline"/>
          <w:highlight w:val="green"/>
        </w:rPr>
        <w:t>quote a phrase while</w:t>
      </w:r>
      <w:r w:rsidRPr="008508C9">
        <w:rPr>
          <w:rStyle w:val="StyleUnderline"/>
        </w:rPr>
        <w:t xml:space="preserve"> judiciously </w:t>
      </w:r>
      <w:r w:rsidRPr="008508C9">
        <w:rPr>
          <w:rStyle w:val="StyleUnderline"/>
          <w:highlight w:val="green"/>
        </w:rPr>
        <w:t xml:space="preserve">neglecting words that would </w:t>
      </w:r>
      <w:r w:rsidRPr="008508C9">
        <w:rPr>
          <w:rStyle w:val="StyleUnderline"/>
        </w:rPr>
        <w:t xml:space="preserve">qualify and at times </w:t>
      </w:r>
      <w:r w:rsidRPr="008508C9">
        <w:rPr>
          <w:rStyle w:val="StyleUnderline"/>
          <w:highlight w:val="green"/>
        </w:rPr>
        <w:t>refute what the phrase alone might imply</w:t>
      </w:r>
      <w:r w:rsidRPr="008508C9">
        <w:rPr>
          <w:rStyle w:val="StyleUnderline"/>
        </w:rPr>
        <w:t>.”</w:t>
      </w:r>
      <w:r w:rsidRPr="008508C9">
        <w:t xml:space="preserve"> He offered as an example of this duplicitous method Said’s use of two quotes from the writings of Sania Hamady, an Arab-American who wrote critically of Arabs. The quotes put her in a bad light, but both times, says Varisco, they were taken from passages where Hamady is merely summarizing someone else’s view, not giving her own</w:t>
      </w:r>
      <w:r w:rsidRPr="008508C9">
        <w:rPr>
          <w:u w:val="single"/>
        </w:rPr>
        <w:t xml:space="preserve">. In the same vein, John Rodenbeck, a professor of comparative literature at the American University of Cairo, found that Said’s “persistent misconstruction and misquotation of [the nineteenth century Orientalist Edward] Lane’s words are so clearly willful that they suggest . . . bad </w:t>
      </w:r>
      <w:r w:rsidRPr="008508C9">
        <w:rPr>
          <w:rStyle w:val="StyleUnderline"/>
        </w:rPr>
        <w:t>faith</w:t>
      </w:r>
      <w:r w:rsidRPr="008508C9">
        <w:rPr>
          <w:rStyle w:val="StyleUnderline"/>
          <w:highlight w:val="green"/>
        </w:rPr>
        <w:t>.” Said’s misleading use of quotes shows the problem</w:t>
      </w:r>
      <w:r w:rsidRPr="008508C9">
        <w:rPr>
          <w:rStyle w:val="StyleUnderline"/>
        </w:rPr>
        <w:t xml:space="preserve"> with his work in microcosm. </w:t>
      </w:r>
      <w:r w:rsidRPr="008508C9">
        <w:rPr>
          <w:rStyle w:val="StyleUnderline"/>
          <w:highlight w:val="green"/>
        </w:rPr>
        <w:t>On a broad view, Said fundamentally misrepresented his subject.</w:t>
      </w:r>
      <w:r w:rsidRPr="008508C9">
        <w:rPr>
          <w:rStyle w:val="StyleUnderline"/>
        </w:rPr>
        <w:t xml:space="preserve"> In challenging Said’s first alleged “dogma” of Orientalism, which ascribes all virtue to the West and its opposite to the Orient, Varisco says that Said is describing “a stereotype that at the time of his writing would have been similarly rejected by the vast majority of those [Said] lumps together as Orientalists.” And the British writer Robert Irwin, whose book Dangerous Knowledge offers a thorough history of Orientalism and also a rebuttal of Said, notes that, </w:t>
      </w:r>
      <w:r w:rsidRPr="008508C9">
        <w:rPr>
          <w:rStyle w:val="StyleUnderline"/>
          <w:highlight w:val="green"/>
        </w:rPr>
        <w:t>historically,</w:t>
      </w:r>
      <w:r w:rsidRPr="008508C9">
        <w:rPr>
          <w:rStyle w:val="StyleUnderline"/>
        </w:rPr>
        <w:t xml:space="preserve"> “</w:t>
      </w:r>
      <w:r w:rsidRPr="008508C9">
        <w:rPr>
          <w:rStyle w:val="StyleUnderline"/>
          <w:highlight w:val="green"/>
        </w:rPr>
        <w:t>there has been a</w:t>
      </w:r>
      <w:r w:rsidRPr="008508C9">
        <w:rPr>
          <w:rStyle w:val="StyleUnderline"/>
        </w:rPr>
        <w:t xml:space="preserve"> marked </w:t>
      </w:r>
      <w:r w:rsidRPr="008508C9">
        <w:rPr>
          <w:rStyle w:val="StyleUnderline"/>
          <w:highlight w:val="green"/>
        </w:rPr>
        <w:t>tendency for Orientalists to be anti-imperialists</w:t>
      </w:r>
      <w:r w:rsidRPr="008508C9">
        <w:rPr>
          <w:rStyle w:val="StyleUnderline"/>
        </w:rPr>
        <w:t>, as their enthusiasm for Arab or Persian or Turkish culture often went hand in hand with a dislike of seeing those people defeated and dominated by the Italians, Russians, British, or French.”</w:t>
      </w:r>
      <w:r w:rsidRPr="008508C9">
        <w:t xml:space="preserve"> (Like Varisco, Irwin makes clear that he is no opponent of Said’s political position, but is offended by his travesty of scholarship.) </w:t>
      </w:r>
      <w:r w:rsidRPr="008508C9">
        <w:rPr>
          <w:rStyle w:val="StyleUnderline"/>
          <w:highlight w:val="green"/>
        </w:rPr>
        <w:t>This is</w:t>
      </w:r>
      <w:r w:rsidRPr="008508C9">
        <w:rPr>
          <w:rStyle w:val="StyleUnderline"/>
        </w:rPr>
        <w:t xml:space="preserve"> but </w:t>
      </w:r>
      <w:r w:rsidRPr="008508C9">
        <w:rPr>
          <w:rStyle w:val="StyleUnderline"/>
          <w:highlight w:val="green"/>
        </w:rPr>
        <w:t>a small instance of a large methodological problem that invalidates Said’s work entirely</w:t>
      </w:r>
      <w:r w:rsidRPr="008508C9">
        <w:rPr>
          <w:rStyle w:val="StyleUnderline"/>
        </w:rPr>
        <w:t xml:space="preserve">, namely, his selectivity with evidence. Said made clear that </w:t>
      </w:r>
      <w:r w:rsidRPr="008508C9">
        <w:rPr>
          <w:rStyle w:val="StyleUnderline"/>
          <w:highlight w:val="green"/>
        </w:rPr>
        <w:t>his indictment was aimed</w:t>
      </w:r>
      <w:r w:rsidRPr="008508C9">
        <w:rPr>
          <w:rStyle w:val="StyleUnderline"/>
        </w:rPr>
        <w:t xml:space="preserve"> not </w:t>
      </w:r>
      <w:r w:rsidRPr="008508C9">
        <w:rPr>
          <w:rStyle w:val="StyleUnderline"/>
          <w:highlight w:val="green"/>
        </w:rPr>
        <w:t>at</w:t>
      </w:r>
      <w:r w:rsidRPr="008508C9">
        <w:rPr>
          <w:rStyle w:val="StyleUnderline"/>
        </w:rPr>
        <w:t xml:space="preserve"> this or that individual but at “Orientalists” per se, which, as we have seen, was </w:t>
      </w:r>
      <w:r w:rsidRPr="008508C9">
        <w:rPr>
          <w:rStyle w:val="StyleUnderline"/>
          <w:highlight w:val="green"/>
        </w:rPr>
        <w:t>a category in which he included all Westerners who said anything about the Orient.</w:t>
      </w:r>
      <w:r w:rsidRPr="008508C9">
        <w:rPr>
          <w:rStyle w:val="StyleUnderline"/>
        </w:rPr>
        <w:t xml:space="preserve"> </w:t>
      </w:r>
      <w:r w:rsidRPr="008508C9">
        <w:t xml:space="preserve">Thus, he wrote, “all academic knowledge about India and Egypt is somehow tinged and impressed with, violated by, the gross political fact of empire.” And: “No one writing, thinking, or acting on the Orient could do so without taking account of the limitations on thought and action imposed by Orientalism.” </w:t>
      </w:r>
      <w:r w:rsidRPr="008508C9">
        <w:rPr>
          <w:rStyle w:val="StyleUnderline"/>
          <w:highlight w:val="green"/>
        </w:rPr>
        <w:t>Why did Said choose to paint with such a broad brush?</w:t>
      </w:r>
      <w:r w:rsidRPr="008508C9">
        <w:t xml:space="preserve"> </w:t>
      </w:r>
      <w:r w:rsidRPr="008508C9">
        <w:rPr>
          <w:rStyle w:val="StyleUnderline"/>
        </w:rPr>
        <w:t xml:space="preserve">Because he knew that </w:t>
      </w:r>
      <w:r w:rsidRPr="008508C9">
        <w:rPr>
          <w:rStyle w:val="StyleUnderline"/>
          <w:highlight w:val="green"/>
        </w:rPr>
        <w:t>if he had asserted</w:t>
      </w:r>
      <w:r w:rsidRPr="008508C9">
        <w:rPr>
          <w:rStyle w:val="StyleUnderline"/>
        </w:rPr>
        <w:t xml:space="preserve"> merely that </w:t>
      </w:r>
      <w:r w:rsidRPr="008508C9">
        <w:rPr>
          <w:rStyle w:val="StyleUnderline"/>
          <w:highlight w:val="green"/>
        </w:rPr>
        <w:t>some Westerners wrote</w:t>
      </w:r>
      <w:r w:rsidRPr="008508C9">
        <w:rPr>
          <w:rStyle w:val="StyleUnderline"/>
        </w:rPr>
        <w:t xml:space="preserve"> pejoratively or </w:t>
      </w:r>
      <w:r w:rsidRPr="008508C9">
        <w:rPr>
          <w:rStyle w:val="StyleUnderline"/>
          <w:highlight w:val="green"/>
        </w:rPr>
        <w:t>condescendingly or misleadingly about the East while others did not, his argument would have lost much of its provocation. It would have demanded clarification about the</w:t>
      </w:r>
      <w:r w:rsidRPr="008508C9">
        <w:rPr>
          <w:rStyle w:val="StyleUnderline"/>
        </w:rPr>
        <w:t xml:space="preserve"> relative numbers or </w:t>
      </w:r>
      <w:r w:rsidRPr="008508C9">
        <w:rPr>
          <w:rStyle w:val="StyleUnderline"/>
          <w:highlight w:val="green"/>
        </w:rPr>
        <w:t>influence</w:t>
      </w:r>
      <w:r w:rsidRPr="008508C9">
        <w:rPr>
          <w:rStyle w:val="StyleUnderline"/>
        </w:rPr>
        <w:t xml:space="preserve"> </w:t>
      </w:r>
      <w:r w:rsidRPr="008508C9">
        <w:rPr>
          <w:rStyle w:val="StyleUnderline"/>
          <w:highlight w:val="green"/>
        </w:rPr>
        <w:t>of the two groups</w:t>
      </w:r>
      <w:r w:rsidRPr="008508C9">
        <w:rPr>
          <w:rStyle w:val="StyleUnderline"/>
        </w:rPr>
        <w:t xml:space="preserve">, about </w:t>
      </w:r>
      <w:r w:rsidRPr="008508C9">
        <w:rPr>
          <w:rStyle w:val="StyleUnderline"/>
          <w:highlight w:val="green"/>
        </w:rPr>
        <w:t>variations within the groups</w:t>
      </w:r>
      <w:r w:rsidRPr="008508C9">
        <w:rPr>
          <w:rStyle w:val="StyleUnderline"/>
        </w:rPr>
        <w:t xml:space="preserve">, about </w:t>
      </w:r>
      <w:r w:rsidRPr="008508C9">
        <w:rPr>
          <w:rStyle w:val="StyleUnderline"/>
          <w:highlight w:val="green"/>
        </w:rPr>
        <w:t>reciprocal attitudes among Easterners toward the West.</w:t>
      </w:r>
      <w:r w:rsidRPr="008508C9">
        <w:rPr>
          <w:rStyle w:val="StyleUnderline"/>
        </w:rPr>
        <w:t xml:space="preserve"> Above all, it </w:t>
      </w:r>
      <w:r w:rsidRPr="008508C9">
        <w:rPr>
          <w:rStyle w:val="StyleUnderline"/>
          <w:highlight w:val="green"/>
        </w:rPr>
        <w:t>would have drawn the inevitable retort: so what? Was it news that some individuals favored their own societies over others? The only way Said could make his generalized indictment seem plausible was to select whatever examples fit</w:t>
      </w:r>
      <w:r w:rsidRPr="008508C9">
        <w:rPr>
          <w:rStyle w:val="StyleUnderline"/>
        </w:rPr>
        <w:t xml:space="preserve"> it </w:t>
      </w:r>
      <w:r w:rsidRPr="008508C9">
        <w:rPr>
          <w:rStyle w:val="StyleUnderline"/>
          <w:highlight w:val="green"/>
        </w:rPr>
        <w:t xml:space="preserve">and leave out the rest. </w:t>
      </w:r>
      <w:r w:rsidRPr="008508C9">
        <w:rPr>
          <w:rStyle w:val="StyleUnderline"/>
        </w:rPr>
        <w:t xml:space="preserve">When challenged on his omissions, Said replied with hauteur that he was under no obligation to include “every Orientalist who ever lived.” But of course </w:t>
      </w:r>
      <w:r w:rsidRPr="008508C9">
        <w:rPr>
          <w:rStyle w:val="StyleUnderline"/>
          <w:highlight w:val="green"/>
        </w:rPr>
        <w:t>the real issue was whether the ones he included made a representative sample (and whether he presented them faithfully).</w:t>
      </w:r>
    </w:p>
    <w:p w:rsidR="003547A6" w:rsidRPr="008508C9" w:rsidRDefault="003547A6" w:rsidP="003547A6">
      <w:pPr>
        <w:rPr>
          <w:rStyle w:val="StyleUnderline"/>
          <w:b/>
          <w:sz w:val="28"/>
          <w:szCs w:val="28"/>
          <w:u w:val="none"/>
        </w:rPr>
      </w:pPr>
    </w:p>
    <w:p w:rsidR="003547A6" w:rsidRPr="008508C9" w:rsidRDefault="003547A6" w:rsidP="003547A6">
      <w:pPr>
        <w:pStyle w:val="Heading4"/>
        <w:rPr>
          <w:rStyle w:val="StyleUnderline"/>
          <w:sz w:val="28"/>
          <w:szCs w:val="28"/>
          <w:u w:val="none"/>
        </w:rPr>
      </w:pPr>
      <w:r w:rsidRPr="008508C9">
        <w:rPr>
          <w:rStyle w:val="StyleUnderline"/>
          <w:sz w:val="28"/>
          <w:szCs w:val="28"/>
          <w:u w:val="none"/>
        </w:rPr>
        <w:t>Orientalism is inevitably tied to human nature- Said says so himself.</w:t>
      </w:r>
    </w:p>
    <w:p w:rsidR="003547A6" w:rsidRPr="008508C9" w:rsidRDefault="003547A6" w:rsidP="003547A6">
      <w:r w:rsidRPr="008508C9">
        <w:rPr>
          <w:rStyle w:val="Style13ptBold"/>
        </w:rPr>
        <w:t>Al-Azm ’80</w:t>
      </w:r>
      <w:r w:rsidRPr="008508C9">
        <w:t xml:space="preserve"> (Sadiq Jalal, former visiting professor in the Department of Near Eastern Studies at Princeton University and a Professor Emeritus of Modern European Philosophy at the University of Damascus in Syria, 10/01/1980, “Orientalism and Orientalism in Reverse”, Europe-solidaire, http://www.europe-solidaire.org/spip.php?article20360)</w:t>
      </w:r>
    </w:p>
    <w:p w:rsidR="003547A6" w:rsidRPr="008508C9" w:rsidRDefault="003547A6" w:rsidP="003547A6">
      <w:pPr>
        <w:jc w:val="both"/>
        <w:rPr>
          <w:rStyle w:val="StyleUnderline"/>
        </w:rPr>
      </w:pPr>
      <w:r w:rsidRPr="008508C9">
        <w:t>When Said is thinking and writing along these lines, it is hard to escape the strong impression that for him representations, images, words, metaphors, idioms, styles, universes of discourse, political ambiances, cultural sensitivities, highly mediated pieces of knowledge, extremely rarefied truths are, if not the very stuff of reality, then certainly much more important and informative substitutes for raw reality itself. If Academic Orientalism transmutes the reality of the Orient into the stuff of texts (as he says on page 86), then it would seem that Said sublimates the earthly realities of the Occident’s interaction with the Orient into the etherial stuff of the spirit.</w:t>
      </w:r>
      <w:r w:rsidRPr="008508C9">
        <w:rPr>
          <w:rStyle w:val="StyleUnderline"/>
        </w:rPr>
        <w:t xml:space="preserve"> </w:t>
      </w:r>
      <w:r w:rsidRPr="008508C9">
        <w:rPr>
          <w:rStyle w:val="StyleUnderline"/>
          <w:highlight w:val="green"/>
        </w:rPr>
        <w:t>One detects</w:t>
      </w:r>
      <w:r w:rsidRPr="008508C9">
        <w:rPr>
          <w:rStyle w:val="StyleUnderline"/>
        </w:rPr>
        <w:t xml:space="preserve">, therefore, </w:t>
      </w:r>
      <w:r w:rsidRPr="008508C9">
        <w:rPr>
          <w:rStyle w:val="StyleUnderline"/>
          <w:highlight w:val="green"/>
        </w:rPr>
        <w:t>a strong and un-warranted general anti-scientific bias in his book.</w:t>
      </w:r>
      <w:r w:rsidRPr="008508C9">
        <w:rPr>
          <w:rStyle w:val="StyleUnderline"/>
        </w:rPr>
        <w:t xml:space="preserve"> </w:t>
      </w:r>
      <w:r w:rsidRPr="008508C9">
        <w:t xml:space="preserve">This fact comes out most clearly in his constant inveighing against Cultural-Academic Orientalism for having categorised, classified, tabulated, codified, in-dexed, schematised, reduced, dissected the Orient (and hence for having distorted its reality and disfigured its particular mode of being) as if such operations were somehow evil in themselves and unfit for the proper understanding of human societies, cultures, languages etc. Yet </w:t>
      </w:r>
      <w:r w:rsidRPr="008508C9">
        <w:rPr>
          <w:highlight w:val="green"/>
        </w:rPr>
        <w:t>Said himself admits</w:t>
      </w:r>
      <w:r w:rsidRPr="008508C9">
        <w:t xml:space="preserve"> readily that</w:t>
      </w:r>
      <w:r w:rsidRPr="008508C9">
        <w:rPr>
          <w:rStyle w:val="StyleUnderline"/>
        </w:rPr>
        <w:t xml:space="preserve"> </w:t>
      </w:r>
      <w:r w:rsidRPr="008508C9">
        <w:rPr>
          <w:rStyle w:val="StyleUnderline"/>
          <w:highlight w:val="green"/>
        </w:rPr>
        <w:t>it is impossible for a culture</w:t>
      </w:r>
      <w:r w:rsidRPr="008508C9">
        <w:rPr>
          <w:rStyle w:val="StyleUnderline"/>
        </w:rPr>
        <w:t xml:space="preserve">, be it Eastern or Western or South American, </w:t>
      </w:r>
      <w:r w:rsidRPr="008508C9">
        <w:rPr>
          <w:rStyle w:val="StyleUnderline"/>
          <w:highlight w:val="green"/>
        </w:rPr>
        <w:t>to grasp much about the reality of another</w:t>
      </w:r>
      <w:r w:rsidRPr="008508C9">
        <w:rPr>
          <w:rStyle w:val="StyleUnderline"/>
        </w:rPr>
        <w:t>, alien c</w:t>
      </w:r>
      <w:r w:rsidRPr="008508C9">
        <w:rPr>
          <w:rStyle w:val="StyleUnderline"/>
          <w:highlight w:val="green"/>
        </w:rPr>
        <w:t>ulture without resort to categorisation, classification, schematisation and reduction</w:t>
      </w:r>
      <w:r w:rsidRPr="008508C9">
        <w:rPr>
          <w:rStyle w:val="StyleUnderline"/>
        </w:rPr>
        <w:t xml:space="preserve"> – with the necessarily accompanying distortions and misrepresentations. </w:t>
      </w:r>
      <w:r w:rsidRPr="008508C9">
        <w:rPr>
          <w:rStyle w:val="StyleUnderline"/>
          <w:highlight w:val="green"/>
        </w:rPr>
        <w:t>If,</w:t>
      </w:r>
      <w:r w:rsidRPr="008508C9">
        <w:rPr>
          <w:rStyle w:val="StyleUnderline"/>
        </w:rPr>
        <w:t xml:space="preserve"> as Said insists, </w:t>
      </w:r>
      <w:r w:rsidRPr="008508C9">
        <w:rPr>
          <w:rStyle w:val="StyleUnderline"/>
          <w:highlight w:val="green"/>
        </w:rPr>
        <w:t>the unfamiliar</w:t>
      </w:r>
      <w:r w:rsidRPr="008508C9">
        <w:rPr>
          <w:rStyle w:val="StyleUnderline"/>
        </w:rPr>
        <w:t xml:space="preserve"> exotic and alien </w:t>
      </w:r>
      <w:r w:rsidRPr="008508C9">
        <w:rPr>
          <w:rStyle w:val="StyleUnderline"/>
          <w:highlight w:val="green"/>
        </w:rPr>
        <w:t>is always apprehended, domesticated, assimilated and represented in terms of the already familiar, then such distortions and misrepresentations become inevitable</w:t>
      </w:r>
      <w:r w:rsidRPr="008508C9">
        <w:rPr>
          <w:rStyle w:val="StyleUnderline"/>
        </w:rPr>
        <w:t>. For Said: ’...</w:t>
      </w:r>
      <w:r w:rsidRPr="008508C9">
        <w:rPr>
          <w:rStyle w:val="StyleUnderline"/>
          <w:highlight w:val="green"/>
        </w:rPr>
        <w:t>cultures have always been inclined to impose</w:t>
      </w:r>
      <w:r w:rsidRPr="008508C9">
        <w:rPr>
          <w:rStyle w:val="StyleUnderline"/>
        </w:rPr>
        <w:t xml:space="preserve"> complete </w:t>
      </w:r>
      <w:r w:rsidRPr="008508C9">
        <w:rPr>
          <w:rStyle w:val="StyleUnderline"/>
          <w:highlight w:val="green"/>
        </w:rPr>
        <w:t>transforma-tions on other cultures</w:t>
      </w:r>
      <w:r w:rsidRPr="008508C9">
        <w:rPr>
          <w:rStyle w:val="StyleUnderline"/>
        </w:rPr>
        <w:t xml:space="preserve">, </w:t>
      </w:r>
      <w:r w:rsidRPr="008508C9">
        <w:rPr>
          <w:rStyle w:val="StyleUnderline"/>
          <w:highlight w:val="green"/>
        </w:rPr>
        <w:t>receiving these</w:t>
      </w:r>
      <w:r w:rsidRPr="008508C9">
        <w:rPr>
          <w:rStyle w:val="StyleUnderline"/>
        </w:rPr>
        <w:t xml:space="preserve"> other </w:t>
      </w:r>
      <w:r w:rsidRPr="008508C9">
        <w:rPr>
          <w:rStyle w:val="StyleUnderline"/>
          <w:highlight w:val="green"/>
        </w:rPr>
        <w:t>cultures</w:t>
      </w:r>
      <w:r w:rsidRPr="008508C9">
        <w:rPr>
          <w:rStyle w:val="StyleUnderline"/>
        </w:rPr>
        <w:t xml:space="preserve"> not as they are but as, </w:t>
      </w:r>
      <w:r w:rsidRPr="008508C9">
        <w:rPr>
          <w:rStyle w:val="StyleUnderline"/>
          <w:highlight w:val="green"/>
        </w:rPr>
        <w:t>for the benefit of the receiver</w:t>
      </w:r>
      <w:r w:rsidRPr="008508C9">
        <w:rPr>
          <w:rStyle w:val="StyleUnderline"/>
        </w:rPr>
        <w:t xml:space="preserve">, they ought to be.’ [14] </w:t>
      </w:r>
      <w:r w:rsidRPr="008508C9">
        <w:rPr>
          <w:rStyle w:val="StyleUnderline"/>
          <w:highlight w:val="green"/>
        </w:rPr>
        <w:t>He</w:t>
      </w:r>
      <w:r w:rsidRPr="008508C9">
        <w:rPr>
          <w:rStyle w:val="StyleUnderline"/>
        </w:rPr>
        <w:t xml:space="preserve"> even </w:t>
      </w:r>
      <w:r w:rsidRPr="008508C9">
        <w:rPr>
          <w:rStyle w:val="StyleUnderline"/>
          <w:highlight w:val="green"/>
        </w:rPr>
        <w:t>finds ’nothing</w:t>
      </w:r>
      <w:r w:rsidRPr="008508C9">
        <w:rPr>
          <w:rStyle w:val="StyleUnderline"/>
        </w:rPr>
        <w:t xml:space="preserve"> especially </w:t>
      </w:r>
      <w:r w:rsidRPr="008508C9">
        <w:rPr>
          <w:rStyle w:val="StyleUnderline"/>
          <w:highlight w:val="green"/>
        </w:rPr>
        <w:t>controversial</w:t>
      </w:r>
      <w:r w:rsidRPr="008508C9">
        <w:rPr>
          <w:rStyle w:val="StyleUnderline"/>
        </w:rPr>
        <w:t xml:space="preserve"> or reprehensible’ </w:t>
      </w:r>
      <w:r w:rsidRPr="008508C9">
        <w:rPr>
          <w:rStyle w:val="StyleUnderline"/>
          <w:highlight w:val="green"/>
        </w:rPr>
        <w:t>about the domestication of an</w:t>
      </w:r>
      <w:r w:rsidRPr="008508C9">
        <w:rPr>
          <w:rStyle w:val="StyleUnderline"/>
        </w:rPr>
        <w:t xml:space="preserve"> exotic and </w:t>
      </w:r>
      <w:r w:rsidRPr="008508C9">
        <w:rPr>
          <w:rStyle w:val="StyleUnderline"/>
          <w:highlight w:val="green"/>
        </w:rPr>
        <w:t>alien culture in the terms of reference of another culture, because</w:t>
      </w:r>
      <w:r w:rsidRPr="008508C9">
        <w:rPr>
          <w:rStyle w:val="StyleUnderline"/>
        </w:rPr>
        <w:t xml:space="preserve"> ’such </w:t>
      </w:r>
      <w:r w:rsidRPr="008508C9">
        <w:rPr>
          <w:rStyle w:val="StyleUnderline"/>
          <w:highlight w:val="green"/>
        </w:rPr>
        <w:t>domestications of the exotic take place between all cultures,</w:t>
      </w:r>
      <w:r w:rsidRPr="008508C9">
        <w:rPr>
          <w:rStyle w:val="StyleUnderline"/>
        </w:rPr>
        <w:t xml:space="preserve"> certainly between all men.’ [15] In fact </w:t>
      </w:r>
      <w:r w:rsidRPr="008508C9">
        <w:rPr>
          <w:rStyle w:val="StyleUnderline"/>
          <w:highlight w:val="green"/>
        </w:rPr>
        <w:t>Said elevates this</w:t>
      </w:r>
      <w:r w:rsidRPr="008508C9">
        <w:rPr>
          <w:rStyle w:val="StyleUnderline"/>
        </w:rPr>
        <w:t xml:space="preserve"> to a general </w:t>
      </w:r>
      <w:r w:rsidRPr="008508C9">
        <w:rPr>
          <w:rStyle w:val="StyleUnderline"/>
          <w:highlight w:val="green"/>
        </w:rPr>
        <w:t>principle</w:t>
      </w:r>
      <w:r w:rsidRPr="008508C9">
        <w:rPr>
          <w:rStyle w:val="StyleUnderline"/>
        </w:rPr>
        <w:t xml:space="preserve"> which emanates from ’the nature of the human mind’ and </w:t>
      </w:r>
      <w:r w:rsidRPr="008508C9">
        <w:rPr>
          <w:rStyle w:val="StyleUnderline"/>
          <w:highlight w:val="green"/>
        </w:rPr>
        <w:t>which</w:t>
      </w:r>
      <w:r w:rsidRPr="008508C9">
        <w:rPr>
          <w:rStyle w:val="StyleUnderline"/>
        </w:rPr>
        <w:t xml:space="preserve"> invariably </w:t>
      </w:r>
      <w:r w:rsidRPr="008508C9">
        <w:rPr>
          <w:rStyle w:val="StyleUnderline"/>
          <w:highlight w:val="green"/>
        </w:rPr>
        <w:t>governs</w:t>
      </w:r>
      <w:r w:rsidRPr="008508C9">
        <w:rPr>
          <w:rStyle w:val="StyleUnderline"/>
        </w:rPr>
        <w:t xml:space="preserve"> the dynamics of </w:t>
      </w:r>
      <w:r w:rsidRPr="008508C9">
        <w:rPr>
          <w:rStyle w:val="StyleUnderline"/>
          <w:highlight w:val="green"/>
        </w:rPr>
        <w:t>the reception of one culture by another</w:t>
      </w:r>
      <w:r w:rsidRPr="008508C9">
        <w:rPr>
          <w:rStyle w:val="StyleUnderline"/>
        </w:rPr>
        <w:t>. Thus, ’a</w:t>
      </w:r>
      <w:r w:rsidRPr="008508C9">
        <w:rPr>
          <w:rStyle w:val="StyleUnderline"/>
          <w:highlight w:val="green"/>
        </w:rPr>
        <w:t>ll cultures impose corrections upon raw reality, changing it from free-floating objects into units of knowledge’, because ’it is perfectly natural for the human mind to resist the assault on it of untreated strangeness’.</w:t>
      </w:r>
      <w:r w:rsidRPr="008508C9">
        <w:rPr>
          <w:rStyle w:val="StyleUnderline"/>
        </w:rPr>
        <w:t xml:space="preserve"> [16] In fact, at one point </w:t>
      </w:r>
      <w:r w:rsidRPr="008508C9">
        <w:rPr>
          <w:rStyle w:val="StyleUnderline"/>
          <w:highlight w:val="green"/>
        </w:rPr>
        <w:t>Said goes</w:t>
      </w:r>
      <w:r w:rsidRPr="008508C9">
        <w:rPr>
          <w:rStyle w:val="StyleUnderline"/>
        </w:rPr>
        <w:t xml:space="preserve"> so far as </w:t>
      </w:r>
      <w:r w:rsidRPr="008508C9">
        <w:rPr>
          <w:rStyle w:val="StyleUnderline"/>
          <w:highlight w:val="green"/>
        </w:rPr>
        <w:t>to deny entirely the possibility of attaining ’objective truth’ about other cultures, especially if</w:t>
      </w:r>
      <w:r w:rsidRPr="008508C9">
        <w:rPr>
          <w:rStyle w:val="StyleUnderline"/>
        </w:rPr>
        <w:t xml:space="preserve"> </w:t>
      </w:r>
      <w:r w:rsidRPr="008508C9">
        <w:rPr>
          <w:rStyle w:val="StyleUnderline"/>
          <w:highlight w:val="green"/>
        </w:rPr>
        <w:t>they seem exotic</w:t>
      </w:r>
      <w:r w:rsidRPr="008508C9">
        <w:rPr>
          <w:rStyle w:val="StyleUnderline"/>
        </w:rPr>
        <w:t xml:space="preserve">, alien and strange. </w:t>
      </w:r>
      <w:r w:rsidRPr="008508C9">
        <w:rPr>
          <w:rStyle w:val="StyleUnderline"/>
          <w:highlight w:val="green"/>
        </w:rPr>
        <w:t>The only means for approaching and receiving them are</w:t>
      </w:r>
      <w:r w:rsidRPr="008508C9">
        <w:rPr>
          <w:rStyle w:val="StyleUnderline"/>
        </w:rPr>
        <w:t xml:space="preserve"> those of reduction, representation and schematisation </w:t>
      </w:r>
      <w:r w:rsidRPr="008508C9">
        <w:rPr>
          <w:rStyle w:val="StyleUnderline"/>
          <w:highlight w:val="green"/>
        </w:rPr>
        <w:t>with all the attending distortions and falsifications</w:t>
      </w:r>
      <w:r w:rsidRPr="008508C9">
        <w:rPr>
          <w:rStyle w:val="StyleUnderline"/>
        </w:rPr>
        <w:t xml:space="preserve"> which such operations imply and impose. </w:t>
      </w:r>
      <w:r w:rsidRPr="008508C9">
        <w:rPr>
          <w:rStyle w:val="StyleUnderline"/>
          <w:highlight w:val="green"/>
        </w:rPr>
        <w:t>According to Said:</w:t>
      </w:r>
      <w:r w:rsidRPr="008508C9">
        <w:rPr>
          <w:rStyle w:val="StyleUnderline"/>
        </w:rPr>
        <w:t xml:space="preserve"> ’...the real issue is whether indeed there can be a true representation of anything, or whether any and </w:t>
      </w:r>
      <w:r w:rsidRPr="008508C9">
        <w:rPr>
          <w:rStyle w:val="StyleUnderline"/>
          <w:highlight w:val="green"/>
        </w:rPr>
        <w:t>all representations</w:t>
      </w:r>
      <w:r w:rsidRPr="008508C9">
        <w:rPr>
          <w:rStyle w:val="StyleUnderline"/>
        </w:rPr>
        <w:t xml:space="preserve">, because they are re-presentations, </w:t>
      </w:r>
      <w:r w:rsidRPr="008508C9">
        <w:rPr>
          <w:rStyle w:val="StyleUnderline"/>
          <w:highlight w:val="green"/>
        </w:rPr>
        <w:t>are embedded first in the language and then in the culture, institutions, and political ambience of the representer</w:t>
      </w:r>
      <w:r w:rsidRPr="008508C9">
        <w:rPr>
          <w:rStyle w:val="StyleUnderline"/>
        </w:rPr>
        <w:t xml:space="preserve">. If the latter alternative is the correct one (as I believe it is), then </w:t>
      </w:r>
      <w:r w:rsidRPr="008508C9">
        <w:rPr>
          <w:rStyle w:val="StyleUnderline"/>
          <w:highlight w:val="green"/>
        </w:rPr>
        <w:t>we must be prepared to accept</w:t>
      </w:r>
      <w:r w:rsidRPr="008508C9">
        <w:rPr>
          <w:rStyle w:val="StyleUnderline"/>
        </w:rPr>
        <w:t xml:space="preserve"> the fact </w:t>
      </w:r>
      <w:r w:rsidRPr="008508C9">
        <w:rPr>
          <w:rStyle w:val="StyleUnderline"/>
          <w:highlight w:val="green"/>
        </w:rPr>
        <w:t>that a representation is</w:t>
      </w:r>
      <w:r w:rsidRPr="008508C9">
        <w:rPr>
          <w:rStyle w:val="StyleUnderline"/>
        </w:rPr>
        <w:t xml:space="preserve"> eo ipso implicated, intertwined, embedded, </w:t>
      </w:r>
      <w:r w:rsidRPr="008508C9">
        <w:rPr>
          <w:rStyle w:val="StyleUnderline"/>
          <w:highlight w:val="green"/>
        </w:rPr>
        <w:t>interwoven with</w:t>
      </w:r>
      <w:r w:rsidRPr="008508C9">
        <w:rPr>
          <w:rStyle w:val="StyleUnderline"/>
        </w:rPr>
        <w:t xml:space="preserve"> a great </w:t>
      </w:r>
      <w:r w:rsidRPr="008508C9">
        <w:rPr>
          <w:rStyle w:val="StyleUnderline"/>
          <w:highlight w:val="green"/>
        </w:rPr>
        <w:t>many other things besides the “truth”, which is itself a representation</w:t>
      </w:r>
      <w:r w:rsidRPr="008508C9">
        <w:rPr>
          <w:rStyle w:val="StyleUnderline"/>
        </w:rPr>
        <w:t xml:space="preserve">.’ [17] If, as the author keeps repeating (by way of censure and castigation), </w:t>
      </w:r>
      <w:r w:rsidRPr="008508C9">
        <w:rPr>
          <w:rStyle w:val="StyleUnderline"/>
          <w:highlight w:val="green"/>
        </w:rPr>
        <w:t>the Orient</w:t>
      </w:r>
      <w:r w:rsidRPr="008508C9">
        <w:rPr>
          <w:rStyle w:val="StyleUnderline"/>
        </w:rPr>
        <w:t xml:space="preserve"> studied by Orientalism </w:t>
      </w:r>
      <w:r w:rsidRPr="008508C9">
        <w:rPr>
          <w:rStyle w:val="StyleUnderline"/>
          <w:highlight w:val="green"/>
        </w:rPr>
        <w:t>is</w:t>
      </w:r>
      <w:r w:rsidRPr="008508C9">
        <w:rPr>
          <w:rStyle w:val="StyleUnderline"/>
        </w:rPr>
        <w:t xml:space="preserve"> no more than </w:t>
      </w:r>
      <w:r w:rsidRPr="008508C9">
        <w:rPr>
          <w:rStyle w:val="StyleUnderline"/>
          <w:highlight w:val="green"/>
        </w:rPr>
        <w:t>an image and a representation in the mind and culture of the Occident</w:t>
      </w:r>
      <w:r w:rsidRPr="008508C9">
        <w:rPr>
          <w:rStyle w:val="StyleUnderline"/>
        </w:rPr>
        <w:t xml:space="preserve"> (the representer in this case) then it is also true that </w:t>
      </w:r>
      <w:r w:rsidRPr="008508C9">
        <w:rPr>
          <w:rStyle w:val="StyleUnderline"/>
          <w:highlight w:val="green"/>
        </w:rPr>
        <w:t>the Occident</w:t>
      </w:r>
      <w:r w:rsidRPr="008508C9">
        <w:rPr>
          <w:rStyle w:val="StyleUnderline"/>
        </w:rPr>
        <w:t xml:space="preserve"> in </w:t>
      </w:r>
      <w:r w:rsidRPr="008508C9">
        <w:rPr>
          <w:rStyle w:val="StyleUnderline"/>
          <w:highlight w:val="green"/>
        </w:rPr>
        <w:t>doing so is behaving perfectly naturally and in accordance with the general rule – as stated by Said himself – governing the dynamics of the reception of one culture by another</w:t>
      </w:r>
      <w:r w:rsidRPr="008508C9">
        <w:rPr>
          <w:rStyle w:val="StyleUnderline"/>
        </w:rPr>
        <w:t xml:space="preserve">. </w:t>
      </w:r>
      <w:r w:rsidRPr="008508C9">
        <w:t>Accordingly the Occident in trying to deal (via its Orientalism) with the raw reality of the Orient does what all cultures do under the circumstances, namely: 1. domesticate the alien and represent it through its own familiar terms and frames of reference; 2. impose on the Orient those ’complete transformations’ which Edward Said says cultures are prone to effect on each other so as to receive the strange, not as it is but as it ought to be, for the benefit of the receiver; 3. impose upon the raw reality of the Orient the necessary corrections needed to change it ’from free-floating objects into units of knowledge’; and 4. follow the natural bent of the human mind in resisting ’the assault on it of untreated strangeness’</w:t>
      </w:r>
      <w:r w:rsidRPr="008508C9">
        <w:rPr>
          <w:rStyle w:val="StyleUnderline"/>
        </w:rPr>
        <w:t>.</w:t>
      </w:r>
    </w:p>
    <w:p w:rsidR="003547A6" w:rsidRPr="008508C9" w:rsidRDefault="003547A6" w:rsidP="003547A6">
      <w:pPr>
        <w:rPr>
          <w:sz w:val="26"/>
          <w:szCs w:val="26"/>
          <w:u w:val="single"/>
        </w:rPr>
      </w:pPr>
    </w:p>
    <w:p w:rsidR="003547A6" w:rsidRPr="008508C9" w:rsidRDefault="003547A6" w:rsidP="003547A6">
      <w:pPr>
        <w:rPr>
          <w:sz w:val="26"/>
          <w:szCs w:val="26"/>
          <w:u w:val="single"/>
        </w:rPr>
      </w:pPr>
    </w:p>
    <w:p w:rsidR="003547A6" w:rsidRPr="008508C9" w:rsidRDefault="003547A6" w:rsidP="003547A6">
      <w:pPr>
        <w:rPr>
          <w:sz w:val="26"/>
          <w:szCs w:val="26"/>
          <w:u w:val="single"/>
        </w:rPr>
      </w:pPr>
    </w:p>
    <w:p w:rsidR="003547A6" w:rsidRPr="008508C9" w:rsidRDefault="003547A6" w:rsidP="003547A6">
      <w:pPr>
        <w:rPr>
          <w:sz w:val="26"/>
          <w:szCs w:val="26"/>
          <w:u w:val="single"/>
        </w:rPr>
      </w:pPr>
    </w:p>
    <w:p w:rsidR="003547A6" w:rsidRPr="008508C9" w:rsidRDefault="003547A6" w:rsidP="003547A6">
      <w:pPr>
        <w:rPr>
          <w:sz w:val="26"/>
          <w:szCs w:val="26"/>
          <w:u w:val="single"/>
        </w:rPr>
      </w:pPr>
    </w:p>
    <w:p w:rsidR="003547A6" w:rsidRPr="008508C9" w:rsidRDefault="003547A6" w:rsidP="003547A6">
      <w:pPr>
        <w:rPr>
          <w:sz w:val="26"/>
          <w:szCs w:val="26"/>
          <w:u w:val="single"/>
        </w:rPr>
      </w:pPr>
    </w:p>
    <w:p w:rsidR="003547A6" w:rsidRPr="008508C9" w:rsidRDefault="003547A6" w:rsidP="003547A6">
      <w:pPr>
        <w:rPr>
          <w:sz w:val="26"/>
          <w:szCs w:val="26"/>
          <w:u w:val="single"/>
        </w:rPr>
      </w:pPr>
    </w:p>
    <w:p w:rsidR="003547A6" w:rsidRPr="008508C9" w:rsidRDefault="003547A6" w:rsidP="003547A6">
      <w:pPr>
        <w:rPr>
          <w:sz w:val="26"/>
          <w:szCs w:val="26"/>
          <w:u w:val="single"/>
        </w:rPr>
      </w:pPr>
    </w:p>
    <w:p w:rsidR="003547A6" w:rsidRPr="008508C9" w:rsidRDefault="003547A6" w:rsidP="003547A6">
      <w:pPr>
        <w:rPr>
          <w:sz w:val="26"/>
          <w:szCs w:val="26"/>
          <w:u w:val="single"/>
        </w:rPr>
      </w:pPr>
    </w:p>
    <w:p w:rsidR="003547A6" w:rsidRPr="008508C9" w:rsidRDefault="003547A6" w:rsidP="003547A6">
      <w:pPr>
        <w:rPr>
          <w:sz w:val="26"/>
          <w:szCs w:val="26"/>
          <w:u w:val="single"/>
        </w:rPr>
      </w:pPr>
    </w:p>
    <w:p w:rsidR="003547A6" w:rsidRPr="008508C9" w:rsidRDefault="003547A6" w:rsidP="003547A6">
      <w:pPr>
        <w:pStyle w:val="Heading4"/>
      </w:pPr>
      <w:r w:rsidRPr="008508C9">
        <w:t xml:space="preserve">Orientalism is a false concept that is unrepresentative of Western principles and the aff’s intention </w:t>
      </w:r>
      <w:r w:rsidRPr="008508C9">
        <w:br/>
        <w:t>Caschetta 09</w:t>
      </w:r>
    </w:p>
    <w:p w:rsidR="003547A6" w:rsidRPr="008508C9" w:rsidRDefault="003547A6" w:rsidP="003547A6">
      <w:r w:rsidRPr="008508C9">
        <w:t xml:space="preserve">(A.J. is a lecturer in the English department at the Rochester Institute of Technology where he teaches literature, linguistics, and a class called "Writing Terror" about the rhetoric of terrorism. “Review of </w:t>
      </w:r>
      <w:r w:rsidRPr="008508C9">
        <w:rPr>
          <w:i/>
        </w:rPr>
        <w:t>Defending the West A Critique of Edward Said's Orientalism</w:t>
      </w:r>
      <w:r w:rsidRPr="008508C9">
        <w:t>” Middle East Quarterly. Winter 2009, pp.77-79. http://www.meforum.org/2069/defending-the-west</w:t>
      </w:r>
    </w:p>
    <w:p w:rsidR="003547A6" w:rsidRPr="008508C9" w:rsidRDefault="003547A6" w:rsidP="003547A6">
      <w:pPr>
        <w:rPr>
          <w:rStyle w:val="StyleUnderline"/>
        </w:rPr>
      </w:pPr>
      <w:r w:rsidRPr="008508C9">
        <w:rPr>
          <w:sz w:val="16"/>
        </w:rPr>
        <w:t xml:space="preserve">It is now five years after the death of </w:t>
      </w:r>
      <w:r w:rsidRPr="008508C9">
        <w:rPr>
          <w:highlight w:val="yellow"/>
          <w:u w:val="single"/>
        </w:rPr>
        <w:t>Edward Said</w:t>
      </w:r>
      <w:r w:rsidRPr="008508C9">
        <w:rPr>
          <w:u w:val="single"/>
        </w:rPr>
        <w:t xml:space="preserve">, the man who </w:t>
      </w:r>
      <w:r w:rsidRPr="008508C9">
        <w:rPr>
          <w:highlight w:val="yellow"/>
          <w:u w:val="single"/>
        </w:rPr>
        <w:t>made it cool to hate the West</w:t>
      </w:r>
      <w:r w:rsidRPr="008508C9">
        <w:rPr>
          <w:sz w:val="16"/>
        </w:rPr>
        <w:t xml:space="preserve">, and </w:t>
      </w:r>
      <w:r w:rsidRPr="008508C9">
        <w:rPr>
          <w:rStyle w:val="StyleUnderline"/>
        </w:rPr>
        <w:t xml:space="preserve">the </w:t>
      </w:r>
      <w:r w:rsidRPr="008508C9">
        <w:rPr>
          <w:rStyle w:val="StyleUnderline"/>
          <w:highlight w:val="yellow"/>
        </w:rPr>
        <w:t>reevaluation of his thought and work is</w:t>
      </w:r>
      <w:r w:rsidRPr="008508C9">
        <w:rPr>
          <w:rStyle w:val="StyleUnderline"/>
        </w:rPr>
        <w:t xml:space="preserve"> thankfully </w:t>
      </w:r>
      <w:r w:rsidRPr="008508C9">
        <w:rPr>
          <w:rStyle w:val="StyleUnderline"/>
          <w:highlight w:val="yellow"/>
        </w:rPr>
        <w:t>well underway</w:t>
      </w:r>
      <w:r w:rsidRPr="008508C9">
        <w:rPr>
          <w:rStyle w:val="StyleUnderline"/>
        </w:rPr>
        <w:t>.</w:t>
      </w:r>
      <w:r w:rsidRPr="008508C9">
        <w:rPr>
          <w:sz w:val="16"/>
        </w:rPr>
        <w:t xml:space="preserve"> Said forged a career out of revisiting the past, "deconstructing" what he found and writing it anew. Defending the West: A </w:t>
      </w:r>
      <w:r w:rsidRPr="008508C9">
        <w:rPr>
          <w:highlight w:val="yellow"/>
          <w:u w:val="single"/>
        </w:rPr>
        <w:t>Critique</w:t>
      </w:r>
      <w:r w:rsidRPr="008508C9">
        <w:rPr>
          <w:sz w:val="16"/>
        </w:rPr>
        <w:t xml:space="preserve"> of Edward Said's Orientalism by Ibn Warraq, founder of the Institute for the Secularisation of Islamic Society, </w:t>
      </w:r>
      <w:r w:rsidRPr="008508C9">
        <w:rPr>
          <w:rStyle w:val="StyleUnderline"/>
          <w:highlight w:val="yellow"/>
        </w:rPr>
        <w:t>reveals just how massive a fabrication Said's version of history is</w:t>
      </w:r>
      <w:r w:rsidRPr="008508C9">
        <w:rPr>
          <w:sz w:val="16"/>
        </w:rPr>
        <w:t xml:space="preserve">. </w:t>
      </w:r>
      <w:r w:rsidRPr="008508C9">
        <w:rPr>
          <w:rStyle w:val="StyleUnderline"/>
        </w:rPr>
        <w:t xml:space="preserve">The book spells out in great detail </w:t>
      </w:r>
      <w:r w:rsidRPr="008508C9">
        <w:rPr>
          <w:rStyle w:val="StyleUnderline"/>
          <w:highlight w:val="yellow"/>
        </w:rPr>
        <w:t>Said's deeply flawed writings</w:t>
      </w:r>
      <w:r w:rsidRPr="008508C9">
        <w:rPr>
          <w:rStyle w:val="StyleUnderline"/>
        </w:rPr>
        <w:t xml:space="preserve"> and his legacy: the modern academic fetish for </w:t>
      </w:r>
      <w:r w:rsidRPr="008508C9">
        <w:rPr>
          <w:rStyle w:val="StyleUnderline"/>
          <w:highlight w:val="yellow"/>
        </w:rPr>
        <w:t>examin</w:t>
      </w:r>
      <w:r w:rsidRPr="008508C9">
        <w:rPr>
          <w:rStyle w:val="StyleUnderline"/>
        </w:rPr>
        <w:t xml:space="preserve">ing microscopically the </w:t>
      </w:r>
      <w:r w:rsidRPr="008508C9">
        <w:rPr>
          <w:rStyle w:val="StyleUnderline"/>
          <w:highlight w:val="yellow"/>
        </w:rPr>
        <w:t>flaws and failings</w:t>
      </w:r>
      <w:r w:rsidRPr="008508C9">
        <w:rPr>
          <w:rStyle w:val="StyleUnderline"/>
        </w:rPr>
        <w:t xml:space="preserve"> (real and imagined) </w:t>
      </w:r>
      <w:r w:rsidRPr="008508C9">
        <w:rPr>
          <w:rStyle w:val="StyleUnderline"/>
          <w:highlight w:val="yellow"/>
        </w:rPr>
        <w:t>of the West</w:t>
      </w:r>
      <w:r w:rsidRPr="008508C9">
        <w:rPr>
          <w:rStyle w:val="StyleUnderline"/>
        </w:rPr>
        <w:t xml:space="preserve"> while simultaneously </w:t>
      </w:r>
      <w:r w:rsidRPr="008508C9">
        <w:rPr>
          <w:rStyle w:val="StyleUnderline"/>
          <w:highlight w:val="yellow"/>
        </w:rPr>
        <w:t>portraying an ever-peaceful East perpetually victimized</w:t>
      </w:r>
      <w:r w:rsidRPr="008508C9">
        <w:rPr>
          <w:rStyle w:val="StyleUnderline"/>
        </w:rPr>
        <w:t xml:space="preserve"> by the technologically superior but, of course, morally benighted West.</w:t>
      </w:r>
      <w:r w:rsidRPr="008508C9">
        <w:rPr>
          <w:sz w:val="16"/>
        </w:rPr>
        <w:t xml:space="preserve"> This is the fashionable narrative in the humanities departments of virtually every college and university in America, if not in all of Western academia. Those who perpetuate it Ibn Warraq calls "Saidists." Among them, Said has achieved cult-like status as a prophet who (in the tired cliché of the Left) "spoke truth to power." They see it as their mission to reveal cracks in the deception foisted on the world by an older generation of historians whose work attempts to disguise an aggressive, dominating West. A corollary, more covert mission is to erect their own wall to insulate the East from the kinds of attacks they themselves make on the West. And the Saidists have been so successful that many people now see colonialism and empire as creations of the West and symptoms of a Western moral inferiority that (especially for Western scholars) must be atoned for in many ways. Saidism, one might say, is a way to atone. Ibn Warraq's ambitious book brings together three projects, each worthy of a full-length study: first, a critique of Said's thought and work focusing on the insidious effects of his magnum opus, Orientalism;[1] second, a defense of the West against the academic assaults that have become commonplace since Said's book was published; and third, a welcome reappraisal of the eighteenth- through twentieth-century linguists, historians, artists, and writers who studied the East and who are known today as Orientalists, a term Said made pejorative. Ibn Warraq masterfully weaves the three projects together in 556 pages. The author </w:t>
      </w:r>
      <w:r w:rsidRPr="008508C9">
        <w:rPr>
          <w:rStyle w:val="StyleUnderline"/>
        </w:rPr>
        <w:t xml:space="preserve">lays bare </w:t>
      </w:r>
      <w:r w:rsidRPr="008508C9">
        <w:rPr>
          <w:rStyle w:val="StyleUnderline"/>
          <w:highlight w:val="yellow"/>
        </w:rPr>
        <w:t>Said's methods</w:t>
      </w:r>
      <w:r w:rsidRPr="008508C9">
        <w:rPr>
          <w:rStyle w:val="StyleUnderline"/>
        </w:rPr>
        <w:t xml:space="preserve"> of obfuscation, which often </w:t>
      </w:r>
      <w:r w:rsidRPr="008508C9">
        <w:rPr>
          <w:rStyle w:val="StyleUnderline"/>
          <w:highlight w:val="yellow"/>
        </w:rPr>
        <w:t>use nonsensical and impenetrable prose, insinuation, and outright falsification</w:t>
      </w:r>
      <w:r w:rsidRPr="008508C9">
        <w:rPr>
          <w:rStyle w:val="StyleUnderline"/>
        </w:rPr>
        <w:t xml:space="preserve">. </w:t>
      </w:r>
      <w:r w:rsidRPr="008508C9">
        <w:rPr>
          <w:sz w:val="16"/>
        </w:rPr>
        <w:t xml:space="preserve">Said's ad hominem attacks against those who criticized his work are recounted, demonstrating that </w:t>
      </w:r>
      <w:r w:rsidRPr="008508C9">
        <w:rPr>
          <w:rStyle w:val="StyleUnderline"/>
          <w:highlight w:val="yellow"/>
        </w:rPr>
        <w:t>Said was</w:t>
      </w:r>
      <w:r w:rsidRPr="008508C9">
        <w:rPr>
          <w:rStyle w:val="StyleUnderline"/>
        </w:rPr>
        <w:t xml:space="preserve"> both a metaphorical as well as </w:t>
      </w:r>
      <w:r w:rsidRPr="008508C9">
        <w:rPr>
          <w:rStyle w:val="StyleUnderline"/>
          <w:highlight w:val="yellow"/>
        </w:rPr>
        <w:t>a literal stone-thrower</w:t>
      </w:r>
      <w:r w:rsidRPr="008508C9">
        <w:rPr>
          <w:rStyle w:val="StyleUnderline"/>
        </w:rPr>
        <w:t>.</w:t>
      </w:r>
      <w:r w:rsidRPr="008508C9">
        <w:rPr>
          <w:sz w:val="16"/>
        </w:rPr>
        <w:t xml:space="preserve"> And the growing list of Said's "historical howlers" (obvious inaccuracies and misstatements of fact) </w:t>
      </w:r>
      <w:r w:rsidRPr="008508C9">
        <w:rPr>
          <w:rStyle w:val="StyleUnderline"/>
        </w:rPr>
        <w:t xml:space="preserve">unmasks </w:t>
      </w:r>
      <w:r w:rsidRPr="008508C9">
        <w:rPr>
          <w:rStyle w:val="StyleUnderline"/>
          <w:highlight w:val="yellow"/>
        </w:rPr>
        <w:t>an amateur historian who was either extremely sloppy or just plain dishonest.</w:t>
      </w:r>
      <w:r w:rsidRPr="008508C9">
        <w:rPr>
          <w:rStyle w:val="StyleUnderline"/>
        </w:rPr>
        <w:t xml:space="preserve"> </w:t>
      </w:r>
      <w:r w:rsidRPr="008508C9">
        <w:rPr>
          <w:sz w:val="16"/>
        </w:rPr>
        <w:t xml:space="preserve">Ibn Warraq's defense of the West centers around what he calls the "Three Tutelary Guiding Lights" (rationalism, universalism, and self-criticism), which he portrays as the cement of Western civilization. From ancient Greece to Victorian England, Ibn Warraq takes his readers on a ride through history, repairing the damage wrought by Edward Said and his Saidists, arguing that the three "golden threads" are always present. By contrast, some of Ibn Warraq's defense of the West is accomplished by a comparison to the East in which the flaws of the latter are examined. This brave and decidedly un-PC tack tells the story of Eastern imperialism (which Said largely ignored) and exposes a litany of human rights abuses in Eastern, often Islamic, nations in what will be an eye-opening experience for some readers. In reappraising the Orientalists, Ibn Warraq defends their works as labors of love rather than exploitative endeavors. Those readers unfamiliar with these Orientalists will find themselves seeking out their work where, Ibn Warraq tells us, can be found "no disdain, but rather sympathy, patience, attentive curiosity, and the surprise of discovery." Ibn Warraq argues that rather than the conniving and condescending bogeymen Saidists portray, "Orientalists of the late nineteenth century were drawing upon a humane tradition established 250 years earlier." In adducing evidence for his arguments, the author proves versatile, equally at home summarizing the latest academic arcana, describing the pleasures of Orientalist paintings, and quoting comments left by a tourist in the guest book of a museum exhibiting Orientalist art work. Passages range from the erudite to the commonsensical. On the erudite side, Said's claim that the Orientalists "essentialized" the Orient is itself exposed as an argument dependent on an "essentialized" portrayal of the West. On the commonsensical side, there are many outstanding passages: My favorite comes in chapter 12 where Ibn Warraq neatly dismantles the arguments of Linda Nochlin, a Saidist of some note. </w:t>
      </w:r>
      <w:r w:rsidRPr="008508C9">
        <w:rPr>
          <w:rStyle w:val="StyleUnderline"/>
        </w:rPr>
        <w:t>Discussing the paintings of Jéan-Léon Gerôme, Nochlin claims that the absence of a Western colonial presence in the scenes comprises an attempt to hide the historical reality of that presence, presumably in the furtherance of some vaguely imperialist agenda; Ibn Warraq responds with the following bit of disarming logic: If you have ever visited the Taj Mahal … you have not resisted the temptation to take a photograph of it. If you have taken a photograph, you were anxious not to include some fat Western tourist, in shorts, hat, and sunglasses with a camera slung around his neck, in the frame. You waited until there were no tourists near to spoil the view; such tourists would have looked out of place and as inappropriate as their dress. Orientalist paintings were often commissioned by Europeans or Americans back home, and the latter certainly did not want to buy views that showed tourists. This is brilliant in its clarity and simplicity—Occam's razor meets art history.</w:t>
      </w:r>
      <w:r w:rsidRPr="008508C9">
        <w:rPr>
          <w:sz w:val="16"/>
        </w:rPr>
        <w:t xml:space="preserve"> Another gem comes in an attack on the cultural relativism that has become academic orthodoxy: "relativism, like cholesterol, comes in two forms: good and bad … the good type of relativism was originally only a way of preaching tolerance to others—the Other." Insights abound, many of them very quotable. Those readers who were intrigued by Ibn Warraq's brief scheme of "the three Islams" in the introduction to his ground-breaking Why I Am Not a Muslim[2] will appreciate the elaboration on the idea in his chapter "The Pathological Niceness of Liberals, Antimonies, Paradoxes, and Western Values." This section would serve nicely as a stand-alone piece and as an excellent anodyne to any college freshman who has survived, mind intact, the institutionalized pabulum that passes as "global studies" in most public schools today. Will Ibn Warraq's new book end forever the deleterious effects of more than thirty years of petulant, dishonest, self-loathing Saidism? Probably not. But </w:t>
      </w:r>
      <w:r w:rsidRPr="008508C9">
        <w:rPr>
          <w:rStyle w:val="StyleUnderline"/>
        </w:rPr>
        <w:t>any honest acolytes of Edward Said who read this book will either be forever relieved of their knee-jerk faith in the simple dichotomy of Western guilt and Eastern victimhood that is at the core of Said's thought, or they will be forced to participate in their own hoodwinking.</w:t>
      </w:r>
      <w:r w:rsidRPr="008508C9">
        <w:rPr>
          <w:sz w:val="16"/>
        </w:rPr>
        <w:t xml:space="preserve"> Ibn </w:t>
      </w:r>
      <w:r w:rsidRPr="008508C9">
        <w:rPr>
          <w:rStyle w:val="StyleUnderline"/>
        </w:rPr>
        <w:t xml:space="preserve">Warraq's </w:t>
      </w:r>
      <w:r w:rsidRPr="008508C9">
        <w:rPr>
          <w:rStyle w:val="StyleUnderline"/>
          <w:highlight w:val="yellow"/>
        </w:rPr>
        <w:t>critique</w:t>
      </w:r>
      <w:r w:rsidRPr="008508C9">
        <w:rPr>
          <w:rStyle w:val="StyleUnderline"/>
        </w:rPr>
        <w:t xml:space="preserve"> </w:t>
      </w:r>
      <w:r w:rsidRPr="008508C9">
        <w:rPr>
          <w:rStyle w:val="StyleUnderline"/>
          <w:highlight w:val="yellow"/>
        </w:rPr>
        <w:t>of Said's thought and work</w:t>
      </w:r>
      <w:r w:rsidRPr="008508C9">
        <w:rPr>
          <w:rStyle w:val="StyleUnderline"/>
        </w:rPr>
        <w:t xml:space="preserve"> </w:t>
      </w:r>
      <w:r w:rsidRPr="008508C9">
        <w:rPr>
          <w:rStyle w:val="StyleUnderline"/>
          <w:highlight w:val="yellow"/>
        </w:rPr>
        <w:t>is thorough and convincing, indeed devastating</w:t>
      </w:r>
      <w:r w:rsidRPr="008508C9">
        <w:rPr>
          <w:rStyle w:val="StyleUnderline"/>
        </w:rPr>
        <w:t xml:space="preserve"> to anyone depending on Saidism. It should do to Orientalism what Mary Lefkowitz's Not Out of Africa[3] did to Martin Bernal's Black Athena.[4] </w:t>
      </w:r>
      <w:r w:rsidRPr="008508C9">
        <w:rPr>
          <w:rStyle w:val="StyleUnderline"/>
          <w:highlight w:val="yellow"/>
        </w:rPr>
        <w:t>And it should force the Saidists to acknowledge the sophistry of their false prophet.</w:t>
      </w:r>
    </w:p>
    <w:p w:rsidR="003547A6" w:rsidRPr="008508C9" w:rsidRDefault="003547A6" w:rsidP="003547A6">
      <w:pPr>
        <w:pStyle w:val="Heading4"/>
      </w:pPr>
      <w:r w:rsidRPr="008508C9">
        <w:t>The neg’s view of the aff is based on misinterpreted views of Western intentions that are nonexistent.</w:t>
      </w:r>
      <w:r w:rsidRPr="008508C9">
        <w:br/>
        <w:t>Huntington ‘96</w:t>
      </w:r>
    </w:p>
    <w:p w:rsidR="003547A6" w:rsidRPr="008508C9" w:rsidRDefault="003547A6" w:rsidP="003547A6">
      <w:r w:rsidRPr="008508C9">
        <w:t xml:space="preserve">(Samuel was director of Harvard's Center for International Affairs and White House Coordinator of Security Planning for the National Security Council during the Carter administration. “The West: Unique, not universal” </w:t>
      </w:r>
      <w:r w:rsidRPr="008508C9">
        <w:rPr>
          <w:i/>
        </w:rPr>
        <w:t>Foreign Affairs</w:t>
      </w:r>
      <w:r w:rsidRPr="008508C9">
        <w:t>, Nov/Dec 1996, http://cadeiras.iscte.pt/EGGC/Huntington%20-The%20West.pdf)</w:t>
      </w:r>
    </w:p>
    <w:p w:rsidR="003547A6" w:rsidRPr="008508C9" w:rsidRDefault="003547A6" w:rsidP="003547A6">
      <w:pPr>
        <w:rPr>
          <w:sz w:val="16"/>
        </w:rPr>
      </w:pPr>
      <w:r w:rsidRPr="008508C9">
        <w:rPr>
          <w:highlight w:val="yellow"/>
          <w:u w:val="single"/>
        </w:rPr>
        <w:t>Many</w:t>
      </w:r>
      <w:r w:rsidRPr="008508C9">
        <w:rPr>
          <w:u w:val="single"/>
        </w:rPr>
        <w:t xml:space="preserve"> in the West </w:t>
      </w:r>
      <w:r w:rsidRPr="008508C9">
        <w:rPr>
          <w:highlight w:val="yellow"/>
          <w:u w:val="single"/>
        </w:rPr>
        <w:t>believe the world is moving toward a single, global culture that is basically Western</w:t>
      </w:r>
      <w:r w:rsidRPr="008508C9">
        <w:rPr>
          <w:u w:val="single"/>
        </w:rPr>
        <w:t xml:space="preserve">. </w:t>
      </w:r>
      <w:r w:rsidRPr="008508C9">
        <w:rPr>
          <w:highlight w:val="yellow"/>
          <w:u w:val="single"/>
        </w:rPr>
        <w:t>This belief is arrogant, false, and dangerous</w:t>
      </w:r>
      <w:r w:rsidRPr="008508C9">
        <w:rPr>
          <w:u w:val="single"/>
        </w:rPr>
        <w:t xml:space="preserve">. The </w:t>
      </w:r>
      <w:r w:rsidRPr="008508C9">
        <w:rPr>
          <w:highlight w:val="yellow"/>
          <w:u w:val="single"/>
        </w:rPr>
        <w:t>spread of Western consumer goods is not the spread of Western culture</w:t>
      </w:r>
      <w:r w:rsidRPr="008508C9">
        <w:rPr>
          <w:u w:val="single"/>
        </w:rPr>
        <w:t xml:space="preserve">. </w:t>
      </w:r>
      <w:r w:rsidRPr="008508C9">
        <w:rPr>
          <w:highlight w:val="yellow"/>
          <w:u w:val="single"/>
        </w:rPr>
        <w:t>Drinking Coca-Cola makes a Russian no more Western than eating sushi makes an US citizen Japanese.</w:t>
      </w:r>
      <w:r w:rsidRPr="008508C9">
        <w:rPr>
          <w:sz w:val="16"/>
        </w:rPr>
        <w:t xml:space="preserve"> As </w:t>
      </w:r>
      <w:r w:rsidRPr="008508C9">
        <w:rPr>
          <w:u w:val="single"/>
        </w:rPr>
        <w:t>countries modernize</w:t>
      </w:r>
      <w:r w:rsidRPr="008508C9">
        <w:rPr>
          <w:sz w:val="16"/>
        </w:rPr>
        <w:t xml:space="preserve">, they may westernize in superficial ways, but </w:t>
      </w:r>
      <w:r w:rsidRPr="008508C9">
        <w:rPr>
          <w:u w:val="single"/>
        </w:rPr>
        <w:t>not in the most important measures of culture - language, religion, values</w:t>
      </w:r>
      <w:r w:rsidRPr="008508C9">
        <w:rPr>
          <w:sz w:val="16"/>
        </w:rPr>
        <w:t xml:space="preserve">. In fact, as countries modernize, they seek refuge from the modern world in their traditional, parochial cultures and religions. Around the globe, education and democracy are leading to indigenization. </w:t>
      </w:r>
      <w:r w:rsidRPr="008508C9">
        <w:rPr>
          <w:highlight w:val="yellow"/>
          <w:u w:val="single"/>
        </w:rPr>
        <w:t>As</w:t>
      </w:r>
      <w:r w:rsidRPr="008508C9">
        <w:rPr>
          <w:u w:val="single"/>
        </w:rPr>
        <w:t xml:space="preserve"> the power of </w:t>
      </w:r>
      <w:r w:rsidRPr="008508C9">
        <w:rPr>
          <w:highlight w:val="yellow"/>
          <w:u w:val="single"/>
        </w:rPr>
        <w:t>the West ebbs</w:t>
      </w:r>
      <w:r w:rsidRPr="008508C9">
        <w:rPr>
          <w:u w:val="single"/>
        </w:rPr>
        <w:t xml:space="preserve">, </w:t>
      </w:r>
      <w:r w:rsidRPr="008508C9">
        <w:rPr>
          <w:highlight w:val="yellow"/>
          <w:u w:val="single"/>
        </w:rPr>
        <w:t>the rest will become more and more assertive</w:t>
      </w:r>
      <w:r w:rsidRPr="008508C9">
        <w:rPr>
          <w:u w:val="single"/>
        </w:rPr>
        <w:t>.</w:t>
      </w:r>
      <w:r w:rsidRPr="008508C9">
        <w:rPr>
          <w:sz w:val="16"/>
        </w:rPr>
        <w:t xml:space="preserve"> For the West to survive as a vibrant and powerful civilization, it must abandon the pretense of universality and close ranks. Its future depends on its unity. </w:t>
      </w:r>
      <w:r w:rsidRPr="008508C9">
        <w:rPr>
          <w:u w:val="single"/>
        </w:rPr>
        <w:t>The people of the West must hang together,</w:t>
      </w:r>
      <w:r w:rsidRPr="008508C9">
        <w:rPr>
          <w:sz w:val="16"/>
        </w:rPr>
        <w:t xml:space="preserve"> or they will hang separately.</w:t>
      </w:r>
    </w:p>
    <w:p w:rsidR="003547A6" w:rsidRPr="008508C9" w:rsidRDefault="003547A6" w:rsidP="003547A6">
      <w:pPr>
        <w:rPr>
          <w:sz w:val="16"/>
        </w:rPr>
      </w:pPr>
    </w:p>
    <w:p w:rsidR="003547A6" w:rsidRPr="008508C9" w:rsidRDefault="003547A6" w:rsidP="003547A6">
      <w:pPr>
        <w:rPr>
          <w:rStyle w:val="StyleUnderline"/>
        </w:rPr>
      </w:pPr>
    </w:p>
    <w:sectPr w:rsidR="003547A6" w:rsidRPr="008508C9" w:rsidSect="000D1339">
      <w:headerReference w:type="even" r:id="rId33"/>
      <w:headerReference w:type="default" r:id="rId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4B3C" w:rsidRDefault="00374B3C" w:rsidP="00904328">
      <w:pPr>
        <w:spacing w:after="0" w:line="240" w:lineRule="auto"/>
      </w:pPr>
      <w:r>
        <w:separator/>
      </w:r>
    </w:p>
  </w:endnote>
  <w:endnote w:type="continuationSeparator" w:id="0">
    <w:p w:rsidR="00374B3C" w:rsidRDefault="00374B3C" w:rsidP="00904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Libian SC Regular">
    <w:charset w:val="00"/>
    <w:family w:val="auto"/>
    <w:pitch w:val="variable"/>
    <w:sig w:usb0="00000003" w:usb1="080F0000" w:usb2="00000000"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4B3C" w:rsidRDefault="00374B3C" w:rsidP="00904328">
      <w:pPr>
        <w:spacing w:after="0" w:line="240" w:lineRule="auto"/>
      </w:pPr>
      <w:r>
        <w:separator/>
      </w:r>
    </w:p>
  </w:footnote>
  <w:footnote w:type="continuationSeparator" w:id="0">
    <w:p w:rsidR="00374B3C" w:rsidRDefault="00374B3C" w:rsidP="009043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13E" w:rsidRDefault="000B213E" w:rsidP="000D133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B213E" w:rsidRDefault="000B213E" w:rsidP="0090432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13E" w:rsidRDefault="000B213E" w:rsidP="000D133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A3690">
      <w:rPr>
        <w:rStyle w:val="PageNumber"/>
        <w:noProof/>
      </w:rPr>
      <w:t>1</w:t>
    </w:r>
    <w:r>
      <w:rPr>
        <w:rStyle w:val="PageNumber"/>
      </w:rPr>
      <w:fldChar w:fldCharType="end"/>
    </w:r>
  </w:p>
  <w:p w:rsidR="000B213E" w:rsidRDefault="000B213E" w:rsidP="00904328">
    <w:pPr>
      <w:pStyle w:val="Header"/>
      <w:ind w:right="360"/>
    </w:pPr>
    <w:r>
      <w:t>Orientalism K</w:t>
    </w:r>
  </w:p>
  <w:p w:rsidR="000B213E" w:rsidRDefault="000B213E" w:rsidP="00904328">
    <w:pPr>
      <w:pStyle w:val="Header"/>
      <w:ind w:right="360"/>
    </w:pPr>
    <w:r>
      <w:t>SDI 3-Week 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attachedTemplate r:id="rId1"/>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RibbonPointer" w:val="76825244"/>
  </w:docVars>
  <w:rsids>
    <w:rsidRoot w:val="008D29DB"/>
    <w:rsid w:val="00006DE4"/>
    <w:rsid w:val="00016622"/>
    <w:rsid w:val="00024CB6"/>
    <w:rsid w:val="0002791C"/>
    <w:rsid w:val="000765AE"/>
    <w:rsid w:val="000A55AB"/>
    <w:rsid w:val="000A6A1D"/>
    <w:rsid w:val="000A798A"/>
    <w:rsid w:val="000B213E"/>
    <w:rsid w:val="000B4AEE"/>
    <w:rsid w:val="000B6D10"/>
    <w:rsid w:val="000D1339"/>
    <w:rsid w:val="000D3505"/>
    <w:rsid w:val="000D6AE7"/>
    <w:rsid w:val="000E2671"/>
    <w:rsid w:val="000E663A"/>
    <w:rsid w:val="001014E5"/>
    <w:rsid w:val="00103408"/>
    <w:rsid w:val="001128AD"/>
    <w:rsid w:val="001144F3"/>
    <w:rsid w:val="0011681A"/>
    <w:rsid w:val="001173DE"/>
    <w:rsid w:val="00135493"/>
    <w:rsid w:val="00147EB0"/>
    <w:rsid w:val="0017178C"/>
    <w:rsid w:val="00175303"/>
    <w:rsid w:val="001A1E47"/>
    <w:rsid w:val="001A38FE"/>
    <w:rsid w:val="001A3FFD"/>
    <w:rsid w:val="001B2EFB"/>
    <w:rsid w:val="001D3CE1"/>
    <w:rsid w:val="001F261C"/>
    <w:rsid w:val="00203A18"/>
    <w:rsid w:val="00215726"/>
    <w:rsid w:val="00241A1F"/>
    <w:rsid w:val="002607AF"/>
    <w:rsid w:val="00281A40"/>
    <w:rsid w:val="002974B8"/>
    <w:rsid w:val="002A7F8E"/>
    <w:rsid w:val="002D3EE1"/>
    <w:rsid w:val="002E6F78"/>
    <w:rsid w:val="002F6346"/>
    <w:rsid w:val="00313A72"/>
    <w:rsid w:val="00316D63"/>
    <w:rsid w:val="003204DF"/>
    <w:rsid w:val="0033195E"/>
    <w:rsid w:val="003547A6"/>
    <w:rsid w:val="00357BC2"/>
    <w:rsid w:val="003627D0"/>
    <w:rsid w:val="00365ED7"/>
    <w:rsid w:val="00367319"/>
    <w:rsid w:val="0037005A"/>
    <w:rsid w:val="00374B3C"/>
    <w:rsid w:val="00386BE0"/>
    <w:rsid w:val="003911D7"/>
    <w:rsid w:val="003A4988"/>
    <w:rsid w:val="003B1419"/>
    <w:rsid w:val="003B3822"/>
    <w:rsid w:val="003B52F4"/>
    <w:rsid w:val="003C76BC"/>
    <w:rsid w:val="003C7A89"/>
    <w:rsid w:val="003D0D35"/>
    <w:rsid w:val="003D181D"/>
    <w:rsid w:val="003F0F0A"/>
    <w:rsid w:val="0042594F"/>
    <w:rsid w:val="00431AFA"/>
    <w:rsid w:val="00431B56"/>
    <w:rsid w:val="004412BD"/>
    <w:rsid w:val="00446961"/>
    <w:rsid w:val="00452CC3"/>
    <w:rsid w:val="00460D86"/>
    <w:rsid w:val="00480910"/>
    <w:rsid w:val="004B5D56"/>
    <w:rsid w:val="004D643E"/>
    <w:rsid w:val="00511F1F"/>
    <w:rsid w:val="00534657"/>
    <w:rsid w:val="00540B3F"/>
    <w:rsid w:val="0057260F"/>
    <w:rsid w:val="00587A9F"/>
    <w:rsid w:val="005A39B9"/>
    <w:rsid w:val="005B78EB"/>
    <w:rsid w:val="005E2C04"/>
    <w:rsid w:val="005E3F55"/>
    <w:rsid w:val="005F786D"/>
    <w:rsid w:val="006014EA"/>
    <w:rsid w:val="00642DF8"/>
    <w:rsid w:val="00650C9F"/>
    <w:rsid w:val="00655CD4"/>
    <w:rsid w:val="006844E0"/>
    <w:rsid w:val="00685F96"/>
    <w:rsid w:val="006905B2"/>
    <w:rsid w:val="006A66D0"/>
    <w:rsid w:val="006F6051"/>
    <w:rsid w:val="006F6262"/>
    <w:rsid w:val="007126C0"/>
    <w:rsid w:val="007519E8"/>
    <w:rsid w:val="00763CD0"/>
    <w:rsid w:val="007B3544"/>
    <w:rsid w:val="007C6F67"/>
    <w:rsid w:val="007D03C8"/>
    <w:rsid w:val="007D1140"/>
    <w:rsid w:val="007E15C0"/>
    <w:rsid w:val="007F271E"/>
    <w:rsid w:val="007F5D87"/>
    <w:rsid w:val="00810C7C"/>
    <w:rsid w:val="008165F7"/>
    <w:rsid w:val="00820314"/>
    <w:rsid w:val="00821205"/>
    <w:rsid w:val="008508C9"/>
    <w:rsid w:val="00852D5C"/>
    <w:rsid w:val="00860D34"/>
    <w:rsid w:val="0087019B"/>
    <w:rsid w:val="00875E55"/>
    <w:rsid w:val="00876A0F"/>
    <w:rsid w:val="00877A38"/>
    <w:rsid w:val="00890CA7"/>
    <w:rsid w:val="008927D9"/>
    <w:rsid w:val="00895503"/>
    <w:rsid w:val="008A3690"/>
    <w:rsid w:val="008A4372"/>
    <w:rsid w:val="008A4D59"/>
    <w:rsid w:val="008A6BAD"/>
    <w:rsid w:val="008B1DC8"/>
    <w:rsid w:val="008B29D0"/>
    <w:rsid w:val="008B752C"/>
    <w:rsid w:val="008C09F5"/>
    <w:rsid w:val="008C5C95"/>
    <w:rsid w:val="008C7342"/>
    <w:rsid w:val="008D07CE"/>
    <w:rsid w:val="008D29DB"/>
    <w:rsid w:val="008F2923"/>
    <w:rsid w:val="008F7B65"/>
    <w:rsid w:val="00904328"/>
    <w:rsid w:val="00904A4D"/>
    <w:rsid w:val="00913ECB"/>
    <w:rsid w:val="00914BFE"/>
    <w:rsid w:val="00922232"/>
    <w:rsid w:val="00927983"/>
    <w:rsid w:val="00930D1E"/>
    <w:rsid w:val="009355E9"/>
    <w:rsid w:val="00935E28"/>
    <w:rsid w:val="009415F5"/>
    <w:rsid w:val="009702B1"/>
    <w:rsid w:val="009723B9"/>
    <w:rsid w:val="00972A11"/>
    <w:rsid w:val="00984009"/>
    <w:rsid w:val="009A22E4"/>
    <w:rsid w:val="009B1875"/>
    <w:rsid w:val="009B3FF0"/>
    <w:rsid w:val="009B7881"/>
    <w:rsid w:val="009D60E9"/>
    <w:rsid w:val="00A0143E"/>
    <w:rsid w:val="00A128B3"/>
    <w:rsid w:val="00A173F3"/>
    <w:rsid w:val="00A30CC9"/>
    <w:rsid w:val="00A31F65"/>
    <w:rsid w:val="00A41ED6"/>
    <w:rsid w:val="00A52A0D"/>
    <w:rsid w:val="00A534DD"/>
    <w:rsid w:val="00A620B6"/>
    <w:rsid w:val="00A81EBD"/>
    <w:rsid w:val="00A85730"/>
    <w:rsid w:val="00A937E4"/>
    <w:rsid w:val="00AA5B45"/>
    <w:rsid w:val="00AB711C"/>
    <w:rsid w:val="00AD7B80"/>
    <w:rsid w:val="00B13119"/>
    <w:rsid w:val="00B33C8D"/>
    <w:rsid w:val="00B515D1"/>
    <w:rsid w:val="00B52C76"/>
    <w:rsid w:val="00B54289"/>
    <w:rsid w:val="00B6066A"/>
    <w:rsid w:val="00B715AB"/>
    <w:rsid w:val="00B75A84"/>
    <w:rsid w:val="00B843C8"/>
    <w:rsid w:val="00B8502E"/>
    <w:rsid w:val="00B916E5"/>
    <w:rsid w:val="00BA45E5"/>
    <w:rsid w:val="00BD1E37"/>
    <w:rsid w:val="00BD5C54"/>
    <w:rsid w:val="00BE2C28"/>
    <w:rsid w:val="00C06B80"/>
    <w:rsid w:val="00C120EC"/>
    <w:rsid w:val="00C15A9E"/>
    <w:rsid w:val="00C22AD9"/>
    <w:rsid w:val="00C37E03"/>
    <w:rsid w:val="00C46C39"/>
    <w:rsid w:val="00C81128"/>
    <w:rsid w:val="00C963D7"/>
    <w:rsid w:val="00CC6AE1"/>
    <w:rsid w:val="00CD247B"/>
    <w:rsid w:val="00CD5C03"/>
    <w:rsid w:val="00CE1CB6"/>
    <w:rsid w:val="00CF383D"/>
    <w:rsid w:val="00CF7A62"/>
    <w:rsid w:val="00D00583"/>
    <w:rsid w:val="00D06BB4"/>
    <w:rsid w:val="00D25144"/>
    <w:rsid w:val="00D34208"/>
    <w:rsid w:val="00D34292"/>
    <w:rsid w:val="00D40C8E"/>
    <w:rsid w:val="00D442D0"/>
    <w:rsid w:val="00D465D8"/>
    <w:rsid w:val="00D57854"/>
    <w:rsid w:val="00D70B17"/>
    <w:rsid w:val="00D833B9"/>
    <w:rsid w:val="00D91415"/>
    <w:rsid w:val="00DC4238"/>
    <w:rsid w:val="00DC425E"/>
    <w:rsid w:val="00DD0EE0"/>
    <w:rsid w:val="00DD223C"/>
    <w:rsid w:val="00DE0B0F"/>
    <w:rsid w:val="00DE28B2"/>
    <w:rsid w:val="00DF5FC7"/>
    <w:rsid w:val="00E11CF3"/>
    <w:rsid w:val="00E15546"/>
    <w:rsid w:val="00E16098"/>
    <w:rsid w:val="00E238B2"/>
    <w:rsid w:val="00E30CC2"/>
    <w:rsid w:val="00E52831"/>
    <w:rsid w:val="00E91C0C"/>
    <w:rsid w:val="00E977CB"/>
    <w:rsid w:val="00EA1906"/>
    <w:rsid w:val="00EA19FB"/>
    <w:rsid w:val="00EE20E5"/>
    <w:rsid w:val="00EF4F43"/>
    <w:rsid w:val="00EF737D"/>
    <w:rsid w:val="00F00AC4"/>
    <w:rsid w:val="00F06E3C"/>
    <w:rsid w:val="00F103D1"/>
    <w:rsid w:val="00F15DCE"/>
    <w:rsid w:val="00F32D26"/>
    <w:rsid w:val="00F45812"/>
    <w:rsid w:val="00F47841"/>
    <w:rsid w:val="00F73A44"/>
    <w:rsid w:val="00F80834"/>
    <w:rsid w:val="00FA0E92"/>
    <w:rsid w:val="00FA2794"/>
    <w:rsid w:val="00FD070A"/>
    <w:rsid w:val="00FD5903"/>
    <w:rsid w:val="00FE0797"/>
    <w:rsid w:val="00FE1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semiHidden="0" w:uiPriority="1" w:unhideWhenUsed="0" w:qFormat="1"/>
    <w:lsdException w:name="heading 3" w:semiHidden="0" w:uiPriority="2" w:unhideWhenUsed="0" w:qFormat="1"/>
    <w:lsdException w:name="heading 4" w:semiHidden="0" w:uiPriority="3"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aliases w:val="Normal/Card"/>
    <w:uiPriority w:val="4"/>
    <w:qFormat/>
    <w:rsid w:val="008A3690"/>
    <w:pPr>
      <w:spacing w:after="160" w:line="259" w:lineRule="auto"/>
    </w:pPr>
    <w:rPr>
      <w:rFonts w:ascii="Times New Roman" w:eastAsia="Calibri" w:hAnsi="Times New Roman"/>
      <w:sz w:val="22"/>
      <w:szCs w:val="22"/>
    </w:rPr>
  </w:style>
  <w:style w:type="paragraph" w:styleId="Heading1">
    <w:name w:val="heading 1"/>
    <w:aliases w:val="Pocket"/>
    <w:basedOn w:val="Normal"/>
    <w:next w:val="Normal"/>
    <w:link w:val="Heading1Char"/>
    <w:autoRedefine/>
    <w:qFormat/>
    <w:rsid w:val="008A36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imes New Roman"/>
      <w:b/>
      <w:sz w:val="52"/>
      <w:szCs w:val="32"/>
    </w:rPr>
  </w:style>
  <w:style w:type="paragraph" w:styleId="Heading2">
    <w:name w:val="heading 2"/>
    <w:aliases w:val="Hat"/>
    <w:basedOn w:val="Normal"/>
    <w:next w:val="Normal"/>
    <w:link w:val="Heading2Char"/>
    <w:autoRedefine/>
    <w:uiPriority w:val="1"/>
    <w:unhideWhenUsed/>
    <w:qFormat/>
    <w:rsid w:val="008A3690"/>
    <w:pPr>
      <w:keepNext/>
      <w:keepLines/>
      <w:pageBreakBefore/>
      <w:spacing w:before="40" w:after="0"/>
      <w:jc w:val="center"/>
      <w:outlineLvl w:val="1"/>
    </w:pPr>
    <w:rPr>
      <w:rFonts w:eastAsia="Times New Roman"/>
      <w:b/>
      <w:sz w:val="44"/>
      <w:szCs w:val="26"/>
      <w:u w:val="double"/>
    </w:rPr>
  </w:style>
  <w:style w:type="paragraph" w:styleId="Heading3">
    <w:name w:val="heading 3"/>
    <w:aliases w:val="Block"/>
    <w:basedOn w:val="Normal"/>
    <w:next w:val="Normal"/>
    <w:link w:val="Heading3Char"/>
    <w:autoRedefine/>
    <w:uiPriority w:val="2"/>
    <w:unhideWhenUsed/>
    <w:qFormat/>
    <w:rsid w:val="008A3690"/>
    <w:pPr>
      <w:keepNext/>
      <w:keepLines/>
      <w:pageBreakBefore/>
      <w:spacing w:before="40" w:after="0"/>
      <w:jc w:val="center"/>
      <w:outlineLvl w:val="2"/>
    </w:pPr>
    <w:rPr>
      <w:rFonts w:eastAsia="Times New Roman"/>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No Spacing111111,tag,tags,T"/>
    <w:basedOn w:val="Normal"/>
    <w:next w:val="Normal"/>
    <w:link w:val="Heading4Char"/>
    <w:autoRedefine/>
    <w:uiPriority w:val="3"/>
    <w:unhideWhenUsed/>
    <w:qFormat/>
    <w:rsid w:val="008A3690"/>
    <w:pPr>
      <w:keepNext/>
      <w:keepLines/>
      <w:spacing w:before="40" w:after="0"/>
      <w:outlineLvl w:val="3"/>
    </w:pPr>
    <w:rPr>
      <w:rFonts w:eastAsia="Times New Roman"/>
      <w:b/>
      <w:iCs/>
      <w:sz w:val="26"/>
    </w:rPr>
  </w:style>
  <w:style w:type="character" w:default="1" w:styleId="DefaultParagraphFont">
    <w:name w:val="Default Paragraph Font"/>
    <w:uiPriority w:val="1"/>
    <w:semiHidden/>
    <w:unhideWhenUsed/>
    <w:rsid w:val="008A36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3690"/>
  </w:style>
  <w:style w:type="character" w:customStyle="1" w:styleId="Heading1Char">
    <w:name w:val="Heading 1 Char"/>
    <w:aliases w:val="Pocket Char"/>
    <w:link w:val="Heading1"/>
    <w:rsid w:val="008A3690"/>
    <w:rPr>
      <w:rFonts w:ascii="Times New Roman" w:eastAsia="Times New Roman" w:hAnsi="Times New Roman"/>
      <w:b/>
      <w:sz w:val="52"/>
      <w:szCs w:val="32"/>
    </w:rPr>
  </w:style>
  <w:style w:type="character" w:customStyle="1" w:styleId="Heading2Char">
    <w:name w:val="Heading 2 Char"/>
    <w:aliases w:val="Hat Char"/>
    <w:link w:val="Heading2"/>
    <w:uiPriority w:val="1"/>
    <w:rsid w:val="008A3690"/>
    <w:rPr>
      <w:rFonts w:ascii="Times New Roman" w:eastAsia="Times New Roman" w:hAnsi="Times New Roman"/>
      <w:b/>
      <w:sz w:val="44"/>
      <w:szCs w:val="26"/>
      <w:u w:val="double"/>
    </w:rPr>
  </w:style>
  <w:style w:type="character" w:customStyle="1" w:styleId="Heading3Char">
    <w:name w:val="Heading 3 Char"/>
    <w:aliases w:val="Block Char"/>
    <w:link w:val="Heading3"/>
    <w:uiPriority w:val="2"/>
    <w:rsid w:val="008A3690"/>
    <w:rPr>
      <w:rFonts w:ascii="Times New Roman" w:eastAsia="Times New Roman" w:hAnsi="Times New Roman"/>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link w:val="Heading4"/>
    <w:uiPriority w:val="3"/>
    <w:rsid w:val="008A3690"/>
    <w:rPr>
      <w:rFonts w:ascii="Times New Roman" w:eastAsia="Times New Roman" w:hAnsi="Times New Roman"/>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uiPriority w:val="5"/>
    <w:qFormat/>
    <w:rsid w:val="008A3690"/>
    <w:rPr>
      <w:b/>
      <w:bCs/>
      <w:sz w:val="26"/>
      <w:u w:val="none"/>
    </w:rPr>
  </w:style>
  <w:style w:type="character" w:customStyle="1" w:styleId="StyleUnderline">
    <w:name w:val="Style Underline"/>
    <w:aliases w:val="Underline,Style Bold Underline,Intense Emphasis1,apple-style-span + 6 pt,Bold,Kern at 16 pt,Intense Emphasis11,Intense Emphasis2,Style,HHeading 3 + 12 pt,Cards + Font: 12 pt Char,Title Char,Bold Cite Char,Citation Char Char Char,c,ci,Bo"/>
    <w:uiPriority w:val="6"/>
    <w:qFormat/>
    <w:rsid w:val="008A3690"/>
    <w:rPr>
      <w:b w:val="0"/>
      <w:sz w:val="22"/>
      <w:u w:val="single"/>
    </w:rPr>
  </w:style>
  <w:style w:type="character" w:styleId="Emphasis">
    <w:name w:val="Emphasis"/>
    <w:aliases w:val="Evidence,Minimized,minimized,Highlighted,tag2,Size 10,emphasis in card,Underlined,CD Card,ED - Tag,emphasis,Bold Underline,Emphasis!!,small,Qualifications,Shrunk,bold underline,normal card text,Char Char Char,qualifications,Box,Style1,B,Debate"/>
    <w:uiPriority w:val="7"/>
    <w:qFormat/>
    <w:rsid w:val="008A3690"/>
    <w:rPr>
      <w:rFonts w:ascii="Times New Roman" w:hAnsi="Times New Roman" w:cs="Times New Roman"/>
      <w:b/>
      <w:i w:val="0"/>
      <w:iCs/>
      <w:sz w:val="22"/>
      <w:u w:val="single"/>
      <w:bdr w:val="single" w:sz="8" w:space="0" w:color="auto"/>
    </w:rPr>
  </w:style>
  <w:style w:type="character" w:styleId="FollowedHyperlink">
    <w:name w:val="FollowedHyperlink"/>
    <w:uiPriority w:val="99"/>
    <w:semiHidden/>
    <w:unhideWhenUsed/>
    <w:rsid w:val="008A3690"/>
    <w:rPr>
      <w:color w:val="auto"/>
      <w:u w:val="none"/>
    </w:rPr>
  </w:style>
  <w:style w:type="character" w:styleId="Hyperlink">
    <w:name w:val="Hyperlink"/>
    <w:aliases w:val="heading 1 (block title),Important,Read,Card Text,Internet Link,Analytic Text,Internet link,Char Char1"/>
    <w:uiPriority w:val="99"/>
    <w:unhideWhenUsed/>
    <w:rsid w:val="008A3690"/>
    <w:rPr>
      <w:color w:val="auto"/>
      <w:u w:val="none"/>
    </w:rPr>
  </w:style>
  <w:style w:type="paragraph" w:styleId="DocumentMap">
    <w:name w:val="Document Map"/>
    <w:basedOn w:val="Normal"/>
    <w:link w:val="DocumentMapChar"/>
    <w:uiPriority w:val="99"/>
    <w:semiHidden/>
    <w:unhideWhenUsed/>
    <w:rsid w:val="00DE28B2"/>
    <w:pPr>
      <w:spacing w:after="0" w:line="240" w:lineRule="auto"/>
    </w:pPr>
    <w:rPr>
      <w:rFonts w:ascii="Lucida Grande" w:hAnsi="Lucida Grande" w:cs="Lucida Grande"/>
      <w:sz w:val="24"/>
    </w:rPr>
  </w:style>
  <w:style w:type="character" w:customStyle="1" w:styleId="DocumentMapChar">
    <w:name w:val="Document Map Char"/>
    <w:link w:val="DocumentMap"/>
    <w:uiPriority w:val="99"/>
    <w:semiHidden/>
    <w:rsid w:val="00DE28B2"/>
    <w:rPr>
      <w:rFonts w:ascii="Lucida Grande" w:hAnsi="Lucida Grande" w:cs="Lucida Grande"/>
      <w:sz w:val="24"/>
      <w:szCs w:val="24"/>
    </w:rPr>
  </w:style>
  <w:style w:type="paragraph" w:styleId="NormalWeb">
    <w:name w:val="Normal (Web)"/>
    <w:basedOn w:val="Normal"/>
    <w:uiPriority w:val="99"/>
    <w:unhideWhenUsed/>
    <w:rsid w:val="000B6D10"/>
    <w:pPr>
      <w:spacing w:before="100" w:beforeAutospacing="1" w:after="100" w:afterAutospacing="1" w:line="240" w:lineRule="auto"/>
    </w:pPr>
    <w:rPr>
      <w:rFonts w:ascii="Times" w:eastAsia="MS Mincho" w:hAnsi="Times"/>
      <w:sz w:val="20"/>
      <w:szCs w:val="20"/>
    </w:rPr>
  </w:style>
  <w:style w:type="paragraph" w:styleId="Header">
    <w:name w:val="header"/>
    <w:basedOn w:val="Normal"/>
    <w:link w:val="HeaderChar"/>
    <w:uiPriority w:val="99"/>
    <w:unhideWhenUsed/>
    <w:rsid w:val="00904328"/>
    <w:pPr>
      <w:tabs>
        <w:tab w:val="center" w:pos="4320"/>
        <w:tab w:val="right" w:pos="8640"/>
      </w:tabs>
    </w:pPr>
  </w:style>
  <w:style w:type="character" w:customStyle="1" w:styleId="HeaderChar">
    <w:name w:val="Header Char"/>
    <w:link w:val="Header"/>
    <w:uiPriority w:val="99"/>
    <w:rsid w:val="00904328"/>
    <w:rPr>
      <w:rFonts w:ascii="Calibri" w:hAnsi="Calibri"/>
      <w:sz w:val="22"/>
      <w:szCs w:val="24"/>
    </w:rPr>
  </w:style>
  <w:style w:type="character" w:styleId="PageNumber">
    <w:name w:val="page number"/>
    <w:uiPriority w:val="99"/>
    <w:semiHidden/>
    <w:unhideWhenUsed/>
    <w:rsid w:val="00904328"/>
  </w:style>
  <w:style w:type="character" w:customStyle="1" w:styleId="cite">
    <w:name w:val="cite"/>
    <w:aliases w:val="Heading 3 Char Char Char1,Heading 3 Char1,Char Char2,Citation Char,cites Char Char,Heading 3 Char1 Char,Citation Char Char1 Char Char Char Char Char,Char Char,Underlined Text Char,Block Writing Char,Index Headers Char,Heading 3 Char Char Char Char"/>
    <w:qFormat/>
    <w:rsid w:val="00B843C8"/>
    <w:rPr>
      <w:rFonts w:ascii="Times New Roman" w:hAnsi="Times New Roman"/>
      <w:b/>
      <w:sz w:val="24"/>
    </w:rPr>
  </w:style>
  <w:style w:type="paragraph" w:customStyle="1" w:styleId="card">
    <w:name w:val="card"/>
    <w:basedOn w:val="Normal"/>
    <w:next w:val="Normal"/>
    <w:link w:val="cardChar"/>
    <w:qFormat/>
    <w:rsid w:val="00B843C8"/>
    <w:pPr>
      <w:spacing w:after="0" w:line="240" w:lineRule="auto"/>
      <w:ind w:left="288" w:right="288"/>
    </w:pPr>
    <w:rPr>
      <w:rFonts w:eastAsia="Times New Roman"/>
      <w:sz w:val="20"/>
      <w:szCs w:val="20"/>
    </w:rPr>
  </w:style>
  <w:style w:type="character" w:customStyle="1" w:styleId="cardChar">
    <w:name w:val="card Char"/>
    <w:link w:val="card"/>
    <w:rsid w:val="00B843C8"/>
    <w:rPr>
      <w:rFonts w:ascii="Times New Roman" w:eastAsia="Times New Roman" w:hAnsi="Times New Roman"/>
    </w:rPr>
  </w:style>
  <w:style w:type="character" w:customStyle="1" w:styleId="underline">
    <w:name w:val="underline"/>
    <w:link w:val="textbold"/>
    <w:qFormat/>
    <w:rsid w:val="00B843C8"/>
    <w:rPr>
      <w:b/>
      <w:u w:val="single"/>
    </w:rPr>
  </w:style>
  <w:style w:type="paragraph" w:customStyle="1" w:styleId="textbold">
    <w:name w:val="text bold"/>
    <w:basedOn w:val="Normal"/>
    <w:link w:val="underline"/>
    <w:uiPriority w:val="7"/>
    <w:qFormat/>
    <w:rsid w:val="00B843C8"/>
    <w:pPr>
      <w:spacing w:after="0" w:line="240" w:lineRule="auto"/>
      <w:ind w:left="720"/>
      <w:jc w:val="both"/>
    </w:pPr>
    <w:rPr>
      <w:rFonts w:ascii="Cambria" w:hAnsi="Cambria"/>
      <w:b/>
      <w:sz w:val="20"/>
      <w:szCs w:val="20"/>
      <w:u w:val="single"/>
    </w:rPr>
  </w:style>
  <w:style w:type="paragraph" w:customStyle="1" w:styleId="cardCharCharChar">
    <w:name w:val="card Char Char Char"/>
    <w:basedOn w:val="Normal"/>
    <w:rsid w:val="00B843C8"/>
    <w:pPr>
      <w:spacing w:after="0" w:line="240" w:lineRule="auto"/>
      <w:ind w:left="288" w:right="288"/>
    </w:pPr>
    <w:rPr>
      <w:rFonts w:eastAsia="Times New Roman"/>
      <w:sz w:val="20"/>
      <w:szCs w:val="20"/>
    </w:rPr>
  </w:style>
  <w:style w:type="paragraph" w:styleId="Footer">
    <w:name w:val="footer"/>
    <w:basedOn w:val="Normal"/>
    <w:link w:val="FooterChar"/>
    <w:uiPriority w:val="99"/>
    <w:unhideWhenUsed/>
    <w:rsid w:val="00B843C8"/>
    <w:pPr>
      <w:tabs>
        <w:tab w:val="center" w:pos="4320"/>
        <w:tab w:val="right" w:pos="8640"/>
      </w:tabs>
    </w:pPr>
  </w:style>
  <w:style w:type="character" w:customStyle="1" w:styleId="FooterChar">
    <w:name w:val="Footer Char"/>
    <w:link w:val="Footer"/>
    <w:uiPriority w:val="99"/>
    <w:rsid w:val="00B843C8"/>
    <w:rPr>
      <w:rFonts w:ascii="Calibri" w:hAnsi="Calibri"/>
      <w:sz w:val="22"/>
      <w:szCs w:val="24"/>
    </w:rPr>
  </w:style>
  <w:style w:type="paragraph" w:customStyle="1" w:styleId="underlined">
    <w:name w:val="underlined"/>
    <w:next w:val="Normal"/>
    <w:link w:val="underlinedChar"/>
    <w:autoRedefine/>
    <w:rsid w:val="00E977CB"/>
    <w:pPr>
      <w:contextualSpacing/>
    </w:pPr>
    <w:rPr>
      <w:rFonts w:ascii="Times New Roman" w:eastAsia="Malgun Gothic" w:hAnsi="Times New Roman"/>
      <w:sz w:val="24"/>
      <w:szCs w:val="24"/>
      <w:u w:val="single"/>
    </w:rPr>
  </w:style>
  <w:style w:type="character" w:customStyle="1" w:styleId="underlinedChar">
    <w:name w:val="underlined Char"/>
    <w:link w:val="underlined"/>
    <w:rsid w:val="00E977CB"/>
    <w:rPr>
      <w:rFonts w:ascii="Times New Roman" w:eastAsia="Malgun Gothic" w:hAnsi="Times New Roman"/>
      <w:sz w:val="24"/>
      <w:szCs w:val="24"/>
      <w:u w:val="single"/>
    </w:rPr>
  </w:style>
  <w:style w:type="paragraph" w:customStyle="1" w:styleId="Style4">
    <w:name w:val="Style4"/>
    <w:basedOn w:val="Normal"/>
    <w:link w:val="Style4Char"/>
    <w:rsid w:val="00E977CB"/>
    <w:pPr>
      <w:spacing w:after="0" w:line="240" w:lineRule="auto"/>
    </w:pPr>
    <w:rPr>
      <w:u w:val="single"/>
      <w:lang w:val="x-none"/>
    </w:rPr>
  </w:style>
  <w:style w:type="character" w:customStyle="1" w:styleId="Style4Char">
    <w:name w:val="Style4 Char"/>
    <w:link w:val="Style4"/>
    <w:rsid w:val="00E977CB"/>
    <w:rPr>
      <w:rFonts w:ascii="Times New Roman" w:eastAsia="Calibri" w:hAnsi="Times New Roman"/>
      <w:sz w:val="22"/>
      <w:szCs w:val="22"/>
      <w:u w:val="single"/>
      <w:lang w:val="x-none"/>
    </w:rPr>
  </w:style>
  <w:style w:type="character" w:customStyle="1" w:styleId="nw">
    <w:name w:val="nw"/>
    <w:rsid w:val="00E977CB"/>
  </w:style>
  <w:style w:type="paragraph" w:styleId="ColorfulShading-Accent1">
    <w:name w:val="Colorful Shading Accent 1"/>
    <w:hidden/>
    <w:uiPriority w:val="99"/>
    <w:semiHidden/>
    <w:rsid w:val="0017178C"/>
    <w:rPr>
      <w:rFonts w:ascii="Calibri" w:hAnsi="Calibri"/>
      <w:sz w:val="22"/>
      <w:szCs w:val="24"/>
    </w:rPr>
  </w:style>
  <w:style w:type="paragraph" w:styleId="BalloonText">
    <w:name w:val="Balloon Text"/>
    <w:basedOn w:val="Normal"/>
    <w:link w:val="BalloonTextChar"/>
    <w:uiPriority w:val="99"/>
    <w:semiHidden/>
    <w:unhideWhenUsed/>
    <w:rsid w:val="0017178C"/>
    <w:pPr>
      <w:spacing w:after="0"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17178C"/>
    <w:rPr>
      <w:rFonts w:ascii="Lucida Grande" w:hAnsi="Lucida Grande" w:cs="Lucida Grande"/>
      <w:sz w:val="18"/>
      <w:szCs w:val="18"/>
    </w:rPr>
  </w:style>
  <w:style w:type="paragraph" w:customStyle="1" w:styleId="BlockTitle">
    <w:name w:val="Block Title"/>
    <w:basedOn w:val="Heading1"/>
    <w:next w:val="Normal"/>
    <w:link w:val="BlockTitleChar"/>
    <w:uiPriority w:val="99"/>
    <w:rsid w:val="00480910"/>
    <w:pPr>
      <w:keepLines w:val="0"/>
      <w:pageBreakBefore w:val="0"/>
      <w:pBdr>
        <w:top w:val="none" w:sz="0" w:space="0" w:color="auto"/>
        <w:left w:val="none" w:sz="0" w:space="0" w:color="auto"/>
        <w:bottom w:val="none" w:sz="0" w:space="0" w:color="auto"/>
        <w:right w:val="none" w:sz="0" w:space="0" w:color="auto"/>
      </w:pBdr>
      <w:spacing w:before="0" w:after="240" w:line="240" w:lineRule="auto"/>
    </w:pPr>
    <w:rPr>
      <w:kern w:val="32"/>
      <w:sz w:val="32"/>
      <w:u w:val="single"/>
    </w:rPr>
  </w:style>
  <w:style w:type="character" w:customStyle="1" w:styleId="BlockTitleChar">
    <w:name w:val="Block Title Char"/>
    <w:aliases w:val="Heading 1 Char1 Char,ALEX Char,Heading Char Char,Heading 1 Char2"/>
    <w:link w:val="BlockTitle"/>
    <w:uiPriority w:val="99"/>
    <w:locked/>
    <w:rsid w:val="00480910"/>
    <w:rPr>
      <w:rFonts w:ascii="Times New Roman" w:eastAsia="Times New Roman" w:hAnsi="Times New Roman"/>
      <w:b/>
      <w:bCs/>
      <w:kern w:val="32"/>
      <w:sz w:val="32"/>
      <w:szCs w:val="32"/>
      <w:u w:val="single"/>
    </w:rPr>
  </w:style>
  <w:style w:type="character" w:customStyle="1" w:styleId="apple-converted-space">
    <w:name w:val="apple-converted-space"/>
    <w:rsid w:val="009B1875"/>
  </w:style>
  <w:style w:type="paragraph" w:styleId="TOC1">
    <w:name w:val="toc 1"/>
    <w:basedOn w:val="Normal"/>
    <w:next w:val="Normal"/>
    <w:autoRedefine/>
    <w:uiPriority w:val="39"/>
    <w:unhideWhenUsed/>
    <w:rsid w:val="000D1339"/>
  </w:style>
  <w:style w:type="paragraph" w:styleId="TOC2">
    <w:name w:val="toc 2"/>
    <w:basedOn w:val="Normal"/>
    <w:next w:val="Normal"/>
    <w:autoRedefine/>
    <w:uiPriority w:val="39"/>
    <w:unhideWhenUsed/>
    <w:rsid w:val="000D1339"/>
    <w:pPr>
      <w:ind w:left="220"/>
    </w:pPr>
  </w:style>
  <w:style w:type="paragraph" w:styleId="TOC3">
    <w:name w:val="toc 3"/>
    <w:basedOn w:val="Normal"/>
    <w:next w:val="Normal"/>
    <w:autoRedefine/>
    <w:uiPriority w:val="39"/>
    <w:unhideWhenUsed/>
    <w:rsid w:val="000D1339"/>
    <w:pPr>
      <w:ind w:left="440"/>
    </w:pPr>
  </w:style>
  <w:style w:type="paragraph" w:styleId="TOC4">
    <w:name w:val="toc 4"/>
    <w:basedOn w:val="Normal"/>
    <w:next w:val="Normal"/>
    <w:autoRedefine/>
    <w:uiPriority w:val="39"/>
    <w:unhideWhenUsed/>
    <w:rsid w:val="000D1339"/>
    <w:pPr>
      <w:ind w:left="660"/>
    </w:pPr>
  </w:style>
  <w:style w:type="paragraph" w:styleId="TOC5">
    <w:name w:val="toc 5"/>
    <w:basedOn w:val="Normal"/>
    <w:next w:val="Normal"/>
    <w:autoRedefine/>
    <w:uiPriority w:val="39"/>
    <w:unhideWhenUsed/>
    <w:rsid w:val="000D1339"/>
    <w:pPr>
      <w:ind w:left="880"/>
    </w:pPr>
  </w:style>
  <w:style w:type="paragraph" w:styleId="TOC6">
    <w:name w:val="toc 6"/>
    <w:basedOn w:val="Normal"/>
    <w:next w:val="Normal"/>
    <w:autoRedefine/>
    <w:uiPriority w:val="39"/>
    <w:unhideWhenUsed/>
    <w:rsid w:val="000D1339"/>
    <w:pPr>
      <w:ind w:left="1100"/>
    </w:pPr>
  </w:style>
  <w:style w:type="paragraph" w:styleId="TOC7">
    <w:name w:val="toc 7"/>
    <w:basedOn w:val="Normal"/>
    <w:next w:val="Normal"/>
    <w:autoRedefine/>
    <w:uiPriority w:val="39"/>
    <w:unhideWhenUsed/>
    <w:rsid w:val="000D1339"/>
    <w:pPr>
      <w:ind w:left="1320"/>
    </w:pPr>
  </w:style>
  <w:style w:type="paragraph" w:styleId="TOC8">
    <w:name w:val="toc 8"/>
    <w:basedOn w:val="Normal"/>
    <w:next w:val="Normal"/>
    <w:autoRedefine/>
    <w:uiPriority w:val="39"/>
    <w:unhideWhenUsed/>
    <w:rsid w:val="000D1339"/>
    <w:pPr>
      <w:ind w:left="1540"/>
    </w:pPr>
  </w:style>
  <w:style w:type="paragraph" w:styleId="TOC9">
    <w:name w:val="toc 9"/>
    <w:basedOn w:val="Normal"/>
    <w:next w:val="Normal"/>
    <w:autoRedefine/>
    <w:uiPriority w:val="39"/>
    <w:unhideWhenUsed/>
    <w:rsid w:val="000D1339"/>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 TargetMode="External"/><Relationship Id="rId13" Type="http://schemas.openxmlformats.org/officeDocument/2006/relationships/hyperlink" Target="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 TargetMode="External"/><Relationship Id="rId18" Type="http://schemas.openxmlformats.org/officeDocument/2006/relationships/hyperlink" Target="https://islamthought.wordpress.com/2012/07/30/imperialism-the-logic-of-the-american-hegemony/" TargetMode="External"/><Relationship Id="rId26" Type="http://schemas.openxmlformats.org/officeDocument/2006/relationships/hyperlink" Target="http://www.lagrange.edu/resources/pdf/citations/2011/13_janney_humanities.pdf" TargetMode="External"/><Relationship Id="rId3" Type="http://schemas.openxmlformats.org/officeDocument/2006/relationships/styles" Target="styles.xml"/><Relationship Id="rId21" Type="http://schemas.openxmlformats.org/officeDocument/2006/relationships/hyperlink" Target="http://onlineresearchjournals.com/aajoss/art/53.pdf"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 TargetMode="External"/><Relationship Id="rId17" Type="http://schemas.openxmlformats.org/officeDocument/2006/relationships/hyperlink" Target="https://cordis.europa.eu/pub/improving/docs/ser_racism_kamali_session2.pdf" TargetMode="External"/><Relationship Id="rId25" Type="http://schemas.openxmlformats.org/officeDocument/2006/relationships/hyperlink" Target="https://berkleycenter.georgetown.edu/posts/sarah-stern-on-the-westernization-of-china"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ls.sagepub.com/content/21/4/491.full.pdf" TargetMode="External"/><Relationship Id="rId20" Type="http://schemas.openxmlformats.org/officeDocument/2006/relationships/hyperlink" Target="http://www.immi.se/intercultural/nr4/rosen.htm" TargetMode="External"/><Relationship Id="rId29" Type="http://schemas.openxmlformats.org/officeDocument/2006/relationships/hyperlink" Target="http://dx.doi.org/10.1080/14747731.2015.10163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oc.edu/portal/english/estudis_arees/arts_humanitats/index.html" TargetMode="External"/><Relationship Id="rId24" Type="http://schemas.openxmlformats.org/officeDocument/2006/relationships/hyperlink" Target="http://reappropriate.co/2014/04/what-is-orientalism-and-how-is-it-also-racism/" TargetMode="External"/><Relationship Id="rId32" Type="http://schemas.openxmlformats.org/officeDocument/2006/relationships/hyperlink" Target="http://www.ou.edu/uschina/harmony.pdf" TargetMode="External"/><Relationship Id="rId5" Type="http://schemas.openxmlformats.org/officeDocument/2006/relationships/webSettings" Target="webSettings.xml"/><Relationship Id="rId15" Type="http://schemas.openxmlformats.org/officeDocument/2006/relationships/hyperlink" Target="http://www.uoc.edu/portal/english/estudis_arees/arts_humanitats/index.html" TargetMode="External"/><Relationship Id="rId23" Type="http://schemas.openxmlformats.org/officeDocument/2006/relationships/hyperlink" Target="http://www.jstor.org/stable/40270719" TargetMode="External"/><Relationship Id="rId28" Type="http://schemas.openxmlformats.org/officeDocument/2006/relationships/hyperlink" Target="http://www.ciel.usj.edu.lb/docs/CR/p_salem.pdf" TargetMode="External"/><Relationship Id="rId36" Type="http://schemas.openxmlformats.org/officeDocument/2006/relationships/theme" Target="theme/theme1.xml"/><Relationship Id="rId10" Type="http://schemas.openxmlformats.org/officeDocument/2006/relationships/hyperlink" Target="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 TargetMode="External"/><Relationship Id="rId19" Type="http://schemas.openxmlformats.org/officeDocument/2006/relationships/hyperlink" Target="http://ijoc.org/index.php/ijoc/article/viewFile/1826/1282" TargetMode="External"/><Relationship Id="rId31" Type="http://schemas.openxmlformats.org/officeDocument/2006/relationships/hyperlink" Target="http://isj.org.uk/critical-notes-on-edward-said/" TargetMode="External"/><Relationship Id="rId4" Type="http://schemas.openxmlformats.org/officeDocument/2006/relationships/settings" Target="settings.xml"/><Relationship Id="rId9" Type="http://schemas.openxmlformats.org/officeDocument/2006/relationships/hyperlink" Target="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 TargetMode="External"/><Relationship Id="rId14" Type="http://schemas.openxmlformats.org/officeDocument/2006/relationships/hyperlink" Target="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 TargetMode="External"/><Relationship Id="rId22" Type="http://schemas.openxmlformats.org/officeDocument/2006/relationships/hyperlink" Target="http://www.tandfonline.com/doi/abs/10.1080/14616740500415458" TargetMode="External"/><Relationship Id="rId27" Type="http://schemas.openxmlformats.org/officeDocument/2006/relationships/hyperlink" Target="https://cordis.europa.eu/pub/improving/docs/ser_racism_kamali_session2.pdf" TargetMode="External"/><Relationship Id="rId30" Type="http://schemas.openxmlformats.org/officeDocument/2006/relationships/hyperlink" Target="http://www.jacobjaffe.com/1index.ht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ristianabaez: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AAE0F11-939A-4C04-957E-C857E01A9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41</Pages>
  <Words>78703</Words>
  <Characters>448611</Characters>
  <Application>Microsoft Office Word</Application>
  <DocSecurity>0</DocSecurity>
  <Lines>3738</Lines>
  <Paragraphs>1052</Paragraphs>
  <ScaleCrop>false</ScaleCrop>
  <HeadingPairs>
    <vt:vector size="2" baseType="variant">
      <vt:variant>
        <vt:lpstr>Title</vt:lpstr>
      </vt:variant>
      <vt:variant>
        <vt:i4>1</vt:i4>
      </vt:variant>
    </vt:vector>
  </HeadingPairs>
  <TitlesOfParts>
    <vt:vector size="1" baseType="lpstr">
      <vt:lpstr/>
    </vt:vector>
  </TitlesOfParts>
  <Company>University of Texas at San Antonio</Company>
  <LinksUpToDate>false</LinksUpToDate>
  <CharactersWithSpaces>526262</CharactersWithSpaces>
  <SharedDoc>false</SharedDoc>
  <HLinks>
    <vt:vector size="150" baseType="variant">
      <vt:variant>
        <vt:i4>5439575</vt:i4>
      </vt:variant>
      <vt:variant>
        <vt:i4>219</vt:i4>
      </vt:variant>
      <vt:variant>
        <vt:i4>0</vt:i4>
      </vt:variant>
      <vt:variant>
        <vt:i4>5</vt:i4>
      </vt:variant>
      <vt:variant>
        <vt:lpwstr>http://www.ou.edu/uschina/harmony.pdf</vt:lpwstr>
      </vt:variant>
      <vt:variant>
        <vt:lpwstr/>
      </vt:variant>
      <vt:variant>
        <vt:i4>786509</vt:i4>
      </vt:variant>
      <vt:variant>
        <vt:i4>216</vt:i4>
      </vt:variant>
      <vt:variant>
        <vt:i4>0</vt:i4>
      </vt:variant>
      <vt:variant>
        <vt:i4>5</vt:i4>
      </vt:variant>
      <vt:variant>
        <vt:lpwstr>http://isj.org.uk/critical-notes-on-edward-said/</vt:lpwstr>
      </vt:variant>
      <vt:variant>
        <vt:lpwstr/>
      </vt:variant>
      <vt:variant>
        <vt:i4>5832793</vt:i4>
      </vt:variant>
      <vt:variant>
        <vt:i4>213</vt:i4>
      </vt:variant>
      <vt:variant>
        <vt:i4>0</vt:i4>
      </vt:variant>
      <vt:variant>
        <vt:i4>5</vt:i4>
      </vt:variant>
      <vt:variant>
        <vt:lpwstr>http://www.jacobjaffe.com/1index.htm</vt:lpwstr>
      </vt:variant>
      <vt:variant>
        <vt:lpwstr/>
      </vt:variant>
      <vt:variant>
        <vt:i4>7733361</vt:i4>
      </vt:variant>
      <vt:variant>
        <vt:i4>210</vt:i4>
      </vt:variant>
      <vt:variant>
        <vt:i4>0</vt:i4>
      </vt:variant>
      <vt:variant>
        <vt:i4>5</vt:i4>
      </vt:variant>
      <vt:variant>
        <vt:lpwstr>http://dx.doi.org/10.1080/14747731.2015.1016304</vt:lpwstr>
      </vt:variant>
      <vt:variant>
        <vt:lpwstr/>
      </vt:variant>
      <vt:variant>
        <vt:i4>3670104</vt:i4>
      </vt:variant>
      <vt:variant>
        <vt:i4>207</vt:i4>
      </vt:variant>
      <vt:variant>
        <vt:i4>0</vt:i4>
      </vt:variant>
      <vt:variant>
        <vt:i4>5</vt:i4>
      </vt:variant>
      <vt:variant>
        <vt:lpwstr>http://www.ciel.usj.edu.lb/docs/CR/p_salem.pdf</vt:lpwstr>
      </vt:variant>
      <vt:variant>
        <vt:lpwstr/>
      </vt:variant>
      <vt:variant>
        <vt:i4>2097233</vt:i4>
      </vt:variant>
      <vt:variant>
        <vt:i4>204</vt:i4>
      </vt:variant>
      <vt:variant>
        <vt:i4>0</vt:i4>
      </vt:variant>
      <vt:variant>
        <vt:i4>5</vt:i4>
      </vt:variant>
      <vt:variant>
        <vt:lpwstr>https://cordis.europa.eu/pub/improving/docs/ser_racism_kamali_session2.pdf</vt:lpwstr>
      </vt:variant>
      <vt:variant>
        <vt:lpwstr/>
      </vt:variant>
      <vt:variant>
        <vt:i4>3342435</vt:i4>
      </vt:variant>
      <vt:variant>
        <vt:i4>201</vt:i4>
      </vt:variant>
      <vt:variant>
        <vt:i4>0</vt:i4>
      </vt:variant>
      <vt:variant>
        <vt:i4>5</vt:i4>
      </vt:variant>
      <vt:variant>
        <vt:lpwstr>http://www.lagrange.edu/resources/pdf/citations/2011/13_janney_humanities.pdf</vt:lpwstr>
      </vt:variant>
      <vt:variant>
        <vt:lpwstr/>
      </vt:variant>
      <vt:variant>
        <vt:i4>1114189</vt:i4>
      </vt:variant>
      <vt:variant>
        <vt:i4>198</vt:i4>
      </vt:variant>
      <vt:variant>
        <vt:i4>0</vt:i4>
      </vt:variant>
      <vt:variant>
        <vt:i4>5</vt:i4>
      </vt:variant>
      <vt:variant>
        <vt:lpwstr>https://berkleycenter.georgetown.edu/posts/sarah-stern-on-the-westernization-of-china</vt:lpwstr>
      </vt:variant>
      <vt:variant>
        <vt:lpwstr/>
      </vt:variant>
      <vt:variant>
        <vt:i4>7798895</vt:i4>
      </vt:variant>
      <vt:variant>
        <vt:i4>195</vt:i4>
      </vt:variant>
      <vt:variant>
        <vt:i4>0</vt:i4>
      </vt:variant>
      <vt:variant>
        <vt:i4>5</vt:i4>
      </vt:variant>
      <vt:variant>
        <vt:lpwstr>http://reappropriate.co/2014/04/what-is-orientalism-and-how-is-it-also-racism/</vt:lpwstr>
      </vt:variant>
      <vt:variant>
        <vt:lpwstr/>
      </vt:variant>
      <vt:variant>
        <vt:i4>1507403</vt:i4>
      </vt:variant>
      <vt:variant>
        <vt:i4>192</vt:i4>
      </vt:variant>
      <vt:variant>
        <vt:i4>0</vt:i4>
      </vt:variant>
      <vt:variant>
        <vt:i4>5</vt:i4>
      </vt:variant>
      <vt:variant>
        <vt:lpwstr>http://www.jstor.org/stable/40270719</vt:lpwstr>
      </vt:variant>
      <vt:variant>
        <vt:lpwstr/>
      </vt:variant>
      <vt:variant>
        <vt:i4>393291</vt:i4>
      </vt:variant>
      <vt:variant>
        <vt:i4>189</vt:i4>
      </vt:variant>
      <vt:variant>
        <vt:i4>0</vt:i4>
      </vt:variant>
      <vt:variant>
        <vt:i4>5</vt:i4>
      </vt:variant>
      <vt:variant>
        <vt:lpwstr>http://www.tandfonline.com/doi/abs/10.1080/14616740500415458</vt:lpwstr>
      </vt:variant>
      <vt:variant>
        <vt:lpwstr/>
      </vt:variant>
      <vt:variant>
        <vt:i4>2162745</vt:i4>
      </vt:variant>
      <vt:variant>
        <vt:i4>186</vt:i4>
      </vt:variant>
      <vt:variant>
        <vt:i4>0</vt:i4>
      </vt:variant>
      <vt:variant>
        <vt:i4>5</vt:i4>
      </vt:variant>
      <vt:variant>
        <vt:lpwstr>http://onlineresearchjournals.com/aajoss/art/53.pdf</vt:lpwstr>
      </vt:variant>
      <vt:variant>
        <vt:lpwstr/>
      </vt:variant>
      <vt:variant>
        <vt:i4>2359354</vt:i4>
      </vt:variant>
      <vt:variant>
        <vt:i4>183</vt:i4>
      </vt:variant>
      <vt:variant>
        <vt:i4>0</vt:i4>
      </vt:variant>
      <vt:variant>
        <vt:i4>5</vt:i4>
      </vt:variant>
      <vt:variant>
        <vt:lpwstr>http://www.immi.se/intercultural/nr4/rosen.htm</vt:lpwstr>
      </vt:variant>
      <vt:variant>
        <vt:lpwstr/>
      </vt:variant>
      <vt:variant>
        <vt:i4>1507328</vt:i4>
      </vt:variant>
      <vt:variant>
        <vt:i4>180</vt:i4>
      </vt:variant>
      <vt:variant>
        <vt:i4>0</vt:i4>
      </vt:variant>
      <vt:variant>
        <vt:i4>5</vt:i4>
      </vt:variant>
      <vt:variant>
        <vt:lpwstr>http://ijoc.org/index.php/ijoc/article/viewFile/1826/1282</vt:lpwstr>
      </vt:variant>
      <vt:variant>
        <vt:lpwstr/>
      </vt:variant>
      <vt:variant>
        <vt:i4>1835092</vt:i4>
      </vt:variant>
      <vt:variant>
        <vt:i4>177</vt:i4>
      </vt:variant>
      <vt:variant>
        <vt:i4>0</vt:i4>
      </vt:variant>
      <vt:variant>
        <vt:i4>5</vt:i4>
      </vt:variant>
      <vt:variant>
        <vt:lpwstr>https://islamthought.wordpress.com/2012/07/30/imperialism-the-logic-of-the-american-hegemony/</vt:lpwstr>
      </vt:variant>
      <vt:variant>
        <vt:lpwstr/>
      </vt:variant>
      <vt:variant>
        <vt:i4>2097233</vt:i4>
      </vt:variant>
      <vt:variant>
        <vt:i4>174</vt:i4>
      </vt:variant>
      <vt:variant>
        <vt:i4>0</vt:i4>
      </vt:variant>
      <vt:variant>
        <vt:i4>5</vt:i4>
      </vt:variant>
      <vt:variant>
        <vt:lpwstr>https://cordis.europa.eu/pub/improving/docs/ser_racism_kamali_session2.pdf</vt:lpwstr>
      </vt:variant>
      <vt:variant>
        <vt:lpwstr/>
      </vt:variant>
      <vt:variant>
        <vt:i4>1376334</vt:i4>
      </vt:variant>
      <vt:variant>
        <vt:i4>171</vt:i4>
      </vt:variant>
      <vt:variant>
        <vt:i4>0</vt:i4>
      </vt:variant>
      <vt:variant>
        <vt:i4>5</vt:i4>
      </vt:variant>
      <vt:variant>
        <vt:lpwstr>http://sls.sagepub.com/content/21/4/491.full.pdf</vt:lpwstr>
      </vt:variant>
      <vt:variant>
        <vt:lpwstr/>
      </vt:variant>
      <vt:variant>
        <vt:i4>5177354</vt:i4>
      </vt:variant>
      <vt:variant>
        <vt:i4>168</vt:i4>
      </vt:variant>
      <vt:variant>
        <vt:i4>0</vt:i4>
      </vt:variant>
      <vt:variant>
        <vt:i4>5</vt:i4>
      </vt:variant>
      <vt:variant>
        <vt:lpwstr>http://www.uoc.edu/portal/english/estudis_arees/arts_humanitats/index.html</vt:lpwstr>
      </vt:variant>
      <vt:variant>
        <vt:lpwstr/>
      </vt:variant>
      <vt:variant>
        <vt:i4>1900657</vt:i4>
      </vt:variant>
      <vt:variant>
        <vt:i4>165</vt:i4>
      </vt:variant>
      <vt:variant>
        <vt:i4>0</vt:i4>
      </vt:variant>
      <vt:variant>
        <vt:i4>5</vt:i4>
      </vt:variant>
      <vt:variant>
        <vt:lpwstr>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vt:lpwstr>
      </vt:variant>
      <vt:variant>
        <vt:lpwstr>bib4</vt:lpwstr>
      </vt:variant>
      <vt:variant>
        <vt:i4>1704049</vt:i4>
      </vt:variant>
      <vt:variant>
        <vt:i4>162</vt:i4>
      </vt:variant>
      <vt:variant>
        <vt:i4>0</vt:i4>
      </vt:variant>
      <vt:variant>
        <vt:i4>5</vt:i4>
      </vt:variant>
      <vt:variant>
        <vt:lpwstr>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vt:lpwstr>
      </vt:variant>
      <vt:variant>
        <vt:lpwstr>bib3</vt:lpwstr>
      </vt:variant>
      <vt:variant>
        <vt:i4>1769585</vt:i4>
      </vt:variant>
      <vt:variant>
        <vt:i4>159</vt:i4>
      </vt:variant>
      <vt:variant>
        <vt:i4>0</vt:i4>
      </vt:variant>
      <vt:variant>
        <vt:i4>5</vt:i4>
      </vt:variant>
      <vt:variant>
        <vt:lpwstr>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vt:lpwstr>
      </vt:variant>
      <vt:variant>
        <vt:lpwstr>bib2</vt:lpwstr>
      </vt:variant>
      <vt:variant>
        <vt:i4>5177354</vt:i4>
      </vt:variant>
      <vt:variant>
        <vt:i4>156</vt:i4>
      </vt:variant>
      <vt:variant>
        <vt:i4>0</vt:i4>
      </vt:variant>
      <vt:variant>
        <vt:i4>5</vt:i4>
      </vt:variant>
      <vt:variant>
        <vt:lpwstr>http://www.uoc.edu/portal/english/estudis_arees/arts_humanitats/index.html</vt:lpwstr>
      </vt:variant>
      <vt:variant>
        <vt:lpwstr/>
      </vt:variant>
      <vt:variant>
        <vt:i4>1900657</vt:i4>
      </vt:variant>
      <vt:variant>
        <vt:i4>153</vt:i4>
      </vt:variant>
      <vt:variant>
        <vt:i4>0</vt:i4>
      </vt:variant>
      <vt:variant>
        <vt:i4>5</vt:i4>
      </vt:variant>
      <vt:variant>
        <vt:lpwstr>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vt:lpwstr>
      </vt:variant>
      <vt:variant>
        <vt:lpwstr>bib4</vt:lpwstr>
      </vt:variant>
      <vt:variant>
        <vt:i4>1704049</vt:i4>
      </vt:variant>
      <vt:variant>
        <vt:i4>150</vt:i4>
      </vt:variant>
      <vt:variant>
        <vt:i4>0</vt:i4>
      </vt:variant>
      <vt:variant>
        <vt:i4>5</vt:i4>
      </vt:variant>
      <vt:variant>
        <vt:lpwstr>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vt:lpwstr>
      </vt:variant>
      <vt:variant>
        <vt:lpwstr>bib3</vt:lpwstr>
      </vt:variant>
      <vt:variant>
        <vt:i4>1769585</vt:i4>
      </vt:variant>
      <vt:variant>
        <vt:i4>147</vt:i4>
      </vt:variant>
      <vt:variant>
        <vt:i4>0</vt:i4>
      </vt:variant>
      <vt:variant>
        <vt:i4>5</vt:i4>
      </vt:variant>
      <vt:variant>
        <vt:lpwstr>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vt:lpwstr>
      </vt:variant>
      <vt:variant>
        <vt:lpwstr>bib2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Kristiana Baez</dc:creator>
  <cp:lastModifiedBy>Carly</cp:lastModifiedBy>
  <cp:revision>2</cp:revision>
  <dcterms:created xsi:type="dcterms:W3CDTF">2016-07-17T18:31:00Z</dcterms:created>
  <dcterms:modified xsi:type="dcterms:W3CDTF">2016-07-17T18:31:00Z</dcterms:modified>
</cp:coreProperties>
</file>