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1B3012" w14:textId="77777777" w:rsidR="003F1D7F" w:rsidRDefault="003F1D7F" w:rsidP="003F1D7F">
      <w:pPr>
        <w:pStyle w:val="Heading3"/>
      </w:pPr>
      <w:r>
        <w:t>Psychoanalysis</w:t>
      </w:r>
    </w:p>
    <w:p w14:paraId="76A060CB" w14:textId="77777777" w:rsidR="003F1D7F" w:rsidRPr="006E2792" w:rsidRDefault="003F1D7F" w:rsidP="003F1D7F">
      <w:pPr>
        <w:pStyle w:val="Heading4"/>
      </w:pPr>
      <w:bookmarkStart w:id="0" w:name="_GoBack"/>
      <w:bookmarkEnd w:id="0"/>
      <w:r w:rsidRPr="006E2792">
        <w:t xml:space="preserve">Instead of their Eurocentric model of psychoanalysis that only justifies the pharmacopornographic regime, we offer queeranalysis: the psychoanalyst’s couch is substituted for the Drag King’s workshop, re-appropriating biocodes instead of relying on old ones and producing new subjectivities  </w:t>
      </w:r>
    </w:p>
    <w:p w14:paraId="01AE383F" w14:textId="77777777" w:rsidR="003F1D7F" w:rsidRPr="006E2792" w:rsidRDefault="003F1D7F" w:rsidP="003F1D7F">
      <w:r w:rsidRPr="006E2792">
        <w:rPr>
          <w:rStyle w:val="Style13ptBold"/>
        </w:rPr>
        <w:t>Preciado 13.</w:t>
      </w:r>
      <w:r w:rsidRPr="006E2792">
        <w:t xml:space="preserve"> </w:t>
      </w:r>
      <w:r w:rsidRPr="006E2792">
        <w:rPr>
          <w:sz w:val="18"/>
          <w:szCs w:val="18"/>
        </w:rPr>
        <w:t xml:space="preserve">Paul, professor of Political History of the Body, Gender Theory, and History of Performance at Université Paris VIII and director of the Independent Studies Program (PEI) of the Museum of Contemporary Art of Barcelona (MACBA), "Drag King Plan of Action", </w:t>
      </w:r>
      <w:r w:rsidRPr="006E2792">
        <w:rPr>
          <w:i/>
          <w:sz w:val="18"/>
          <w:szCs w:val="18"/>
        </w:rPr>
        <w:t>Testo Junkie: Sex, Drugs, and Biopolitics in the Pharmacopornographic Era</w:t>
      </w:r>
      <w:r w:rsidRPr="006E2792">
        <w:rPr>
          <w:sz w:val="18"/>
          <w:szCs w:val="18"/>
        </w:rPr>
        <w:t>, 2013, pg. 365-380 //LS</w:t>
      </w:r>
    </w:p>
    <w:p w14:paraId="13B07CF7" w14:textId="77777777" w:rsidR="003F1D7F" w:rsidRDefault="003F1D7F" w:rsidP="003F1D7F">
      <w:pPr>
        <w:rPr>
          <w:sz w:val="16"/>
        </w:rPr>
      </w:pPr>
      <w:r w:rsidRPr="006E2792">
        <w:rPr>
          <w:rStyle w:val="StyleUnderline"/>
        </w:rPr>
        <w:t>After having experienced a variety of psychoanalytical</w:t>
      </w:r>
      <w:r w:rsidRPr="006E2792">
        <w:rPr>
          <w:rStyle w:val="StyleUnderline"/>
          <w:sz w:val="12"/>
        </w:rPr>
        <w:t xml:space="preserve">¶ </w:t>
      </w:r>
      <w:r w:rsidRPr="006E2792">
        <w:rPr>
          <w:rStyle w:val="StyleUnderline"/>
        </w:rPr>
        <w:t>or psychodynamic therapies, I have come to understand the</w:t>
      </w:r>
      <w:r w:rsidRPr="006E2792">
        <w:rPr>
          <w:rStyle w:val="StyleUnderline"/>
          <w:sz w:val="12"/>
        </w:rPr>
        <w:t xml:space="preserve">¶ </w:t>
      </w:r>
      <w:r w:rsidRPr="006E2792">
        <w:rPr>
          <w:rStyle w:val="StyleUnderline"/>
        </w:rPr>
        <w:t>drag king workshop as a new practice of political therapy</w:t>
      </w:r>
      <w:r w:rsidRPr="006E2792">
        <w:rPr>
          <w:sz w:val="16"/>
        </w:rPr>
        <w:t>,</w:t>
      </w:r>
      <w:r w:rsidRPr="006E2792">
        <w:rPr>
          <w:sz w:val="12"/>
        </w:rPr>
        <w:t>¶</w:t>
      </w:r>
      <w:r w:rsidRPr="006E2792">
        <w:rPr>
          <w:sz w:val="16"/>
        </w:rPr>
        <w:t xml:space="preserve"> part of an array of techniques of criticism, </w:t>
      </w:r>
      <w:r w:rsidRPr="006E2792">
        <w:rPr>
          <w:rStyle w:val="StyleUnderline"/>
        </w:rPr>
        <w:t>reprogramming,</w:t>
      </w:r>
      <w:r w:rsidRPr="006E2792">
        <w:rPr>
          <w:rStyle w:val="StyleUnderline"/>
          <w:sz w:val="12"/>
        </w:rPr>
        <w:t xml:space="preserve">¶ </w:t>
      </w:r>
      <w:r w:rsidRPr="006E2792">
        <w:rPr>
          <w:rStyle w:val="StyleUnderline"/>
        </w:rPr>
        <w:t xml:space="preserve">and psychopolitical care that we might call </w:t>
      </w:r>
      <w:r w:rsidRPr="006E2792">
        <w:rPr>
          <w:rStyle w:val="Emphasis"/>
        </w:rPr>
        <w:t>queeranalysis</w:t>
      </w:r>
      <w:r w:rsidRPr="006E2792">
        <w:rPr>
          <w:sz w:val="16"/>
        </w:rPr>
        <w:t xml:space="preserve">. The Brazilian Guattarian </w:t>
      </w:r>
      <w:r w:rsidRPr="006E2792">
        <w:rPr>
          <w:rStyle w:val="StyleUnderline"/>
        </w:rPr>
        <w:t>psychoanalyst and art critic</w:t>
      </w:r>
      <w:r w:rsidRPr="006E2792">
        <w:rPr>
          <w:rStyle w:val="StyleUnderline"/>
          <w:sz w:val="12"/>
        </w:rPr>
        <w:t xml:space="preserve">¶ </w:t>
      </w:r>
      <w:r w:rsidRPr="006E2792">
        <w:rPr>
          <w:sz w:val="16"/>
        </w:rPr>
        <w:t xml:space="preserve">Suely </w:t>
      </w:r>
      <w:r w:rsidRPr="006E2792">
        <w:rPr>
          <w:rStyle w:val="StyleUnderline"/>
        </w:rPr>
        <w:t xml:space="preserve">Rolnik has taught us to </w:t>
      </w:r>
      <w:r w:rsidRPr="006E2792">
        <w:rPr>
          <w:rStyle w:val="Emphasis"/>
        </w:rPr>
        <w:t>consider modern clinical</w:t>
      </w:r>
      <w:r w:rsidRPr="006E2792">
        <w:rPr>
          <w:rStyle w:val="Emphasis"/>
          <w:b w:val="0"/>
          <w:sz w:val="12"/>
        </w:rPr>
        <w:t>¶</w:t>
      </w:r>
      <w:r w:rsidRPr="006E2792">
        <w:rPr>
          <w:rStyle w:val="Emphasis"/>
          <w:sz w:val="12"/>
        </w:rPr>
        <w:t xml:space="preserve"> </w:t>
      </w:r>
      <w:r w:rsidRPr="006E2792">
        <w:rPr>
          <w:rStyle w:val="Emphasis"/>
        </w:rPr>
        <w:t>practices—those of psychiatry starting in the eighteenth</w:t>
      </w:r>
      <w:r w:rsidRPr="006E2792">
        <w:rPr>
          <w:rStyle w:val="Emphasis"/>
          <w:b w:val="0"/>
          <w:sz w:val="12"/>
        </w:rPr>
        <w:t>¶</w:t>
      </w:r>
      <w:r w:rsidRPr="006E2792">
        <w:rPr>
          <w:rStyle w:val="Emphasis"/>
          <w:sz w:val="12"/>
        </w:rPr>
        <w:t xml:space="preserve"> </w:t>
      </w:r>
      <w:r w:rsidRPr="006E2792">
        <w:rPr>
          <w:rStyle w:val="Emphasis"/>
        </w:rPr>
        <w:t>century and psychoanalysis at the beginning of the twentieth</w:t>
      </w:r>
      <w:r w:rsidRPr="006E2792">
        <w:rPr>
          <w:sz w:val="16"/>
        </w:rPr>
        <w:t>—</w:t>
      </w:r>
      <w:r w:rsidRPr="006E2792">
        <w:rPr>
          <w:rStyle w:val="Emphasis"/>
        </w:rPr>
        <w:t>as techniques that arose precisely for the management of</w:t>
      </w:r>
      <w:r w:rsidRPr="006E2792">
        <w:rPr>
          <w:sz w:val="16"/>
        </w:rPr>
        <w:t xml:space="preserve"> “the collateral effects of this mode of historically</w:t>
      </w:r>
      <w:r w:rsidRPr="006E2792">
        <w:rPr>
          <w:sz w:val="12"/>
        </w:rPr>
        <w:t>¶</w:t>
      </w:r>
      <w:r w:rsidRPr="006E2792">
        <w:rPr>
          <w:sz w:val="16"/>
        </w:rPr>
        <w:t xml:space="preserve"> dated </w:t>
      </w:r>
      <w:r w:rsidRPr="006E2792">
        <w:rPr>
          <w:rStyle w:val="Emphasis"/>
        </w:rPr>
        <w:t>subjectification</w:t>
      </w:r>
      <w:r w:rsidRPr="006E2792">
        <w:rPr>
          <w:sz w:val="16"/>
        </w:rPr>
        <w:t xml:space="preserve"> </w:t>
      </w:r>
      <w:r w:rsidRPr="006E2792">
        <w:rPr>
          <w:rStyle w:val="StyleUnderline"/>
        </w:rPr>
        <w:t xml:space="preserve">that is </w:t>
      </w:r>
      <w:r w:rsidRPr="006E2792">
        <w:rPr>
          <w:rStyle w:val="Emphasis"/>
        </w:rPr>
        <w:t>characterized</w:t>
      </w:r>
      <w:r w:rsidRPr="006E2792">
        <w:rPr>
          <w:rStyle w:val="StyleUnderline"/>
        </w:rPr>
        <w:t xml:space="preserve"> by the reduction</w:t>
      </w:r>
      <w:r w:rsidRPr="006E2792">
        <w:rPr>
          <w:rStyle w:val="StyleUnderline"/>
          <w:sz w:val="12"/>
        </w:rPr>
        <w:t xml:space="preserve">¶ </w:t>
      </w:r>
      <w:r w:rsidRPr="006E2792">
        <w:rPr>
          <w:rStyle w:val="StyleUnderline"/>
        </w:rPr>
        <w:t xml:space="preserve">of subjectivity </w:t>
      </w:r>
      <w:r w:rsidRPr="006E2792">
        <w:rPr>
          <w:rStyle w:val="Emphasis"/>
        </w:rPr>
        <w:t>to its psychological dimension</w:t>
      </w:r>
      <w:r w:rsidRPr="006E2792">
        <w:rPr>
          <w:sz w:val="16"/>
        </w:rPr>
        <w:t xml:space="preserve"> and the proscription of its aesthetic dimension.”45 Similarly, we could</w:t>
      </w:r>
      <w:r w:rsidRPr="006E2792">
        <w:rPr>
          <w:sz w:val="12"/>
        </w:rPr>
        <w:t>¶</w:t>
      </w:r>
      <w:r w:rsidRPr="006E2792">
        <w:rPr>
          <w:sz w:val="16"/>
        </w:rPr>
        <w:t xml:space="preserve"> say that </w:t>
      </w:r>
      <w:r w:rsidRPr="006E2792">
        <w:rPr>
          <w:rStyle w:val="StyleUnderline"/>
        </w:rPr>
        <w:t>the problem of contemporary clinical opinions has</w:t>
      </w:r>
      <w:r w:rsidRPr="006E2792">
        <w:rPr>
          <w:rStyle w:val="StyleUnderline"/>
          <w:sz w:val="12"/>
        </w:rPr>
        <w:t xml:space="preserve">¶ </w:t>
      </w:r>
      <w:r w:rsidRPr="006E2792">
        <w:rPr>
          <w:rStyle w:val="StyleUnderline"/>
        </w:rPr>
        <w:t>to do with the reduction of gender to individual psychology</w:t>
      </w:r>
      <w:r w:rsidRPr="006E2792">
        <w:rPr>
          <w:sz w:val="16"/>
        </w:rPr>
        <w:t>.</w:t>
      </w:r>
      <w:r w:rsidRPr="006E2792">
        <w:rPr>
          <w:sz w:val="12"/>
        </w:rPr>
        <w:t>¶</w:t>
      </w:r>
      <w:r w:rsidRPr="006E2792">
        <w:rPr>
          <w:sz w:val="16"/>
        </w:rPr>
        <w:t xml:space="preserve"> </w:t>
      </w:r>
      <w:r w:rsidRPr="006E2792">
        <w:rPr>
          <w:rStyle w:val="StyleUnderline"/>
        </w:rPr>
        <w:t>Psychoanalytical or psychodynamic therapy often attempts</w:t>
      </w:r>
      <w:r w:rsidRPr="006E2792">
        <w:rPr>
          <w:rStyle w:val="StyleUnderline"/>
          <w:sz w:val="12"/>
        </w:rPr>
        <w:t xml:space="preserve">¶ </w:t>
      </w:r>
      <w:r w:rsidRPr="006E2792">
        <w:rPr>
          <w:rStyle w:val="StyleUnderline"/>
        </w:rPr>
        <w:t>to reduce the processes of the construction of political</w:t>
      </w:r>
      <w:r w:rsidRPr="006E2792">
        <w:rPr>
          <w:rStyle w:val="StyleUnderline"/>
          <w:sz w:val="12"/>
        </w:rPr>
        <w:t xml:space="preserve">¶ </w:t>
      </w:r>
      <w:r w:rsidRPr="006E2792">
        <w:rPr>
          <w:rStyle w:val="StyleUnderline"/>
        </w:rPr>
        <w:t>subjectivity to a psychological account</w:t>
      </w:r>
      <w:r w:rsidRPr="006E2792">
        <w:rPr>
          <w:sz w:val="16"/>
        </w:rPr>
        <w:t xml:space="preserve">. </w:t>
      </w:r>
      <w:r w:rsidRPr="006E2792">
        <w:rPr>
          <w:rStyle w:val="Emphasis"/>
        </w:rPr>
        <w:t>Psychology and</w:t>
      </w:r>
      <w:r w:rsidRPr="006E2792">
        <w:rPr>
          <w:rStyle w:val="Emphasis"/>
          <w:b w:val="0"/>
          <w:sz w:val="12"/>
        </w:rPr>
        <w:t>¶</w:t>
      </w:r>
      <w:r w:rsidRPr="006E2792">
        <w:rPr>
          <w:rStyle w:val="Emphasis"/>
          <w:sz w:val="12"/>
        </w:rPr>
        <w:t xml:space="preserve"> </w:t>
      </w:r>
      <w:r w:rsidRPr="006E2792">
        <w:rPr>
          <w:rStyle w:val="Emphasis"/>
        </w:rPr>
        <w:t>psychoanalytical institutions use a colonial and Western</w:t>
      </w:r>
      <w:r w:rsidRPr="006E2792">
        <w:rPr>
          <w:rStyle w:val="Emphasis"/>
          <w:b w:val="0"/>
          <w:sz w:val="12"/>
        </w:rPr>
        <w:t>¶</w:t>
      </w:r>
      <w:r w:rsidRPr="006E2792">
        <w:rPr>
          <w:rStyle w:val="Emphasis"/>
          <w:sz w:val="12"/>
        </w:rPr>
        <w:t xml:space="preserve"> </w:t>
      </w:r>
      <w:r w:rsidRPr="006E2792">
        <w:rPr>
          <w:rStyle w:val="Emphasis"/>
        </w:rPr>
        <w:t>epistemology, based on strongly racialized and heterocentric accounts of the Oedipal complex, castration, or penis</w:t>
      </w:r>
      <w:r w:rsidRPr="006E2792">
        <w:rPr>
          <w:rStyle w:val="Emphasis"/>
          <w:b w:val="0"/>
          <w:sz w:val="12"/>
        </w:rPr>
        <w:t>¶</w:t>
      </w:r>
      <w:r w:rsidRPr="006E2792">
        <w:rPr>
          <w:rStyle w:val="Emphasis"/>
          <w:sz w:val="12"/>
        </w:rPr>
        <w:t xml:space="preserve"> </w:t>
      </w:r>
      <w:r w:rsidRPr="006E2792">
        <w:rPr>
          <w:rStyle w:val="Emphasis"/>
        </w:rPr>
        <w:t>envy as syndromes and pathologies, in order to diagnose</w:t>
      </w:r>
      <w:r w:rsidRPr="006E2792">
        <w:rPr>
          <w:rStyle w:val="Emphasis"/>
          <w:b w:val="0"/>
          <w:sz w:val="12"/>
        </w:rPr>
        <w:t>¶</w:t>
      </w:r>
      <w:r w:rsidRPr="006E2792">
        <w:rPr>
          <w:rStyle w:val="Emphasis"/>
          <w:sz w:val="12"/>
        </w:rPr>
        <w:t xml:space="preserve"> </w:t>
      </w:r>
      <w:r w:rsidRPr="006E2792">
        <w:rPr>
          <w:rStyle w:val="Emphasis"/>
        </w:rPr>
        <w:t>and treat the frustrations generated by resistance or submission to the political imposition of gender, sex, and race</w:t>
      </w:r>
      <w:r w:rsidRPr="006E2792">
        <w:rPr>
          <w:rStyle w:val="Emphasis"/>
          <w:b w:val="0"/>
          <w:sz w:val="12"/>
        </w:rPr>
        <w:t>¶</w:t>
      </w:r>
      <w:r w:rsidRPr="006E2792">
        <w:rPr>
          <w:rStyle w:val="Emphasis"/>
          <w:sz w:val="12"/>
        </w:rPr>
        <w:t xml:space="preserve"> </w:t>
      </w:r>
      <w:r w:rsidRPr="006E2792">
        <w:rPr>
          <w:sz w:val="16"/>
        </w:rPr>
        <w:t>45. Suely Rolnik, “El arte cura?,” Quaderns Portàtils 2 (Barcelona: MACBA, 2006).</w:t>
      </w:r>
      <w:r w:rsidRPr="006E2792">
        <w:rPr>
          <w:sz w:val="12"/>
        </w:rPr>
        <w:t>¶</w:t>
      </w:r>
      <w:r w:rsidRPr="006E2792">
        <w:rPr>
          <w:sz w:val="16"/>
        </w:rPr>
        <w:t xml:space="preserve"> The Micropolitics of Gender in the Pharmacopornographic Era</w:t>
      </w:r>
      <w:r w:rsidRPr="006E2792">
        <w:rPr>
          <w:sz w:val="12"/>
        </w:rPr>
        <w:t>¶</w:t>
      </w:r>
      <w:r w:rsidRPr="006E2792">
        <w:rPr>
          <w:sz w:val="16"/>
        </w:rPr>
        <w:t xml:space="preserve"> 379</w:t>
      </w:r>
      <w:r w:rsidRPr="006E2792">
        <w:rPr>
          <w:sz w:val="12"/>
        </w:rPr>
        <w:t>¶</w:t>
      </w:r>
      <w:r w:rsidRPr="006E2792">
        <w:rPr>
          <w:sz w:val="16"/>
        </w:rPr>
        <w:t xml:space="preserve"> </w:t>
      </w:r>
      <w:r w:rsidRPr="006E2792">
        <w:rPr>
          <w:rStyle w:val="Emphasis"/>
        </w:rPr>
        <w:t>norms.</w:t>
      </w:r>
      <w:r w:rsidRPr="006E2792">
        <w:rPr>
          <w:sz w:val="16"/>
        </w:rPr>
        <w:t xml:space="preserve"> Moreover, </w:t>
      </w:r>
      <w:r w:rsidRPr="006E2792">
        <w:rPr>
          <w:rStyle w:val="Emphasis"/>
        </w:rPr>
        <w:t>during the Cold War psychology became</w:t>
      </w:r>
      <w:r w:rsidRPr="006E2792">
        <w:rPr>
          <w:rStyle w:val="Emphasis"/>
          <w:b w:val="0"/>
          <w:sz w:val="12"/>
        </w:rPr>
        <w:t>¶</w:t>
      </w:r>
      <w:r w:rsidRPr="006E2792">
        <w:rPr>
          <w:rStyle w:val="Emphasis"/>
          <w:sz w:val="12"/>
        </w:rPr>
        <w:t xml:space="preserve"> </w:t>
      </w:r>
      <w:r w:rsidRPr="006E2792">
        <w:rPr>
          <w:rStyle w:val="Emphasis"/>
        </w:rPr>
        <w:t>the discursive support of the pharmacopornographic</w:t>
      </w:r>
      <w:r w:rsidRPr="006E2792">
        <w:rPr>
          <w:rStyle w:val="Emphasis"/>
          <w:b w:val="0"/>
          <w:sz w:val="12"/>
        </w:rPr>
        <w:t>¶</w:t>
      </w:r>
      <w:r w:rsidRPr="006E2792">
        <w:rPr>
          <w:rStyle w:val="Emphasis"/>
          <w:sz w:val="12"/>
        </w:rPr>
        <w:t xml:space="preserve"> </w:t>
      </w:r>
      <w:r w:rsidRPr="006E2792">
        <w:rPr>
          <w:rStyle w:val="Emphasis"/>
        </w:rPr>
        <w:t>industry</w:t>
      </w:r>
      <w:r w:rsidRPr="006E2792">
        <w:rPr>
          <w:rStyle w:val="StyleUnderline"/>
        </w:rPr>
        <w:t>, providing scientific legitimacy to the normative</w:t>
      </w:r>
      <w:r w:rsidRPr="006E2792">
        <w:rPr>
          <w:rStyle w:val="StyleUnderline"/>
          <w:sz w:val="12"/>
        </w:rPr>
        <w:t xml:space="preserve">¶ </w:t>
      </w:r>
      <w:r w:rsidRPr="006E2792">
        <w:rPr>
          <w:rStyle w:val="StyleUnderline"/>
        </w:rPr>
        <w:t>production and distribution of chemical prostheses.</w:t>
      </w:r>
      <w:r w:rsidRPr="006E2792">
        <w:rPr>
          <w:sz w:val="16"/>
        </w:rPr>
        <w:t xml:space="preserve"> </w:t>
      </w:r>
      <w:r w:rsidRPr="006E2792">
        <w:rPr>
          <w:rStyle w:val="StyleUnderline"/>
        </w:rPr>
        <w:t>It is</w:t>
      </w:r>
      <w:r w:rsidRPr="006E2792">
        <w:rPr>
          <w:rStyle w:val="StyleUnderline"/>
          <w:sz w:val="12"/>
        </w:rPr>
        <w:t xml:space="preserve">¶ </w:t>
      </w:r>
      <w:r w:rsidRPr="006E2792">
        <w:rPr>
          <w:rStyle w:val="StyleUnderline"/>
        </w:rPr>
        <w:t>imperative to understand our sexual identities as the traumatic effects of a violent biopolitical system of sex, gender, sexuality, and race and to work out new myths that</w:t>
      </w:r>
      <w:r w:rsidRPr="006E2792">
        <w:rPr>
          <w:rStyle w:val="StyleUnderline"/>
          <w:sz w:val="12"/>
        </w:rPr>
        <w:t xml:space="preserve">¶ </w:t>
      </w:r>
      <w:r w:rsidRPr="006E2792">
        <w:rPr>
          <w:rStyle w:val="StyleUnderline"/>
        </w:rPr>
        <w:t>will allow us to interpret psychopolitical harm and give us</w:t>
      </w:r>
      <w:r w:rsidRPr="006E2792">
        <w:rPr>
          <w:rStyle w:val="StyleUnderline"/>
          <w:sz w:val="12"/>
        </w:rPr>
        <w:t xml:space="preserve">¶ </w:t>
      </w:r>
      <w:r w:rsidRPr="006E2792">
        <w:rPr>
          <w:rStyle w:val="StyleUnderline"/>
        </w:rPr>
        <w:t>the courage needed for collective transformation</w:t>
      </w:r>
      <w:r w:rsidRPr="006E2792">
        <w:rPr>
          <w:sz w:val="16"/>
        </w:rPr>
        <w:t xml:space="preserve">.46 </w:t>
      </w:r>
      <w:r w:rsidRPr="006E2792">
        <w:rPr>
          <w:rStyle w:val="StyleUnderline"/>
        </w:rPr>
        <w:t>Critical</w:t>
      </w:r>
      <w:r w:rsidRPr="006E2792">
        <w:rPr>
          <w:rStyle w:val="StyleUnderline"/>
          <w:sz w:val="12"/>
        </w:rPr>
        <w:t xml:space="preserve">¶ </w:t>
      </w:r>
      <w:r w:rsidRPr="006E2792">
        <w:rPr>
          <w:rStyle w:val="StyleUnderline"/>
        </w:rPr>
        <w:t>accounts of the hormonal</w:t>
      </w:r>
      <w:r w:rsidRPr="006E2792">
        <w:rPr>
          <w:sz w:val="16"/>
        </w:rPr>
        <w:t xml:space="preserve"> and surgical </w:t>
      </w:r>
      <w:r w:rsidRPr="006E2792">
        <w:rPr>
          <w:rStyle w:val="StyleUnderline"/>
        </w:rPr>
        <w:t>treatment</w:t>
      </w:r>
      <w:r w:rsidRPr="006E2792">
        <w:rPr>
          <w:sz w:val="16"/>
        </w:rPr>
        <w:t xml:space="preserve"> of “intersexual” babies </w:t>
      </w:r>
      <w:r w:rsidRPr="006E2792">
        <w:rPr>
          <w:rStyle w:val="StyleUnderline"/>
        </w:rPr>
        <w:t>should be substituted today for the myth of</w:t>
      </w:r>
      <w:r w:rsidRPr="006E2792">
        <w:rPr>
          <w:rStyle w:val="StyleUnderline"/>
          <w:sz w:val="12"/>
        </w:rPr>
        <w:t xml:space="preserve">¶ </w:t>
      </w:r>
      <w:r w:rsidRPr="006E2792">
        <w:rPr>
          <w:rStyle w:val="StyleUnderline"/>
        </w:rPr>
        <w:t>the Oedipal complex</w:t>
      </w:r>
      <w:r w:rsidRPr="006E2792">
        <w:rPr>
          <w:sz w:val="16"/>
        </w:rPr>
        <w:t xml:space="preserve">, </w:t>
      </w:r>
      <w:r w:rsidRPr="006E2792">
        <w:rPr>
          <w:rStyle w:val="StyleUnderline"/>
        </w:rPr>
        <w:t>just as a drag king workshop</w:t>
      </w:r>
      <w:r w:rsidRPr="006E2792">
        <w:rPr>
          <w:sz w:val="16"/>
        </w:rPr>
        <w:t xml:space="preserve">, </w:t>
      </w:r>
      <w:r w:rsidRPr="006E2792">
        <w:rPr>
          <w:rStyle w:val="StyleUnderline"/>
        </w:rPr>
        <w:t>in its</w:t>
      </w:r>
      <w:r w:rsidRPr="006E2792">
        <w:rPr>
          <w:rStyle w:val="StyleUnderline"/>
          <w:sz w:val="12"/>
        </w:rPr>
        <w:t xml:space="preserve">¶ </w:t>
      </w:r>
      <w:r w:rsidRPr="006E2792">
        <w:rPr>
          <w:rStyle w:val="StyleUnderline"/>
        </w:rPr>
        <w:t>capacity as a corporal</w:t>
      </w:r>
      <w:r w:rsidRPr="006E2792">
        <w:rPr>
          <w:sz w:val="16"/>
        </w:rPr>
        <w:t>, collective, and political laboratory of</w:t>
      </w:r>
      <w:r w:rsidRPr="006E2792">
        <w:rPr>
          <w:sz w:val="12"/>
        </w:rPr>
        <w:t>¶</w:t>
      </w:r>
      <w:r w:rsidRPr="006E2792">
        <w:rPr>
          <w:sz w:val="16"/>
        </w:rPr>
        <w:t xml:space="preserve"> </w:t>
      </w:r>
      <w:r w:rsidRPr="006E2792">
        <w:rPr>
          <w:rStyle w:val="StyleUnderline"/>
        </w:rPr>
        <w:t>production of genders</w:t>
      </w:r>
      <w:r w:rsidRPr="006E2792">
        <w:rPr>
          <w:sz w:val="16"/>
        </w:rPr>
        <w:t xml:space="preserve"> (an ensemble of techniques that we</w:t>
      </w:r>
      <w:r w:rsidRPr="006E2792">
        <w:rPr>
          <w:sz w:val="12"/>
        </w:rPr>
        <w:t>¶</w:t>
      </w:r>
      <w:r w:rsidRPr="006E2792">
        <w:rPr>
          <w:sz w:val="16"/>
        </w:rPr>
        <w:t xml:space="preserve"> could describe—</w:t>
      </w:r>
      <w:r w:rsidRPr="006E2792">
        <w:rPr>
          <w:rStyle w:val="Emphasis"/>
        </w:rPr>
        <w:t>in opposition to the clinic</w:t>
      </w:r>
      <w:r w:rsidRPr="006E2792">
        <w:rPr>
          <w:sz w:val="16"/>
        </w:rPr>
        <w:t xml:space="preserve">—as depsychologizing gender) </w:t>
      </w:r>
      <w:r w:rsidRPr="006E2792">
        <w:rPr>
          <w:rStyle w:val="Emphasis"/>
        </w:rPr>
        <w:t>would be a more effective place than the psychoanalyst’s couch to work on identity</w:t>
      </w:r>
      <w:r w:rsidRPr="006E2792">
        <w:rPr>
          <w:sz w:val="16"/>
        </w:rPr>
        <w:t xml:space="preserve">. </w:t>
      </w:r>
      <w:r w:rsidRPr="006E2792">
        <w:rPr>
          <w:rStyle w:val="Emphasis"/>
        </w:rPr>
        <w:t>Queeranalysis isn’t</w:t>
      </w:r>
      <w:r w:rsidRPr="006E2792">
        <w:rPr>
          <w:rStyle w:val="Emphasis"/>
          <w:b w:val="0"/>
          <w:sz w:val="12"/>
        </w:rPr>
        <w:t>¶</w:t>
      </w:r>
      <w:r w:rsidRPr="006E2792">
        <w:rPr>
          <w:rStyle w:val="Emphasis"/>
          <w:sz w:val="12"/>
        </w:rPr>
        <w:t xml:space="preserve"> </w:t>
      </w:r>
      <w:r w:rsidRPr="006E2792">
        <w:rPr>
          <w:rStyle w:val="Emphasis"/>
        </w:rPr>
        <w:t>against psychoanalysis, but it goes beyond it by politicizing it, triggering an anticolonial and trans-feminist critical</w:t>
      </w:r>
      <w:r w:rsidRPr="006E2792">
        <w:rPr>
          <w:rStyle w:val="Emphasis"/>
          <w:b w:val="0"/>
          <w:sz w:val="12"/>
        </w:rPr>
        <w:t>¶</w:t>
      </w:r>
      <w:r w:rsidRPr="006E2792">
        <w:rPr>
          <w:rStyle w:val="Emphasis"/>
          <w:sz w:val="12"/>
        </w:rPr>
        <w:t xml:space="preserve"> </w:t>
      </w:r>
      <w:r w:rsidRPr="006E2792">
        <w:rPr>
          <w:rStyle w:val="Emphasis"/>
        </w:rPr>
        <w:t xml:space="preserve">reading of its analytical narratives and therapeutic techniques. Queeranalysis develops the insights of </w:t>
      </w:r>
      <w:r w:rsidRPr="006E2792">
        <w:rPr>
          <w:rStyle w:val="StyleUnderline"/>
        </w:rPr>
        <w:t>Franz</w:t>
      </w:r>
      <w:r w:rsidRPr="006E2792">
        <w:rPr>
          <w:rStyle w:val="Emphasis"/>
        </w:rPr>
        <w:t xml:space="preserve"> Fanon</w:t>
      </w:r>
      <w:r w:rsidRPr="006E2792">
        <w:rPr>
          <w:rStyle w:val="Emphasis"/>
          <w:b w:val="0"/>
          <w:sz w:val="12"/>
        </w:rPr>
        <w:t>¶</w:t>
      </w:r>
      <w:r w:rsidRPr="006E2792">
        <w:rPr>
          <w:rStyle w:val="Emphasis"/>
          <w:sz w:val="12"/>
        </w:rPr>
        <w:t xml:space="preserve"> </w:t>
      </w:r>
      <w:r w:rsidRPr="006E2792">
        <w:rPr>
          <w:rStyle w:val="StyleUnderline"/>
        </w:rPr>
        <w:t>and</w:t>
      </w:r>
      <w:r w:rsidRPr="006E2792">
        <w:rPr>
          <w:sz w:val="16"/>
        </w:rPr>
        <w:t xml:space="preserve"> Francois </w:t>
      </w:r>
      <w:r w:rsidRPr="006E2792">
        <w:rPr>
          <w:rStyle w:val="Emphasis"/>
        </w:rPr>
        <w:t>Tosquelles</w:t>
      </w:r>
      <w:r w:rsidRPr="006E2792">
        <w:rPr>
          <w:sz w:val="16"/>
        </w:rPr>
        <w:t xml:space="preserve">, of Jean </w:t>
      </w:r>
      <w:r w:rsidRPr="006E2792">
        <w:rPr>
          <w:rStyle w:val="Emphasis"/>
        </w:rPr>
        <w:t>Oury and</w:t>
      </w:r>
      <w:r w:rsidRPr="006E2792">
        <w:rPr>
          <w:sz w:val="16"/>
        </w:rPr>
        <w:t xml:space="preserve"> Félix </w:t>
      </w:r>
      <w:r w:rsidRPr="006E2792">
        <w:rPr>
          <w:rStyle w:val="Emphasis"/>
        </w:rPr>
        <w:t>Guattari</w:t>
      </w:r>
      <w:r w:rsidRPr="006E2792">
        <w:rPr>
          <w:rStyle w:val="Emphasis"/>
          <w:b w:val="0"/>
          <w:sz w:val="12"/>
        </w:rPr>
        <w:t>¶</w:t>
      </w:r>
      <w:r w:rsidRPr="006E2792">
        <w:rPr>
          <w:rStyle w:val="Emphasis"/>
          <w:sz w:val="12"/>
        </w:rPr>
        <w:t xml:space="preserve"> </w:t>
      </w:r>
      <w:r w:rsidRPr="006E2792">
        <w:rPr>
          <w:rStyle w:val="Emphasis"/>
        </w:rPr>
        <w:t>at La Borde</w:t>
      </w:r>
      <w:r w:rsidRPr="006E2792">
        <w:rPr>
          <w:sz w:val="16"/>
        </w:rPr>
        <w:t xml:space="preserve">. </w:t>
      </w:r>
      <w:r w:rsidRPr="006E2792">
        <w:rPr>
          <w:rStyle w:val="Emphasis"/>
        </w:rPr>
        <w:t>Queeranalysis</w:t>
      </w:r>
      <w:r w:rsidRPr="006E2792">
        <w:rPr>
          <w:sz w:val="16"/>
        </w:rPr>
        <w:t xml:space="preserve"> </w:t>
      </w:r>
      <w:r w:rsidRPr="006E2792">
        <w:rPr>
          <w:rStyle w:val="StyleUnderline"/>
        </w:rPr>
        <w:t>is a practice that</w:t>
      </w:r>
      <w:r w:rsidRPr="006E2792">
        <w:rPr>
          <w:sz w:val="16"/>
        </w:rPr>
        <w:t xml:space="preserve">, </w:t>
      </w:r>
      <w:r w:rsidRPr="006E2792">
        <w:rPr>
          <w:rStyle w:val="Emphasis"/>
        </w:rPr>
        <w:t>instead of</w:t>
      </w:r>
      <w:r w:rsidRPr="006E2792">
        <w:rPr>
          <w:rStyle w:val="Emphasis"/>
          <w:b w:val="0"/>
          <w:sz w:val="12"/>
        </w:rPr>
        <w:t>¶</w:t>
      </w:r>
      <w:r w:rsidRPr="006E2792">
        <w:rPr>
          <w:rStyle w:val="Emphasis"/>
          <w:sz w:val="12"/>
        </w:rPr>
        <w:t xml:space="preserve"> </w:t>
      </w:r>
      <w:r w:rsidRPr="006E2792">
        <w:rPr>
          <w:rStyle w:val="Emphasis"/>
        </w:rPr>
        <w:t>conceptualizing gender and sexual dissent through a lens</w:t>
      </w:r>
      <w:r w:rsidRPr="006E2792">
        <w:rPr>
          <w:rStyle w:val="Emphasis"/>
          <w:b w:val="0"/>
          <w:sz w:val="12"/>
        </w:rPr>
        <w:t>¶</w:t>
      </w:r>
      <w:r w:rsidRPr="006E2792">
        <w:rPr>
          <w:rStyle w:val="Emphasis"/>
          <w:sz w:val="12"/>
        </w:rPr>
        <w:t xml:space="preserve"> </w:t>
      </w:r>
      <w:r w:rsidRPr="006E2792">
        <w:rPr>
          <w:rStyle w:val="Emphasis"/>
        </w:rPr>
        <w:t>of psychological pathology and identity dysphoria, would</w:t>
      </w:r>
      <w:r w:rsidRPr="006E2792">
        <w:rPr>
          <w:rStyle w:val="Emphasis"/>
          <w:b w:val="0"/>
          <w:sz w:val="12"/>
        </w:rPr>
        <w:t>¶</w:t>
      </w:r>
      <w:r w:rsidRPr="006E2792">
        <w:rPr>
          <w:rStyle w:val="Emphasis"/>
          <w:sz w:val="12"/>
        </w:rPr>
        <w:t xml:space="preserve"> </w:t>
      </w:r>
      <w:r w:rsidRPr="006E2792">
        <w:rPr>
          <w:rStyle w:val="Emphasis"/>
        </w:rPr>
        <w:t>conceive of normalization and its effects as biopolitical</w:t>
      </w:r>
      <w:r w:rsidRPr="006E2792">
        <w:rPr>
          <w:rStyle w:val="Emphasis"/>
          <w:b w:val="0"/>
          <w:sz w:val="12"/>
        </w:rPr>
        <w:t>¶</w:t>
      </w:r>
      <w:r w:rsidRPr="006E2792">
        <w:rPr>
          <w:rStyle w:val="Emphasis"/>
          <w:sz w:val="12"/>
        </w:rPr>
        <w:t xml:space="preserve"> </w:t>
      </w:r>
      <w:r w:rsidRPr="006E2792">
        <w:rPr>
          <w:sz w:val="16"/>
        </w:rPr>
        <w:t>46. Judith Butler, Antigone’s Claim: Kinship Between Life and Death (New York:</w:t>
      </w:r>
      <w:r w:rsidRPr="006E2792">
        <w:rPr>
          <w:sz w:val="12"/>
        </w:rPr>
        <w:t>¶</w:t>
      </w:r>
      <w:r w:rsidRPr="006E2792">
        <w:rPr>
          <w:sz w:val="16"/>
        </w:rPr>
        <w:t xml:space="preserve"> Columbia University Press, 2002). Butler, for example, in reinterpreting the discourses of</w:t>
      </w:r>
      <w:r w:rsidRPr="006E2792">
        <w:rPr>
          <w:sz w:val="12"/>
        </w:rPr>
        <w:t>¶</w:t>
      </w:r>
      <w:r w:rsidRPr="006E2792">
        <w:rPr>
          <w:sz w:val="16"/>
        </w:rPr>
        <w:t xml:space="preserve"> psychoanalysis and legislation, has suggested the irreverent and suicidal Antigone—a child</w:t>
      </w:r>
      <w:r w:rsidRPr="006E2792">
        <w:rPr>
          <w:sz w:val="12"/>
        </w:rPr>
        <w:t>¶</w:t>
      </w:r>
      <w:r w:rsidRPr="006E2792">
        <w:rPr>
          <w:sz w:val="16"/>
        </w:rPr>
        <w:t xml:space="preserve"> of incest who is more faithful to her brother than to the State—as a political figure that</w:t>
      </w:r>
      <w:r w:rsidRPr="006E2792">
        <w:rPr>
          <w:sz w:val="12"/>
        </w:rPr>
        <w:t>¶</w:t>
      </w:r>
      <w:r w:rsidRPr="006E2792">
        <w:rPr>
          <w:sz w:val="16"/>
        </w:rPr>
        <w:t xml:space="preserve"> epitomizes the contradictions of heterosexual filiation.</w:t>
      </w:r>
      <w:r w:rsidRPr="006E2792">
        <w:rPr>
          <w:sz w:val="12"/>
        </w:rPr>
        <w:t>¶</w:t>
      </w:r>
      <w:r w:rsidRPr="006E2792">
        <w:rPr>
          <w:sz w:val="16"/>
        </w:rPr>
        <w:t xml:space="preserve"> 380 The Micropolitics of Gender in the Pharmacopornographic Era</w:t>
      </w:r>
      <w:r w:rsidRPr="006E2792">
        <w:rPr>
          <w:sz w:val="12"/>
        </w:rPr>
        <w:t>¶</w:t>
      </w:r>
      <w:r w:rsidRPr="006E2792">
        <w:rPr>
          <w:sz w:val="16"/>
        </w:rPr>
        <w:t xml:space="preserve"> </w:t>
      </w:r>
      <w:r w:rsidRPr="006E2792">
        <w:rPr>
          <w:rStyle w:val="Emphasis"/>
        </w:rPr>
        <w:t>apparatuses and forms of political violence.</w:t>
      </w:r>
      <w:r w:rsidRPr="006E2792">
        <w:rPr>
          <w:sz w:val="16"/>
        </w:rPr>
        <w:t xml:space="preserve"> </w:t>
      </w:r>
      <w:r w:rsidRPr="006E2792">
        <w:rPr>
          <w:rStyle w:val="Emphasis"/>
        </w:rPr>
        <w:t>Queeranalysis</w:t>
      </w:r>
      <w:r w:rsidRPr="006E2792">
        <w:rPr>
          <w:rStyle w:val="StyleUnderline"/>
          <w:sz w:val="12"/>
        </w:rPr>
        <w:t xml:space="preserve">¶ </w:t>
      </w:r>
      <w:r w:rsidRPr="006E2792">
        <w:rPr>
          <w:rStyle w:val="StyleUnderline"/>
        </w:rPr>
        <w:t>does not reject all techniques of the production of subjectivity derived from Freudian psychology or from neurolinguistic programming</w:t>
      </w:r>
      <w:r w:rsidRPr="006E2792">
        <w:rPr>
          <w:sz w:val="16"/>
        </w:rPr>
        <w:t>—</w:t>
      </w:r>
      <w:r w:rsidRPr="006E2792">
        <w:rPr>
          <w:rStyle w:val="StyleUnderline"/>
        </w:rPr>
        <w:t>the analysis of dreams</w:t>
      </w:r>
      <w:r w:rsidRPr="006E2792">
        <w:rPr>
          <w:sz w:val="16"/>
        </w:rPr>
        <w:t>, the talking</w:t>
      </w:r>
      <w:r w:rsidRPr="006E2792">
        <w:rPr>
          <w:sz w:val="12"/>
        </w:rPr>
        <w:t>¶</w:t>
      </w:r>
      <w:r w:rsidRPr="006E2792">
        <w:rPr>
          <w:sz w:val="16"/>
        </w:rPr>
        <w:t xml:space="preserve"> cure, hypnosis, </w:t>
      </w:r>
      <w:r w:rsidRPr="006E2792">
        <w:rPr>
          <w:rStyle w:val="StyleUnderline"/>
        </w:rPr>
        <w:t>and so on</w:t>
      </w:r>
      <w:r w:rsidRPr="006E2792">
        <w:rPr>
          <w:sz w:val="16"/>
        </w:rPr>
        <w:t xml:space="preserve">—but it </w:t>
      </w:r>
      <w:r w:rsidRPr="006E2792">
        <w:rPr>
          <w:rStyle w:val="Emphasis"/>
        </w:rPr>
        <w:t>attacks their model of</w:t>
      </w:r>
      <w:r w:rsidRPr="006E2792">
        <w:rPr>
          <w:rStyle w:val="Emphasis"/>
          <w:b w:val="0"/>
          <w:sz w:val="12"/>
        </w:rPr>
        <w:t>¶</w:t>
      </w:r>
      <w:r w:rsidRPr="006E2792">
        <w:rPr>
          <w:rStyle w:val="Emphasis"/>
          <w:sz w:val="12"/>
        </w:rPr>
        <w:t xml:space="preserve"> </w:t>
      </w:r>
      <w:r w:rsidRPr="006E2792">
        <w:rPr>
          <w:rStyle w:val="Emphasis"/>
        </w:rPr>
        <w:t>“subject”</w:t>
      </w:r>
      <w:r w:rsidRPr="006E2792">
        <w:rPr>
          <w:sz w:val="16"/>
        </w:rPr>
        <w:t xml:space="preserve"> </w:t>
      </w:r>
      <w:r w:rsidRPr="006E2792">
        <w:rPr>
          <w:rStyle w:val="StyleUnderline"/>
        </w:rPr>
        <w:t xml:space="preserve">as well as the rhetoric of gender, sex, race, disability, and class at work </w:t>
      </w:r>
      <w:r w:rsidRPr="006E2792">
        <w:rPr>
          <w:rStyle w:val="Emphasis"/>
        </w:rPr>
        <w:t>in these psychotherapeutic practices</w:t>
      </w:r>
      <w:r w:rsidRPr="006E2792">
        <w:rPr>
          <w:rStyle w:val="Emphasis"/>
          <w:b w:val="0"/>
          <w:sz w:val="12"/>
        </w:rPr>
        <w:t>¶</w:t>
      </w:r>
      <w:r w:rsidRPr="006E2792">
        <w:rPr>
          <w:rStyle w:val="Emphasis"/>
          <w:sz w:val="12"/>
        </w:rPr>
        <w:t xml:space="preserve"> </w:t>
      </w:r>
      <w:r w:rsidRPr="006E2792">
        <w:rPr>
          <w:rStyle w:val="Emphasis"/>
        </w:rPr>
        <w:t>and their complicity in the pharmacopornographic regime</w:t>
      </w:r>
      <w:r w:rsidRPr="006E2792">
        <w:rPr>
          <w:sz w:val="16"/>
        </w:rPr>
        <w:t>.</w:t>
      </w:r>
      <w:r w:rsidRPr="006E2792">
        <w:rPr>
          <w:sz w:val="12"/>
        </w:rPr>
        <w:t>¶</w:t>
      </w:r>
      <w:r w:rsidRPr="006E2792">
        <w:rPr>
          <w:sz w:val="16"/>
        </w:rPr>
        <w:t xml:space="preserve"> Finally, </w:t>
      </w:r>
      <w:r w:rsidRPr="006E2792">
        <w:rPr>
          <w:rStyle w:val="Emphasis"/>
        </w:rPr>
        <w:t>queeranalysis calls for a collective reappropriation</w:t>
      </w:r>
      <w:r w:rsidRPr="006E2792">
        <w:rPr>
          <w:rStyle w:val="Emphasis"/>
          <w:b w:val="0"/>
          <w:sz w:val="12"/>
        </w:rPr>
        <w:t>¶</w:t>
      </w:r>
      <w:r w:rsidRPr="006E2792">
        <w:rPr>
          <w:rStyle w:val="Emphasis"/>
          <w:sz w:val="12"/>
        </w:rPr>
        <w:t xml:space="preserve"> </w:t>
      </w:r>
      <w:r w:rsidRPr="006E2792">
        <w:rPr>
          <w:rStyle w:val="Emphasis"/>
        </w:rPr>
        <w:t>of “common” biocodes</w:t>
      </w:r>
      <w:r w:rsidRPr="006E2792">
        <w:rPr>
          <w:sz w:val="16"/>
        </w:rPr>
        <w:t xml:space="preserve"> (</w:t>
      </w:r>
      <w:r w:rsidRPr="006E2792">
        <w:rPr>
          <w:rStyle w:val="StyleUnderline"/>
        </w:rPr>
        <w:t>discursive, endocrinological, chemical</w:t>
      </w:r>
      <w:r w:rsidRPr="006E2792">
        <w:rPr>
          <w:sz w:val="16"/>
        </w:rPr>
        <w:t xml:space="preserve">, visual, etc.) </w:t>
      </w:r>
      <w:r w:rsidRPr="006E2792">
        <w:rPr>
          <w:rStyle w:val="Emphasis"/>
        </w:rPr>
        <w:t>for the production of subjectivity</w:t>
      </w:r>
      <w:r w:rsidRPr="006E2792">
        <w:rPr>
          <w:sz w:val="16"/>
        </w:rPr>
        <w:t>.47</w:t>
      </w:r>
    </w:p>
    <w:p w14:paraId="74B6CC6C" w14:textId="77777777" w:rsidR="003F1D7F" w:rsidRPr="00C63D75" w:rsidRDefault="003F1D7F" w:rsidP="003F1D7F">
      <w:pPr>
        <w:pStyle w:val="Heading4"/>
      </w:pPr>
      <w:r>
        <w:t xml:space="preserve">Works best together – psychoanalysis absent the K only acts to reproduce notions of normality to further the state – but questioning the sex-gender catagories that it works with using the K’s analysis can lead to a new somapolitical analysis that acknowledges the ways in which the body is used in the pharmacopornographic regime </w:t>
      </w:r>
    </w:p>
    <w:p w14:paraId="23CD4106" w14:textId="77777777" w:rsidR="003F1D7F" w:rsidRPr="0056147A" w:rsidRDefault="003F1D7F" w:rsidP="003F1D7F">
      <w:pPr>
        <w:rPr>
          <w:sz w:val="20"/>
          <w:szCs w:val="20"/>
        </w:rPr>
      </w:pPr>
      <w:r w:rsidRPr="0056147A">
        <w:rPr>
          <w:rStyle w:val="Style13ptBold"/>
        </w:rPr>
        <w:t>Preciado 16.</w:t>
      </w:r>
      <w:r>
        <w:t xml:space="preserve"> </w:t>
      </w:r>
      <w:r w:rsidRPr="0056147A">
        <w:rPr>
          <w:sz w:val="20"/>
          <w:szCs w:val="20"/>
        </w:rPr>
        <w:t>Paul B., professor of Political History of the Body, Gender Theory, and History of Performance at Université Paris VIII and director of the Independent Studies Program (PEI) of the Museum of Contemporary Art of Barcelona (MACBA), “Testo Junkie Notes for a Psychoanalytic Forum”. Studies in Gender and Sexuality, 17:1, 10 Mar 2016, 23-26, DOI: 10.1080/15240657.2016.1135680 //LS</w:t>
      </w:r>
    </w:p>
    <w:p w14:paraId="14444B57" w14:textId="77777777" w:rsidR="003F1D7F" w:rsidRPr="0056147A" w:rsidRDefault="003F1D7F" w:rsidP="003F1D7F">
      <w:pPr>
        <w:rPr>
          <w:rStyle w:val="Emphasis"/>
          <w:b w:val="0"/>
          <w:iCs w:val="0"/>
          <w:sz w:val="16"/>
        </w:rPr>
      </w:pPr>
      <w:r w:rsidRPr="00C63D75">
        <w:rPr>
          <w:rStyle w:val="StyleUnderline"/>
        </w:rPr>
        <w:t>While doing this genealogy of power</w:t>
      </w:r>
      <w:r w:rsidRPr="0056147A">
        <w:rPr>
          <w:sz w:val="16"/>
        </w:rPr>
        <w:t xml:space="preserve"> technologies </w:t>
      </w:r>
      <w:r w:rsidRPr="00C63D75">
        <w:rPr>
          <w:rStyle w:val="StyleUnderline"/>
        </w:rPr>
        <w:t>and trying to exceed the psyche as interiority</w:t>
      </w:r>
      <w:r w:rsidRPr="0056147A">
        <w:rPr>
          <w:rStyle w:val="StyleUnderline"/>
          <w:sz w:val="12"/>
        </w:rPr>
        <w:t>¶</w:t>
      </w:r>
      <w:r w:rsidRPr="00C63D75">
        <w:rPr>
          <w:rStyle w:val="StyleUnderline"/>
          <w:sz w:val="12"/>
        </w:rPr>
        <w:t xml:space="preserve"> </w:t>
      </w:r>
      <w:r w:rsidRPr="00C63D75">
        <w:rPr>
          <w:rStyle w:val="StyleUnderline"/>
        </w:rPr>
        <w:t>and the metaphysical separation between body and mind</w:t>
      </w:r>
      <w:r w:rsidRPr="0056147A">
        <w:rPr>
          <w:sz w:val="16"/>
        </w:rPr>
        <w:t xml:space="preserve">, matter and spirit, </w:t>
      </w:r>
      <w:r w:rsidRPr="00C63D75">
        <w:rPr>
          <w:rStyle w:val="StyleUnderline"/>
        </w:rPr>
        <w:t>I have come to work</w:t>
      </w:r>
      <w:r w:rsidRPr="0056147A">
        <w:rPr>
          <w:rStyle w:val="StyleUnderline"/>
          <w:sz w:val="12"/>
        </w:rPr>
        <w:t>¶</w:t>
      </w:r>
      <w:r w:rsidRPr="00C63D75">
        <w:rPr>
          <w:rStyle w:val="StyleUnderline"/>
          <w:sz w:val="12"/>
        </w:rPr>
        <w:t xml:space="preserve"> </w:t>
      </w:r>
      <w:r w:rsidRPr="00C63D75">
        <w:rPr>
          <w:rStyle w:val="StyleUnderline"/>
        </w:rPr>
        <w:t>with the notion of “somathèque.”</w:t>
      </w:r>
      <w:r w:rsidRPr="0056147A">
        <w:rPr>
          <w:sz w:val="16"/>
        </w:rPr>
        <w:t xml:space="preserve"> </w:t>
      </w:r>
      <w:r w:rsidRPr="00C63D75">
        <w:rPr>
          <w:rStyle w:val="Emphasis"/>
        </w:rPr>
        <w:t>The mind is not an invisible inside.</w:t>
      </w:r>
      <w:r w:rsidRPr="0056147A">
        <w:rPr>
          <w:sz w:val="16"/>
        </w:rPr>
        <w:t xml:space="preserve"> </w:t>
      </w:r>
      <w:r w:rsidRPr="00C63D75">
        <w:rPr>
          <w:rStyle w:val="Emphasis"/>
        </w:rPr>
        <w:t>The body is not a visible</w:t>
      </w:r>
      <w:r w:rsidRPr="0056147A">
        <w:rPr>
          <w:rStyle w:val="Emphasis"/>
          <w:b w:val="0"/>
          <w:sz w:val="12"/>
        </w:rPr>
        <w:t>¶</w:t>
      </w:r>
      <w:r w:rsidRPr="00C63D75">
        <w:rPr>
          <w:rStyle w:val="Emphasis"/>
          <w:sz w:val="12"/>
        </w:rPr>
        <w:t xml:space="preserve"> </w:t>
      </w:r>
      <w:r w:rsidRPr="00C63D75">
        <w:rPr>
          <w:rStyle w:val="Emphasis"/>
        </w:rPr>
        <w:t>outside</w:t>
      </w:r>
      <w:r w:rsidRPr="0056147A">
        <w:rPr>
          <w:sz w:val="16"/>
        </w:rPr>
        <w:t xml:space="preserve">. </w:t>
      </w:r>
      <w:r w:rsidRPr="00C63D75">
        <w:rPr>
          <w:rStyle w:val="StyleUnderline"/>
        </w:rPr>
        <w:t>Whereas Freud suggested that the psychic apparatus did not coincide with consciousness</w:t>
      </w:r>
      <w:r w:rsidRPr="0056147A">
        <w:rPr>
          <w:sz w:val="12"/>
        </w:rPr>
        <w:t>¶</w:t>
      </w:r>
      <w:r w:rsidRPr="0056147A">
        <w:rPr>
          <w:sz w:val="16"/>
        </w:rPr>
        <w:t xml:space="preserve"> </w:t>
      </w:r>
      <w:r w:rsidRPr="00C63D75">
        <w:rPr>
          <w:rStyle w:val="StyleUnderline"/>
        </w:rPr>
        <w:t>but that a rather larger domain existed that he called the unconscious</w:t>
      </w:r>
      <w:r w:rsidRPr="0056147A">
        <w:rPr>
          <w:sz w:val="16"/>
        </w:rPr>
        <w:t xml:space="preserve"> and designed psychoanalysis as</w:t>
      </w:r>
      <w:r w:rsidRPr="0056147A">
        <w:rPr>
          <w:sz w:val="12"/>
        </w:rPr>
        <w:t>¶</w:t>
      </w:r>
      <w:r w:rsidRPr="0056147A">
        <w:rPr>
          <w:sz w:val="16"/>
        </w:rPr>
        <w:t xml:space="preserve"> a technique to reach it, </w:t>
      </w:r>
      <w:r w:rsidRPr="00C63D75">
        <w:rPr>
          <w:rStyle w:val="Emphasis"/>
        </w:rPr>
        <w:t>it is my contention that what I call the “somathèque,” or the somatopolitical</w:t>
      </w:r>
      <w:r w:rsidRPr="0056147A">
        <w:rPr>
          <w:rStyle w:val="Emphasis"/>
          <w:b w:val="0"/>
          <w:sz w:val="12"/>
        </w:rPr>
        <w:t>¶</w:t>
      </w:r>
      <w:r w:rsidRPr="00C63D75">
        <w:rPr>
          <w:rStyle w:val="Emphasis"/>
          <w:sz w:val="12"/>
        </w:rPr>
        <w:t xml:space="preserve"> </w:t>
      </w:r>
      <w:r w:rsidRPr="00C63D75">
        <w:rPr>
          <w:rStyle w:val="Emphasis"/>
        </w:rPr>
        <w:t>apparatus</w:t>
      </w:r>
      <w:r w:rsidRPr="0056147A">
        <w:rPr>
          <w:sz w:val="16"/>
        </w:rPr>
        <w:t xml:space="preserve"> (thought as a living archive of political fictions) </w:t>
      </w:r>
      <w:r w:rsidRPr="00C63D75">
        <w:rPr>
          <w:rStyle w:val="Emphasis"/>
        </w:rPr>
        <w:t>is larger than the body and the psyche and</w:t>
      </w:r>
      <w:r w:rsidRPr="0056147A">
        <w:rPr>
          <w:rStyle w:val="Emphasis"/>
          <w:b w:val="0"/>
          <w:sz w:val="12"/>
        </w:rPr>
        <w:t>¶</w:t>
      </w:r>
      <w:r w:rsidRPr="00C63D75">
        <w:rPr>
          <w:rStyle w:val="Emphasis"/>
          <w:sz w:val="12"/>
        </w:rPr>
        <w:t xml:space="preserve"> </w:t>
      </w:r>
      <w:r w:rsidRPr="00C63D75">
        <w:rPr>
          <w:rStyle w:val="Emphasis"/>
        </w:rPr>
        <w:t>that new clinical techniques are needed</w:t>
      </w:r>
      <w:r w:rsidRPr="0056147A">
        <w:rPr>
          <w:sz w:val="16"/>
        </w:rPr>
        <w:t xml:space="preserve"> (</w:t>
      </w:r>
      <w:r w:rsidRPr="00C63D75">
        <w:rPr>
          <w:rStyle w:val="Emphasis"/>
        </w:rPr>
        <w:t>including queer-psychoanalysis, performance, art, media,</w:t>
      </w:r>
      <w:r w:rsidRPr="0056147A">
        <w:rPr>
          <w:rStyle w:val="Emphasis"/>
          <w:b w:val="0"/>
          <w:sz w:val="12"/>
        </w:rPr>
        <w:t>¶</w:t>
      </w:r>
      <w:r w:rsidRPr="00C63D75">
        <w:rPr>
          <w:rStyle w:val="Emphasis"/>
          <w:sz w:val="12"/>
        </w:rPr>
        <w:t xml:space="preserve"> </w:t>
      </w:r>
      <w:r w:rsidRPr="0056147A">
        <w:rPr>
          <w:sz w:val="16"/>
        </w:rPr>
        <w:t>24 P. B. PRECIADO</w:t>
      </w:r>
      <w:r w:rsidRPr="0056147A">
        <w:rPr>
          <w:sz w:val="12"/>
        </w:rPr>
        <w:t>¶</w:t>
      </w:r>
      <w:r w:rsidRPr="0056147A">
        <w:rPr>
          <w:sz w:val="16"/>
        </w:rPr>
        <w:t xml:space="preserve"> Downloaded by [University of Michigan] at 12:55 21 July 2016 </w:t>
      </w:r>
      <w:r w:rsidRPr="0056147A">
        <w:rPr>
          <w:sz w:val="12"/>
        </w:rPr>
        <w:t>¶</w:t>
      </w:r>
      <w:r w:rsidRPr="0056147A">
        <w:rPr>
          <w:sz w:val="16"/>
        </w:rPr>
        <w:t xml:space="preserve"> </w:t>
      </w:r>
      <w:r w:rsidRPr="00C63D75">
        <w:rPr>
          <w:rStyle w:val="Emphasis"/>
        </w:rPr>
        <w:t>and political techniques) to reach it and transform it. We could call this coming field of intervention</w:t>
      </w:r>
      <w:r w:rsidRPr="0056147A">
        <w:rPr>
          <w:rStyle w:val="Emphasis"/>
          <w:b w:val="0"/>
          <w:sz w:val="12"/>
        </w:rPr>
        <w:t>¶</w:t>
      </w:r>
      <w:r w:rsidRPr="00C63D75">
        <w:rPr>
          <w:rStyle w:val="Emphasis"/>
          <w:sz w:val="12"/>
        </w:rPr>
        <w:t xml:space="preserve"> </w:t>
      </w:r>
      <w:r w:rsidRPr="00C63D75">
        <w:rPr>
          <w:rStyle w:val="Emphasis"/>
        </w:rPr>
        <w:t>somatopolitical analyses.</w:t>
      </w:r>
      <w:r w:rsidRPr="0056147A">
        <w:rPr>
          <w:rStyle w:val="Emphasis"/>
          <w:b w:val="0"/>
          <w:sz w:val="12"/>
        </w:rPr>
        <w:t>¶</w:t>
      </w:r>
      <w:r w:rsidRPr="00C63D75">
        <w:rPr>
          <w:rStyle w:val="Emphasis"/>
          <w:sz w:val="12"/>
        </w:rPr>
        <w:t xml:space="preserve"> </w:t>
      </w:r>
      <w:r w:rsidRPr="0056147A">
        <w:rPr>
          <w:sz w:val="16"/>
        </w:rPr>
        <w:t>Whereas Kirsten Lentz opposes the all-knowing position of the narrator of Testo Junkie to the</w:t>
      </w:r>
      <w:r w:rsidRPr="0056147A">
        <w:rPr>
          <w:sz w:val="12"/>
        </w:rPr>
        <w:t>¶</w:t>
      </w:r>
      <w:r w:rsidRPr="0056147A">
        <w:rPr>
          <w:sz w:val="16"/>
        </w:rPr>
        <w:t xml:space="preserve"> nonknowing position of the analyst in psychoanalytic practice, </w:t>
      </w:r>
      <w:r w:rsidRPr="00C63D75">
        <w:rPr>
          <w:rStyle w:val="StyleUnderline"/>
        </w:rPr>
        <w:t>my experience as both student of psychoanalysis</w:t>
      </w:r>
      <w:r w:rsidRPr="0056147A">
        <w:rPr>
          <w:rStyle w:val="StyleUnderline"/>
          <w:sz w:val="12"/>
        </w:rPr>
        <w:t>¶</w:t>
      </w:r>
      <w:r w:rsidRPr="00C63D75">
        <w:rPr>
          <w:rStyle w:val="StyleUnderline"/>
          <w:sz w:val="12"/>
        </w:rPr>
        <w:t xml:space="preserve"> </w:t>
      </w:r>
      <w:r w:rsidRPr="00C63D75">
        <w:rPr>
          <w:rStyle w:val="StyleUnderline"/>
        </w:rPr>
        <w:t>and as patient is that clinicians tend to know more and better about sex and gender even when they</w:t>
      </w:r>
      <w:r w:rsidRPr="0056147A">
        <w:rPr>
          <w:rStyle w:val="StyleUnderline"/>
          <w:sz w:val="12"/>
        </w:rPr>
        <w:t>¶</w:t>
      </w:r>
      <w:r w:rsidRPr="00C63D75">
        <w:rPr>
          <w:rStyle w:val="StyleUnderline"/>
          <w:sz w:val="12"/>
        </w:rPr>
        <w:t xml:space="preserve"> </w:t>
      </w:r>
      <w:r w:rsidRPr="00C63D75">
        <w:rPr>
          <w:rStyle w:val="StyleUnderline"/>
        </w:rPr>
        <w:t>pretend they don’t</w:t>
      </w:r>
      <w:r w:rsidRPr="0056147A">
        <w:rPr>
          <w:sz w:val="16"/>
        </w:rPr>
        <w:t xml:space="preserve">, </w:t>
      </w:r>
      <w:r w:rsidRPr="00C63D75">
        <w:rPr>
          <w:rStyle w:val="StyleUnderline"/>
        </w:rPr>
        <w:t>whereas the Testo Junkie narrator</w:t>
      </w:r>
      <w:r w:rsidRPr="0056147A">
        <w:rPr>
          <w:sz w:val="16"/>
        </w:rPr>
        <w:t xml:space="preserve"> (who is not me), </w:t>
      </w:r>
      <w:r w:rsidRPr="00C63D75">
        <w:rPr>
          <w:rStyle w:val="StyleUnderline"/>
        </w:rPr>
        <w:t>from</w:t>
      </w:r>
      <w:r w:rsidRPr="0056147A">
        <w:rPr>
          <w:sz w:val="16"/>
        </w:rPr>
        <w:t xml:space="preserve"> her/his </w:t>
      </w:r>
      <w:r w:rsidRPr="00C63D75">
        <w:rPr>
          <w:rStyle w:val="StyleUnderline"/>
        </w:rPr>
        <w:t>empowered theoretical</w:t>
      </w:r>
      <w:r w:rsidRPr="0056147A">
        <w:rPr>
          <w:rStyle w:val="StyleUnderline"/>
          <w:sz w:val="12"/>
        </w:rPr>
        <w:t>¶</w:t>
      </w:r>
      <w:r w:rsidRPr="00C63D75">
        <w:rPr>
          <w:rStyle w:val="StyleUnderline"/>
          <w:sz w:val="12"/>
        </w:rPr>
        <w:t xml:space="preserve"> </w:t>
      </w:r>
      <w:r w:rsidRPr="00C63D75">
        <w:rPr>
          <w:rStyle w:val="StyleUnderline"/>
        </w:rPr>
        <w:t>yet parodic position knows less</w:t>
      </w:r>
      <w:r w:rsidRPr="0056147A">
        <w:rPr>
          <w:sz w:val="16"/>
        </w:rPr>
        <w:t xml:space="preserve">, displaying her/his nonknowing as grand narrative. </w:t>
      </w:r>
      <w:r w:rsidRPr="00C63D75">
        <w:rPr>
          <w:rStyle w:val="StyleUnderline"/>
        </w:rPr>
        <w:t>I understand critical</w:t>
      </w:r>
      <w:r w:rsidRPr="0056147A">
        <w:rPr>
          <w:rStyle w:val="StyleUnderline"/>
          <w:sz w:val="12"/>
        </w:rPr>
        <w:t>¶</w:t>
      </w:r>
      <w:r w:rsidRPr="00C63D75">
        <w:rPr>
          <w:rStyle w:val="StyleUnderline"/>
          <w:sz w:val="12"/>
        </w:rPr>
        <w:t xml:space="preserve"> </w:t>
      </w:r>
      <w:r w:rsidRPr="00C63D75">
        <w:rPr>
          <w:rStyle w:val="StyleUnderline"/>
        </w:rPr>
        <w:t>theory both as a “direct action,”</w:t>
      </w:r>
      <w:r w:rsidRPr="0056147A">
        <w:rPr>
          <w:sz w:val="16"/>
        </w:rPr>
        <w:t xml:space="preserve"> in the sense of a political collective form of intervention, </w:t>
      </w:r>
      <w:r w:rsidRPr="00C63D75">
        <w:rPr>
          <w:rStyle w:val="StyleUnderline"/>
        </w:rPr>
        <w:t>and as a fictional</w:t>
      </w:r>
      <w:r w:rsidRPr="0056147A">
        <w:rPr>
          <w:rStyle w:val="StyleUnderline"/>
          <w:sz w:val="12"/>
        </w:rPr>
        <w:t>¶</w:t>
      </w:r>
      <w:r w:rsidRPr="00C63D75">
        <w:rPr>
          <w:rStyle w:val="StyleUnderline"/>
          <w:sz w:val="12"/>
        </w:rPr>
        <w:t xml:space="preserve"> </w:t>
      </w:r>
      <w:r w:rsidRPr="00C63D75">
        <w:rPr>
          <w:rStyle w:val="StyleUnderline"/>
        </w:rPr>
        <w:t>performative subjective narrative</w:t>
      </w:r>
      <w:r w:rsidRPr="0056147A">
        <w:rPr>
          <w:sz w:val="16"/>
        </w:rPr>
        <w:t xml:space="preserve">. </w:t>
      </w:r>
      <w:r w:rsidRPr="00C63D75">
        <w:rPr>
          <w:rStyle w:val="StyleUnderline"/>
        </w:rPr>
        <w:t>The book voluntarily embraces the position of the left intellectual</w:t>
      </w:r>
      <w:r w:rsidRPr="0056147A">
        <w:rPr>
          <w:rStyle w:val="StyleUnderline"/>
          <w:sz w:val="12"/>
        </w:rPr>
        <w:t>¶</w:t>
      </w:r>
      <w:r w:rsidRPr="00C63D75">
        <w:rPr>
          <w:rStyle w:val="StyleUnderline"/>
          <w:sz w:val="12"/>
        </w:rPr>
        <w:t xml:space="preserve"> </w:t>
      </w:r>
      <w:r w:rsidRPr="00C63D75">
        <w:rPr>
          <w:rStyle w:val="StyleUnderline"/>
        </w:rPr>
        <w:t>narrator</w:t>
      </w:r>
      <w:r w:rsidRPr="0056147A">
        <w:rPr>
          <w:sz w:val="16"/>
        </w:rPr>
        <w:t xml:space="preserve"> (</w:t>
      </w:r>
      <w:r w:rsidRPr="00C63D75">
        <w:rPr>
          <w:rStyle w:val="StyleUnderline"/>
        </w:rPr>
        <w:t>positions taken normally by rather nonfeminist and nonqueer thinkers such as Zizek, Badiou,</w:t>
      </w:r>
      <w:r w:rsidRPr="0056147A">
        <w:rPr>
          <w:rStyle w:val="StyleUnderline"/>
          <w:sz w:val="12"/>
        </w:rPr>
        <w:t>¶</w:t>
      </w:r>
      <w:r w:rsidRPr="00C63D75">
        <w:rPr>
          <w:rStyle w:val="StyleUnderline"/>
          <w:sz w:val="12"/>
        </w:rPr>
        <w:t xml:space="preserve"> </w:t>
      </w:r>
      <w:r w:rsidRPr="00C63D75">
        <w:rPr>
          <w:rStyle w:val="StyleUnderline"/>
        </w:rPr>
        <w:t>or Negri</w:t>
      </w:r>
      <w:r w:rsidRPr="0056147A">
        <w:rPr>
          <w:sz w:val="16"/>
        </w:rPr>
        <w:t xml:space="preserve">)2 </w:t>
      </w:r>
      <w:r w:rsidRPr="00C63D75">
        <w:rPr>
          <w:rStyle w:val="StyleUnderline"/>
        </w:rPr>
        <w:t>and uses the form of the grand narrative to tell the history of the somathèque from the point of</w:t>
      </w:r>
      <w:r w:rsidRPr="0056147A">
        <w:rPr>
          <w:rStyle w:val="StyleUnderline"/>
          <w:sz w:val="12"/>
        </w:rPr>
        <w:t>¶</w:t>
      </w:r>
      <w:r w:rsidRPr="00C63D75">
        <w:rPr>
          <w:rStyle w:val="StyleUnderline"/>
          <w:sz w:val="12"/>
        </w:rPr>
        <w:t xml:space="preserve"> </w:t>
      </w:r>
      <w:r w:rsidRPr="00C63D75">
        <w:rPr>
          <w:rStyle w:val="StyleUnderline"/>
        </w:rPr>
        <w:t>view of the political minorities</w:t>
      </w:r>
      <w:r w:rsidRPr="0056147A">
        <w:rPr>
          <w:sz w:val="16"/>
        </w:rPr>
        <w:t>, to narr</w:t>
      </w:r>
      <w:r>
        <w:rPr>
          <w:sz w:val="16"/>
        </w:rPr>
        <w:t>ate this story as a Trojan poet</w:t>
      </w:r>
      <w:r>
        <w:rPr>
          <w:rStyle w:val="Emphasis"/>
          <w:b w:val="0"/>
          <w:sz w:val="16"/>
        </w:rPr>
        <w:t xml:space="preserve"> </w:t>
      </w:r>
      <w:r w:rsidRPr="00C63D75">
        <w:rPr>
          <w:rStyle w:val="Emphasis"/>
        </w:rPr>
        <w:t>I understand psychoanalysis as a three-level practice</w:t>
      </w:r>
      <w:r w:rsidRPr="00C63D75">
        <w:rPr>
          <w:sz w:val="16"/>
        </w:rPr>
        <w:t xml:space="preserve">. </w:t>
      </w:r>
      <w:r w:rsidRPr="00C63D75">
        <w:rPr>
          <w:rStyle w:val="StyleUnderline"/>
        </w:rPr>
        <w:t>On one hand, it is a technique of the body</w:t>
      </w:r>
      <w:r w:rsidRPr="00C63D75">
        <w:rPr>
          <w:sz w:val="16"/>
        </w:rPr>
        <w:t>, a</w:t>
      </w:r>
      <w:r w:rsidRPr="00C63D75">
        <w:rPr>
          <w:sz w:val="12"/>
        </w:rPr>
        <w:t>¶</w:t>
      </w:r>
      <w:r w:rsidRPr="00C63D75">
        <w:rPr>
          <w:sz w:val="16"/>
        </w:rPr>
        <w:t xml:space="preserve"> particular arrangement of bodies </w:t>
      </w:r>
      <w:r w:rsidRPr="00C63D75">
        <w:rPr>
          <w:rStyle w:val="StyleUnderline"/>
        </w:rPr>
        <w:t>within space</w:t>
      </w:r>
      <w:r w:rsidRPr="00C63D75">
        <w:rPr>
          <w:sz w:val="16"/>
        </w:rPr>
        <w:t xml:space="preserve">, a </w:t>
      </w:r>
      <w:r w:rsidRPr="00C63D75">
        <w:rPr>
          <w:rStyle w:val="StyleUnderline"/>
        </w:rPr>
        <w:t>somatopolitical intervention</w:t>
      </w:r>
      <w:r w:rsidRPr="00C63D75">
        <w:rPr>
          <w:sz w:val="16"/>
        </w:rPr>
        <w:t xml:space="preserve"> operated through the</w:t>
      </w:r>
      <w:r w:rsidRPr="00C63D75">
        <w:rPr>
          <w:sz w:val="12"/>
        </w:rPr>
        <w:t>¶</w:t>
      </w:r>
      <w:r w:rsidRPr="00C63D75">
        <w:rPr>
          <w:sz w:val="16"/>
        </w:rPr>
        <w:t xml:space="preserve"> voice, </w:t>
      </w:r>
      <w:r w:rsidRPr="00C63D75">
        <w:rPr>
          <w:rStyle w:val="StyleUnderline"/>
        </w:rPr>
        <w:t>within language</w:t>
      </w:r>
      <w:r w:rsidRPr="00C63D75">
        <w:rPr>
          <w:sz w:val="16"/>
        </w:rPr>
        <w:t>, that presupposes that we can intervene within the political strata of the</w:t>
      </w:r>
      <w:r w:rsidRPr="00C63D75">
        <w:rPr>
          <w:sz w:val="12"/>
        </w:rPr>
        <w:t>¶</w:t>
      </w:r>
      <w:r w:rsidRPr="00C63D75">
        <w:rPr>
          <w:sz w:val="16"/>
        </w:rPr>
        <w:t xml:space="preserve"> somathèque </w:t>
      </w:r>
      <w:r w:rsidRPr="00C63D75">
        <w:rPr>
          <w:rStyle w:val="StyleUnderline"/>
        </w:rPr>
        <w:t>without touching the body</w:t>
      </w:r>
      <w:r w:rsidRPr="00C63D75">
        <w:rPr>
          <w:sz w:val="16"/>
        </w:rPr>
        <w:t xml:space="preserve">. In this respect, </w:t>
      </w:r>
      <w:r w:rsidRPr="00C63D75">
        <w:rPr>
          <w:rStyle w:val="StyleUnderline"/>
        </w:rPr>
        <w:t>it is a social ritual where two bodies sign a</w:t>
      </w:r>
      <w:r w:rsidRPr="00C63D75">
        <w:rPr>
          <w:rStyle w:val="StyleUnderline"/>
          <w:sz w:val="12"/>
        </w:rPr>
        <w:t xml:space="preserve">¶ </w:t>
      </w:r>
      <w:r w:rsidRPr="00C63D75">
        <w:rPr>
          <w:rStyle w:val="StyleUnderline"/>
        </w:rPr>
        <w:t>contract in order to produce truth without touch</w:t>
      </w:r>
      <w:r w:rsidRPr="00C63D75">
        <w:rPr>
          <w:sz w:val="16"/>
        </w:rPr>
        <w:t xml:space="preserve">. </w:t>
      </w:r>
      <w:r w:rsidRPr="00C63D75">
        <w:rPr>
          <w:rStyle w:val="StyleUnderline"/>
        </w:rPr>
        <w:t>Attention must be payed to the architectural dimension</w:t>
      </w:r>
      <w:r w:rsidRPr="00C63D75">
        <w:rPr>
          <w:sz w:val="12"/>
        </w:rPr>
        <w:t>¶</w:t>
      </w:r>
      <w:r w:rsidRPr="00C63D75">
        <w:rPr>
          <w:sz w:val="16"/>
        </w:rPr>
        <w:t xml:space="preserve"> of the practice, </w:t>
      </w:r>
      <w:r w:rsidRPr="00C63D75">
        <w:rPr>
          <w:rStyle w:val="StyleUnderline"/>
        </w:rPr>
        <w:t>the domestic setting,</w:t>
      </w:r>
      <w:r w:rsidRPr="00C63D75">
        <w:rPr>
          <w:sz w:val="16"/>
        </w:rPr>
        <w:t xml:space="preserve"> the </w:t>
      </w:r>
      <w:r w:rsidRPr="00C63D75">
        <w:rPr>
          <w:rStyle w:val="StyleUnderline"/>
        </w:rPr>
        <w:t>privatized encounter, the enclosure of the act of cure within</w:t>
      </w:r>
      <w:r w:rsidRPr="00C63D75">
        <w:rPr>
          <w:rStyle w:val="StyleUnderline"/>
          <w:sz w:val="12"/>
        </w:rPr>
        <w:t xml:space="preserve">¶ </w:t>
      </w:r>
      <w:r w:rsidRPr="00C63D75">
        <w:rPr>
          <w:rStyle w:val="StyleUnderline"/>
        </w:rPr>
        <w:t>four walls</w:t>
      </w:r>
      <w:r w:rsidRPr="00C63D75">
        <w:rPr>
          <w:sz w:val="16"/>
        </w:rPr>
        <w:t xml:space="preserve">. On a second level, </w:t>
      </w:r>
      <w:r w:rsidRPr="00C63D75">
        <w:rPr>
          <w:rStyle w:val="StyleUnderline"/>
        </w:rPr>
        <w:t>psychoanalysis also works as what Foucault</w:t>
      </w:r>
      <w:r w:rsidRPr="00C63D75">
        <w:rPr>
          <w:sz w:val="16"/>
        </w:rPr>
        <w:t xml:space="preserve"> (2010, p. 32) </w:t>
      </w:r>
      <w:r w:rsidRPr="00C63D75">
        <w:rPr>
          <w:rStyle w:val="StyleUnderline"/>
        </w:rPr>
        <w:t>called “an</w:t>
      </w:r>
      <w:r w:rsidRPr="00C63D75">
        <w:rPr>
          <w:rStyle w:val="StyleUnderline"/>
          <w:sz w:val="12"/>
        </w:rPr>
        <w:t xml:space="preserve">¶ </w:t>
      </w:r>
      <w:r w:rsidRPr="00C63D75">
        <w:rPr>
          <w:rStyle w:val="StyleUnderline"/>
        </w:rPr>
        <w:t>apparatus of verification,”</w:t>
      </w:r>
      <w:r w:rsidRPr="00C63D75">
        <w:rPr>
          <w:sz w:val="16"/>
        </w:rPr>
        <w:t xml:space="preserve"> </w:t>
      </w:r>
      <w:r w:rsidRPr="00C63D75">
        <w:rPr>
          <w:rStyle w:val="Emphasis"/>
        </w:rPr>
        <w:t>a social semiotic machine aimed to produce truth</w:t>
      </w:r>
      <w:r w:rsidRPr="00C63D75">
        <w:rPr>
          <w:sz w:val="16"/>
        </w:rPr>
        <w:t xml:space="preserve"> about the subject </w:t>
      </w:r>
      <w:r w:rsidRPr="00C63D75">
        <w:rPr>
          <w:rStyle w:val="StyleUnderline"/>
        </w:rPr>
        <w:t>using a</w:t>
      </w:r>
      <w:r w:rsidRPr="00C63D75">
        <w:rPr>
          <w:rStyle w:val="StyleUnderline"/>
          <w:sz w:val="12"/>
        </w:rPr>
        <w:t xml:space="preserve">¶ </w:t>
      </w:r>
      <w:r w:rsidRPr="00C63D75">
        <w:rPr>
          <w:rStyle w:val="StyleUnderline"/>
        </w:rPr>
        <w:t>particular truth regime where notions of femininity</w:t>
      </w:r>
      <w:r w:rsidRPr="00C63D75">
        <w:rPr>
          <w:sz w:val="16"/>
        </w:rPr>
        <w:t xml:space="preserve">, masculinity, health and sickness, </w:t>
      </w:r>
      <w:r w:rsidRPr="00C63D75">
        <w:rPr>
          <w:rStyle w:val="Emphasis"/>
        </w:rPr>
        <w:t>normality and</w:t>
      </w:r>
      <w:r w:rsidRPr="00C63D75">
        <w:rPr>
          <w:rStyle w:val="Emphasis"/>
          <w:b w:val="0"/>
          <w:sz w:val="12"/>
        </w:rPr>
        <w:t>¶</w:t>
      </w:r>
      <w:r w:rsidRPr="00C63D75">
        <w:rPr>
          <w:rStyle w:val="Emphasis"/>
          <w:sz w:val="12"/>
        </w:rPr>
        <w:t xml:space="preserve"> </w:t>
      </w:r>
      <w:r w:rsidRPr="00C63D75">
        <w:rPr>
          <w:rStyle w:val="Emphasis"/>
        </w:rPr>
        <w:t xml:space="preserve">deviation are still validated. </w:t>
      </w:r>
      <w:r w:rsidRPr="00C63D75">
        <w:rPr>
          <w:rStyle w:val="StyleUnderline"/>
        </w:rPr>
        <w:t xml:space="preserve">Finally, it is also </w:t>
      </w:r>
      <w:r w:rsidRPr="00C63D75">
        <w:rPr>
          <w:rStyle w:val="Emphasis"/>
        </w:rPr>
        <w:t>a technology of government, a technique to manage subjects</w:t>
      </w:r>
      <w:r w:rsidRPr="00C63D75">
        <w:rPr>
          <w:rStyle w:val="Emphasis"/>
          <w:b w:val="0"/>
          <w:sz w:val="12"/>
        </w:rPr>
        <w:t>¶</w:t>
      </w:r>
      <w:r w:rsidRPr="00C63D75">
        <w:rPr>
          <w:rStyle w:val="Emphasis"/>
          <w:sz w:val="12"/>
        </w:rPr>
        <w:t xml:space="preserve"> </w:t>
      </w:r>
      <w:r w:rsidRPr="00C63D75">
        <w:rPr>
          <w:rStyle w:val="StyleUnderline"/>
        </w:rPr>
        <w:t>within a given political context</w:t>
      </w:r>
      <w:r w:rsidRPr="00C63D75">
        <w:rPr>
          <w:sz w:val="16"/>
        </w:rPr>
        <w:t xml:space="preserve">, to </w:t>
      </w:r>
      <w:r w:rsidRPr="00C63D75">
        <w:rPr>
          <w:rStyle w:val="Emphasis"/>
        </w:rPr>
        <w:t>make then functional and productive within a certain economy of life</w:t>
      </w:r>
      <w:r w:rsidRPr="00C63D75">
        <w:rPr>
          <w:rStyle w:val="Emphasis"/>
          <w:b w:val="0"/>
          <w:sz w:val="12"/>
        </w:rPr>
        <w:t>¶</w:t>
      </w:r>
      <w:r w:rsidRPr="00C63D75">
        <w:rPr>
          <w:rStyle w:val="Emphasis"/>
          <w:sz w:val="12"/>
        </w:rPr>
        <w:t xml:space="preserve"> </w:t>
      </w:r>
      <w:r w:rsidRPr="00C63D75">
        <w:rPr>
          <w:rStyle w:val="Emphasis"/>
        </w:rPr>
        <w:t>and death.</w:t>
      </w:r>
      <w:r w:rsidRPr="00C63D75">
        <w:rPr>
          <w:rStyle w:val="Emphasis"/>
          <w:b w:val="0"/>
          <w:sz w:val="12"/>
        </w:rPr>
        <w:t>¶</w:t>
      </w:r>
      <w:r w:rsidRPr="00C63D75">
        <w:rPr>
          <w:rStyle w:val="Emphasis"/>
          <w:sz w:val="12"/>
        </w:rPr>
        <w:t xml:space="preserve"> </w:t>
      </w:r>
      <w:r w:rsidRPr="00C63D75">
        <w:rPr>
          <w:rStyle w:val="StyleUnderline"/>
        </w:rPr>
        <w:t xml:space="preserve">A contemporary psychoanalysis that would aim to transform itself </w:t>
      </w:r>
      <w:r w:rsidRPr="00C63D75">
        <w:rPr>
          <w:rStyle w:val="Emphasis"/>
        </w:rPr>
        <w:t>would have to be ready to ask</w:t>
      </w:r>
      <w:r w:rsidRPr="00C63D75">
        <w:rPr>
          <w:rStyle w:val="Emphasis"/>
          <w:b w:val="0"/>
          <w:sz w:val="12"/>
        </w:rPr>
        <w:t>¶</w:t>
      </w:r>
      <w:r w:rsidRPr="00C63D75">
        <w:rPr>
          <w:rStyle w:val="Emphasis"/>
          <w:sz w:val="12"/>
        </w:rPr>
        <w:t xml:space="preserve"> </w:t>
      </w:r>
      <w:r w:rsidRPr="00C63D75">
        <w:rPr>
          <w:rStyle w:val="Emphasis"/>
        </w:rPr>
        <w:t>what is the somathèque that pharmacopornographic capitalism produces</w:t>
      </w:r>
      <w:r w:rsidRPr="00C63D75">
        <w:rPr>
          <w:sz w:val="16"/>
        </w:rPr>
        <w:t xml:space="preserve">? </w:t>
      </w:r>
      <w:r w:rsidRPr="00C63D75">
        <w:rPr>
          <w:rStyle w:val="StyleUnderline"/>
        </w:rPr>
        <w:t>What is the desire that is</w:t>
      </w:r>
      <w:r w:rsidRPr="00C63D75">
        <w:rPr>
          <w:rStyle w:val="StyleUnderline"/>
          <w:sz w:val="12"/>
        </w:rPr>
        <w:t xml:space="preserve">¶ </w:t>
      </w:r>
      <w:r w:rsidRPr="00C63D75">
        <w:rPr>
          <w:rStyle w:val="StyleUnderline"/>
        </w:rPr>
        <w:t>constructed,</w:t>
      </w:r>
      <w:r w:rsidRPr="00C63D75">
        <w:rPr>
          <w:sz w:val="16"/>
        </w:rPr>
        <w:t xml:space="preserve"> triggered, </w:t>
      </w:r>
      <w:r w:rsidRPr="00C63D75">
        <w:rPr>
          <w:rStyle w:val="Emphasis"/>
        </w:rPr>
        <w:t>and stimulated by this hot psychotropic regime?</w:t>
      </w:r>
      <w:r w:rsidRPr="00C63D75">
        <w:rPr>
          <w:sz w:val="16"/>
        </w:rPr>
        <w:t xml:space="preserve"> </w:t>
      </w:r>
      <w:r w:rsidRPr="00C63D75">
        <w:rPr>
          <w:rStyle w:val="StyleUnderline"/>
        </w:rPr>
        <w:t>What is the political fiction of</w:t>
      </w:r>
      <w:r w:rsidRPr="00C63D75">
        <w:rPr>
          <w:rStyle w:val="StyleUnderline"/>
          <w:sz w:val="12"/>
        </w:rPr>
        <w:t xml:space="preserve">¶ </w:t>
      </w:r>
      <w:r w:rsidRPr="00C63D75">
        <w:rPr>
          <w:rStyle w:val="StyleUnderline"/>
        </w:rPr>
        <w:t>individual psyche that psychoanalysis contributes to construct?</w:t>
      </w:r>
      <w:r w:rsidRPr="00C63D75">
        <w:rPr>
          <w:sz w:val="16"/>
        </w:rPr>
        <w:t xml:space="preserve"> </w:t>
      </w:r>
      <w:r w:rsidRPr="00C63D75">
        <w:rPr>
          <w:rStyle w:val="StyleUnderline"/>
        </w:rPr>
        <w:t>What kind of technology of government</w:t>
      </w:r>
      <w:r w:rsidRPr="00C63D75">
        <w:rPr>
          <w:rStyle w:val="StyleUnderline"/>
          <w:sz w:val="12"/>
        </w:rPr>
        <w:t xml:space="preserve">¶ </w:t>
      </w:r>
      <w:r w:rsidRPr="00C63D75">
        <w:rPr>
          <w:rStyle w:val="StyleUnderline"/>
        </w:rPr>
        <w:t>is psychoanalysis within the neoliberal society?</w:t>
      </w:r>
      <w:r w:rsidRPr="00C63D75">
        <w:rPr>
          <w:sz w:val="16"/>
        </w:rPr>
        <w:t xml:space="preserve"> Can it still work as disciplinary biopolitical</w:t>
      </w:r>
      <w:r w:rsidRPr="00C63D75">
        <w:rPr>
          <w:sz w:val="12"/>
        </w:rPr>
        <w:t>¶</w:t>
      </w:r>
      <w:r w:rsidRPr="00C63D75">
        <w:rPr>
          <w:sz w:val="16"/>
        </w:rPr>
        <w:t xml:space="preserve"> technique designed to normalize subjects? </w:t>
      </w:r>
      <w:r w:rsidRPr="00C63D75">
        <w:rPr>
          <w:rStyle w:val="StyleUnderline"/>
        </w:rPr>
        <w:t>How does this technology of the early 20th century work</w:t>
      </w:r>
      <w:r w:rsidRPr="00C63D75">
        <w:rPr>
          <w:rStyle w:val="StyleUnderline"/>
          <w:sz w:val="12"/>
        </w:rPr>
        <w:t xml:space="preserve">¶ </w:t>
      </w:r>
      <w:r w:rsidRPr="00C63D75">
        <w:rPr>
          <w:rStyle w:val="StyleUnderline"/>
        </w:rPr>
        <w:t>within the mechanisms of the pharmacopornographic regime</w:t>
      </w:r>
      <w:r w:rsidRPr="00C63D75">
        <w:rPr>
          <w:sz w:val="16"/>
        </w:rPr>
        <w:t xml:space="preserve">? </w:t>
      </w:r>
      <w:r w:rsidRPr="00C63D75">
        <w:rPr>
          <w:rStyle w:val="Emphasis"/>
        </w:rPr>
        <w:t>How does psychoanalysis work after</w:t>
      </w:r>
      <w:r w:rsidRPr="00C63D75">
        <w:rPr>
          <w:rStyle w:val="Emphasis"/>
          <w:b w:val="0"/>
          <w:sz w:val="12"/>
        </w:rPr>
        <w:t>¶</w:t>
      </w:r>
      <w:r w:rsidRPr="00C63D75">
        <w:rPr>
          <w:rStyle w:val="Emphasis"/>
          <w:sz w:val="12"/>
        </w:rPr>
        <w:t xml:space="preserve"> </w:t>
      </w:r>
      <w:r w:rsidRPr="00C63D75">
        <w:rPr>
          <w:rStyle w:val="Emphasis"/>
        </w:rPr>
        <w:t>the invention of the pill</w:t>
      </w:r>
      <w:r w:rsidRPr="00C63D75">
        <w:rPr>
          <w:sz w:val="16"/>
        </w:rPr>
        <w:t>, the extension of pornography as a multimedia global prosthesis, after the use</w:t>
      </w:r>
      <w:r w:rsidRPr="00C63D75">
        <w:rPr>
          <w:sz w:val="12"/>
        </w:rPr>
        <w:t>¶</w:t>
      </w:r>
      <w:r w:rsidRPr="00C63D75">
        <w:rPr>
          <w:sz w:val="16"/>
        </w:rPr>
        <w:t xml:space="preserve"> of </w:t>
      </w:r>
      <w:r w:rsidRPr="00C63D75">
        <w:rPr>
          <w:rStyle w:val="Emphasis"/>
        </w:rPr>
        <w:t>chemical substances and biotechnology to intervene within the processes of subjectification</w:t>
      </w:r>
      <w:r w:rsidRPr="00C63D75">
        <w:rPr>
          <w:sz w:val="16"/>
        </w:rPr>
        <w:t xml:space="preserve">? </w:t>
      </w:r>
      <w:r w:rsidRPr="00C63D75">
        <w:rPr>
          <w:rStyle w:val="StyleUnderline"/>
        </w:rPr>
        <w:t>What</w:t>
      </w:r>
      <w:r w:rsidRPr="00C63D75">
        <w:rPr>
          <w:rStyle w:val="StyleUnderline"/>
          <w:sz w:val="12"/>
        </w:rPr>
        <w:t xml:space="preserve">¶ </w:t>
      </w:r>
      <w:r w:rsidRPr="00C63D75">
        <w:rPr>
          <w:rStyle w:val="StyleUnderline"/>
        </w:rPr>
        <w:t>can transfeminist queer-color crip politics do for psychoanalytical practice?</w:t>
      </w:r>
      <w:r w:rsidRPr="00C63D75">
        <w:rPr>
          <w:sz w:val="16"/>
        </w:rPr>
        <w:t xml:space="preserve"> </w:t>
      </w:r>
      <w:r w:rsidRPr="00C63D75">
        <w:rPr>
          <w:rStyle w:val="StyleUnderline"/>
        </w:rPr>
        <w:t>In other words, how might</w:t>
      </w:r>
      <w:r w:rsidRPr="00C63D75">
        <w:rPr>
          <w:rStyle w:val="StyleUnderline"/>
          <w:sz w:val="12"/>
        </w:rPr>
        <w:t xml:space="preserve">¶ </w:t>
      </w:r>
      <w:r w:rsidRPr="00C63D75">
        <w:rPr>
          <w:rStyle w:val="StyleUnderline"/>
        </w:rPr>
        <w:t>psychoanalysis play within this new landscape or control and resistance techniques</w:t>
      </w:r>
      <w:r w:rsidRPr="00C63D75">
        <w:rPr>
          <w:sz w:val="16"/>
        </w:rPr>
        <w:t>?</w:t>
      </w:r>
      <w:r w:rsidRPr="00C63D75">
        <w:rPr>
          <w:sz w:val="12"/>
        </w:rPr>
        <w:t>¶</w:t>
      </w:r>
      <w:r w:rsidRPr="00C63D75">
        <w:rPr>
          <w:sz w:val="16"/>
        </w:rPr>
        <w:t xml:space="preserve"> I want to use this public tribune to </w:t>
      </w:r>
      <w:r w:rsidRPr="00C63D75">
        <w:rPr>
          <w:rStyle w:val="StyleUnderline"/>
        </w:rPr>
        <w:t>ask the psychoanalyst and clinicians to develop a queer</w:t>
      </w:r>
      <w:r w:rsidRPr="00C63D75">
        <w:rPr>
          <w:rStyle w:val="StyleUnderline"/>
          <w:sz w:val="12"/>
        </w:rPr>
        <w:t xml:space="preserve">¶ </w:t>
      </w:r>
      <w:r w:rsidRPr="00C63D75">
        <w:rPr>
          <w:rStyle w:val="StyleUnderline"/>
        </w:rPr>
        <w:t xml:space="preserve">transfeminist political statement that would </w:t>
      </w:r>
      <w:r w:rsidRPr="00C63D75">
        <w:rPr>
          <w:rStyle w:val="Emphasis"/>
        </w:rPr>
        <w:t>start by questioning the use of universal sex and gender</w:t>
      </w:r>
      <w:r w:rsidRPr="00C63D75">
        <w:rPr>
          <w:rStyle w:val="Emphasis"/>
          <w:b w:val="0"/>
          <w:sz w:val="12"/>
        </w:rPr>
        <w:t>¶</w:t>
      </w:r>
      <w:r w:rsidRPr="00C63D75">
        <w:rPr>
          <w:rStyle w:val="Emphasis"/>
          <w:sz w:val="12"/>
        </w:rPr>
        <w:t xml:space="preserve"> </w:t>
      </w:r>
      <w:r w:rsidRPr="00C63D75">
        <w:rPr>
          <w:rStyle w:val="Emphasis"/>
        </w:rPr>
        <w:t>female/male categories within clinical practices.</w:t>
      </w:r>
      <w:r w:rsidRPr="00C63D75">
        <w:rPr>
          <w:sz w:val="16"/>
        </w:rPr>
        <w:t xml:space="preserve"> </w:t>
      </w:r>
      <w:r w:rsidRPr="00C63D75">
        <w:rPr>
          <w:rStyle w:val="StyleUnderline"/>
        </w:rPr>
        <w:t>I don’t want</w:t>
      </w:r>
      <w:r w:rsidRPr="00C63D75">
        <w:rPr>
          <w:sz w:val="16"/>
        </w:rPr>
        <w:t xml:space="preserve"> you, my friends, </w:t>
      </w:r>
      <w:r w:rsidRPr="00C63D75">
        <w:rPr>
          <w:rStyle w:val="StyleUnderline"/>
        </w:rPr>
        <w:t>to remain caught up within</w:t>
      </w:r>
      <w:r w:rsidRPr="00C63D75">
        <w:rPr>
          <w:rStyle w:val="StyleUnderline"/>
          <w:sz w:val="12"/>
        </w:rPr>
        <w:t xml:space="preserve">¶ </w:t>
      </w:r>
      <w:r w:rsidRPr="00C63D75">
        <w:rPr>
          <w:rStyle w:val="StyleUnderline"/>
        </w:rPr>
        <w:t>the disciplinary biopolitical task of normalization.</w:t>
      </w:r>
      <w:r w:rsidRPr="00C63D75">
        <w:rPr>
          <w:sz w:val="16"/>
        </w:rPr>
        <w:t xml:space="preserve"> </w:t>
      </w:r>
      <w:r w:rsidRPr="00C63D75">
        <w:rPr>
          <w:rStyle w:val="StyleUnderline"/>
        </w:rPr>
        <w:t>I don’t want you to become part of the pharmacopornographic</w:t>
      </w:r>
      <w:r w:rsidRPr="00C63D75">
        <w:rPr>
          <w:rStyle w:val="StyleUnderline"/>
          <w:sz w:val="12"/>
        </w:rPr>
        <w:t xml:space="preserve">¶ </w:t>
      </w:r>
      <w:r w:rsidRPr="00C63D75">
        <w:rPr>
          <w:rStyle w:val="StyleUnderline"/>
        </w:rPr>
        <w:t>complex and the frustration-satisfaction business either</w:t>
      </w:r>
      <w:r w:rsidRPr="00C63D75">
        <w:rPr>
          <w:sz w:val="16"/>
        </w:rPr>
        <w:t xml:space="preserve">. </w:t>
      </w:r>
      <w:r w:rsidRPr="00C63D75">
        <w:rPr>
          <w:rStyle w:val="Emphasis"/>
        </w:rPr>
        <w:t>But it is not possible to establish a</w:t>
      </w:r>
      <w:r w:rsidRPr="00C63D75">
        <w:rPr>
          <w:rStyle w:val="Emphasis"/>
          <w:b w:val="0"/>
          <w:sz w:val="12"/>
        </w:rPr>
        <w:t>¶</w:t>
      </w:r>
      <w:r w:rsidRPr="00C63D75">
        <w:rPr>
          <w:rStyle w:val="Emphasis"/>
          <w:sz w:val="12"/>
        </w:rPr>
        <w:t xml:space="preserve"> </w:t>
      </w:r>
      <w:r w:rsidRPr="00C63D75">
        <w:rPr>
          <w:rStyle w:val="Emphasis"/>
        </w:rPr>
        <w:t>dialogue between transfeminist theories and practices and psychoanalysis if psychoanalysis does not</w:t>
      </w:r>
      <w:r w:rsidRPr="00C63D75">
        <w:rPr>
          <w:rStyle w:val="Emphasis"/>
          <w:b w:val="0"/>
          <w:sz w:val="12"/>
        </w:rPr>
        <w:t>¶</w:t>
      </w:r>
      <w:r w:rsidRPr="00C63D75">
        <w:rPr>
          <w:rStyle w:val="Emphasis"/>
          <w:sz w:val="12"/>
        </w:rPr>
        <w:t xml:space="preserve"> </w:t>
      </w:r>
      <w:r w:rsidRPr="00C63D75">
        <w:rPr>
          <w:rStyle w:val="Emphasis"/>
        </w:rPr>
        <w:t>renounce publicly the sex-gender categories it has been working with since the beginning of the 20th</w:t>
      </w:r>
      <w:r w:rsidRPr="00C63D75">
        <w:rPr>
          <w:rStyle w:val="Emphasis"/>
          <w:b w:val="0"/>
          <w:sz w:val="12"/>
        </w:rPr>
        <w:t>¶</w:t>
      </w:r>
      <w:r w:rsidRPr="00C63D75">
        <w:rPr>
          <w:rStyle w:val="Emphasis"/>
          <w:sz w:val="12"/>
        </w:rPr>
        <w:t xml:space="preserve"> </w:t>
      </w:r>
      <w:r w:rsidRPr="00C63D75">
        <w:rPr>
          <w:rStyle w:val="Emphasis"/>
        </w:rPr>
        <w:t>century</w:t>
      </w:r>
      <w:r w:rsidRPr="00C63D75">
        <w:rPr>
          <w:sz w:val="16"/>
        </w:rPr>
        <w:t xml:space="preserve">. </w:t>
      </w:r>
      <w:r w:rsidRPr="00C63D75">
        <w:rPr>
          <w:rStyle w:val="StyleUnderline"/>
        </w:rPr>
        <w:t>We need a much more politicized and experimental psychoanalysis, open to the questions of</w:t>
      </w:r>
      <w:r w:rsidRPr="00C63D75">
        <w:rPr>
          <w:rStyle w:val="StyleUnderline"/>
          <w:sz w:val="12"/>
        </w:rPr>
        <w:t xml:space="preserve">¶ </w:t>
      </w:r>
      <w:r w:rsidRPr="00C63D75">
        <w:rPr>
          <w:rStyle w:val="StyleUnderline"/>
        </w:rPr>
        <w:t>pedagogy, performance, art, economic and institutional emancipation, able to denounce the sex and</w:t>
      </w:r>
      <w:r w:rsidRPr="00C63D75">
        <w:rPr>
          <w:rStyle w:val="StyleUnderline"/>
          <w:sz w:val="12"/>
        </w:rPr>
        <w:t xml:space="preserve">¶ </w:t>
      </w:r>
      <w:r w:rsidRPr="00C63D75">
        <w:rPr>
          <w:rStyle w:val="StyleUnderline"/>
        </w:rPr>
        <w:t>gender assignment and normalizing techniques that are practiced within the medical, legal, pharmacological</w:t>
      </w:r>
      <w:r w:rsidRPr="00C63D75">
        <w:rPr>
          <w:sz w:val="16"/>
        </w:rPr>
        <w:t>,</w:t>
      </w:r>
      <w:r w:rsidRPr="00C63D75">
        <w:rPr>
          <w:sz w:val="12"/>
        </w:rPr>
        <w:t>¶</w:t>
      </w:r>
      <w:r w:rsidRPr="00C63D75">
        <w:rPr>
          <w:sz w:val="16"/>
        </w:rPr>
        <w:t xml:space="preserve"> </w:t>
      </w:r>
      <w:r w:rsidRPr="00C63D75">
        <w:rPr>
          <w:rStyle w:val="StyleUnderline"/>
        </w:rPr>
        <w:t>and media systems as forms of gender violence and oppression</w:t>
      </w:r>
      <w:r w:rsidRPr="00C63D75">
        <w:rPr>
          <w:sz w:val="16"/>
        </w:rPr>
        <w:t xml:space="preserve">. </w:t>
      </w:r>
      <w:r w:rsidRPr="00C63D75">
        <w:rPr>
          <w:rStyle w:val="Emphasis"/>
        </w:rPr>
        <w:t>Rather than seeing itself as a</w:t>
      </w:r>
      <w:r w:rsidRPr="00C63D75">
        <w:rPr>
          <w:rStyle w:val="Emphasis"/>
          <w:b w:val="0"/>
          <w:sz w:val="12"/>
        </w:rPr>
        <w:t>¶</w:t>
      </w:r>
      <w:r w:rsidRPr="00C63D75">
        <w:rPr>
          <w:rStyle w:val="Emphasis"/>
          <w:sz w:val="12"/>
        </w:rPr>
        <w:t xml:space="preserve"> </w:t>
      </w:r>
      <w:r w:rsidRPr="00C63D75">
        <w:rPr>
          <w:rStyle w:val="Emphasis"/>
        </w:rPr>
        <w:t>clinical tool to manage gender dysphoria or even sexual trauma or shame, psychoanalysis should leave</w:t>
      </w:r>
      <w:r w:rsidRPr="00C63D75">
        <w:rPr>
          <w:rStyle w:val="Emphasis"/>
          <w:b w:val="0"/>
          <w:sz w:val="12"/>
        </w:rPr>
        <w:t>¶</w:t>
      </w:r>
      <w:r w:rsidRPr="00C63D75">
        <w:rPr>
          <w:rStyle w:val="Emphasis"/>
          <w:sz w:val="12"/>
        </w:rPr>
        <w:t xml:space="preserve"> </w:t>
      </w:r>
      <w:r w:rsidRPr="00C63D75">
        <w:rPr>
          <w:rStyle w:val="Emphasis"/>
        </w:rPr>
        <w:t>the couch, leave the office and come with us to the streets</w:t>
      </w:r>
      <w:r w:rsidRPr="00C63D75">
        <w:rPr>
          <w:sz w:val="16"/>
        </w:rPr>
        <w:t xml:space="preserve">. </w:t>
      </w:r>
      <w:r w:rsidRPr="00C63D75">
        <w:rPr>
          <w:rStyle w:val="Emphasis"/>
        </w:rPr>
        <w:t>Because our claim is not health, not happiness,</w:t>
      </w:r>
      <w:r w:rsidRPr="00C63D75">
        <w:rPr>
          <w:rStyle w:val="Emphasis"/>
          <w:b w:val="0"/>
          <w:sz w:val="12"/>
        </w:rPr>
        <w:t>¶</w:t>
      </w:r>
      <w:r w:rsidRPr="00C63D75">
        <w:rPr>
          <w:rStyle w:val="Emphasis"/>
          <w:sz w:val="12"/>
        </w:rPr>
        <w:t xml:space="preserve"> </w:t>
      </w:r>
      <w:r w:rsidRPr="00C63D75">
        <w:rPr>
          <w:rStyle w:val="Emphasis"/>
        </w:rPr>
        <w:t>not jouissance, not normalization, not identity, but revolution.</w:t>
      </w:r>
    </w:p>
    <w:p w14:paraId="1B0AF903" w14:textId="77777777" w:rsidR="003F1D7F" w:rsidRPr="00127BB2" w:rsidRDefault="003F1D7F" w:rsidP="003F1D7F">
      <w:pPr>
        <w:keepNext/>
        <w:keepLines/>
        <w:spacing w:before="40"/>
        <w:outlineLvl w:val="3"/>
        <w:rPr>
          <w:rFonts w:eastAsiaTheme="majorEastAsia" w:cstheme="majorBidi"/>
          <w:b/>
          <w:iCs/>
          <w:sz w:val="26"/>
        </w:rPr>
      </w:pPr>
      <w:r>
        <w:rPr>
          <w:rFonts w:eastAsiaTheme="majorEastAsia" w:cstheme="majorBidi"/>
          <w:b/>
          <w:iCs/>
          <w:sz w:val="26"/>
        </w:rPr>
        <w:t xml:space="preserve">(Alternate Cutting) </w:t>
      </w:r>
      <w:r w:rsidRPr="00127BB2">
        <w:rPr>
          <w:rFonts w:eastAsiaTheme="majorEastAsia" w:cstheme="majorBidi"/>
          <w:b/>
          <w:iCs/>
          <w:sz w:val="26"/>
        </w:rPr>
        <w:t>Psychoanalysis is a somatopolitical invasion of the body, acting as an apparatus of verification that subjects deviancy to a truth regime for “normalization.” The practice is defined in gendered terms and rely on the notion of sexual difference. Only a queering of psychoanalysis, a queer-analysis, can challenge the normative boundaries imposed by psychoanalytic discourses on the understanding of gendered and sexual subjectivities.</w:t>
      </w:r>
    </w:p>
    <w:p w14:paraId="0EFFA89B" w14:textId="77777777" w:rsidR="003F1D7F" w:rsidRPr="00127BB2" w:rsidRDefault="003F1D7F" w:rsidP="003F1D7F">
      <w:pPr>
        <w:rPr>
          <w:b/>
          <w:bCs/>
          <w:sz w:val="26"/>
        </w:rPr>
      </w:pPr>
      <w:r w:rsidRPr="00127BB2">
        <w:rPr>
          <w:b/>
          <w:bCs/>
          <w:sz w:val="26"/>
        </w:rPr>
        <w:t xml:space="preserve">Preciado 16 </w:t>
      </w:r>
      <w:r w:rsidRPr="00127BB2">
        <w:t xml:space="preserve">(Paul B. Preciado, “Testo Junkie Notes for a Psychoanalytic Forum,” </w:t>
      </w:r>
      <w:r w:rsidRPr="00127BB2">
        <w:rPr>
          <w:i/>
        </w:rPr>
        <w:t>Studies in Gender and Sexuality</w:t>
      </w:r>
      <w:r w:rsidRPr="00127BB2">
        <w:t>, Volume 17, No. 1, pg. 23-25)</w:t>
      </w:r>
    </w:p>
    <w:p w14:paraId="00F404D9" w14:textId="77777777" w:rsidR="003F1D7F" w:rsidRDefault="003F1D7F" w:rsidP="003F1D7F">
      <w:pPr>
        <w:rPr>
          <w:u w:val="single"/>
        </w:rPr>
      </w:pPr>
      <w:r w:rsidRPr="00127BB2">
        <w:rPr>
          <w:sz w:val="16"/>
        </w:rPr>
        <w:t xml:space="preserve">Knowing that you are clinicians but also that you are implicated in different ways with processes of mourning and grief, of pain and sorrow, I ask you to take care of me, to help me go through this instead of displaying your knowledge to diagnose my trans subjectivity or to criticize my theory. Now that I feel undone because of censorship, I have returned to my Brazilian Guattarian psychoanalysts. But </w:t>
      </w:r>
      <w:r w:rsidRPr="00127BB2">
        <w:rPr>
          <w:u w:val="single"/>
        </w:rPr>
        <w:t>now that I am transitioning, I am coming back to psychoanalysis with a sense of political urgency. Not so much in relation to my pain or my shame but mostly in relation to the gender and sex framework of intelligibility that psychoanalysis still works with</w:t>
      </w:r>
      <w:r w:rsidRPr="00127BB2">
        <w:rPr>
          <w:sz w:val="16"/>
        </w:rPr>
        <w:t xml:space="preserve">. Because Jamieson Webster has spoken personally about her own psychoanalytic process, I offer the same as a due response. </w:t>
      </w:r>
      <w:r w:rsidRPr="00127BB2">
        <w:rPr>
          <w:u w:val="single"/>
        </w:rPr>
        <w:t>I have been 15 years in psychoanalysis. There were moments of high intensity and moments of pause, moments in which psychoanalysis was a need and moments in which it was a counterdiscipline</w:t>
      </w:r>
      <w:r w:rsidRPr="00127BB2">
        <w:rPr>
          <w:sz w:val="16"/>
        </w:rPr>
        <w:t xml:space="preserve">. There were also long periods of silence. Being voracious of techniques of the self, I have tried everything: Kleinians in Spain, Lacanians in France, Feminist Freudians in the United States, Guattarians from Brazil … I have tried the face-to-face chair, the back-side coach, and lately the window-coach of Skype sessions. </w:t>
      </w:r>
      <w:r w:rsidRPr="00127BB2">
        <w:rPr>
          <w:u w:val="single"/>
        </w:rPr>
        <w:t>I even thought about being a therapist myself, but queer and trans politics, art, and theory proved closer to my modes of action—today I understand that the anticolonial techniques of intervention of Amerindian shamanism will be better suited for the project of unbecoming that I am waiting for than the bourgeois dispostif of psychoanalysis. Along these different psychoanalytic practices, I have seen how difficult it was for psychoanalysts to work with a transgender and contra-sexual process of subjectification because most of their clinical categories are defined in gendered terms and rely on the notion of sexual difference. I could say that nevertheless all the practitioners that I have worked with have betrayed the normative gender framework of psychoanalytic theory but always within the “secret” of the sessions, outside of public critique. This is how, during these years, a queer-analysis has emerged out of these conversations, tensions, and disputes within my own psychoanalysis.</w:t>
      </w:r>
      <w:r w:rsidRPr="00127BB2">
        <w:rPr>
          <w:sz w:val="16"/>
        </w:rPr>
        <w:t xml:space="preserve"> </w:t>
      </w:r>
      <w:r w:rsidRPr="00127BB2">
        <w:rPr>
          <w:u w:val="single"/>
        </w:rPr>
        <w:t>My first book, Contra-Sexual Manifesto (Preciado, 2000), a political genealogy of dildos and sexual prosthesis that questioned the psychoanalytic notions of “fetish” and “jouissance,” but also Testo Junkie could be read as critical reactions to the normative boundaries imposed by psychoanalytic discourses on the understanding of gendered and sexual subjectivities</w:t>
      </w:r>
      <w:r w:rsidRPr="00127BB2">
        <w:rPr>
          <w:sz w:val="16"/>
        </w:rPr>
        <w:t xml:space="preserve">. But, is it possible to enter within a psychoanalytic relationship standing on a position of epistemic disobedience? Kirsten Lentz understands this defiance noting that </w:t>
      </w:r>
      <w:r w:rsidRPr="00127BB2">
        <w:rPr>
          <w:u w:val="single"/>
        </w:rPr>
        <w:t>Testo Junkie puts forward “a subject without a psyche”</w:t>
      </w:r>
      <w:r w:rsidRPr="00127BB2">
        <w:rPr>
          <w:sz w:val="16"/>
        </w:rPr>
        <w:t xml:space="preserve"> (this issue, p. 7). I would rather say that </w:t>
      </w:r>
      <w:r w:rsidRPr="00127BB2">
        <w:rPr>
          <w:u w:val="single"/>
        </w:rPr>
        <w:t>I try to elaborate a different notion of the psyche, one that is not reduced to the fiction of interiority and individual affect that corresponded to the arrangement of the 19th and early 20th century biopolitical colonial and disciplinary regime. I am rather thinking about an “externalized” psyche, mediated by bio and media technologies, by pharmacology, pornography, prosthetics. … It is the notion of “subject” itself, tackled by the political fictions of identity and autonomy, that is being displaced by a series of process of subjectification</w:t>
      </w:r>
      <w:r w:rsidRPr="00127BB2">
        <w:rPr>
          <w:sz w:val="16"/>
        </w:rPr>
        <w:t xml:space="preserve">. </w:t>
      </w:r>
      <w:r w:rsidRPr="00127BB2">
        <w:rPr>
          <w:u w:val="single"/>
        </w:rPr>
        <w:t>What I am trying to grasp in Testo Junkie, and I am still working on, is the radical transformation of political techniques to control and produce the psyche that is taking place after the Second World War with the development of new biochemical and media technologies but also with the growth of neoliberal governmental techniques</w:t>
      </w:r>
      <w:r w:rsidRPr="00127BB2">
        <w:rPr>
          <w:sz w:val="16"/>
        </w:rPr>
        <w:t xml:space="preserve">. In Testo Junkie, I explore some of the signs of this political and epistemic displacement: (1) the invention of the notion of gender as a clinical tool used within the management of intersexuality, (2) the invention of the notion of transsexuality and the possibility of technically constructing sexual difference (through the use of hormones, surgery, but also psychological management, legal techniques, etc.), (3) the technical separation between heterosexuality and reproduction achieved with the invention and pharmaceutical merchandising of the contraceptive pill, and (4) the transformation of pornography into a multimedia masturbatory prosthesis that produces capital. Methodologically, I was exploring how the relationships between different techniques of the body, technologies of government, and apparatuses of verification (regimes of truth making) shifted in a period of strong geopolitical and postcolonial transformation right after the Second War World. The aim of the book was to draw a genealogy of these power techniques but also to sketch a possible cartography of modes of resisting and fighting. While doing this genealogy of power technologies and trying to exceed the psyche as interiority and the metaphysical separation between body and mind, matter and spirit, I have come to work with the notion of “somathèque.” The mind is not an invisible inside. The body is not a visible outside. </w:t>
      </w:r>
      <w:r w:rsidRPr="00127BB2">
        <w:rPr>
          <w:u w:val="single"/>
        </w:rPr>
        <w:t>Whereas Freud suggested that the psychic apparatus did not coincide with consciousness but that a rather larger domain existed that he called the unconscious and designed psychoanalysis as a technique to reach it, it is my contention that what I call the “somathèque,” or the somatopolitical apparatus (thought as a living archive of political fictions) is larger than the body and the psyche and that new clinical techniques are needed (including queer-psychoanalysis, performance, art, media, and political techniques) to reach it and transform it. We could call this coming field of intervention somatopolitical analyses</w:t>
      </w:r>
      <w:r w:rsidRPr="00127BB2">
        <w:rPr>
          <w:sz w:val="16"/>
        </w:rPr>
        <w:t xml:space="preserve">. Whereas Kirsten Lentz opposes the all-knowing position of the narrator of Testo Junkie to the nonknowing position of the analyst in psychoanalytic practice, my experience as both student of psychoanalysis and as patient is that clinicians tend to know more and better about sex and gender even when they pretend they don’t, whereas the Testo Junkie narrator (who is not me), from her/his empowered theoretical yet parodic position knows less, displaying her/his nonknowing as grand narrative. I understand critical theory both as a “direct action,” in the sense of a political collective form of intervention, and as a fictional performative subjective narrative. The book voluntarily embraces the position of the left intellectual narrator (positions taken normally by rather nonfeminist and nonqueer thinkers such as Zizek, Badiou, or Negri)2 and uses the form of the grand narrative to tell the history of the somathèque from the point of view of the political minorities, to narrate this story as a Trojan poet. </w:t>
      </w:r>
      <w:r w:rsidRPr="00127BB2">
        <w:rPr>
          <w:u w:val="single"/>
        </w:rPr>
        <w:t>I understand psychoanalysis as a three-level practice. On one hand, it is a technique of the body, a particular arrangement of bodies within space, a somatopolitical intervention operated through the voice, within language, that presupposes that we can intervene within the political strata of the somathèque without touching the body.</w:t>
      </w:r>
      <w:r w:rsidRPr="00127BB2">
        <w:rPr>
          <w:sz w:val="16"/>
        </w:rPr>
        <w:t xml:space="preserve"> In this respect, </w:t>
      </w:r>
      <w:r w:rsidRPr="00127BB2">
        <w:rPr>
          <w:u w:val="single"/>
        </w:rPr>
        <w:t>it is a social ritual where two bodies sign a contract in order to produce truth without touch.</w:t>
      </w:r>
      <w:r w:rsidRPr="00127BB2">
        <w:rPr>
          <w:sz w:val="16"/>
        </w:rPr>
        <w:t xml:space="preserve"> Attention must be payed to the architectural dimension of the practice, the domestic setting, the privatized encounter, the enclosure of the act of cure within four walls. </w:t>
      </w:r>
      <w:r w:rsidRPr="00127BB2">
        <w:rPr>
          <w:u w:val="single"/>
        </w:rPr>
        <w:t>On a second level, psychoanalysis also works as what Foucault</w:t>
      </w:r>
      <w:r w:rsidRPr="00127BB2">
        <w:rPr>
          <w:sz w:val="16"/>
        </w:rPr>
        <w:t xml:space="preserve"> (2010, p. 32) </w:t>
      </w:r>
      <w:r w:rsidRPr="00127BB2">
        <w:rPr>
          <w:u w:val="single"/>
        </w:rPr>
        <w:t>called “an apparatus of verification,” a social semiotic machine aimed to produce truth about the subject using a particular truth regime where notions of femininity, masculinity, health and sickness, normality and deviation are still validated</w:t>
      </w:r>
      <w:r w:rsidRPr="00127BB2">
        <w:rPr>
          <w:sz w:val="16"/>
        </w:rPr>
        <w:t xml:space="preserve">. </w:t>
      </w:r>
      <w:r w:rsidRPr="00127BB2">
        <w:rPr>
          <w:u w:val="single"/>
        </w:rPr>
        <w:t>Finally, it is also a technology of government, a technique to manage subjects within a given political context, to make then functional and productive within a certain economy of life and death</w:t>
      </w:r>
      <w:r w:rsidRPr="00127BB2">
        <w:rPr>
          <w:sz w:val="16"/>
        </w:rPr>
        <w:t xml:space="preserve">. A contemporary psychoanalysis that would aim to transform itself would have to be ready to ask what is the somathèque that pharmacopornographic capitalism produces? What is the desire that is constructed, triggered, and stimulated by this hot psychotropic regime? What is the political fiction of individual psyche that psychoanalysis contributes to construct? What kind of technology of government is psychoanalysis within the neoliberal society? Can it still work as disciplinary biopolitical technique designed to normalize subjects? How does this technology of the early 20th century work within the mechanisms of the pharmacopornographic regime? How does psychoanalysis work after the invention of the pill, the extension of pornography as a multimedia global prosthesis, after the use of chemical substances and biotechnology to intervene within the processes of subjectification? What can transfeminist queer-color crip politics do for psychoanalytical practice? In other words, how might psychoanalysis play within this new landscape or control and resistance techniques? </w:t>
      </w:r>
      <w:r w:rsidRPr="00127BB2">
        <w:rPr>
          <w:u w:val="single"/>
        </w:rPr>
        <w:t>I want to use this public tribune to ask the psychoanalyst and clinicians to develop a queer transfeminist political statement that would start by questioning the use of universal sex and gender female/male categories within clinical practices.</w:t>
      </w:r>
      <w:r w:rsidRPr="00127BB2">
        <w:rPr>
          <w:sz w:val="16"/>
        </w:rPr>
        <w:t xml:space="preserve"> </w:t>
      </w:r>
      <w:r w:rsidRPr="00127BB2">
        <w:rPr>
          <w:u w:val="single"/>
        </w:rPr>
        <w:t>I don’t want you</w:t>
      </w:r>
      <w:r w:rsidRPr="00127BB2">
        <w:rPr>
          <w:sz w:val="16"/>
        </w:rPr>
        <w:t>, my friends,</w:t>
      </w:r>
      <w:r w:rsidRPr="00127BB2">
        <w:rPr>
          <w:u w:val="single"/>
        </w:rPr>
        <w:t xml:space="preserve"> to remain caught up within the disciplinary biopolitical task of normalization</w:t>
      </w:r>
      <w:r w:rsidRPr="00127BB2">
        <w:rPr>
          <w:sz w:val="16"/>
        </w:rPr>
        <w:t>.</w:t>
      </w:r>
      <w:r w:rsidRPr="00127BB2">
        <w:rPr>
          <w:u w:val="single"/>
        </w:rPr>
        <w:t xml:space="preserve"> I don’t want you to become part of the pharmacopornographic complex</w:t>
      </w:r>
      <w:r w:rsidRPr="00127BB2">
        <w:rPr>
          <w:sz w:val="16"/>
        </w:rPr>
        <w:t xml:space="preserve"> and the frustration-satisfaction business either. But </w:t>
      </w:r>
      <w:r w:rsidRPr="00127BB2">
        <w:rPr>
          <w:b/>
          <w:iCs/>
          <w:u w:val="single"/>
        </w:rPr>
        <w:t>it is not possible to establish a dialogue between transfeminist theories and practices and psychoanalysis</w:t>
      </w:r>
      <w:r w:rsidRPr="00127BB2">
        <w:rPr>
          <w:u w:val="single"/>
        </w:rPr>
        <w:t xml:space="preserve"> if psychoanalysis does not renounce publicly the sex-gender categories it has been working with since the beginning of the 20th century. We need a much more politicized and experimental psychoanalysis, open to the questions of pedagogy, performance, art, economic and institutional emancipation, able to denounce the sex and gender assignment and normalizing techniques that are practiced within the medical, legal, pharmacological, and media systems as forms of gender violence and oppression. Rather than seeing itself as a clinical tool to manage gender dysphoria or even sexual trauma or shame, psychoanalysis should leave the couch, leave the office and come with us to the streets. Because our claim is not health, not happiness, not jouissance, not normalization, not identity, but revolution.</w:t>
      </w:r>
    </w:p>
    <w:p w14:paraId="2C6AB7B3"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F1D7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1D7F"/>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3464"/>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188E"/>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D68C0"/>
    <w:rsid w:val="00BE6472"/>
    <w:rsid w:val="00BF29B8"/>
    <w:rsid w:val="00BF46EA"/>
    <w:rsid w:val="00C07769"/>
    <w:rsid w:val="00C07D05"/>
    <w:rsid w:val="00C10856"/>
    <w:rsid w:val="00C203FA"/>
    <w:rsid w:val="00C244F5"/>
    <w:rsid w:val="00C24743"/>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07F66"/>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4DE6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67346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734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7346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7346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7346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734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3464"/>
  </w:style>
  <w:style w:type="character" w:customStyle="1" w:styleId="Heading1Char">
    <w:name w:val="Heading 1 Char"/>
    <w:aliases w:val="Pocket Char"/>
    <w:basedOn w:val="DefaultParagraphFont"/>
    <w:link w:val="Heading1"/>
    <w:uiPriority w:val="9"/>
    <w:rsid w:val="0067346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7346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7346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67346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673464"/>
    <w:rPr>
      <w:b/>
      <w:sz w:val="26"/>
      <w:u w:val="none"/>
    </w:rPr>
  </w:style>
  <w:style w:type="character" w:customStyle="1" w:styleId="StyleUnderline">
    <w:name w:val="Style Underline"/>
    <w:aliases w:val="Underline,Style Bold Underline,Style,Intense Emphasis1,apple-style-span + 6 pt,Bold,Kern at 16 pt,Intense Emphasis2,HHeading 3 + 12 pt,Cards + Font: 12 pt Char,Bold Cite Char,Citation Char Char Char,Underline Char,Bo,Intense Emphasis11,B"/>
    <w:basedOn w:val="DefaultParagraphFont"/>
    <w:uiPriority w:val="1"/>
    <w:qFormat/>
    <w:rsid w:val="00673464"/>
    <w:rPr>
      <w:b/>
      <w:sz w:val="22"/>
      <w:u w:val="single"/>
    </w:rPr>
  </w:style>
  <w:style w:type="character" w:styleId="Emphasis">
    <w:name w:val="Emphasis"/>
    <w:aliases w:val="Evidence,Minimized,minimized,Highlighted,tag2,Size 10,emphasis in card,CD Card,ED - Tag,Underlined,emphasis,Emphasis!!,small,Qualifications,Shrunk,bold underline,normal card text,Bold Underline,qualifications in card,qualifications,Style1,Box"/>
    <w:basedOn w:val="DefaultParagraphFont"/>
    <w:link w:val="textbold"/>
    <w:uiPriority w:val="20"/>
    <w:qFormat/>
    <w:rsid w:val="00673464"/>
    <w:rPr>
      <w:rFonts w:ascii="Calibri" w:hAnsi="Calibri"/>
      <w:b/>
      <w:i w:val="0"/>
      <w:iCs/>
      <w:sz w:val="22"/>
      <w:u w:val="single"/>
      <w:bdr w:val="single" w:sz="18" w:space="0" w:color="auto"/>
    </w:rPr>
  </w:style>
  <w:style w:type="character" w:styleId="FollowedHyperlink">
    <w:name w:val="FollowedHyperlink"/>
    <w:basedOn w:val="DefaultParagraphFont"/>
    <w:uiPriority w:val="99"/>
    <w:semiHidden/>
    <w:unhideWhenUsed/>
    <w:rsid w:val="00673464"/>
    <w:rPr>
      <w:color w:val="auto"/>
      <w:u w:val="none"/>
    </w:rPr>
  </w:style>
  <w:style w:type="character" w:styleId="Hyperlink">
    <w:name w:val="Hyperlink"/>
    <w:basedOn w:val="DefaultParagraphFont"/>
    <w:uiPriority w:val="99"/>
    <w:semiHidden/>
    <w:unhideWhenUsed/>
    <w:rsid w:val="00673464"/>
    <w:rPr>
      <w:color w:val="auto"/>
      <w:u w:val="none"/>
    </w:rPr>
  </w:style>
  <w:style w:type="paragraph" w:styleId="DocumentMap">
    <w:name w:val="Document Map"/>
    <w:basedOn w:val="Normal"/>
    <w:link w:val="DocumentMapChar"/>
    <w:uiPriority w:val="99"/>
    <w:semiHidden/>
    <w:unhideWhenUsed/>
    <w:rsid w:val="0067346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73464"/>
    <w:rPr>
      <w:rFonts w:ascii="Lucida Grande" w:hAnsi="Lucida Grande" w:cs="Lucida Grande"/>
    </w:rPr>
  </w:style>
  <w:style w:type="paragraph" w:customStyle="1" w:styleId="textbold">
    <w:name w:val="text bold"/>
    <w:basedOn w:val="Normal"/>
    <w:link w:val="Emphasis"/>
    <w:uiPriority w:val="20"/>
    <w:qFormat/>
    <w:rsid w:val="003F1D7F"/>
    <w:pPr>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robertofernand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D94299E-9EFA-2A4D-BAAB-786564C69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3344</Words>
  <Characters>19067</Characters>
  <Application>Microsoft Macintosh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22367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Roberto Fernandez</dc:creator>
  <cp:keywords>5.2</cp:keywords>
  <dc:description/>
  <cp:lastModifiedBy>Roberto Fernandez</cp:lastModifiedBy>
  <cp:revision>3</cp:revision>
  <dcterms:created xsi:type="dcterms:W3CDTF">2016-07-26T15:03:00Z</dcterms:created>
  <dcterms:modified xsi:type="dcterms:W3CDTF">2016-07-26T15:37:00Z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