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741360" w14:textId="77777777" w:rsidR="00D347C5" w:rsidRPr="005409CF" w:rsidRDefault="00D347C5" w:rsidP="005118BB">
      <w:pPr>
        <w:pStyle w:val="Heading3"/>
        <w:rPr>
          <w:rFonts w:ascii="Georgia" w:hAnsi="Georgia"/>
        </w:rPr>
      </w:pPr>
      <w:proofErr w:type="gramStart"/>
      <w:r w:rsidRPr="005409CF">
        <w:rPr>
          <w:rFonts w:ascii="Georgia" w:hAnsi="Georgia"/>
        </w:rPr>
        <w:t>alt</w:t>
      </w:r>
      <w:proofErr w:type="gramEnd"/>
    </w:p>
    <w:p w14:paraId="33183998" w14:textId="77777777" w:rsidR="00D347C5" w:rsidRPr="005409CF" w:rsidRDefault="00D347C5" w:rsidP="00D347C5">
      <w:pPr>
        <w:pStyle w:val="Heading4"/>
        <w:rPr>
          <w:rFonts w:ascii="Georgia" w:hAnsi="Georgia"/>
        </w:rPr>
      </w:pPr>
      <w:r w:rsidRPr="005409CF">
        <w:rPr>
          <w:rFonts w:ascii="Georgia" w:hAnsi="Georgia"/>
        </w:rPr>
        <w:t>The alternative is performative silence, a politics of ambient citizenship that does stuff with politics</w:t>
      </w:r>
    </w:p>
    <w:p w14:paraId="43664F64" w14:textId="77777777" w:rsidR="00D347C5" w:rsidRPr="005409CF" w:rsidRDefault="00D347C5" w:rsidP="00D347C5">
      <w:pPr>
        <w:rPr>
          <w:rFonts w:ascii="Georgia" w:hAnsi="Georgia"/>
        </w:rPr>
      </w:pPr>
      <w:r w:rsidRPr="005409CF">
        <w:rPr>
          <w:rStyle w:val="StyleStyleBold12pt"/>
          <w:rFonts w:ascii="Georgia" w:hAnsi="Georgia"/>
        </w:rPr>
        <w:t>Berlant 11</w:t>
      </w:r>
      <w:r w:rsidRPr="005409CF">
        <w:rPr>
          <w:rFonts w:ascii="Georgia" w:hAnsi="Georgia"/>
        </w:rPr>
        <w:t>(Lauren Gail, Cruel optimism. Duke University Press)</w:t>
      </w:r>
    </w:p>
    <w:p w14:paraId="47007AA2" w14:textId="77777777" w:rsidR="00D347C5" w:rsidRPr="005409CF" w:rsidRDefault="00D347C5" w:rsidP="00D347C5">
      <w:pPr>
        <w:rPr>
          <w:rFonts w:ascii="Georgia" w:hAnsi="Georgia"/>
          <w:sz w:val="16"/>
        </w:rPr>
      </w:pPr>
      <w:r w:rsidRPr="005409CF">
        <w:rPr>
          <w:rFonts w:ascii="Georgia" w:hAnsi="Georgia"/>
          <w:sz w:val="16"/>
        </w:rPr>
        <w:t xml:space="preserve">This chapter looks at some instances of contemporary art that are situated in the desire for the political to be routed through the affective eavesdropping that shapes the sense of immediacy among mass mediated intimate publics in the historical present. Located in traditions of </w:t>
      </w:r>
      <w:r w:rsidRPr="005409CF">
        <w:rPr>
          <w:rStyle w:val="StyleBoldUnderline"/>
          <w:rFonts w:ascii="Georgia" w:hAnsi="Georgia"/>
        </w:rPr>
        <w:t>silent protest</w:t>
      </w:r>
      <w:r w:rsidRPr="005409CF">
        <w:rPr>
          <w:rFonts w:ascii="Georgia" w:hAnsi="Georgia"/>
          <w:sz w:val="16"/>
        </w:rPr>
        <w:t xml:space="preserve">, this art aims broadly </w:t>
      </w:r>
      <w:r w:rsidRPr="005409CF">
        <w:rPr>
          <w:rStyle w:val="StyleBoldUnderline"/>
          <w:rFonts w:ascii="Georgia" w:hAnsi="Georgia"/>
        </w:rPr>
        <w:t>to remobilize and redirect the normative noise that binds the affective public of the political to normative politics as such.</w:t>
      </w:r>
      <w:r w:rsidRPr="005409CF">
        <w:rPr>
          <w:rFonts w:ascii="Georgia" w:hAnsi="Georgia"/>
          <w:sz w:val="16"/>
        </w:rPr>
        <w:t xml:space="preserve"> </w:t>
      </w:r>
      <w:r w:rsidRPr="005409CF">
        <w:rPr>
          <w:rStyle w:val="StyleBoldUnderline"/>
          <w:rFonts w:ascii="Georgia" w:hAnsi="Georgia"/>
        </w:rPr>
        <w:t xml:space="preserve">Without having speech as a cushion, affect shapes the event. Participants in contemporary political life witness this aesthetic all the time, in genres of portable and improvised performative memorializing from dramatic self-immolation to the silent vigil. </w:t>
      </w:r>
      <w:r w:rsidRPr="005409CF">
        <w:rPr>
          <w:rFonts w:ascii="Georgia" w:hAnsi="Georgia"/>
          <w:sz w:val="16"/>
        </w:rPr>
        <w:t xml:space="preserve">In Deleuze's and Guattari's sense, </w:t>
      </w:r>
      <w:r w:rsidRPr="005409CF">
        <w:rPr>
          <w:rStyle w:val="Emphasis"/>
        </w:rPr>
        <w:t xml:space="preserve">it is minor work of political depression that both demonstrates a widespread sense of futility about slowing the mounting crisis of ordinary life in the present, and still, makes a world from political affect in which practices of politics might be invented that do not yet exist. </w:t>
      </w:r>
      <w:r w:rsidRPr="005409CF">
        <w:rPr>
          <w:rFonts w:ascii="Georgia" w:hAnsi="Georgia"/>
          <w:sz w:val="16"/>
        </w:rPr>
        <w:t xml:space="preserve">This aesthetic of reticent immediacy derives from a long transnational tradition not only of radical art but also of popular religious and secular non­ violence, especially around trauma and mourning, most famously exemplified, perhaps, by the silent visual performances of Argentina's Las Madres de Ia Playa de Mayo (Mothers of the Plaza de Mayo). In the United States, silent protest originated with </w:t>
      </w:r>
      <w:r w:rsidRPr="005409CF">
        <w:rPr>
          <w:rStyle w:val="StyleBoldUnderline"/>
          <w:rFonts w:ascii="Georgia" w:hAnsi="Georgia"/>
        </w:rPr>
        <w:t>the “voiceless speech” tactic of suffrage and the performative silence of anti-lynching protests.</w:t>
      </w:r>
      <w:r w:rsidRPr="005409CF">
        <w:rPr>
          <w:rFonts w:ascii="Georgia" w:hAnsi="Georgia"/>
          <w:sz w:val="16"/>
        </w:rPr>
        <w:t xml:space="preserve"> Its big years were 1916 and 1917. On many occasions, </w:t>
      </w:r>
      <w:r w:rsidRPr="005409CF">
        <w:rPr>
          <w:rStyle w:val="StyleBoldUnderline"/>
          <w:rFonts w:ascii="Georgia" w:hAnsi="Georgia"/>
        </w:rPr>
        <w:t>thousands of women risked a paradoxical arrest for "disturbing the peace" by standing mute and still in public with banners and placards that made their suffrage arguments for them.</w:t>
      </w:r>
      <w:r w:rsidRPr="005409CF">
        <w:rPr>
          <w:rFonts w:ascii="Georgia" w:hAnsi="Georgia"/>
          <w:sz w:val="16"/>
        </w:rPr>
        <w:t xml:space="preserve"> A multi-authored pro-suffrage novel, the Sturdy Oak, first published in the Pictorial Review (1917), dramatizes </w:t>
      </w:r>
      <w:r w:rsidRPr="005409CF">
        <w:rPr>
          <w:rStyle w:val="StyleBoldUnderline"/>
          <w:rFonts w:ascii="Georgia" w:hAnsi="Georgia"/>
        </w:rPr>
        <w:t>these protests and the insane responses they induced in publics who could not bear the affective and ethical claim transmitted on the feminist frequency. The novel echoes contemporary newspaper reports of the responses the transgression caused: mainly, people ignored the voiceless speech or manifested resentment at feeling compelled to stop; sometimes, they were curious and took in the arguments; sometimes, the pause and the quiet, slow reading interrupted something profound in their political orientation. In the very same year, ten thousand African Americans marched against lynching in silent protest in New York City, an act of discipline so astonishing that the spectating crowds, too, organized to contribute absolute silence.</w:t>
      </w:r>
      <w:r w:rsidRPr="005409CF">
        <w:rPr>
          <w:rFonts w:ascii="Georgia" w:hAnsi="Georgia"/>
          <w:sz w:val="16"/>
        </w:rPr>
        <w:t xml:space="preserve"> In both cases </w:t>
      </w:r>
      <w:r w:rsidRPr="005409CF">
        <w:rPr>
          <w:rStyle w:val="StyleBoldUnderline"/>
          <w:rFonts w:ascii="Georgia" w:hAnsi="Georgia"/>
        </w:rPr>
        <w:t xml:space="preserve">the </w:t>
      </w:r>
      <w:proofErr w:type="gramStart"/>
      <w:r w:rsidRPr="005409CF">
        <w:rPr>
          <w:rStyle w:val="StyleBoldUnderline"/>
          <w:rFonts w:ascii="Georgia" w:hAnsi="Georgia"/>
        </w:rPr>
        <w:t>silence was broken by the police</w:t>
      </w:r>
      <w:r w:rsidRPr="005409CF">
        <w:rPr>
          <w:rFonts w:ascii="Georgia" w:hAnsi="Georgia"/>
          <w:sz w:val="16"/>
        </w:rPr>
        <w:t xml:space="preserve">, </w:t>
      </w:r>
      <w:r w:rsidRPr="005409CF">
        <w:rPr>
          <w:rStyle w:val="StyleBoldUnderline"/>
          <w:rFonts w:ascii="Georgia" w:hAnsi="Georgia"/>
        </w:rPr>
        <w:t>who</w:t>
      </w:r>
      <w:r w:rsidRPr="005409CF">
        <w:rPr>
          <w:rFonts w:ascii="Georgia" w:hAnsi="Georgia"/>
          <w:sz w:val="16"/>
        </w:rPr>
        <w:t xml:space="preserve">, one imagines, </w:t>
      </w:r>
      <w:r w:rsidRPr="005409CF">
        <w:rPr>
          <w:rStyle w:val="StyleBoldUnderline"/>
          <w:rFonts w:ascii="Georgia" w:hAnsi="Georgia"/>
        </w:rPr>
        <w:t>could not bear confronting such fully organized political will</w:t>
      </w:r>
      <w:proofErr w:type="gramEnd"/>
      <w:r w:rsidRPr="005409CF">
        <w:rPr>
          <w:rStyle w:val="StyleBoldUnderline"/>
          <w:rFonts w:ascii="Georgia" w:hAnsi="Georgia"/>
        </w:rPr>
        <w:t>.</w:t>
      </w:r>
      <w:r w:rsidRPr="005409CF">
        <w:rPr>
          <w:rFonts w:ascii="Georgia" w:hAnsi="Georgia"/>
          <w:sz w:val="16"/>
        </w:rPr>
        <w:t xml:space="preserve"> </w:t>
      </w:r>
      <w:r w:rsidRPr="005409CF">
        <w:rPr>
          <w:rStyle w:val="Emphasis"/>
        </w:rPr>
        <w:t>Such acts of aggressive passivity</w:t>
      </w:r>
      <w:r w:rsidRPr="005409CF">
        <w:rPr>
          <w:rFonts w:ascii="Georgia" w:hAnsi="Georgia"/>
          <w:sz w:val="16"/>
        </w:rPr>
        <w:t xml:space="preserve"> always </w:t>
      </w:r>
      <w:r w:rsidRPr="005409CF">
        <w:rPr>
          <w:rStyle w:val="Emphasis"/>
        </w:rPr>
        <w:t>seek to expose the corruption of</w:t>
      </w:r>
      <w:r w:rsidRPr="005409CF">
        <w:rPr>
          <w:rFonts w:ascii="Georgia" w:hAnsi="Georgia"/>
          <w:sz w:val="16"/>
        </w:rPr>
        <w:t xml:space="preserve">, or toxic noise within, </w:t>
      </w:r>
      <w:r w:rsidRPr="005409CF">
        <w:rPr>
          <w:rStyle w:val="Emphasis"/>
        </w:rPr>
        <w:t>political speech</w:t>
      </w:r>
      <w:r w:rsidRPr="005409CF">
        <w:rPr>
          <w:rFonts w:ascii="Georgia" w:hAnsi="Georgia"/>
          <w:sz w:val="16"/>
        </w:rPr>
        <w:t xml:space="preserve">, </w:t>
      </w:r>
      <w:r w:rsidRPr="005409CF">
        <w:rPr>
          <w:rStyle w:val="Emphasis"/>
        </w:rPr>
        <w:t xml:space="preserve">as well as to measure the perverse relation between ideals of the political and the practice of politics. </w:t>
      </w:r>
      <w:r w:rsidRPr="005409CF">
        <w:rPr>
          <w:rFonts w:ascii="Georgia" w:hAnsi="Georgia"/>
          <w:sz w:val="16"/>
        </w:rPr>
        <w:t xml:space="preserve">However, </w:t>
      </w:r>
      <w:r w:rsidRPr="005409CF">
        <w:rPr>
          <w:rStyle w:val="StyleBoldUnderline"/>
          <w:rFonts w:ascii="Georgia" w:hAnsi="Georgia"/>
        </w:rPr>
        <w:t xml:space="preserve">the gesture of performative withdrawal </w:t>
      </w:r>
      <w:r w:rsidRPr="005409CF">
        <w:rPr>
          <w:rFonts w:ascii="Georgia" w:hAnsi="Georgia"/>
          <w:sz w:val="16"/>
        </w:rPr>
        <w:t xml:space="preserve">always goes farther than that too, </w:t>
      </w:r>
      <w:r w:rsidRPr="005409CF">
        <w:rPr>
          <w:rStyle w:val="StyleBoldUnderline"/>
          <w:rFonts w:ascii="Georgia" w:hAnsi="Georgia"/>
        </w:rPr>
        <w:t>induc</w:t>
      </w:r>
      <w:r w:rsidRPr="005409CF">
        <w:rPr>
          <w:rFonts w:ascii="Georgia" w:hAnsi="Georgia"/>
          <w:sz w:val="16"/>
        </w:rPr>
        <w:t xml:space="preserve">ing, as if electronically, </w:t>
      </w:r>
      <w:r w:rsidRPr="005409CF">
        <w:rPr>
          <w:rStyle w:val="StyleBoldUnderline"/>
          <w:rFonts w:ascii="Georgia" w:hAnsi="Georgia"/>
        </w:rPr>
        <w:t xml:space="preserve">new sensual routes for political potentiality from the place where conscience meets knowledge. </w:t>
      </w:r>
      <w:r w:rsidRPr="005409CF">
        <w:rPr>
          <w:rFonts w:ascii="Georgia" w:hAnsi="Georgia"/>
          <w:sz w:val="16"/>
        </w:rPr>
        <w:t xml:space="preserve">What does it say about the contemporary historical moment that so much art-activism mobilizes not classic public sphere communication but noise, the activity of visceral immediacy that communication rationalizes, brackets, idealizes, and disrespects? Why is it so hard to detach from the life-destructive </w:t>
      </w:r>
      <w:r w:rsidRPr="005409CF">
        <w:rPr>
          <w:rFonts w:ascii="Georgia" w:hAnsi="Georgia"/>
          <w:sz w:val="16"/>
        </w:rPr>
        <w:lastRenderedPageBreak/>
        <w:t xml:space="preserve">forms of the normative political world, without that detachment providing tacit permission for that world to reproduce itself as such? This chapter rethinks publicness by looking at some cases in which </w:t>
      </w:r>
      <w:r w:rsidRPr="005409CF">
        <w:rPr>
          <w:rStyle w:val="StyleBoldUnderline"/>
          <w:rFonts w:ascii="Georgia" w:hAnsi="Georgia"/>
        </w:rPr>
        <w:t>the body politic in the politically depressive position tries to break the double-bind of cruel optimism, not reentering the normative public sphere while seeking a way, nonetheless, to maintain its desire for the political</w:t>
      </w:r>
      <w:r w:rsidRPr="005409CF">
        <w:rPr>
          <w:rFonts w:ascii="Georgia" w:hAnsi="Georgia"/>
          <w:sz w:val="16"/>
        </w:rPr>
        <w:t xml:space="preserve">. The body of work this chapter remobilizes suggests that the new crisis ordinary is engendering peculiar forms of something like </w:t>
      </w:r>
      <w:r w:rsidRPr="005409CF">
        <w:rPr>
          <w:rStyle w:val="StyleBoldUnderline"/>
          <w:rFonts w:ascii="Georgia" w:hAnsi="Georgia"/>
        </w:rPr>
        <w:t>"ambient citizen­ ship"</w:t>
      </w:r>
      <w:r w:rsidRPr="005409CF">
        <w:rPr>
          <w:rFonts w:ascii="Georgia" w:hAnsi="Georgia"/>
          <w:sz w:val="16"/>
        </w:rPr>
        <w:t xml:space="preserve"> - politics as a scene in which the drama of the distribution of affect/ noise meets up with scenarios of movement.</w:t>
      </w:r>
      <w:r w:rsidRPr="005409CF">
        <w:rPr>
          <w:rStyle w:val="StyleBoldUnderline"/>
          <w:rFonts w:ascii="Georgia" w:hAnsi="Georgia"/>
        </w:rPr>
        <w:t xml:space="preserve"> </w:t>
      </w:r>
      <w:r w:rsidRPr="005409CF">
        <w:rPr>
          <w:rFonts w:ascii="Georgia" w:hAnsi="Georgia"/>
          <w:sz w:val="16"/>
        </w:rPr>
        <w:t xml:space="preserve">In the perspective it opens up on the way the political suffuses the ordinary, ambient citizenship is a compli­cated thing, a mode of belonging, really, that circulates through and around the political in formal and informal ways, with an affective, emotional, economic, and juridical force that is at once clarifying and diffuse. As sound, </w:t>
      </w:r>
      <w:r w:rsidRPr="005409CF">
        <w:rPr>
          <w:rStyle w:val="StyleBoldUnderline"/>
          <w:rFonts w:ascii="Georgia" w:hAnsi="Georgia"/>
        </w:rPr>
        <w:t xml:space="preserve">ambience provides atmospheres and spaces in which movement happens through persons: listeners dissolve into an ongoing present whose ongoing­ ness is </w:t>
      </w:r>
      <w:proofErr w:type="gramStart"/>
      <w:r w:rsidRPr="005409CF">
        <w:rPr>
          <w:rStyle w:val="StyleBoldUnderline"/>
          <w:rFonts w:ascii="Georgia" w:hAnsi="Georgia"/>
        </w:rPr>
        <w:t>neither necessarily comfortable nor uncomfortable</w:t>
      </w:r>
      <w:r w:rsidRPr="005409CF">
        <w:rPr>
          <w:rFonts w:ascii="Georgia" w:hAnsi="Georgia"/>
          <w:sz w:val="16"/>
        </w:rPr>
        <w:t>, avant-garde</w:t>
      </w:r>
      <w:proofErr w:type="gramEnd"/>
      <w:r w:rsidRPr="005409CF">
        <w:rPr>
          <w:rFonts w:ascii="Georgia" w:hAnsi="Georgia"/>
          <w:sz w:val="16"/>
        </w:rPr>
        <w:t xml:space="preserve"> nor Muzak, but, most formally, a space of abeyance. As an atmosphere induced by sonic diffusion, it is a habitation without edges, a so impasse. As </w:t>
      </w:r>
      <w:r w:rsidRPr="005409CF">
        <w:rPr>
          <w:rStyle w:val="StyleBoldUnderline"/>
          <w:rFonts w:ascii="Georgia" w:hAnsi="Georgia"/>
        </w:rPr>
        <w:t>movement</w:t>
      </w:r>
      <w:r w:rsidRPr="005409CF">
        <w:rPr>
          <w:rFonts w:ascii="Georgia" w:hAnsi="Georgia"/>
          <w:sz w:val="16"/>
        </w:rPr>
        <w:t xml:space="preserve">, as </w:t>
      </w:r>
      <w:r w:rsidRPr="005409CF">
        <w:rPr>
          <w:rStyle w:val="StyleBoldUnderline"/>
          <w:rFonts w:ascii="Georgia" w:hAnsi="Georgia"/>
        </w:rPr>
        <w:t>ambition</w:t>
      </w:r>
      <w:r w:rsidRPr="005409CF">
        <w:rPr>
          <w:rFonts w:ascii="Georgia" w:hAnsi="Georgia"/>
          <w:sz w:val="16"/>
        </w:rPr>
        <w:t xml:space="preserve">, it is akin to ambition (whose original sense was to go around soliciting for votes), but even then </w:t>
      </w:r>
      <w:r w:rsidRPr="005409CF">
        <w:rPr>
          <w:rStyle w:val="StyleBoldUnderline"/>
          <w:rFonts w:ascii="Georgia" w:hAnsi="Georgia"/>
        </w:rPr>
        <w:t xml:space="preserve">it's a gathering modality. </w:t>
      </w:r>
      <w:r w:rsidRPr="005409CF">
        <w:rPr>
          <w:rFonts w:ascii="Georgia" w:hAnsi="Georgia"/>
          <w:sz w:val="16"/>
        </w:rPr>
        <w:t xml:space="preserve">At the same time </w:t>
      </w:r>
      <w:r w:rsidRPr="005409CF">
        <w:rPr>
          <w:rStyle w:val="StyleBoldUnderline"/>
          <w:rFonts w:ascii="Georgia" w:hAnsi="Georgia"/>
        </w:rPr>
        <w:t>the noise of the political measures the materiality of status and power</w:t>
      </w:r>
      <w:r w:rsidRPr="005409CF">
        <w:rPr>
          <w:rFonts w:ascii="Georgia" w:hAnsi="Georgia"/>
          <w:sz w:val="16"/>
        </w:rPr>
        <w:t xml:space="preserve">, in a number of ways. There is, of course, </w:t>
      </w:r>
      <w:r w:rsidRPr="005409CF">
        <w:rPr>
          <w:rStyle w:val="StyleBoldUnderline"/>
          <w:rFonts w:ascii="Georgia" w:hAnsi="Georgia"/>
        </w:rPr>
        <w:t>the noise of the reproduction of life</w:t>
      </w:r>
      <w:r w:rsidRPr="005409CF">
        <w:rPr>
          <w:rFonts w:ascii="Georgia" w:hAnsi="Georgia"/>
          <w:sz w:val="16"/>
        </w:rPr>
        <w:t xml:space="preserve">, which </w:t>
      </w:r>
      <w:r w:rsidRPr="005409CF">
        <w:rPr>
          <w:rStyle w:val="StyleBoldUnderline"/>
          <w:rFonts w:ascii="Georgia" w:hAnsi="Georgia"/>
        </w:rPr>
        <w:t>charts relations of ownership and control in the everyday.</w:t>
      </w:r>
      <w:r w:rsidRPr="005409CF">
        <w:rPr>
          <w:rFonts w:ascii="Georgia" w:hAnsi="Georgia"/>
          <w:sz w:val="16"/>
        </w:rPr>
        <w:t xml:space="preserve"> </w:t>
      </w:r>
      <w:r w:rsidRPr="005409CF">
        <w:rPr>
          <w:rStyle w:val="StyleBoldUnderline"/>
          <w:rFonts w:ascii="Georgia" w:hAnsi="Georgia"/>
        </w:rPr>
        <w:t>Ambient citizenship is</w:t>
      </w:r>
      <w:r w:rsidRPr="005409CF">
        <w:rPr>
          <w:rFonts w:ascii="Georgia" w:hAnsi="Georgia"/>
          <w:sz w:val="16"/>
        </w:rPr>
        <w:t xml:space="preserve"> also </w:t>
      </w:r>
      <w:r w:rsidRPr="005409CF">
        <w:rPr>
          <w:rStyle w:val="StyleBoldUnderline"/>
          <w:rFonts w:ascii="Georgia" w:hAnsi="Georgia"/>
        </w:rPr>
        <w:t xml:space="preserve">the place where the question emerges of whose noise matters, whose immediacy-pressures rule the tendency of the situation-who controls the zoning. </w:t>
      </w:r>
      <w:r w:rsidRPr="005409CF">
        <w:rPr>
          <w:rFonts w:ascii="Georgia" w:hAnsi="Georgia"/>
          <w:sz w:val="16"/>
        </w:rPr>
        <w:t xml:space="preserve">But this is not only about distinguishing who matters, and how. </w:t>
      </w:r>
      <w:r w:rsidRPr="005409CF">
        <w:rPr>
          <w:rStyle w:val="StyleBoldUnderline"/>
          <w:rFonts w:ascii="Georgia" w:hAnsi="Georgia"/>
        </w:rPr>
        <w:t xml:space="preserve">The moral valuation of noise affects the status of melodrama in the political as such. Melodramatic political performance </w:t>
      </w:r>
      <w:r w:rsidRPr="005409CF">
        <w:rPr>
          <w:rFonts w:ascii="Georgia" w:hAnsi="Georgia"/>
          <w:sz w:val="16"/>
        </w:rPr>
        <w:t xml:space="preserve">sometimes </w:t>
      </w:r>
      <w:r w:rsidRPr="005409CF">
        <w:rPr>
          <w:rStyle w:val="StyleBoldUnderline"/>
          <w:rFonts w:ascii="Georgia" w:hAnsi="Georgia"/>
        </w:rPr>
        <w:t xml:space="preserve">claims to perform the scale and measure of just legitimacy and </w:t>
      </w:r>
      <w:r w:rsidRPr="005409CF">
        <w:rPr>
          <w:rFonts w:ascii="Georgia" w:hAnsi="Georgia"/>
          <w:sz w:val="16"/>
        </w:rPr>
        <w:t xml:space="preserve">sometimes </w:t>
      </w:r>
      <w:r w:rsidRPr="005409CF">
        <w:rPr>
          <w:rStyle w:val="StyleBoldUnderline"/>
          <w:rFonts w:ascii="Georgia" w:hAnsi="Georgia"/>
        </w:rPr>
        <w:t>claims that an Other suffers from aural bloat that is out of control (think about whose anger is deemed honorable and whose is deemed a threat; whose sentimentality is a sign of moral virtue and whose a sign of weakness that needs to get regulated.)</w:t>
      </w:r>
      <w:r w:rsidRPr="005409CF">
        <w:rPr>
          <w:rFonts w:ascii="Georgia" w:hAnsi="Georgia"/>
          <w:sz w:val="16"/>
        </w:rPr>
        <w:t xml:space="preserve"> </w:t>
      </w:r>
      <w:r w:rsidRPr="005409CF">
        <w:rPr>
          <w:rStyle w:val="StyleBoldUnderline"/>
          <w:rFonts w:ascii="Georgia" w:hAnsi="Georgia"/>
        </w:rPr>
        <w:t>This adjudication of the noise is especially what happens in a democracy when groups speak as minor, refusing to delegate attention to "representative" authority: some noise is sanctioned and invited to dilate, while some noise calls out the police.</w:t>
      </w:r>
      <w:r w:rsidRPr="005409CF">
        <w:rPr>
          <w:rFonts w:ascii="Georgia" w:hAnsi="Georgia"/>
          <w:sz w:val="16"/>
        </w:rPr>
        <w:t xml:space="preserve"> </w:t>
      </w:r>
      <w:r w:rsidRPr="005409CF">
        <w:rPr>
          <w:rStyle w:val="StyleBoldUnderline"/>
          <w:rFonts w:ascii="Georgia" w:hAnsi="Georgia"/>
        </w:rPr>
        <w:t xml:space="preserve">Mass politics is melodramatic, and noise politics is at the heart of the popular: ambient citizenship registers the normative distinctions in terms of who has the formal and informal right to take up soundspace. </w:t>
      </w:r>
      <w:proofErr w:type="gramStart"/>
      <w:r w:rsidRPr="005409CF">
        <w:rPr>
          <w:rFonts w:ascii="Georgia" w:hAnsi="Georgia"/>
          <w:sz w:val="16"/>
        </w:rPr>
        <w:t>Ambient art in the recessive mode is a counter-style appropriate to the impasse of the present that appears degenerating and excitable, without being, exactly</w:t>
      </w:r>
      <w:proofErr w:type="gramEnd"/>
      <w:r w:rsidRPr="005409CF">
        <w:rPr>
          <w:rFonts w:ascii="Georgia" w:hAnsi="Georgia"/>
          <w:sz w:val="16"/>
        </w:rPr>
        <w:t xml:space="preserve">, </w:t>
      </w:r>
      <w:proofErr w:type="gramStart"/>
      <w:r w:rsidRPr="005409CF">
        <w:rPr>
          <w:rFonts w:ascii="Georgia" w:hAnsi="Georgia"/>
          <w:sz w:val="16"/>
        </w:rPr>
        <w:t>open</w:t>
      </w:r>
      <w:proofErr w:type="gramEnd"/>
      <w:r w:rsidRPr="005409CF">
        <w:rPr>
          <w:rFonts w:ascii="Georgia" w:hAnsi="Georgia"/>
          <w:sz w:val="16"/>
        </w:rPr>
        <w:t xml:space="preserve">. Building on the analysis of lateral agency in chapter </w:t>
      </w:r>
      <w:proofErr w:type="gramStart"/>
      <w:r w:rsidRPr="005409CF">
        <w:rPr>
          <w:rFonts w:ascii="Georgia" w:hAnsi="Georgia"/>
          <w:sz w:val="16"/>
        </w:rPr>
        <w:t>3 ,</w:t>
      </w:r>
      <w:proofErr w:type="gramEnd"/>
      <w:r w:rsidRPr="005409CF">
        <w:rPr>
          <w:rFonts w:ascii="Georgia" w:hAnsi="Georgia"/>
          <w:sz w:val="16"/>
        </w:rPr>
        <w:t xml:space="preserve"> "Slow death”, this chapter forces into view more of its immanent meanings : roundabout movement, aural division, a collectively apprehensible atmospherics, and an orientation toward the world with no predictable rhythm. </w:t>
      </w:r>
      <w:r w:rsidRPr="005409CF">
        <w:rPr>
          <w:rStyle w:val="StyleBoldUnderline"/>
          <w:rFonts w:ascii="Georgia" w:hAnsi="Georgia"/>
        </w:rPr>
        <w:t>Radically identified art so disposed tracks the affective ups and downs of the overwhelmed body politic, moving across exuberance and quietness and poking at the relation between the political desire on which it insists and the comforts and clarities it is willing to risk losing in order to instantiate a representation of that desire.</w:t>
      </w:r>
      <w:r w:rsidRPr="005409CF">
        <w:rPr>
          <w:rFonts w:ascii="Georgia" w:hAnsi="Georgia"/>
          <w:sz w:val="16"/>
        </w:rPr>
        <w:t xml:space="preserve"> It points to ways that the sovereign sensorium does not have to be reproduced in kind, scale, or intensity. </w:t>
      </w:r>
      <w:r w:rsidRPr="005409CF">
        <w:rPr>
          <w:rStyle w:val="Emphasis"/>
        </w:rPr>
        <w:t>All politically performative acts of vocal negation are pedagogical, singular moments inflated to embody something generally awry in the social.</w:t>
      </w:r>
      <w:r w:rsidRPr="005409CF">
        <w:rPr>
          <w:rFonts w:ascii="Georgia" w:hAnsi="Georgia"/>
          <w:sz w:val="16"/>
        </w:rPr>
        <w:t xml:space="preserve"> But what kinds of things might it reveal about politics and the political to be driven to negate one's own political voice? </w:t>
      </w:r>
      <w:r w:rsidRPr="005409CF">
        <w:rPr>
          <w:rStyle w:val="StyleBoldUnderline"/>
          <w:rFonts w:ascii="Georgia" w:hAnsi="Georgia"/>
        </w:rPr>
        <w:t>Silent protest can be a tactic for withering the reigning terms of fidelity to publicness.</w:t>
      </w:r>
      <w:r w:rsidRPr="005409CF">
        <w:rPr>
          <w:rFonts w:ascii="Georgia" w:hAnsi="Georgia"/>
          <w:sz w:val="16"/>
        </w:rPr>
        <w:t xml:space="preserve"> </w:t>
      </w:r>
      <w:r w:rsidRPr="005409CF">
        <w:rPr>
          <w:rStyle w:val="Emphasis"/>
        </w:rPr>
        <w:t>Refusing publicness itself can also be the same thing as starving the ideal of a general public, or detaching from a desire for the political as such.</w:t>
      </w:r>
      <w:r w:rsidRPr="005409CF">
        <w:rPr>
          <w:rFonts w:ascii="Georgia" w:hAnsi="Georgia"/>
          <w:sz w:val="16"/>
        </w:rPr>
        <w:t xml:space="preserve"> Alternatively, it can be the opposite, the reassertion of a commitment to civil society, but aimed at a different generality than imagined by the reigning terms. Silence, too, can protect antinomies. It can preserve a political relation- relying on what goes without saying and therefore making a cynical, defeated, or aspirational bargain with normativity. When is public withdrawal a gesture seeking to sustain attachment and attain repair, and what does that have to do with trying to incite conscience in others, forcing them to experience affectively the political condition of being out of control in the middle of man­ aging the world? </w:t>
      </w:r>
      <w:r w:rsidRPr="005409CF">
        <w:rPr>
          <w:rStyle w:val="StyleBoldUnderline"/>
          <w:rFonts w:ascii="Georgia" w:hAnsi="Georgia"/>
        </w:rPr>
        <w:t>Performative silence is therefore not simply political speech that might as well be spoken. It is also really silence, by which I mean noise: that circulating, transpersonal, permeating, viscerally connective affective atmosphere that feels as though it has escaped "the filter" to indicate, for good or for ill, a sensorium for a potential social world now lived as collective affect, or a revitalized political one.</w:t>
      </w:r>
      <w:r w:rsidRPr="005409CF">
        <w:rPr>
          <w:rFonts w:ascii="Georgia" w:hAnsi="Georgia"/>
          <w:sz w:val="16"/>
        </w:rPr>
        <w:t xml:space="preserve"> My claim will be that </w:t>
      </w:r>
      <w:r w:rsidRPr="005409CF">
        <w:rPr>
          <w:rStyle w:val="StyleBoldUnderline"/>
          <w:rFonts w:ascii="Georgia" w:hAnsi="Georgia"/>
        </w:rPr>
        <w:t>contemporary instances of this aesthetic pattern partly point to modes of mainstream political power so corrupted as to defy optimism about political speech as such. They provide actively recessive commentary on the overdetermined conditions of the current transition, where basic presumptions about reciprocity are up in the air, clouding up the conditions of social intimacy. Questions of injustice meet crises of infrastructural health and belonging that striate emotional, political, economic, natural, and built environments. Noise interferes, makes interference. Interference made loud within political communication makes time for adjustment and counter-thought.</w:t>
      </w:r>
      <w:r w:rsidRPr="005409CF">
        <w:rPr>
          <w:rFonts w:ascii="Georgia" w:hAnsi="Georgia"/>
          <w:sz w:val="16"/>
        </w:rPr>
        <w:t xml:space="preserve"> The question to which the artists return repeatedly, in different ways, is how to </w:t>
      </w:r>
      <w:r w:rsidRPr="005409CF">
        <w:rPr>
          <w:rStyle w:val="StyleBoldUnderline"/>
          <w:rFonts w:ascii="Georgia" w:hAnsi="Georgia"/>
        </w:rPr>
        <w:t xml:space="preserve">turn the noise of attachment to the political into interference with the parts of it that have made politics as such seem to so many like a ridiculously bad object choice. </w:t>
      </w:r>
    </w:p>
    <w:p w14:paraId="786D6161" w14:textId="77777777" w:rsidR="00D347C5" w:rsidRPr="005409CF" w:rsidRDefault="00D347C5" w:rsidP="00D347C5">
      <w:pPr>
        <w:pStyle w:val="Heading4"/>
        <w:rPr>
          <w:rFonts w:ascii="Georgia" w:hAnsi="Georgia"/>
        </w:rPr>
      </w:pPr>
      <w:proofErr w:type="gramStart"/>
      <w:r w:rsidRPr="005409CF">
        <w:rPr>
          <w:rFonts w:ascii="Georgia" w:hAnsi="Georgia"/>
        </w:rPr>
        <w:t>the</w:t>
      </w:r>
      <w:proofErr w:type="gramEnd"/>
      <w:r w:rsidRPr="005409CF">
        <w:rPr>
          <w:rFonts w:ascii="Georgia" w:hAnsi="Georgia"/>
        </w:rPr>
        <w:t xml:space="preserve"> aff will always attempt to place you in a position of absolute paranoia; where the only way to do anything is to accept the plan in all instances -- we ask you instead to accept the potential dread that the alternative creates in order to transgress the desire of the affirmative. </w:t>
      </w:r>
    </w:p>
    <w:p w14:paraId="173DBFDA" w14:textId="77777777" w:rsidR="00D347C5" w:rsidRPr="005409CF" w:rsidRDefault="00D347C5" w:rsidP="00D347C5">
      <w:pPr>
        <w:rPr>
          <w:rStyle w:val="StyleStyleBold12pt"/>
          <w:rFonts w:ascii="Georgia" w:hAnsi="Georgia"/>
        </w:rPr>
      </w:pPr>
      <w:r w:rsidRPr="005409CF">
        <w:rPr>
          <w:rStyle w:val="StyleStyleBold12pt"/>
          <w:rFonts w:ascii="Georgia" w:hAnsi="Georgia"/>
        </w:rPr>
        <w:t xml:space="preserve">Berlant and Edelman 14 </w:t>
      </w:r>
    </w:p>
    <w:p w14:paraId="36F5BA2E" w14:textId="77777777" w:rsidR="00D347C5" w:rsidRPr="005409CF" w:rsidRDefault="00D347C5" w:rsidP="00D347C5">
      <w:pPr>
        <w:rPr>
          <w:rFonts w:ascii="Georgia" w:hAnsi="Georgia"/>
        </w:rPr>
      </w:pPr>
      <w:r w:rsidRPr="005409CF">
        <w:rPr>
          <w:rFonts w:ascii="Georgia" w:hAnsi="Georgia"/>
        </w:rPr>
        <w:t xml:space="preserve">(Lee, Professor of English at Tufts, Laura, Professor of English at the University of Chicago, “Sex, or the Unbearable,” </w:t>
      </w:r>
      <w:proofErr w:type="gramStart"/>
      <w:r w:rsidRPr="005409CF">
        <w:rPr>
          <w:rFonts w:ascii="Georgia" w:hAnsi="Georgia"/>
        </w:rPr>
        <w:t>pg</w:t>
      </w:r>
      <w:proofErr w:type="gramEnd"/>
      <w:r w:rsidRPr="005409CF">
        <w:rPr>
          <w:rFonts w:ascii="Georgia" w:hAnsi="Georgia"/>
        </w:rPr>
        <w:t xml:space="preserve"> 39-41 shr)</w:t>
      </w:r>
    </w:p>
    <w:p w14:paraId="0BF44218" w14:textId="77777777" w:rsidR="00D347C5" w:rsidRPr="005409CF" w:rsidRDefault="00D347C5" w:rsidP="00D347C5">
      <w:pPr>
        <w:rPr>
          <w:rStyle w:val="StyleBoldUnderline"/>
          <w:rFonts w:ascii="Georgia" w:hAnsi="Georgia"/>
        </w:rPr>
      </w:pPr>
      <w:r w:rsidRPr="005409CF">
        <w:rPr>
          <w:rStyle w:val="StyleBoldUnderline"/>
          <w:rFonts w:ascii="Georgia" w:hAnsi="Georgia"/>
        </w:rPr>
        <w:t>Dread maps out what’s weak in</w:t>
      </w:r>
      <w:r w:rsidRPr="005409CF">
        <w:rPr>
          <w:rFonts w:ascii="Georgia" w:hAnsi="Georgia"/>
          <w:sz w:val="16"/>
        </w:rPr>
        <w:t xml:space="preserve"> reparative </w:t>
      </w:r>
      <w:r w:rsidRPr="005409CF">
        <w:rPr>
          <w:rStyle w:val="StyleBoldUnderline"/>
          <w:rFonts w:ascii="Georgia" w:hAnsi="Georgia"/>
        </w:rPr>
        <w:t>desire</w:t>
      </w:r>
      <w:r w:rsidRPr="005409CF">
        <w:rPr>
          <w:rFonts w:ascii="Georgia" w:hAnsi="Georgia"/>
          <w:sz w:val="16"/>
        </w:rPr>
        <w:t>; in Eve’s work</w:t>
      </w:r>
      <w:r w:rsidRPr="005409CF">
        <w:rPr>
          <w:rStyle w:val="StyleBoldUnderline"/>
          <w:rFonts w:ascii="Georgia" w:hAnsi="Georgia"/>
        </w:rPr>
        <w:t>, its power is in the tableau of ambivalence it produces, in contrast to</w:t>
      </w:r>
      <w:r w:rsidRPr="005409CF">
        <w:rPr>
          <w:rFonts w:ascii="Georgia" w:hAnsi="Georgia"/>
          <w:sz w:val="16"/>
        </w:rPr>
        <w:t xml:space="preserve"> shame’s familiar contrapuntal dynamic of cloaking, exposing, and desperate attaching, or </w:t>
      </w:r>
      <w:r w:rsidRPr="005409CF">
        <w:rPr>
          <w:rStyle w:val="StyleBoldUnderline"/>
          <w:rFonts w:ascii="Georgia" w:hAnsi="Georgia"/>
        </w:rPr>
        <w:t>paranoia’s rhythm of projection, attack, and vulnerability. Dread raises uncomfortable questions</w:t>
      </w:r>
      <w:r w:rsidRPr="005409CF">
        <w:rPr>
          <w:rFonts w:ascii="Georgia" w:hAnsi="Georgia"/>
          <w:sz w:val="16"/>
        </w:rPr>
        <w:t xml:space="preserve"> about repair, the unclarity of what repair would fix, how it would feel as process and telos, and whether it would be possible, desirable, or worth risking. As we will see, </w:t>
      </w:r>
      <w:r w:rsidRPr="005409CF">
        <w:rPr>
          <w:rStyle w:val="StyleBoldUnderline"/>
          <w:rFonts w:ascii="Georgia" w:hAnsi="Georgia"/>
        </w:rPr>
        <w:t>the work of dread</w:t>
      </w:r>
      <w:r w:rsidRPr="005409CF">
        <w:rPr>
          <w:rFonts w:ascii="Georgia" w:hAnsi="Georgia"/>
          <w:sz w:val="16"/>
        </w:rPr>
        <w:t xml:space="preserve"> in Eve’s oeuvre points in many directions, and indeed that </w:t>
      </w:r>
      <w:r w:rsidRPr="005409CF">
        <w:rPr>
          <w:rStyle w:val="StyleBoldUnderline"/>
          <w:rFonts w:ascii="Georgia" w:hAnsi="Georgia"/>
        </w:rPr>
        <w:t>is</w:t>
      </w:r>
      <w:r w:rsidRPr="005409CF">
        <w:rPr>
          <w:rFonts w:ascii="Georgia" w:hAnsi="Georgia"/>
          <w:sz w:val="16"/>
        </w:rPr>
        <w:t xml:space="preserve"> its </w:t>
      </w:r>
      <w:r w:rsidRPr="005409CF">
        <w:rPr>
          <w:rStyle w:val="StyleBoldUnderline"/>
          <w:rFonts w:ascii="Georgia" w:hAnsi="Georgia"/>
        </w:rPr>
        <w:t>clarifying power. Dread slices between noticing the mood made by the abrasion of lone- liness and the discovery that nothing at the moment compels the drives or action toward cultivating anything</w:t>
      </w:r>
      <w:r w:rsidRPr="005409CF">
        <w:rPr>
          <w:rFonts w:ascii="Georgia" w:hAnsi="Georgia"/>
          <w:sz w:val="16"/>
        </w:rPr>
        <w:t xml:space="preserve">, or even pretending to: </w:t>
      </w:r>
      <w:r w:rsidRPr="005409CF">
        <w:rPr>
          <w:rStyle w:val="StyleBoldUnderline"/>
          <w:rFonts w:ascii="Georgia" w:hAnsi="Georgia"/>
        </w:rPr>
        <w:t>this aggressive passivity is where fantasy offers consolation for living</w:t>
      </w:r>
      <w:r w:rsidRPr="005409CF">
        <w:rPr>
          <w:rFonts w:ascii="Georgia" w:hAnsi="Georgia"/>
          <w:sz w:val="16"/>
        </w:rPr>
        <w:t xml:space="preserve"> on while failing to provide a reliable cushion. A Dialogue on Love demonstrates prolifically </w:t>
      </w:r>
      <w:r w:rsidRPr="005409CF">
        <w:rPr>
          <w:rStyle w:val="StyleBoldUnderline"/>
          <w:rFonts w:ascii="Georgia" w:hAnsi="Georgia"/>
        </w:rPr>
        <w:t>the irreparable problem-scene made by dread</w:t>
      </w:r>
      <w:r w:rsidRPr="005409CF">
        <w:rPr>
          <w:rFonts w:ascii="Georgia" w:hAnsi="Georgia"/>
          <w:sz w:val="16"/>
        </w:rPr>
        <w:t xml:space="preserve">, staging the interregnum that </w:t>
      </w:r>
      <w:r w:rsidRPr="005409CF">
        <w:rPr>
          <w:rStyle w:val="StyleBoldUnderline"/>
          <w:rFonts w:ascii="Georgia" w:hAnsi="Georgia"/>
        </w:rPr>
        <w:t>paces, dilutes, and</w:t>
      </w:r>
      <w:r w:rsidRPr="005409CF">
        <w:rPr>
          <w:rFonts w:ascii="Georgia" w:hAnsi="Georgia"/>
          <w:sz w:val="16"/>
        </w:rPr>
        <w:t xml:space="preserve"> some- times </w:t>
      </w:r>
      <w:r w:rsidRPr="005409CF">
        <w:rPr>
          <w:rStyle w:val="StyleBoldUnderline"/>
          <w:rFonts w:ascii="Georgia" w:hAnsi="Georgia"/>
        </w:rPr>
        <w:t>abandons the fantasy</w:t>
      </w:r>
      <w:r w:rsidRPr="005409CF">
        <w:rPr>
          <w:rFonts w:ascii="Georgia" w:hAnsi="Georgia"/>
          <w:sz w:val="16"/>
        </w:rPr>
        <w:t xml:space="preserve"> of repair. At one point Eve borrows Mark Seltzer’s phrase the “melodrama of uncertain agency” to de- scribe this fantasmatic space of flailing or animated suspension (Sedgwick 2000, 157)</w:t>
      </w:r>
      <w:proofErr w:type="gramStart"/>
      <w:r w:rsidRPr="005409CF">
        <w:rPr>
          <w:rFonts w:ascii="Georgia" w:hAnsi="Georgia"/>
          <w:sz w:val="16"/>
        </w:rPr>
        <w:t>.1</w:t>
      </w:r>
      <w:proofErr w:type="gramEnd"/>
      <w:r w:rsidRPr="005409CF">
        <w:rPr>
          <w:rFonts w:ascii="Georgia" w:hAnsi="Georgia"/>
          <w:sz w:val="12"/>
        </w:rPr>
        <w:t>¶</w:t>
      </w:r>
      <w:r w:rsidRPr="005409CF">
        <w:rPr>
          <w:rFonts w:ascii="Georgia" w:hAnsi="Georgia"/>
          <w:sz w:val="16"/>
        </w:rPr>
        <w:t xml:space="preserve"> </w:t>
      </w:r>
      <w:r w:rsidRPr="005409CF">
        <w:rPr>
          <w:rStyle w:val="StyleBoldUnderline"/>
          <w:rFonts w:ascii="Georgia" w:hAnsi="Georgia"/>
        </w:rPr>
        <w:t>The impasse not yet</w:t>
      </w:r>
      <w:r w:rsidRPr="005409CF">
        <w:rPr>
          <w:rFonts w:ascii="Georgia" w:hAnsi="Georgia"/>
          <w:sz w:val="16"/>
        </w:rPr>
        <w:t xml:space="preserve"> or perhaps never </w:t>
      </w:r>
      <w:r w:rsidRPr="005409CF">
        <w:rPr>
          <w:rStyle w:val="StyleBoldUnderline"/>
          <w:rFonts w:ascii="Georgia" w:hAnsi="Georgia"/>
        </w:rPr>
        <w:t>caught up in the drama of repair is neither life existentially nor life posttraumatically but existence, revealed in</w:t>
      </w:r>
      <w:r w:rsidRPr="005409CF">
        <w:rPr>
          <w:rFonts w:ascii="Georgia" w:hAnsi="Georgia"/>
          <w:sz w:val="16"/>
        </w:rPr>
        <w:t xml:space="preserve"> the stunned encounter: with the contingen- cies of structuring </w:t>
      </w:r>
      <w:r w:rsidRPr="005409CF">
        <w:rPr>
          <w:rStyle w:val="StyleBoldUnderline"/>
          <w:rFonts w:ascii="Georgia" w:hAnsi="Georgia"/>
        </w:rPr>
        <w:t>fantasy; in what one loves</w:t>
      </w:r>
      <w:r w:rsidRPr="005409CF">
        <w:rPr>
          <w:rFonts w:ascii="Georgia" w:hAnsi="Georgia"/>
          <w:sz w:val="16"/>
        </w:rPr>
        <w:t xml:space="preserve"> in one’s own incoher- ence; and in the bruise of significant contact, </w:t>
      </w:r>
      <w:r w:rsidRPr="005409CF">
        <w:rPr>
          <w:rStyle w:val="StyleBoldUnderline"/>
          <w:rFonts w:ascii="Georgia" w:hAnsi="Georgia"/>
        </w:rPr>
        <w:t>with people and with words</w:t>
      </w:r>
      <w:r w:rsidRPr="005409CF">
        <w:rPr>
          <w:rFonts w:ascii="Georgia" w:hAnsi="Georgia"/>
          <w:sz w:val="16"/>
        </w:rPr>
        <w:t>. Eve dreads, for example, what she calls “the zinger” (Sedg- wick 2000, 142)</w:t>
      </w:r>
      <w:proofErr w:type="gramStart"/>
      <w:r w:rsidRPr="005409CF">
        <w:rPr>
          <w:rFonts w:ascii="Georgia" w:hAnsi="Georgia"/>
          <w:sz w:val="16"/>
        </w:rPr>
        <w:t>.</w:t>
      </w:r>
      <w:proofErr w:type="gramEnd"/>
      <w:r w:rsidRPr="005409CF">
        <w:rPr>
          <w:rFonts w:ascii="Georgia" w:hAnsi="Georgia"/>
          <w:sz w:val="16"/>
        </w:rPr>
        <w:t xml:space="preserve"> A zinger is a phrase that makes you rear back on impact, rattling your pleasure with the force of its sure verbal ag- gression; you have no choice but to take the zinger’s hit, and then you’re dazed and alone with it, even if the aim wasn’t to take you down. Even then your buckled footing is collateral damage but damage nonetheless, a lonely “ow.” The resulting </w:t>
      </w:r>
      <w:r w:rsidRPr="005409CF">
        <w:rPr>
          <w:rStyle w:val="StyleBoldUnderline"/>
          <w:rFonts w:ascii="Georgia" w:hAnsi="Georgia"/>
        </w:rPr>
        <w:t>loneliness cannot be compartmentalized and is not over there, waiting for you</w:t>
      </w:r>
      <w:r w:rsidRPr="005409CF">
        <w:rPr>
          <w:rFonts w:ascii="Georgia" w:hAnsi="Georgia"/>
          <w:sz w:val="16"/>
        </w:rPr>
        <w:t xml:space="preserve"> to turn your attention to its repair; </w:t>
      </w:r>
      <w:r w:rsidRPr="005409CF">
        <w:rPr>
          <w:rStyle w:val="StyleBoldUnderline"/>
          <w:rFonts w:ascii="Georgia" w:hAnsi="Georgia"/>
        </w:rPr>
        <w:t>it has run into the store for cigarettes and never returned, leaving you</w:t>
      </w:r>
      <w:r w:rsidRPr="005409CF">
        <w:rPr>
          <w:rFonts w:ascii="Georgia" w:hAnsi="Georgia"/>
          <w:sz w:val="16"/>
        </w:rPr>
        <w:t xml:space="preserve"> in the idling car</w:t>
      </w:r>
      <w:proofErr w:type="gramStart"/>
      <w:r w:rsidRPr="005409CF">
        <w:rPr>
          <w:rFonts w:ascii="Georgia" w:hAnsi="Georgia"/>
          <w:sz w:val="16"/>
        </w:rPr>
        <w:t>.</w:t>
      </w:r>
      <w:r w:rsidRPr="005409CF">
        <w:rPr>
          <w:rFonts w:ascii="Georgia" w:hAnsi="Georgia"/>
          <w:sz w:val="12"/>
        </w:rPr>
        <w:t>¶</w:t>
      </w:r>
      <w:proofErr w:type="gramEnd"/>
      <w:r w:rsidRPr="005409CF">
        <w:rPr>
          <w:rFonts w:ascii="Georgia" w:hAnsi="Georgia"/>
          <w:sz w:val="16"/>
        </w:rPr>
        <w:t xml:space="preserve"> Eve, quite a wit herself, writes about fearing zingers that would “decathect me [from an attachment] . . . suddenly, hard, and com- pletely,” slicing with a bullying rationality through what fantasy had been holding out against loss (Sedgwick 2000, 142). </w:t>
      </w:r>
      <w:r w:rsidRPr="005409CF">
        <w:rPr>
          <w:rStyle w:val="StyleBoldUnderline"/>
          <w:rFonts w:ascii="Georgia" w:hAnsi="Georgia"/>
        </w:rPr>
        <w:t>At times life itself becomes zinged, as in the cruel joke that history plays</w:t>
      </w:r>
      <w:r w:rsidRPr="005409CF">
        <w:rPr>
          <w:rFonts w:ascii="Georgia" w:hAnsi="Georgia"/>
          <w:sz w:val="16"/>
        </w:rPr>
        <w:t xml:space="preserve"> on the joyous subject in the form of accident or catastrophe—a can- cer diagnosis, say—or in the betrayal of a friend, a harsh judgment against someone she loves, or a reencounter with homophobia. </w:t>
      </w:r>
      <w:r w:rsidRPr="005409CF">
        <w:rPr>
          <w:rStyle w:val="StyleBoldUnderline"/>
          <w:rFonts w:ascii="Georgia" w:hAnsi="Georgia"/>
        </w:rPr>
        <w:t>Then there is the zinger of discovering</w:t>
      </w:r>
      <w:r w:rsidRPr="005409CF">
        <w:rPr>
          <w:rFonts w:ascii="Georgia" w:hAnsi="Georgia"/>
          <w:sz w:val="16"/>
        </w:rPr>
        <w:t xml:space="preserve"> </w:t>
      </w:r>
      <w:r w:rsidRPr="005409CF">
        <w:rPr>
          <w:rStyle w:val="StyleBoldUnderline"/>
          <w:rFonts w:ascii="Georgia" w:hAnsi="Georgia"/>
        </w:rPr>
        <w:t>that she has been trying</w:t>
      </w:r>
      <w:r w:rsidRPr="005409CF">
        <w:rPr>
          <w:rFonts w:ascii="Georgia" w:hAnsi="Georgia"/>
          <w:sz w:val="16"/>
        </w:rPr>
        <w:t xml:space="preserve">, all of her life, </w:t>
      </w:r>
      <w:r w:rsidRPr="005409CF">
        <w:rPr>
          <w:rStyle w:val="StyleBoldUnderline"/>
          <w:rFonts w:ascii="Georgia" w:hAnsi="Georgia"/>
        </w:rPr>
        <w:t>to seduce intermittent love into becoming a permanent and unconditional flow</w:t>
      </w:r>
      <w:r w:rsidRPr="005409CF">
        <w:rPr>
          <w:rFonts w:ascii="Georgia" w:hAnsi="Georgia"/>
          <w:sz w:val="16"/>
        </w:rPr>
        <w:t xml:space="preserve">. Her devastating and constant rediscovery of the eternal task of holding up the world by herself might be why the word “loneliness” appears only once or twice in her writing, and not interestingly: it is too lonely. Her word for this situation of dis- repair is abandonment. </w:t>
      </w:r>
      <w:r w:rsidRPr="005409CF">
        <w:rPr>
          <w:rStyle w:val="StyleBoldUnderline"/>
          <w:rFonts w:ascii="Georgia" w:hAnsi="Georgia"/>
        </w:rPr>
        <w:t>Abandonment presumes a prior attachment, but there’s also something settled about it: not a death sentence but a fact about the riveting state of loss.</w:t>
      </w:r>
    </w:p>
    <w:p w14:paraId="34983BDB" w14:textId="77777777" w:rsidR="00D347C5" w:rsidRPr="005409CF" w:rsidRDefault="00D347C5" w:rsidP="00D347C5">
      <w:pPr>
        <w:pStyle w:val="Heading4"/>
        <w:rPr>
          <w:rFonts w:ascii="Georgia" w:hAnsi="Georgia"/>
        </w:rPr>
      </w:pPr>
      <w:proofErr w:type="gramStart"/>
      <w:r w:rsidRPr="005409CF">
        <w:rPr>
          <w:rFonts w:ascii="Georgia" w:hAnsi="Georgia"/>
        </w:rPr>
        <w:t>concepts</w:t>
      </w:r>
      <w:proofErr w:type="gramEnd"/>
      <w:r w:rsidRPr="005409CF">
        <w:rPr>
          <w:rFonts w:ascii="Georgia" w:hAnsi="Georgia"/>
        </w:rPr>
        <w:t xml:space="preserve"> of flourishing via traversing material conditions are the only imaginable way to transgress our constant desire of filling the Lack -- allowances of ambivalence and risk allow for us to move through desire-filled states and into a world of pure pleasure</w:t>
      </w:r>
    </w:p>
    <w:p w14:paraId="4F3D0FAF" w14:textId="77777777" w:rsidR="00D347C5" w:rsidRPr="005409CF" w:rsidRDefault="00D347C5" w:rsidP="00D347C5">
      <w:pPr>
        <w:rPr>
          <w:rStyle w:val="StyleStyleBold12pt"/>
          <w:rFonts w:ascii="Georgia" w:hAnsi="Georgia"/>
        </w:rPr>
      </w:pPr>
      <w:r w:rsidRPr="005409CF">
        <w:rPr>
          <w:rStyle w:val="StyleStyleBold12pt"/>
          <w:rFonts w:ascii="Georgia" w:hAnsi="Georgia"/>
        </w:rPr>
        <w:t xml:space="preserve">Berlant and Edelman 14 </w:t>
      </w:r>
    </w:p>
    <w:p w14:paraId="748F7F38" w14:textId="77777777" w:rsidR="00D347C5" w:rsidRPr="005409CF" w:rsidRDefault="00D347C5" w:rsidP="00D347C5">
      <w:pPr>
        <w:rPr>
          <w:rFonts w:ascii="Georgia" w:hAnsi="Georgia"/>
        </w:rPr>
      </w:pPr>
      <w:r w:rsidRPr="005409CF">
        <w:rPr>
          <w:rFonts w:ascii="Georgia" w:hAnsi="Georgia"/>
        </w:rPr>
        <w:t xml:space="preserve">(Lee, Professor of English at Tufts, Laura, Professor of English at the University of Chicago, “Sex, or the Unbearable,” </w:t>
      </w:r>
      <w:proofErr w:type="gramStart"/>
      <w:r w:rsidRPr="005409CF">
        <w:rPr>
          <w:rFonts w:ascii="Georgia" w:hAnsi="Georgia"/>
        </w:rPr>
        <w:t>pg</w:t>
      </w:r>
      <w:proofErr w:type="gramEnd"/>
      <w:r w:rsidRPr="005409CF">
        <w:rPr>
          <w:rFonts w:ascii="Georgia" w:hAnsi="Georgia"/>
        </w:rPr>
        <w:t xml:space="preserve"> 10-12 shr)</w:t>
      </w:r>
    </w:p>
    <w:p w14:paraId="40106E98" w14:textId="77777777" w:rsidR="00D347C5" w:rsidRPr="005409CF" w:rsidRDefault="00D347C5" w:rsidP="00D347C5">
      <w:pPr>
        <w:rPr>
          <w:rFonts w:ascii="Georgia" w:hAnsi="Georgia"/>
          <w:sz w:val="16"/>
        </w:rPr>
      </w:pPr>
      <w:r w:rsidRPr="005409CF">
        <w:rPr>
          <w:rStyle w:val="StyleBoldUnderline"/>
          <w:rFonts w:ascii="Georgia" w:hAnsi="Georgia"/>
        </w:rPr>
        <w:t>I never suggested that flourishing involves a “simple” self- evidence in happiness</w:t>
      </w:r>
      <w:r w:rsidRPr="005409CF">
        <w:rPr>
          <w:rFonts w:ascii="Georgia" w:hAnsi="Georgia"/>
          <w:sz w:val="16"/>
        </w:rPr>
        <w:t xml:space="preserve"> that demands a detachment from “the bad life”: </w:t>
      </w:r>
      <w:r w:rsidRPr="005409CF">
        <w:rPr>
          <w:rStyle w:val="StyleBoldUnderline"/>
          <w:rFonts w:ascii="Georgia" w:hAnsi="Georgia"/>
        </w:rPr>
        <w:t>flourishing involves traversing material conditions and then</w:t>
      </w:r>
      <w:r w:rsidRPr="005409CF">
        <w:rPr>
          <w:rFonts w:ascii="Georgia" w:hAnsi="Georgia"/>
          <w:sz w:val="16"/>
        </w:rPr>
        <w:t xml:space="preserve"> the affective sense of </w:t>
      </w:r>
      <w:r w:rsidRPr="005409CF">
        <w:rPr>
          <w:rStyle w:val="StyleBoldUnderline"/>
          <w:rFonts w:ascii="Georgia" w:hAnsi="Georgia"/>
        </w:rPr>
        <w:t>thriving, which is something different from</w:t>
      </w:r>
      <w:r w:rsidRPr="005409CF">
        <w:rPr>
          <w:rFonts w:ascii="Georgia" w:hAnsi="Georgia"/>
          <w:sz w:val="16"/>
        </w:rPr>
        <w:t xml:space="preserve"> and often incoherently bound to scenes and modes of </w:t>
      </w:r>
      <w:r w:rsidRPr="005409CF">
        <w:rPr>
          <w:rStyle w:val="StyleBoldUnderline"/>
          <w:rFonts w:ascii="Georgia" w:hAnsi="Georgia"/>
        </w:rPr>
        <w:t>living</w:t>
      </w:r>
      <w:r w:rsidRPr="005409CF">
        <w:rPr>
          <w:rFonts w:ascii="Georgia" w:hAnsi="Georgia"/>
          <w:sz w:val="16"/>
        </w:rPr>
        <w:t xml:space="preserve">. This is why </w:t>
      </w:r>
      <w:r w:rsidRPr="005409CF">
        <w:rPr>
          <w:rStyle w:val="StyleBoldUnderline"/>
          <w:rFonts w:ascii="Georgia" w:hAnsi="Georgia"/>
        </w:rPr>
        <w:t>the materially “good life” might not be accompanied by a sense that life is good, why “good sex” might not be something one would want to repeat: without</w:t>
      </w:r>
      <w:r w:rsidRPr="005409CF">
        <w:rPr>
          <w:rFonts w:ascii="Georgia" w:hAnsi="Georgia"/>
          <w:sz w:val="16"/>
        </w:rPr>
        <w:t xml:space="preserve"> allowing for </w:t>
      </w:r>
      <w:r w:rsidRPr="005409CF">
        <w:rPr>
          <w:rStyle w:val="StyleBoldUnderline"/>
          <w:rFonts w:ascii="Georgia" w:hAnsi="Georgia"/>
        </w:rPr>
        <w:t>ambivalence, there is no flour- ishing.</w:t>
      </w:r>
      <w:r w:rsidRPr="005409CF">
        <w:rPr>
          <w:rFonts w:ascii="Georgia" w:hAnsi="Georgia"/>
          <w:sz w:val="16"/>
        </w:rPr>
        <w:t xml:space="preserve"> It therefore entails a complex navigation of life and noise, and </w:t>
      </w:r>
      <w:r w:rsidRPr="005409CF">
        <w:rPr>
          <w:rStyle w:val="StyleBoldUnderline"/>
          <w:rFonts w:ascii="Georgia" w:hAnsi="Georgia"/>
        </w:rPr>
        <w:t>the will to achieve it calls for practices and tendencies beyond mere accommodation</w:t>
      </w:r>
      <w:r w:rsidRPr="005409CF">
        <w:rPr>
          <w:rFonts w:ascii="Georgia" w:hAnsi="Georgia"/>
          <w:sz w:val="16"/>
        </w:rPr>
        <w:t xml:space="preserve"> to the world’s and our own negativity. Like- wise it </w:t>
      </w:r>
      <w:r w:rsidRPr="005409CF">
        <w:rPr>
          <w:rStyle w:val="StyleBoldUnderline"/>
          <w:rFonts w:ascii="Georgia" w:hAnsi="Georgia"/>
        </w:rPr>
        <w:t>isn’t quite right to call psychoanalytic processes “structure” in contrast to the rule of misrule that marks ongoing modes of social domination</w:t>
      </w:r>
      <w:r w:rsidRPr="005409CF">
        <w:rPr>
          <w:rFonts w:ascii="Georgia" w:hAnsi="Georgia"/>
          <w:sz w:val="16"/>
        </w:rPr>
        <w:t xml:space="preserve">: both domains of repetition structure, in that </w:t>
      </w:r>
      <w:r w:rsidRPr="005409CF">
        <w:rPr>
          <w:rStyle w:val="StyleBoldUnderline"/>
          <w:rFonts w:ascii="Georgia" w:hAnsi="Georgia"/>
        </w:rPr>
        <w:t>they are scenes in which subjects and scenes assume forms that have pre- dictable</w:t>
      </w:r>
      <w:r w:rsidRPr="005409CF">
        <w:rPr>
          <w:rFonts w:ascii="Georgia" w:hAnsi="Georgia"/>
          <w:sz w:val="16"/>
        </w:rPr>
        <w:t xml:space="preserve">, not determined, </w:t>
      </w:r>
      <w:r w:rsidRPr="005409CF">
        <w:rPr>
          <w:rStyle w:val="StyleBoldUnderline"/>
          <w:rFonts w:ascii="Georgia" w:hAnsi="Georgia"/>
        </w:rPr>
        <w:t>impacts</w:t>
      </w:r>
      <w:r w:rsidRPr="005409CF">
        <w:rPr>
          <w:rFonts w:ascii="Georgia" w:hAnsi="Georgia"/>
          <w:sz w:val="16"/>
        </w:rPr>
        <w:t xml:space="preserve">. </w:t>
      </w:r>
      <w:r w:rsidRPr="005409CF">
        <w:rPr>
          <w:rStyle w:val="StyleBoldUnderline"/>
          <w:rFonts w:ascii="Georgia" w:hAnsi="Georgia"/>
        </w:rPr>
        <w:t>Structure is a process, not an imprint, of the reproduction of life</w:t>
      </w:r>
      <w:proofErr w:type="gramStart"/>
      <w:r w:rsidRPr="005409CF">
        <w:rPr>
          <w:rStyle w:val="StyleBoldUnderline"/>
          <w:rFonts w:ascii="Georgia" w:hAnsi="Georgia"/>
        </w:rPr>
        <w:t>.</w:t>
      </w:r>
      <w:r w:rsidRPr="005409CF">
        <w:rPr>
          <w:rStyle w:val="StyleBoldUnderline"/>
          <w:rFonts w:ascii="Georgia" w:hAnsi="Georgia"/>
          <w:b w:val="0"/>
          <w:sz w:val="12"/>
          <w:u w:val="none"/>
        </w:rPr>
        <w:t>¶</w:t>
      </w:r>
      <w:proofErr w:type="gramEnd"/>
      <w:r w:rsidRPr="005409CF">
        <w:rPr>
          <w:rStyle w:val="StyleBoldUnderline"/>
          <w:rFonts w:ascii="Georgia" w:hAnsi="Georgia"/>
          <w:sz w:val="12"/>
        </w:rPr>
        <w:t xml:space="preserve"> </w:t>
      </w:r>
      <w:r w:rsidRPr="005409CF">
        <w:rPr>
          <w:rStyle w:val="StyleBoldUnderline"/>
          <w:rFonts w:ascii="Georgia" w:hAnsi="Georgia"/>
        </w:rPr>
        <w:t>De-antinomizing structure</w:t>
      </w:r>
      <w:r w:rsidRPr="005409CF">
        <w:rPr>
          <w:rFonts w:ascii="Georgia" w:hAnsi="Georgia"/>
          <w:sz w:val="16"/>
        </w:rPr>
        <w:t xml:space="preserve"> and the everyday, for example, </w:t>
      </w:r>
      <w:r w:rsidRPr="005409CF">
        <w:rPr>
          <w:rStyle w:val="StyleBoldUnderline"/>
          <w:rFonts w:ascii="Georgia" w:hAnsi="Georgia"/>
        </w:rPr>
        <w:t>one no longer has to see sex only as expressing a relation of power, or</w:t>
      </w:r>
      <w:r w:rsidRPr="005409CF">
        <w:rPr>
          <w:rFonts w:ascii="Georgia" w:hAnsi="Georgia"/>
          <w:sz w:val="16"/>
        </w:rPr>
        <w:t xml:space="preserve"> someone’s </w:t>
      </w:r>
      <w:r w:rsidRPr="005409CF">
        <w:rPr>
          <w:rStyle w:val="StyleBoldUnderline"/>
          <w:rFonts w:ascii="Georgia" w:hAnsi="Georgia"/>
        </w:rPr>
        <w:t>singular pleasures, or</w:t>
      </w:r>
      <w:r w:rsidRPr="005409CF">
        <w:rPr>
          <w:rFonts w:ascii="Georgia" w:hAnsi="Georgia"/>
          <w:sz w:val="16"/>
        </w:rPr>
        <w:t xml:space="preserve"> the </w:t>
      </w:r>
      <w:r w:rsidRPr="005409CF">
        <w:rPr>
          <w:rStyle w:val="StyleBoldUnderline"/>
          <w:rFonts w:ascii="Georgia" w:hAnsi="Georgia"/>
        </w:rPr>
        <w:t>shattering</w:t>
      </w:r>
      <w:r w:rsidRPr="005409CF">
        <w:rPr>
          <w:rFonts w:ascii="Georgia" w:hAnsi="Georgia"/>
          <w:sz w:val="16"/>
        </w:rPr>
        <w:t xml:space="preserve"> activity of </w:t>
      </w:r>
      <w:r w:rsidRPr="005409CF">
        <w:rPr>
          <w:rStyle w:val="StyleBoldUnderline"/>
          <w:rFonts w:ascii="Georgia" w:hAnsi="Georgia"/>
        </w:rPr>
        <w:t>the drives. We wouldn’t have needed</w:t>
      </w:r>
      <w:r w:rsidRPr="005409CF">
        <w:rPr>
          <w:rFonts w:ascii="Georgia" w:hAnsi="Georgia"/>
          <w:sz w:val="16"/>
        </w:rPr>
        <w:t xml:space="preserve"> Rubin </w:t>
      </w:r>
      <w:r w:rsidRPr="005409CF">
        <w:rPr>
          <w:rStyle w:val="StyleBoldUnderline"/>
          <w:rFonts w:ascii="Georgia" w:hAnsi="Georgia"/>
        </w:rPr>
        <w:t>to</w:t>
      </w:r>
      <w:r w:rsidRPr="005409CF">
        <w:rPr>
          <w:rFonts w:ascii="Georgia" w:hAnsi="Georgia"/>
          <w:sz w:val="16"/>
        </w:rPr>
        <w:t xml:space="preserve"> help us </w:t>
      </w:r>
      <w:r w:rsidRPr="005409CF">
        <w:rPr>
          <w:rStyle w:val="StyleBoldUnderline"/>
          <w:rFonts w:ascii="Georgia" w:hAnsi="Georgia"/>
        </w:rPr>
        <w:t>calm down and think</w:t>
      </w:r>
      <w:r w:rsidRPr="005409CF">
        <w:rPr>
          <w:rFonts w:ascii="Georgia" w:hAnsi="Georgia"/>
          <w:sz w:val="16"/>
        </w:rPr>
        <w:t xml:space="preserve"> about sex, and to think </w:t>
      </w:r>
      <w:r w:rsidRPr="005409CF">
        <w:rPr>
          <w:rStyle w:val="StyleBoldUnderline"/>
          <w:rFonts w:ascii="Georgia" w:hAnsi="Georgia"/>
        </w:rPr>
        <w:t>about</w:t>
      </w:r>
      <w:r w:rsidRPr="005409CF">
        <w:rPr>
          <w:rFonts w:ascii="Georgia" w:hAnsi="Georgia"/>
          <w:sz w:val="16"/>
        </w:rPr>
        <w:t xml:space="preserve"> affirming </w:t>
      </w:r>
      <w:r w:rsidRPr="005409CF">
        <w:rPr>
          <w:rStyle w:val="StyleBoldUnderline"/>
          <w:rFonts w:ascii="Georgia" w:hAnsi="Georgia"/>
        </w:rPr>
        <w:t>what’s threatening about it</w:t>
      </w:r>
      <w:r w:rsidRPr="005409CF">
        <w:rPr>
          <w:rFonts w:ascii="Georgia" w:hAnsi="Georgia"/>
          <w:sz w:val="16"/>
        </w:rPr>
        <w:t xml:space="preserve"> either, if we did not need to figure out how sex reproduces normativity while predictably disorganizing assurance about why we want what we want and what our variety of attachments mean; </w:t>
      </w:r>
      <w:r w:rsidRPr="005409CF">
        <w:rPr>
          <w:rStyle w:val="StyleBoldUnderline"/>
          <w:rFonts w:ascii="Georgia" w:hAnsi="Georgia"/>
        </w:rPr>
        <w:t>at the same time, not quite knowing</w:t>
      </w:r>
      <w:r w:rsidRPr="005409CF">
        <w:rPr>
          <w:rFonts w:ascii="Georgia" w:hAnsi="Georgia"/>
          <w:sz w:val="16"/>
        </w:rPr>
        <w:t xml:space="preserve"> ourselves, </w:t>
      </w:r>
      <w:r w:rsidRPr="005409CF">
        <w:rPr>
          <w:rStyle w:val="StyleBoldUnderline"/>
          <w:rFonts w:ascii="Georgia" w:hAnsi="Georgia"/>
        </w:rPr>
        <w:t>we demand all sorts of things</w:t>
      </w:r>
      <w:r w:rsidRPr="005409CF">
        <w:rPr>
          <w:rFonts w:ascii="Georgia" w:hAnsi="Georgia"/>
          <w:sz w:val="16"/>
        </w:rPr>
        <w:t xml:space="preserve"> on behalf of the appetites, such as the right to </w:t>
      </w:r>
      <w:r w:rsidRPr="005409CF">
        <w:rPr>
          <w:rStyle w:val="StyleBoldUnderline"/>
          <w:rFonts w:ascii="Georgia" w:hAnsi="Georgia"/>
        </w:rPr>
        <w:t>anonymity, ag- gression, acknowledgment, pleasure, relief, protection, and</w:t>
      </w:r>
      <w:r w:rsidRPr="005409CF">
        <w:rPr>
          <w:rFonts w:ascii="Georgia" w:hAnsi="Georgia"/>
          <w:sz w:val="16"/>
        </w:rPr>
        <w:t xml:space="preserve">, often, </w:t>
      </w:r>
      <w:r w:rsidRPr="005409CF">
        <w:rPr>
          <w:rStyle w:val="StyleBoldUnderline"/>
          <w:rFonts w:ascii="Georgia" w:hAnsi="Georgia"/>
        </w:rPr>
        <w:t>repair. Fantasy</w:t>
      </w:r>
      <w:r w:rsidRPr="005409CF">
        <w:rPr>
          <w:rFonts w:ascii="Georgia" w:hAnsi="Georgia"/>
          <w:sz w:val="16"/>
        </w:rPr>
        <w:t xml:space="preserve">, formally speaking, is not what glosses over this craziness but that which </w:t>
      </w:r>
      <w:r w:rsidRPr="005409CF">
        <w:rPr>
          <w:rStyle w:val="StyleBoldUnderline"/>
          <w:rFonts w:ascii="Georgia" w:hAnsi="Georgia"/>
        </w:rPr>
        <w:t>makes it possible to move within it</w:t>
      </w:r>
      <w:r w:rsidRPr="005409CF">
        <w:rPr>
          <w:rFonts w:ascii="Georgia" w:hAnsi="Georgia"/>
          <w:sz w:val="16"/>
        </w:rPr>
        <w:t xml:space="preserve">— sometimes in the blindingly glossy sense of optimism Lee proposes but more formally in the sense its setting provides that ambivalent, incoherent, proximate forces can be moved, moved through, and with. These processes of </w:t>
      </w:r>
      <w:r w:rsidRPr="005409CF">
        <w:rPr>
          <w:rStyle w:val="StyleBoldUnderline"/>
          <w:rFonts w:ascii="Georgia" w:hAnsi="Georgia"/>
        </w:rPr>
        <w:t>exposure to power, norm, and desire are structuring in their very variety and variation.</w:t>
      </w:r>
      <w:r w:rsidRPr="005409CF">
        <w:rPr>
          <w:rFonts w:ascii="Georgia" w:hAnsi="Georgia"/>
          <w:sz w:val="16"/>
        </w:rPr>
        <w:t xml:space="preserve"> As I wrote recently in an essay about the work of Leo Bersani and David Halperin, “</w:t>
      </w:r>
      <w:r w:rsidRPr="005409CF">
        <w:rPr>
          <w:rStyle w:val="StyleBoldUnderline"/>
          <w:rFonts w:ascii="Georgia" w:hAnsi="Georgia"/>
        </w:rPr>
        <w:t>When in a romance someone has sex and then says to the lover, ‘You make me feel safe,’ we understand that she means that there’s been an emotional compensation to neutralize how unsafe and close to the abject sex makes her fee</w:t>
      </w:r>
      <w:r w:rsidRPr="005409CF">
        <w:rPr>
          <w:rFonts w:ascii="Georgia" w:hAnsi="Georgia"/>
          <w:sz w:val="16"/>
        </w:rPr>
        <w:t xml:space="preserve">l. ‘You make me feel safe’ means that I can relax and have fun where I am also not safe, where I am too close to the ridiculous, the disgusting, the merely weird, or—simply too close to having a desire. But </w:t>
      </w:r>
      <w:r w:rsidRPr="005409CF">
        <w:rPr>
          <w:rStyle w:val="StyleBoldUnderline"/>
          <w:rFonts w:ascii="Georgia" w:hAnsi="Georgia"/>
        </w:rPr>
        <w:t>some situations are riskier than others, as the meanings of unsafe sex change according to who’s having the sex</w:t>
      </w:r>
      <w:r w:rsidRPr="005409CF">
        <w:rPr>
          <w:rFonts w:ascii="Georgia" w:hAnsi="Georgia"/>
          <w:sz w:val="16"/>
        </w:rPr>
        <w:t xml:space="preserve">” (Berlant 2009, 266). </w:t>
      </w:r>
      <w:r w:rsidRPr="005409CF">
        <w:rPr>
          <w:rStyle w:val="StyleBoldUnderline"/>
          <w:rFonts w:ascii="Georgia" w:hAnsi="Georgia"/>
        </w:rPr>
        <w:t>That’s where</w:t>
      </w:r>
      <w:r w:rsidRPr="005409CF">
        <w:rPr>
          <w:rFonts w:ascii="Georgia" w:hAnsi="Georgia"/>
          <w:sz w:val="16"/>
        </w:rPr>
        <w:t xml:space="preserve"> the </w:t>
      </w:r>
      <w:r w:rsidRPr="005409CF">
        <w:rPr>
          <w:rStyle w:val="StyleBoldUnderline"/>
          <w:rFonts w:ascii="Georgia" w:hAnsi="Georgia"/>
        </w:rPr>
        <w:t>politics comes in</w:t>
      </w:r>
      <w:r w:rsidRPr="005409CF">
        <w:rPr>
          <w:rFonts w:ascii="Georgia" w:hAnsi="Georgia"/>
          <w:sz w:val="16"/>
        </w:rPr>
        <w:t>.</w:t>
      </w:r>
      <w:r w:rsidRPr="005409CF">
        <w:rPr>
          <w:rFonts w:ascii="Georgia" w:hAnsi="Georgia"/>
          <w:sz w:val="12"/>
        </w:rPr>
        <w:t>¶</w:t>
      </w:r>
      <w:r w:rsidRPr="005409CF">
        <w:rPr>
          <w:rFonts w:ascii="Georgia" w:hAnsi="Georgia"/>
          <w:sz w:val="16"/>
        </w:rPr>
        <w:t xml:space="preserve"> So </w:t>
      </w:r>
      <w:r w:rsidRPr="005409CF">
        <w:rPr>
          <w:rStyle w:val="StyleBoldUnderline"/>
          <w:rFonts w:ascii="Georgia" w:hAnsi="Georgia"/>
        </w:rPr>
        <w:t>when I say that I want to dedramatize our</w:t>
      </w:r>
      <w:r w:rsidRPr="005409CF">
        <w:rPr>
          <w:rFonts w:ascii="Georgia" w:hAnsi="Georgia"/>
          <w:sz w:val="16"/>
        </w:rPr>
        <w:t xml:space="preserve"> conceptual and em- bodied </w:t>
      </w:r>
      <w:r w:rsidRPr="005409CF">
        <w:rPr>
          <w:rStyle w:val="StyleBoldUnderline"/>
          <w:rFonts w:ascii="Georgia" w:hAnsi="Georgia"/>
        </w:rPr>
        <w:t>encounters</w:t>
      </w:r>
      <w:r w:rsidRPr="005409CF">
        <w:rPr>
          <w:rFonts w:ascii="Georgia" w:hAnsi="Georgia"/>
          <w:sz w:val="16"/>
        </w:rPr>
        <w:t xml:space="preserve"> with sex, </w:t>
      </w:r>
      <w:r w:rsidRPr="005409CF">
        <w:rPr>
          <w:rStyle w:val="StyleBoldUnderline"/>
          <w:rFonts w:ascii="Georgia" w:hAnsi="Georgia"/>
        </w:rPr>
        <w:t>I don’t mean that I want to live in the pastoral</w:t>
      </w:r>
      <w:r w:rsidRPr="005409CF">
        <w:rPr>
          <w:rFonts w:ascii="Georgia" w:hAnsi="Georgia"/>
          <w:sz w:val="16"/>
        </w:rPr>
        <w:t xml:space="preserve"> sex </w:t>
      </w:r>
      <w:r w:rsidRPr="005409CF">
        <w:rPr>
          <w:rStyle w:val="StyleBoldUnderline"/>
          <w:rFonts w:ascii="Georgia" w:hAnsi="Georgia"/>
        </w:rPr>
        <w:t>world</w:t>
      </w:r>
      <w:r w:rsidRPr="005409CF">
        <w:rPr>
          <w:rFonts w:ascii="Georgia" w:hAnsi="Georgia"/>
          <w:sz w:val="16"/>
        </w:rPr>
        <w:t xml:space="preserve"> of Shortbus (Mitchell 2006), cruising like a happy puppy sniffing around a sea of interesting crotches. To some degree Lee is right that </w:t>
      </w:r>
      <w:r w:rsidRPr="005409CF">
        <w:rPr>
          <w:rStyle w:val="StyleBoldUnderline"/>
          <w:rFonts w:ascii="Georgia" w:hAnsi="Georgia"/>
        </w:rPr>
        <w:t>my stance is a way of making peace with misrecog- nition</w:t>
      </w:r>
      <w:r w:rsidRPr="005409CF">
        <w:rPr>
          <w:rFonts w:ascii="Georgia" w:hAnsi="Georgia"/>
          <w:sz w:val="16"/>
        </w:rPr>
        <w:t xml:space="preserve">. </w:t>
      </w:r>
      <w:r w:rsidRPr="005409CF">
        <w:rPr>
          <w:rStyle w:val="StyleBoldUnderline"/>
          <w:rFonts w:ascii="Georgia" w:hAnsi="Georgia"/>
        </w:rPr>
        <w:t>Making peace</w:t>
      </w:r>
      <w:r w:rsidRPr="005409CF">
        <w:rPr>
          <w:rFonts w:ascii="Georgia" w:hAnsi="Georgia"/>
          <w:sz w:val="16"/>
        </w:rPr>
        <w:t xml:space="preserve"> with it, it seems to me—being a realist of sorts as well—</w:t>
      </w:r>
      <w:r w:rsidRPr="005409CF">
        <w:rPr>
          <w:rStyle w:val="StyleBoldUnderline"/>
          <w:rFonts w:ascii="Georgia" w:hAnsi="Georgia"/>
        </w:rPr>
        <w:t>gives us a shot at displacing sex from its normative func- tion</w:t>
      </w:r>
      <w:r w:rsidRPr="005409CF">
        <w:rPr>
          <w:rFonts w:ascii="Georgia" w:hAnsi="Georgia"/>
          <w:sz w:val="16"/>
        </w:rPr>
        <w:t xml:space="preserve"> as the mechanism of emotional cohesion that sustains aggres- sive heteronormativity. But also</w:t>
      </w:r>
      <w:r w:rsidRPr="005409CF">
        <w:rPr>
          <w:rStyle w:val="StyleBoldUnderline"/>
          <w:rFonts w:ascii="Georgia" w:hAnsi="Georgia"/>
        </w:rPr>
        <w:t>, since misrecognition is inevitable, since</w:t>
      </w:r>
      <w:r w:rsidRPr="005409CF">
        <w:rPr>
          <w:rFonts w:ascii="Georgia" w:hAnsi="Georgia"/>
          <w:sz w:val="16"/>
        </w:rPr>
        <w:t xml:space="preserve"> the fantasmatic projection onto </w:t>
      </w:r>
      <w:r w:rsidRPr="005409CF">
        <w:rPr>
          <w:rStyle w:val="StyleBoldUnderline"/>
          <w:rFonts w:ascii="Georgia" w:hAnsi="Georgia"/>
        </w:rPr>
        <w:t>objects of desire</w:t>
      </w:r>
      <w:r w:rsidRPr="005409CF">
        <w:rPr>
          <w:rFonts w:ascii="Georgia" w:hAnsi="Georgia"/>
          <w:sz w:val="16"/>
        </w:rPr>
        <w:t xml:space="preserve"> that </w:t>
      </w:r>
      <w:r w:rsidRPr="005409CF">
        <w:rPr>
          <w:rStyle w:val="StyleBoldUnderline"/>
          <w:rFonts w:ascii="Georgia" w:hAnsi="Georgia"/>
        </w:rPr>
        <w:t>crack you open and give you back to yourself</w:t>
      </w:r>
      <w:r w:rsidRPr="005409CF">
        <w:rPr>
          <w:rFonts w:ascii="Georgia" w:hAnsi="Georgia"/>
          <w:sz w:val="16"/>
        </w:rPr>
        <w:t xml:space="preserve"> in a way about which you might feel many ways will always happen in any circuit of reciprocity with the world, </w:t>
      </w:r>
      <w:r w:rsidRPr="005409CF">
        <w:rPr>
          <w:rStyle w:val="StyleBoldUnderline"/>
          <w:rFonts w:ascii="Georgia" w:hAnsi="Georgia"/>
        </w:rPr>
        <w:t>why fight it? The question is where we move the dramatics of projection</w:t>
      </w:r>
      <w:r w:rsidRPr="005409CF">
        <w:rPr>
          <w:rFonts w:ascii="Georgia" w:hAnsi="Georgia"/>
          <w:sz w:val="16"/>
        </w:rPr>
        <w:t xml:space="preserve">, what we can make available for changing their imaginary shape and consequence. I take cues from Lacan and Cavell to </w:t>
      </w:r>
      <w:r w:rsidRPr="005409CF">
        <w:rPr>
          <w:rStyle w:val="StyleBoldUnderline"/>
          <w:rFonts w:ascii="Georgia" w:hAnsi="Georgia"/>
        </w:rPr>
        <w:t>see sex as part of a comedy of misrecognition at the same time as it also can be a tragic drama of inflation and deflation.</w:t>
      </w:r>
      <w:r w:rsidRPr="005409CF">
        <w:rPr>
          <w:rFonts w:ascii="Georgia" w:hAnsi="Georgia"/>
          <w:sz w:val="16"/>
        </w:rPr>
        <w:t xml:space="preserve"> But “comedy” is a technical term here; it does not point to what’s funny or what feels good. Comedy stages explosive and implosive prob- lems of adjustment that are fundamentally affective and political— and survivable, if not affectively too bearable, even beyond the limit.</w:t>
      </w:r>
    </w:p>
    <w:p w14:paraId="516FA2BF" w14:textId="77777777" w:rsidR="00D347C5" w:rsidRPr="005409CF" w:rsidRDefault="00D347C5" w:rsidP="00D347C5">
      <w:pPr>
        <w:rPr>
          <w:rFonts w:ascii="Georgia" w:hAnsi="Georgia"/>
        </w:rPr>
      </w:pPr>
    </w:p>
    <w:p w14:paraId="42C357F2" w14:textId="77777777" w:rsidR="00D347C5" w:rsidRPr="005409CF" w:rsidRDefault="00D347C5" w:rsidP="00D347C5">
      <w:pPr>
        <w:pStyle w:val="Heading4"/>
        <w:rPr>
          <w:rFonts w:ascii="Georgia" w:hAnsi="Georgia"/>
        </w:rPr>
      </w:pPr>
      <w:proofErr w:type="gramStart"/>
      <w:r w:rsidRPr="005409CF">
        <w:rPr>
          <w:rFonts w:ascii="Georgia" w:hAnsi="Georgia"/>
        </w:rPr>
        <w:t>the</w:t>
      </w:r>
      <w:proofErr w:type="gramEnd"/>
      <w:r w:rsidRPr="005409CF">
        <w:rPr>
          <w:rFonts w:ascii="Georgia" w:hAnsi="Georgia"/>
        </w:rPr>
        <w:t xml:space="preserve"> only way to achieve an absolute state of being sans-sovereignty is to engage in acts of surprise; to resist desire via investment in a world with no end goal in a final act of shock and unpredictability.</w:t>
      </w:r>
    </w:p>
    <w:p w14:paraId="5B11C198" w14:textId="77777777" w:rsidR="00D347C5" w:rsidRPr="005409CF" w:rsidRDefault="00D347C5" w:rsidP="00D347C5">
      <w:pPr>
        <w:rPr>
          <w:rStyle w:val="StyleStyleBold12pt"/>
          <w:rFonts w:ascii="Georgia" w:hAnsi="Georgia"/>
        </w:rPr>
      </w:pPr>
      <w:r w:rsidRPr="005409CF">
        <w:rPr>
          <w:rStyle w:val="StyleStyleBold12pt"/>
          <w:rFonts w:ascii="Georgia" w:hAnsi="Georgia"/>
        </w:rPr>
        <w:t xml:space="preserve">Berlant and Edelman 14 </w:t>
      </w:r>
    </w:p>
    <w:p w14:paraId="533CC686" w14:textId="77777777" w:rsidR="00D347C5" w:rsidRPr="005409CF" w:rsidRDefault="00D347C5" w:rsidP="00D347C5">
      <w:pPr>
        <w:rPr>
          <w:rFonts w:ascii="Georgia" w:hAnsi="Georgia"/>
        </w:rPr>
      </w:pPr>
      <w:r w:rsidRPr="005409CF">
        <w:rPr>
          <w:rFonts w:ascii="Georgia" w:hAnsi="Georgia"/>
        </w:rPr>
        <w:t xml:space="preserve">(Lee, Professor of English at Tufts, Laura, Professor of English at the University of Chicago, “Sex, or the Unbearable,” </w:t>
      </w:r>
      <w:proofErr w:type="gramStart"/>
      <w:r w:rsidRPr="005409CF">
        <w:rPr>
          <w:rFonts w:ascii="Georgia" w:hAnsi="Georgia"/>
        </w:rPr>
        <w:t>pg</w:t>
      </w:r>
      <w:proofErr w:type="gramEnd"/>
      <w:r w:rsidRPr="005409CF">
        <w:rPr>
          <w:rFonts w:ascii="Georgia" w:hAnsi="Georgia"/>
        </w:rPr>
        <w:t xml:space="preserve"> 120-121 shr)</w:t>
      </w:r>
    </w:p>
    <w:p w14:paraId="5D98E881" w14:textId="77777777" w:rsidR="00D347C5" w:rsidRPr="005409CF" w:rsidRDefault="00D347C5" w:rsidP="00D347C5">
      <w:pPr>
        <w:rPr>
          <w:rFonts w:ascii="Georgia" w:hAnsi="Georgia"/>
          <w:sz w:val="16"/>
        </w:rPr>
      </w:pPr>
      <w:r w:rsidRPr="005409CF">
        <w:rPr>
          <w:rStyle w:val="StyleBoldUnderline"/>
          <w:rFonts w:ascii="Georgia" w:hAnsi="Georgia"/>
        </w:rPr>
        <w:t>It seems fitting that our final</w:t>
      </w:r>
      <w:r w:rsidRPr="005409CF">
        <w:rPr>
          <w:rFonts w:ascii="Georgia" w:hAnsi="Georgia"/>
          <w:sz w:val="16"/>
        </w:rPr>
        <w:t xml:space="preserve"> </w:t>
      </w:r>
      <w:r w:rsidRPr="005409CF">
        <w:rPr>
          <w:rStyle w:val="StyleBoldUnderline"/>
          <w:rFonts w:ascii="Georgia" w:hAnsi="Georgia"/>
        </w:rPr>
        <w:t>chapter ends on the word “surprise</w:t>
      </w:r>
      <w:r w:rsidRPr="005409CF">
        <w:rPr>
          <w:rFonts w:ascii="Georgia" w:hAnsi="Georgia"/>
          <w:sz w:val="16"/>
        </w:rPr>
        <w:t xml:space="preserve">.” With its etymological link to being seized, overtaken, or taken over, </w:t>
      </w:r>
      <w:r w:rsidRPr="005409CF">
        <w:rPr>
          <w:rStyle w:val="StyleBoldUnderline"/>
          <w:rFonts w:ascii="Georgia" w:hAnsi="Georgia"/>
        </w:rPr>
        <w:t>surprise defines the encounter with what disrupts our expectations by breaking through</w:t>
      </w:r>
      <w:r w:rsidRPr="005409CF">
        <w:rPr>
          <w:rFonts w:ascii="Georgia" w:hAnsi="Georgia"/>
          <w:sz w:val="16"/>
        </w:rPr>
        <w:t xml:space="preserve"> the </w:t>
      </w:r>
      <w:r w:rsidRPr="005409CF">
        <w:rPr>
          <w:rStyle w:val="StyleBoldUnderline"/>
          <w:rFonts w:ascii="Georgia" w:hAnsi="Georgia"/>
        </w:rPr>
        <w:t>defensive barriers</w:t>
      </w:r>
      <w:r w:rsidRPr="005409CF">
        <w:rPr>
          <w:rFonts w:ascii="Georgia" w:hAnsi="Georgia"/>
          <w:sz w:val="16"/>
        </w:rPr>
        <w:t xml:space="preserve"> associated with routine. To that extent surprise inheres in </w:t>
      </w:r>
      <w:r w:rsidRPr="005409CF">
        <w:rPr>
          <w:rStyle w:val="StyleBoldUnderline"/>
          <w:rFonts w:ascii="Georgia" w:hAnsi="Georgia"/>
        </w:rPr>
        <w:t>experiences of nonsovereignty</w:t>
      </w:r>
      <w:r w:rsidRPr="005409CF">
        <w:rPr>
          <w:rFonts w:ascii="Georgia" w:hAnsi="Georgia"/>
          <w:sz w:val="16"/>
        </w:rPr>
        <w:t xml:space="preserve"> that </w:t>
      </w:r>
      <w:r w:rsidRPr="005409CF">
        <w:rPr>
          <w:rStyle w:val="StyleBoldUnderline"/>
          <w:rFonts w:ascii="Georgia" w:hAnsi="Georgia"/>
        </w:rPr>
        <w:t>take us (as, for example, in sex) beyond our familiar limits</w:t>
      </w:r>
      <w:r w:rsidRPr="005409CF">
        <w:rPr>
          <w:rFonts w:ascii="Georgia" w:hAnsi="Georgia"/>
          <w:sz w:val="16"/>
        </w:rPr>
        <w:t xml:space="preserve">—if only, as so often with sex, in largely familiar ways. Even those </w:t>
      </w:r>
      <w:r w:rsidRPr="005409CF">
        <w:rPr>
          <w:rStyle w:val="StyleBoldUnderline"/>
          <w:rFonts w:ascii="Georgia" w:hAnsi="Georgia"/>
        </w:rPr>
        <w:t>sub- jects who live with the expectation of nonsovereignty</w:t>
      </w:r>
      <w:r w:rsidRPr="005409CF">
        <w:rPr>
          <w:rFonts w:ascii="Georgia" w:hAnsi="Georgia"/>
          <w:sz w:val="16"/>
        </w:rPr>
        <w:t xml:space="preserve"> (children and prisoners, among others) </w:t>
      </w:r>
      <w:r w:rsidRPr="005409CF">
        <w:rPr>
          <w:rStyle w:val="StyleBoldUnderline"/>
          <w:rFonts w:ascii="Georgia" w:hAnsi="Georgia"/>
        </w:rPr>
        <w:t>can find a vestige of sovereignty in that very expectation,</w:t>
      </w:r>
      <w:r w:rsidRPr="005409CF">
        <w:rPr>
          <w:rFonts w:ascii="Georgia" w:hAnsi="Georgia"/>
          <w:sz w:val="16"/>
        </w:rPr>
        <w:t xml:space="preserve"> thus normalizing those limits into the logic of a world. </w:t>
      </w:r>
      <w:r w:rsidRPr="005409CF">
        <w:rPr>
          <w:rStyle w:val="StyleBoldUnderline"/>
          <w:rFonts w:ascii="Georgia" w:hAnsi="Georgia"/>
        </w:rPr>
        <w:t>It takes</w:t>
      </w:r>
      <w:r w:rsidRPr="005409CF">
        <w:rPr>
          <w:rFonts w:ascii="Georgia" w:hAnsi="Georgia"/>
          <w:sz w:val="16"/>
        </w:rPr>
        <w:t xml:space="preserve"> a lot of attention and </w:t>
      </w:r>
      <w:r w:rsidRPr="005409CF">
        <w:rPr>
          <w:rStyle w:val="StyleBoldUnderline"/>
          <w:rFonts w:ascii="Georgia" w:hAnsi="Georgia"/>
        </w:rPr>
        <w:t>a willingness to be seized by something one cannot know in advance to retain the capacity for surprise</w:t>
      </w:r>
      <w:r w:rsidRPr="005409CF">
        <w:rPr>
          <w:rFonts w:ascii="Georgia" w:hAnsi="Georgia"/>
          <w:sz w:val="16"/>
        </w:rPr>
        <w:t xml:space="preserve"> before what offers itself as what is; </w:t>
      </w:r>
      <w:r w:rsidRPr="005409CF">
        <w:rPr>
          <w:rStyle w:val="StyleBoldUnderline"/>
          <w:rFonts w:ascii="Georgia" w:hAnsi="Georgia"/>
        </w:rPr>
        <w:t>it takes a continuous resistance to one’s englobement by “the world.”</w:t>
      </w:r>
      <w:r w:rsidRPr="005409CF">
        <w:rPr>
          <w:rStyle w:val="StyleBoldUnderline"/>
          <w:rFonts w:ascii="Georgia" w:hAnsi="Georgia"/>
          <w:b w:val="0"/>
          <w:sz w:val="12"/>
          <w:u w:val="none"/>
        </w:rPr>
        <w:t>¶</w:t>
      </w:r>
      <w:r w:rsidRPr="005409CF">
        <w:rPr>
          <w:rStyle w:val="StyleBoldUnderline"/>
          <w:rFonts w:ascii="Georgia" w:hAnsi="Georgia"/>
          <w:sz w:val="12"/>
        </w:rPr>
        <w:t xml:space="preserve"> </w:t>
      </w:r>
      <w:proofErr w:type="gramStart"/>
      <w:r w:rsidRPr="005409CF">
        <w:rPr>
          <w:rStyle w:val="StyleBoldUnderline"/>
          <w:rFonts w:ascii="Georgia" w:hAnsi="Georgia"/>
        </w:rPr>
        <w:t>The</w:t>
      </w:r>
      <w:proofErr w:type="gramEnd"/>
      <w:r w:rsidRPr="005409CF">
        <w:rPr>
          <w:rFonts w:ascii="Georgia" w:hAnsi="Georgia"/>
          <w:sz w:val="16"/>
        </w:rPr>
        <w:t xml:space="preserve"> paradigmatic </w:t>
      </w:r>
      <w:r w:rsidRPr="005409CF">
        <w:rPr>
          <w:rStyle w:val="StyleBoldUnderline"/>
          <w:rFonts w:ascii="Georgia" w:hAnsi="Georgia"/>
        </w:rPr>
        <w:t>form of such resistance is the drive. In con- trast to</w:t>
      </w:r>
      <w:r w:rsidRPr="005409CF">
        <w:rPr>
          <w:rFonts w:ascii="Georgia" w:hAnsi="Georgia"/>
          <w:sz w:val="16"/>
        </w:rPr>
        <w:t xml:space="preserve"> the investment in fantasy that vivifies desire, </w:t>
      </w:r>
      <w:r w:rsidRPr="005409CF">
        <w:rPr>
          <w:rStyle w:val="StyleBoldUnderline"/>
          <w:rFonts w:ascii="Georgia" w:hAnsi="Georgia"/>
        </w:rPr>
        <w:t>affirming a world where objects have the power to complete us, the drive dis- misses both objects and the aim of achieving completion.</w:t>
      </w:r>
      <w:r w:rsidRPr="005409CF">
        <w:rPr>
          <w:rFonts w:ascii="Georgia" w:hAnsi="Georgia"/>
          <w:sz w:val="16"/>
        </w:rPr>
        <w:t xml:space="preserve"> Enact- ing </w:t>
      </w:r>
      <w:proofErr w:type="gramStart"/>
      <w:r w:rsidRPr="005409CF">
        <w:rPr>
          <w:rFonts w:ascii="Georgia" w:hAnsi="Georgia"/>
          <w:sz w:val="16"/>
        </w:rPr>
        <w:t>a negativity</w:t>
      </w:r>
      <w:proofErr w:type="gramEnd"/>
      <w:r w:rsidRPr="005409CF">
        <w:rPr>
          <w:rFonts w:ascii="Georgia" w:hAnsi="Georgia"/>
          <w:sz w:val="16"/>
        </w:rPr>
        <w:t xml:space="preserve"> with </w:t>
      </w:r>
      <w:r w:rsidRPr="005409CF">
        <w:rPr>
          <w:rStyle w:val="StyleBoldUnderline"/>
          <w:rFonts w:ascii="Georgia" w:hAnsi="Georgia"/>
        </w:rPr>
        <w:t>no other end but its own insistence, the drive expresses the</w:t>
      </w:r>
      <w:r w:rsidRPr="005409CF">
        <w:rPr>
          <w:rFonts w:ascii="Georgia" w:hAnsi="Georgia"/>
          <w:sz w:val="16"/>
        </w:rPr>
        <w:t xml:space="preserve"> nonsovereignty brought home in what we’ve called “the </w:t>
      </w:r>
      <w:r w:rsidRPr="005409CF">
        <w:rPr>
          <w:rStyle w:val="StyleBoldUnderline"/>
          <w:rFonts w:ascii="Georgia" w:hAnsi="Georgia"/>
        </w:rPr>
        <w:t>encounter.” Though the effects it generates constantly change, the negativity of the drive does not.</w:t>
      </w:r>
      <w:r w:rsidRPr="005409CF">
        <w:rPr>
          <w:rFonts w:ascii="Georgia" w:hAnsi="Georgia"/>
          <w:sz w:val="16"/>
        </w:rPr>
        <w:t xml:space="preserve"> </w:t>
      </w:r>
      <w:r w:rsidRPr="005409CF">
        <w:rPr>
          <w:rStyle w:val="StyleBoldUnderline"/>
          <w:rFonts w:ascii="Georgia" w:hAnsi="Georgia"/>
        </w:rPr>
        <w:t>Nor can it,</w:t>
      </w:r>
      <w:r w:rsidRPr="005409CF">
        <w:rPr>
          <w:rFonts w:ascii="Georgia" w:hAnsi="Georgia"/>
          <w:sz w:val="16"/>
        </w:rPr>
        <w:t xml:space="preserve"> properly speaking, </w:t>
      </w:r>
      <w:r w:rsidRPr="005409CF">
        <w:rPr>
          <w:rStyle w:val="StyleBoldUnderline"/>
          <w:rFonts w:ascii="Georgia" w:hAnsi="Georgia"/>
        </w:rPr>
        <w:t>be taken as an object of desire. No wonder negativity gets such bad press</w:t>
      </w:r>
      <w:r w:rsidRPr="005409CF">
        <w:rPr>
          <w:rFonts w:ascii="Georgia" w:hAnsi="Georgia"/>
          <w:sz w:val="16"/>
        </w:rPr>
        <w:t xml:space="preserve">. It shrinks from positivization in any program of political action and undermines whatever we take as an a priori good. </w:t>
      </w:r>
      <w:r w:rsidRPr="005409CF">
        <w:rPr>
          <w:rStyle w:val="StyleBoldUnderline"/>
          <w:rFonts w:ascii="Georgia" w:hAnsi="Georgia"/>
        </w:rPr>
        <w:t>Like the drive</w:t>
      </w:r>
      <w:r w:rsidRPr="005409CF">
        <w:rPr>
          <w:rFonts w:ascii="Georgia" w:hAnsi="Georgia"/>
          <w:sz w:val="16"/>
        </w:rPr>
        <w:t xml:space="preserve">, that is, </w:t>
      </w:r>
      <w:r w:rsidRPr="005409CF">
        <w:rPr>
          <w:rStyle w:val="StyleBoldUnderline"/>
          <w:rFonts w:ascii="Georgia" w:hAnsi="Georgia"/>
        </w:rPr>
        <w:t>it affirms no good beyond its own persistence: the good</w:t>
      </w:r>
      <w:r w:rsidRPr="005409CF">
        <w:rPr>
          <w:rFonts w:ascii="Georgia" w:hAnsi="Georgia"/>
          <w:sz w:val="16"/>
        </w:rPr>
        <w:t xml:space="preserve"> (but is it a good at all</w:t>
      </w:r>
      <w:proofErr w:type="gramStart"/>
      <w:r w:rsidRPr="005409CF">
        <w:rPr>
          <w:rFonts w:ascii="Georgia" w:hAnsi="Georgia"/>
          <w:sz w:val="16"/>
        </w:rPr>
        <w:t>?—</w:t>
      </w:r>
      <w:proofErr w:type="gramEnd"/>
      <w:r w:rsidRPr="005409CF">
        <w:rPr>
          <w:rFonts w:ascii="Georgia" w:hAnsi="Georgia"/>
          <w:sz w:val="16"/>
        </w:rPr>
        <w:t xml:space="preserve">negativity can never affirm it) </w:t>
      </w:r>
      <w:r w:rsidRPr="005409CF">
        <w:rPr>
          <w:rStyle w:val="StyleBoldUnderline"/>
          <w:rFonts w:ascii="Georgia" w:hAnsi="Georgia"/>
        </w:rPr>
        <w:t>of encounter, interruption, disturbance, unmaking, disappropriation, subtraction, surprise.</w:t>
      </w:r>
      <w:r w:rsidRPr="005409CF">
        <w:rPr>
          <w:rStyle w:val="StyleBoldUnderline"/>
          <w:rFonts w:ascii="Georgia" w:hAnsi="Georgia"/>
          <w:b w:val="0"/>
          <w:sz w:val="12"/>
          <w:u w:val="none"/>
        </w:rPr>
        <w:t>¶</w:t>
      </w:r>
      <w:r w:rsidRPr="005409CF">
        <w:rPr>
          <w:rStyle w:val="StyleBoldUnderline"/>
          <w:rFonts w:ascii="Georgia" w:hAnsi="Georgia"/>
          <w:sz w:val="12"/>
        </w:rPr>
        <w:t xml:space="preserve"> </w:t>
      </w:r>
      <w:r w:rsidRPr="005409CF">
        <w:rPr>
          <w:rFonts w:ascii="Georgia" w:hAnsi="Georgia"/>
          <w:sz w:val="16"/>
        </w:rPr>
        <w:t xml:space="preserve">But </w:t>
      </w:r>
      <w:r w:rsidRPr="005409CF">
        <w:rPr>
          <w:rStyle w:val="StyleBoldUnderline"/>
          <w:rFonts w:ascii="Georgia" w:hAnsi="Georgia"/>
        </w:rPr>
        <w:t>surprise is often unpleasant. The jolt it induces, the shock of what we didn’t or couldn’t anticipate, reminds us that whatever the feelings a given instance of it inspires, surprise corresponds to a breach of security</w:t>
      </w:r>
      <w:r w:rsidRPr="005409CF">
        <w:rPr>
          <w:rFonts w:ascii="Georgia" w:hAnsi="Georgia"/>
          <w:sz w:val="16"/>
        </w:rPr>
        <w:t xml:space="preserve"> and so to a possible threat. Another name for that threat, as this book has argued, might be life, where </w:t>
      </w:r>
      <w:r w:rsidRPr="005409CF">
        <w:rPr>
          <w:rStyle w:val="StyleBoldUnderline"/>
          <w:rFonts w:ascii="Georgia" w:hAnsi="Georgia"/>
        </w:rPr>
        <w:t>life entails vul- nerability to the unpredictable encounter</w:t>
      </w:r>
      <w:r w:rsidRPr="005409CF">
        <w:rPr>
          <w:rFonts w:ascii="Georgia" w:hAnsi="Georgia"/>
          <w:sz w:val="16"/>
        </w:rPr>
        <w:t xml:space="preserve"> that can often seem, with regard to the selves that we recognize, unbearable. </w:t>
      </w:r>
      <w:r w:rsidRPr="005409CF">
        <w:rPr>
          <w:rStyle w:val="StyleBoldUnderline"/>
          <w:rFonts w:ascii="Georgia" w:hAnsi="Georgia"/>
        </w:rPr>
        <w:t xml:space="preserve">Who wants destabilization when what’s destabilized is </w:t>
      </w:r>
      <w:proofErr w:type="gramStart"/>
      <w:r w:rsidRPr="005409CF">
        <w:rPr>
          <w:rStyle w:val="StyleBoldUnderline"/>
          <w:rFonts w:ascii="Georgia" w:hAnsi="Georgia"/>
        </w:rPr>
        <w:t>us</w:t>
      </w:r>
      <w:proofErr w:type="gramEnd"/>
      <w:r w:rsidRPr="005409CF">
        <w:rPr>
          <w:rStyle w:val="StyleBoldUnderline"/>
          <w:rFonts w:ascii="Georgia" w:hAnsi="Georgia"/>
        </w:rPr>
        <w:t>, our place in the world, our deepest values, the</w:t>
      </w:r>
      <w:r w:rsidRPr="005409CF">
        <w:rPr>
          <w:rFonts w:ascii="Georgia" w:hAnsi="Georgia"/>
          <w:sz w:val="16"/>
        </w:rPr>
        <w:t xml:space="preserve"> political </w:t>
      </w:r>
      <w:r w:rsidRPr="005409CF">
        <w:rPr>
          <w:rStyle w:val="StyleBoldUnderline"/>
          <w:rFonts w:ascii="Georgia" w:hAnsi="Georgia"/>
        </w:rPr>
        <w:t>goals we advance</w:t>
      </w:r>
      <w:r w:rsidRPr="005409CF">
        <w:rPr>
          <w:rFonts w:ascii="Georgia" w:hAnsi="Georgia"/>
          <w:sz w:val="16"/>
        </w:rPr>
        <w:t xml:space="preserve">? Shouldn’t nega- tivity shake the ground our political rivals stand on without its seis- mic ripples causing us to topple too? But </w:t>
      </w:r>
      <w:r w:rsidRPr="005409CF">
        <w:rPr>
          <w:rStyle w:val="StyleBoldUnderline"/>
          <w:rFonts w:ascii="Georgia" w:hAnsi="Georgia"/>
        </w:rPr>
        <w:t>the encounter buffets the world as it is and us in a single blow. How could it ever do otherwise when we are the products of that world?</w:t>
      </w:r>
      <w:r w:rsidRPr="005409CF">
        <w:rPr>
          <w:rFonts w:ascii="Georgia" w:hAnsi="Georgia"/>
          <w:sz w:val="16"/>
        </w:rPr>
        <w:t xml:space="preserve"> We claim that we want to break it down, but our wanting, our desire as subjects (insofar as we view that desire as ours), </w:t>
      </w:r>
      <w:r w:rsidRPr="005409CF">
        <w:rPr>
          <w:rStyle w:val="StyleBoldUnderline"/>
          <w:rFonts w:ascii="Georgia" w:hAnsi="Georgia"/>
        </w:rPr>
        <w:t>no more survives the encounter intact than does the subject itself. Negativity-lite is no option</w:t>
      </w:r>
      <w:r w:rsidRPr="005409CF">
        <w:rPr>
          <w:rFonts w:ascii="Georgia" w:hAnsi="Georgia"/>
          <w:sz w:val="16"/>
        </w:rPr>
        <w:t>.</w:t>
      </w:r>
    </w:p>
    <w:p w14:paraId="4E1C974C" w14:textId="77777777" w:rsidR="00D347C5" w:rsidRPr="005409CF" w:rsidRDefault="00D347C5" w:rsidP="00D347C5">
      <w:pPr>
        <w:rPr>
          <w:rFonts w:ascii="Georgia" w:hAnsi="Georgia"/>
        </w:rPr>
      </w:pPr>
    </w:p>
    <w:p w14:paraId="39E510CE" w14:textId="7E0C3E14" w:rsidR="005118BB" w:rsidRPr="005409CF" w:rsidRDefault="006C03A3" w:rsidP="005118BB">
      <w:pPr>
        <w:pStyle w:val="Heading3"/>
        <w:rPr>
          <w:rFonts w:ascii="Georgia" w:hAnsi="Georgia"/>
        </w:rPr>
      </w:pPr>
      <w:r>
        <w:rPr>
          <w:rFonts w:ascii="Georgia" w:hAnsi="Georgia"/>
        </w:rPr>
        <w:t xml:space="preserve">At: </w:t>
      </w:r>
      <w:r w:rsidR="00D347C5" w:rsidRPr="005409CF">
        <w:rPr>
          <w:rFonts w:ascii="Georgia" w:hAnsi="Georgia"/>
        </w:rPr>
        <w:t xml:space="preserve">psychoanalysis </w:t>
      </w:r>
    </w:p>
    <w:p w14:paraId="23C292A4" w14:textId="77777777" w:rsidR="005118BB" w:rsidRPr="005409CF" w:rsidRDefault="005118BB" w:rsidP="005118BB">
      <w:pPr>
        <w:pStyle w:val="Heading4"/>
        <w:rPr>
          <w:rFonts w:ascii="Georgia" w:hAnsi="Georgia"/>
        </w:rPr>
      </w:pPr>
      <w:proofErr w:type="gramStart"/>
      <w:r w:rsidRPr="005409CF">
        <w:rPr>
          <w:rFonts w:ascii="Georgia" w:hAnsi="Georgia"/>
        </w:rPr>
        <w:t>psychoanalysis</w:t>
      </w:r>
      <w:proofErr w:type="gramEnd"/>
      <w:r w:rsidRPr="005409CF">
        <w:rPr>
          <w:rFonts w:ascii="Georgia" w:hAnsi="Georgia"/>
        </w:rPr>
        <w:t xml:space="preserve"> centers around normalizing behaviors deemed to be unsatisfactory for the general public -- this logic allows for psychoanalysis to extinguish alternative forms of sexuality and intimacy, instituting rules of self-performance within love</w:t>
      </w:r>
    </w:p>
    <w:p w14:paraId="7A807551" w14:textId="77777777" w:rsidR="005118BB" w:rsidRPr="005409CF" w:rsidRDefault="005118BB" w:rsidP="005118BB">
      <w:pPr>
        <w:rPr>
          <w:rStyle w:val="StyleStyleBold12pt"/>
          <w:rFonts w:ascii="Georgia" w:hAnsi="Georgia"/>
        </w:rPr>
      </w:pPr>
      <w:proofErr w:type="gramStart"/>
      <w:r w:rsidRPr="005409CF">
        <w:rPr>
          <w:rStyle w:val="StyleStyleBold12pt"/>
          <w:rFonts w:ascii="Georgia" w:hAnsi="Georgia"/>
        </w:rPr>
        <w:t>berlant</w:t>
      </w:r>
      <w:proofErr w:type="gramEnd"/>
      <w:r w:rsidRPr="005409CF">
        <w:rPr>
          <w:rStyle w:val="StyleStyleBold12pt"/>
          <w:rFonts w:ascii="Georgia" w:hAnsi="Georgia"/>
        </w:rPr>
        <w:t xml:space="preserve"> 12</w:t>
      </w:r>
    </w:p>
    <w:p w14:paraId="2D21992A" w14:textId="77777777" w:rsidR="005118BB" w:rsidRPr="005409CF" w:rsidRDefault="005118BB" w:rsidP="005118BB">
      <w:pPr>
        <w:rPr>
          <w:rFonts w:ascii="Georgia" w:hAnsi="Georgia"/>
        </w:rPr>
      </w:pPr>
      <w:r w:rsidRPr="005409CF">
        <w:rPr>
          <w:rFonts w:ascii="Georgia" w:hAnsi="Georgia"/>
        </w:rPr>
        <w:t>(</w:t>
      </w:r>
      <w:proofErr w:type="gramStart"/>
      <w:r w:rsidRPr="005409CF">
        <w:rPr>
          <w:rFonts w:ascii="Georgia" w:hAnsi="Georgia"/>
        </w:rPr>
        <w:t>lauren</w:t>
      </w:r>
      <w:proofErr w:type="gramEnd"/>
      <w:r w:rsidRPr="005409CF">
        <w:rPr>
          <w:rFonts w:ascii="Georgia" w:hAnsi="Georgia"/>
        </w:rPr>
        <w:t xml:space="preserve"> berlant, author/creator/extraordinaire, </w:t>
      </w:r>
      <w:r w:rsidRPr="005409CF">
        <w:rPr>
          <w:rFonts w:ascii="Georgia" w:hAnsi="Georgia"/>
          <w:i/>
        </w:rPr>
        <w:t>desire/love</w:t>
      </w:r>
      <w:r w:rsidRPr="005409CF">
        <w:rPr>
          <w:rFonts w:ascii="Georgia" w:hAnsi="Georgia"/>
        </w:rPr>
        <w:t>, published in 2012, pg 99-104 shr)</w:t>
      </w:r>
    </w:p>
    <w:p w14:paraId="7CFDBA18" w14:textId="77777777" w:rsidR="005118BB" w:rsidRPr="005409CF" w:rsidRDefault="005118BB" w:rsidP="005118BB">
      <w:pPr>
        <w:rPr>
          <w:rFonts w:ascii="Georgia" w:hAnsi="Georgia"/>
          <w:sz w:val="16"/>
        </w:rPr>
      </w:pPr>
      <w:r w:rsidRPr="005409CF">
        <w:rPr>
          <w:rFonts w:ascii="Georgia" w:hAnsi="Georgia"/>
          <w:sz w:val="16"/>
        </w:rPr>
        <w:t>This latter, critical</w:t>
      </w:r>
      <w:r w:rsidRPr="005409CF">
        <w:rPr>
          <w:rStyle w:val="StyleBoldUnderline"/>
          <w:rFonts w:ascii="Georgia" w:hAnsi="Georgia"/>
        </w:rPr>
        <w:t>, discourse has its own space outside of the novel: therapy culture</w:t>
      </w:r>
      <w:r w:rsidRPr="005409CF">
        <w:rPr>
          <w:rFonts w:ascii="Georgia" w:hAnsi="Georgia"/>
          <w:sz w:val="16"/>
        </w:rPr>
        <w:t xml:space="preserve">. In the United States since the 1910s, </w:t>
      </w:r>
      <w:r w:rsidRPr="005409CF">
        <w:rPr>
          <w:rStyle w:val="StyleBoldUnderline"/>
          <w:rFonts w:ascii="Georgia" w:hAnsi="Georgia"/>
        </w:rPr>
        <w:t>love talk has been associated with therapeutic rhetoric</w:t>
      </w:r>
      <w:r w:rsidRPr="005409CF">
        <w:rPr>
          <w:rFonts w:ascii="Georgia" w:hAnsi="Georgia"/>
          <w:sz w:val="16"/>
        </w:rPr>
        <w:t xml:space="preserve"> in U.S. popular culture. </w:t>
      </w:r>
      <w:r w:rsidRPr="005409CF">
        <w:rPr>
          <w:rStyle w:val="StyleBoldUnderline"/>
          <w:rFonts w:ascii="Georgia" w:hAnsi="Georgia"/>
        </w:rPr>
        <w:t>Advice columns, self-help pedagogy, didactic short stories, moral exhor- tations, autobiographies, and case studies have popularized psychoanalysis,</w:t>
      </w:r>
      <w:r w:rsidRPr="005409CF">
        <w:rPr>
          <w:rFonts w:ascii="Georgia" w:hAnsi="Georgia"/>
          <w:sz w:val="16"/>
        </w:rPr>
        <w:t xml:space="preserve"> muted its dis- cussions of the pervasiveness of perversion, </w:t>
      </w:r>
      <w:r w:rsidRPr="005409CF">
        <w:rPr>
          <w:rStyle w:val="StyleBoldUnderline"/>
          <w:rFonts w:ascii="Georgia" w:hAnsi="Georgia"/>
        </w:rPr>
        <w:t>and sought to help people, especially women, adjust their desires and their self-relations to the norms</w:t>
      </w:r>
      <w:r w:rsidRPr="005409CF">
        <w:rPr>
          <w:rFonts w:ascii="Georgia" w:hAnsi="Georgia"/>
          <w:sz w:val="16"/>
        </w:rPr>
        <w:t xml:space="preserve"> and forms of everyday life. (</w:t>
      </w:r>
      <w:r w:rsidRPr="005409CF">
        <w:rPr>
          <w:rStyle w:val="StyleBoldUnderline"/>
          <w:rFonts w:ascii="Georgia" w:hAnsi="Georgia"/>
        </w:rPr>
        <w:t>The gay and lesbian</w:t>
      </w:r>
      <w:r w:rsidRPr="005409CF">
        <w:rPr>
          <w:rFonts w:ascii="Georgia" w:hAnsi="Georgia"/>
          <w:sz w:val="16"/>
        </w:rPr>
        <w:t xml:space="preserve"> public </w:t>
      </w:r>
      <w:r w:rsidRPr="005409CF">
        <w:rPr>
          <w:rStyle w:val="StyleBoldUnderline"/>
          <w:rFonts w:ascii="Georgia" w:hAnsi="Georgia"/>
        </w:rPr>
        <w:t>sphere proliferates with self-help</w:t>
      </w:r>
      <w:r w:rsidRPr="005409CF">
        <w:rPr>
          <w:rFonts w:ascii="Georgia" w:hAnsi="Georgia"/>
          <w:sz w:val="16"/>
        </w:rPr>
        <w:t xml:space="preserve"> and advice literatures </w:t>
      </w:r>
      <w:r w:rsidRPr="005409CF">
        <w:rPr>
          <w:rStyle w:val="StyleBoldUnderline"/>
          <w:rFonts w:ascii="Georgia" w:hAnsi="Georgia"/>
        </w:rPr>
        <w:t>too</w:t>
      </w:r>
      <w:r w:rsidRPr="005409CF">
        <w:rPr>
          <w:rFonts w:ascii="Georgia" w:hAnsi="Georgia"/>
          <w:sz w:val="16"/>
        </w:rPr>
        <w:t>: these scenes of representation and advice help non-normative sexual subjects trade information about the specificity of their practices of love and sex, which overlap without reproducing entirely the norms of heterosexual culture)</w:t>
      </w:r>
      <w:proofErr w:type="gramStart"/>
      <w:r w:rsidRPr="005409CF">
        <w:rPr>
          <w:rFonts w:ascii="Georgia" w:hAnsi="Georgia"/>
          <w:sz w:val="16"/>
        </w:rPr>
        <w:t>.</w:t>
      </w:r>
      <w:r w:rsidRPr="005409CF">
        <w:rPr>
          <w:rFonts w:ascii="Georgia" w:hAnsi="Georgia"/>
          <w:sz w:val="12"/>
        </w:rPr>
        <w:t>¶</w:t>
      </w:r>
      <w:proofErr w:type="gramEnd"/>
      <w:r w:rsidRPr="005409CF">
        <w:rPr>
          <w:rFonts w:ascii="Georgia" w:hAnsi="Georgia"/>
          <w:sz w:val="16"/>
        </w:rPr>
        <w:t xml:space="preserve"> </w:t>
      </w:r>
      <w:r w:rsidRPr="005409CF">
        <w:rPr>
          <w:rStyle w:val="StyleBoldUnderline"/>
          <w:rFonts w:ascii="Georgia" w:hAnsi="Georgia"/>
        </w:rPr>
        <w:t>Self-help discourse has tended to</w:t>
      </w:r>
      <w:r w:rsidRPr="005409CF">
        <w:rPr>
          <w:rFonts w:ascii="Georgia" w:hAnsi="Georgia"/>
          <w:sz w:val="16"/>
        </w:rPr>
        <w:t xml:space="preserve"> reproduce the split in romance ideology that we have been developing: </w:t>
      </w:r>
      <w:r w:rsidRPr="005409CF">
        <w:rPr>
          <w:rStyle w:val="StyleBoldUnderline"/>
          <w:rFonts w:ascii="Georgia" w:hAnsi="Georgia"/>
        </w:rPr>
        <w:t>valoriz</w:t>
      </w:r>
      <w:r w:rsidRPr="005409CF">
        <w:rPr>
          <w:rFonts w:ascii="Georgia" w:hAnsi="Georgia"/>
          <w:sz w:val="16"/>
        </w:rPr>
        <w:t xml:space="preserve">ing </w:t>
      </w:r>
      <w:r w:rsidRPr="005409CF">
        <w:rPr>
          <w:rStyle w:val="StyleBoldUnderline"/>
          <w:rFonts w:ascii="Georgia" w:hAnsi="Georgia"/>
        </w:rPr>
        <w:t>the promise of love and the mutual obligations</w:t>
      </w:r>
      <w:r w:rsidRPr="005409CF">
        <w:rPr>
          <w:rFonts w:ascii="Georgia" w:hAnsi="Georgia"/>
          <w:sz w:val="16"/>
        </w:rPr>
        <w:t xml:space="preserve"> of lovers, </w:t>
      </w:r>
      <w:r w:rsidRPr="005409CF">
        <w:rPr>
          <w:rStyle w:val="StyleBoldUnderline"/>
          <w:rFonts w:ascii="Georgia" w:hAnsi="Georgia"/>
        </w:rPr>
        <w:t>it presumes that problems</w:t>
      </w:r>
      <w:r w:rsidRPr="005409CF">
        <w:rPr>
          <w:rFonts w:ascii="Georgia" w:hAnsi="Georgia"/>
          <w:sz w:val="16"/>
        </w:rPr>
        <w:t xml:space="preserve"> in love </w:t>
      </w:r>
      <w:r w:rsidRPr="005409CF">
        <w:rPr>
          <w:rStyle w:val="StyleBoldUnderline"/>
          <w:rFonts w:ascii="Georgia" w:hAnsi="Georgia"/>
        </w:rPr>
        <w:t>must be solved by way of internal adjustment</w:t>
      </w:r>
      <w:r w:rsidRPr="005409CF">
        <w:rPr>
          <w:rFonts w:ascii="Georgia" w:hAnsi="Georgia"/>
          <w:sz w:val="16"/>
        </w:rPr>
        <w:t xml:space="preserve">, to make certain that its conventional forms can remain and keep sustaining the signs of utopian intimacy. </w:t>
      </w:r>
      <w:r w:rsidRPr="005409CF">
        <w:rPr>
          <w:rStyle w:val="StyleBoldUnderline"/>
          <w:rFonts w:ascii="Georgia" w:hAnsi="Georgia"/>
        </w:rPr>
        <w:t>Individuals are told that</w:t>
      </w:r>
      <w:r w:rsidRPr="005409CF">
        <w:rPr>
          <w:rFonts w:ascii="Georgia" w:hAnsi="Georgia"/>
          <w:sz w:val="16"/>
        </w:rPr>
        <w:t xml:space="preserve">: the </w:t>
      </w:r>
      <w:r w:rsidRPr="005409CF">
        <w:rPr>
          <w:rStyle w:val="StyleBoldUnderline"/>
          <w:rFonts w:ascii="Georgia" w:hAnsi="Georgia"/>
        </w:rPr>
        <w:t>normative ideolo- gies and institutions of intimacy can work for them, but men and women</w:t>
      </w:r>
      <w:r w:rsidRPr="005409CF">
        <w:rPr>
          <w:rFonts w:ascii="Georgia" w:hAnsi="Georgia"/>
          <w:sz w:val="16"/>
        </w:rPr>
        <w:t xml:space="preserve"> are different species who </w:t>
      </w:r>
      <w:r w:rsidRPr="005409CF">
        <w:rPr>
          <w:rStyle w:val="StyleBoldUnderline"/>
          <w:rFonts w:ascii="Georgia" w:hAnsi="Georgia"/>
        </w:rPr>
        <w:t>will never experience the intimate other’s desire</w:t>
      </w:r>
      <w:r w:rsidRPr="005409CF">
        <w:rPr>
          <w:rFonts w:ascii="Georgia" w:hAnsi="Georgia"/>
          <w:sz w:val="16"/>
        </w:rPr>
        <w:t xml:space="preserve"> in </w:t>
      </w:r>
      <w:r w:rsidRPr="005409CF">
        <w:rPr>
          <w:rStyle w:val="StyleBoldUnderline"/>
          <w:rFonts w:ascii="Georgia" w:hAnsi="Georgia"/>
        </w:rPr>
        <w:t>the same</w:t>
      </w:r>
      <w:r w:rsidRPr="005409CF">
        <w:rPr>
          <w:rFonts w:ascii="Georgia" w:hAnsi="Georgia"/>
          <w:sz w:val="16"/>
        </w:rPr>
        <w:t xml:space="preserve"> language or with the same intensity; </w:t>
      </w:r>
      <w:r w:rsidRPr="005409CF">
        <w:rPr>
          <w:rStyle w:val="StyleBoldUnderline"/>
          <w:rFonts w:ascii="Georgia" w:hAnsi="Georgia"/>
        </w:rPr>
        <w:t>there are “rules” of seduction</w:t>
      </w:r>
      <w:r w:rsidRPr="005409CF">
        <w:rPr>
          <w:rFonts w:ascii="Georgia" w:hAnsi="Georgia"/>
          <w:sz w:val="16"/>
        </w:rPr>
        <w:t xml:space="preserve"> and for the maintenance of the intimate other </w:t>
      </w:r>
      <w:r w:rsidRPr="005409CF">
        <w:rPr>
          <w:rStyle w:val="StyleBoldUnderline"/>
          <w:rFonts w:ascii="Georgia" w:hAnsi="Georgia"/>
        </w:rPr>
        <w:t>which should be followed</w:t>
      </w:r>
      <w:r w:rsidRPr="005409CF">
        <w:rPr>
          <w:rFonts w:ascii="Georgia" w:hAnsi="Georgia"/>
          <w:sz w:val="16"/>
        </w:rPr>
        <w:t xml:space="preserve">, but about which it is bad to be explicit; romantic </w:t>
      </w:r>
      <w:r w:rsidRPr="005409CF">
        <w:rPr>
          <w:rStyle w:val="StyleBoldUnderline"/>
          <w:rFonts w:ascii="Georgia" w:hAnsi="Georgia"/>
        </w:rPr>
        <w:t>intimacy is an addiction that stimulates weakness</w:t>
      </w:r>
      <w:r w:rsidRPr="005409CF">
        <w:rPr>
          <w:rFonts w:ascii="Georgia" w:hAnsi="Georgia"/>
          <w:sz w:val="16"/>
        </w:rPr>
        <w:t xml:space="preserve"> and stunts growth, and yet is central to maturity; </w:t>
      </w:r>
      <w:r w:rsidRPr="005409CF">
        <w:rPr>
          <w:rStyle w:val="StyleBoldUnderline"/>
          <w:rFonts w:ascii="Georgia" w:hAnsi="Georgia"/>
        </w:rPr>
        <w:t>sex should be central, but not too central to love</w:t>
      </w:r>
      <w:r w:rsidRPr="005409CF">
        <w:rPr>
          <w:rFonts w:ascii="Georgia" w:hAnsi="Georgia"/>
          <w:sz w:val="16"/>
        </w:rPr>
        <w:t xml:space="preserve">; the </w:t>
      </w:r>
      <w:r w:rsidRPr="005409CF">
        <w:rPr>
          <w:rStyle w:val="StyleBoldUnderline"/>
          <w:rFonts w:ascii="Georgia" w:hAnsi="Georgia"/>
        </w:rPr>
        <w:t xml:space="preserve">norms of propriety </w:t>
      </w:r>
      <w:r w:rsidRPr="005409CF">
        <w:rPr>
          <w:rFonts w:ascii="Georgia" w:hAnsi="Georgia"/>
          <w:sz w:val="16"/>
        </w:rPr>
        <w:t xml:space="preserve">and responsibility that organize conventional lives </w:t>
      </w:r>
      <w:r w:rsidRPr="005409CF">
        <w:rPr>
          <w:rStyle w:val="StyleBoldUnderline"/>
          <w:rFonts w:ascii="Georgia" w:hAnsi="Georgia"/>
        </w:rPr>
        <w:t>are right, decent, and possible, but also boring, violent, and incom- plete</w:t>
      </w:r>
      <w:r w:rsidRPr="005409CF">
        <w:rPr>
          <w:rFonts w:ascii="Georgia" w:hAnsi="Georgia"/>
          <w:sz w:val="16"/>
        </w:rPr>
        <w:t xml:space="preserve">; and, within reason, anyone should get what she wants. This includes conventional norms about sexual practice itself: as dis- cussions about sex have become more publicly available, </w:t>
      </w:r>
      <w:r w:rsidRPr="005409CF">
        <w:rPr>
          <w:rStyle w:val="StyleBoldUnderline"/>
          <w:rFonts w:ascii="Georgia" w:hAnsi="Georgia"/>
        </w:rPr>
        <w:t>it would seem that more varied practices have been normalized</w:t>
      </w:r>
      <w:r w:rsidRPr="005409CF">
        <w:rPr>
          <w:rFonts w:ascii="Georgia" w:hAnsi="Georgia"/>
          <w:sz w:val="16"/>
        </w:rPr>
        <w:t xml:space="preserve"> over the course of the twentieth century. Yet </w:t>
      </w:r>
      <w:r w:rsidRPr="005409CF">
        <w:rPr>
          <w:rStyle w:val="StyleBoldUnderline"/>
          <w:rFonts w:ascii="Georgia" w:hAnsi="Georgia"/>
        </w:rPr>
        <w:t>remaining remarkably stable has been the ideology that sex must seem natural</w:t>
      </w:r>
      <w:r w:rsidRPr="005409CF">
        <w:rPr>
          <w:rFonts w:ascii="Georgia" w:hAnsi="Georgia"/>
          <w:sz w:val="16"/>
        </w:rPr>
        <w:t xml:space="preserve">: heterosexuality seems to require that </w:t>
      </w:r>
      <w:r w:rsidRPr="005409CF">
        <w:rPr>
          <w:rStyle w:val="StyleBoldUnderline"/>
          <w:rFonts w:ascii="Georgia" w:hAnsi="Georgia"/>
        </w:rPr>
        <w:t>any pedagogy between lovers must take place away from the sex itself</w:t>
      </w:r>
      <w:r w:rsidRPr="005409CF">
        <w:rPr>
          <w:rFonts w:ascii="Georgia" w:hAnsi="Georgia"/>
          <w:sz w:val="16"/>
        </w:rPr>
        <w:t xml:space="preserve">, so that the image of the sex act as an expressive act of an unambivalent individual can be preserved. This form of </w:t>
      </w:r>
      <w:r w:rsidRPr="005409CF">
        <w:rPr>
          <w:rStyle w:val="StyleBoldUnderline"/>
          <w:rFonts w:ascii="Georgia" w:hAnsi="Georgia"/>
        </w:rPr>
        <w:t>hypocrisy is</w:t>
      </w:r>
      <w:r w:rsidRPr="005409CF">
        <w:rPr>
          <w:rFonts w:ascii="Georgia" w:hAnsi="Georgia"/>
          <w:sz w:val="16"/>
        </w:rPr>
        <w:t>, currently</w:t>
      </w:r>
      <w:r w:rsidRPr="005409CF">
        <w:rPr>
          <w:rStyle w:val="StyleBoldUnderline"/>
          <w:rFonts w:ascii="Georgia" w:hAnsi="Georgia"/>
        </w:rPr>
        <w:t>, conven- tional to sex.</w:t>
      </w:r>
      <w:r w:rsidRPr="005409CF">
        <w:rPr>
          <w:rFonts w:ascii="Georgia" w:hAnsi="Georgia"/>
          <w:sz w:val="16"/>
        </w:rPr>
        <w:t xml:space="preserve"> Generally this ideology is addressed to women, who are deemed respon- sible for maintaining the emotional comfort of everyone in their sphere: but </w:t>
      </w:r>
      <w:r w:rsidRPr="005409CF">
        <w:rPr>
          <w:rStyle w:val="StyleBoldUnderline"/>
          <w:rFonts w:ascii="Georgia" w:hAnsi="Georgia"/>
        </w:rPr>
        <w:t>the unstated presumption in</w:t>
      </w:r>
      <w:r w:rsidRPr="005409CF">
        <w:rPr>
          <w:rFonts w:ascii="Georgia" w:hAnsi="Georgia"/>
          <w:sz w:val="16"/>
        </w:rPr>
        <w:t xml:space="preserve"> much </w:t>
      </w:r>
      <w:r w:rsidRPr="005409CF">
        <w:rPr>
          <w:rStyle w:val="StyleBoldUnderline"/>
          <w:rFonts w:ascii="Georgia" w:hAnsi="Georgia"/>
        </w:rPr>
        <w:t>self-help culture is that heterosexual intimacy is constantly in crisis</w:t>
      </w:r>
      <w:r w:rsidRPr="005409CF">
        <w:rPr>
          <w:rFonts w:ascii="Georgia" w:hAnsi="Georgia"/>
          <w:sz w:val="16"/>
        </w:rPr>
        <w:t xml:space="preserve"> and that its survival is crucial for the survival of life as we know it (a claim which is not false, but </w:t>
      </w:r>
      <w:r w:rsidRPr="005409CF">
        <w:rPr>
          <w:rStyle w:val="StyleBoldUnderline"/>
          <w:rFonts w:ascii="Georgia" w:hAnsi="Georgia"/>
        </w:rPr>
        <w:t>which</w:t>
      </w:r>
      <w:r w:rsidRPr="005409CF">
        <w:rPr>
          <w:rFonts w:ascii="Georgia" w:hAnsi="Georgia"/>
          <w:sz w:val="16"/>
        </w:rPr>
        <w:t xml:space="preserve"> of </w:t>
      </w:r>
      <w:r w:rsidRPr="005409CF">
        <w:rPr>
          <w:rStyle w:val="StyleBoldUnderline"/>
          <w:rFonts w:ascii="Georgia" w:hAnsi="Georgia"/>
        </w:rPr>
        <w:t>course does not tell the whole story of how desires are served by the reproduction of heterosexuality as a norm</w:t>
      </w:r>
      <w:r w:rsidRPr="005409CF">
        <w:rPr>
          <w:rFonts w:ascii="Georgia" w:hAnsi="Georgia"/>
          <w:sz w:val="16"/>
        </w:rPr>
        <w:t xml:space="preserve"> that gets called Nature).</w:t>
      </w:r>
      <w:r w:rsidRPr="005409CF">
        <w:rPr>
          <w:rFonts w:ascii="Georgia" w:hAnsi="Georgia"/>
          <w:sz w:val="12"/>
        </w:rPr>
        <w:t>¶</w:t>
      </w:r>
      <w:r w:rsidRPr="005409CF">
        <w:rPr>
          <w:rFonts w:ascii="Georgia" w:hAnsi="Georgia"/>
          <w:sz w:val="16"/>
        </w:rPr>
        <w:t xml:space="preserve"> </w:t>
      </w:r>
      <w:r w:rsidRPr="005409CF">
        <w:rPr>
          <w:rStyle w:val="StyleBoldUnderline"/>
          <w:rFonts w:ascii="Georgia" w:hAnsi="Georgia"/>
        </w:rPr>
        <w:t>When people whose sexual lives do not assimilate</w:t>
      </w:r>
      <w:r w:rsidRPr="005409CF">
        <w:rPr>
          <w:rFonts w:ascii="Georgia" w:hAnsi="Georgia"/>
          <w:sz w:val="16"/>
        </w:rPr>
        <w:t xml:space="preserve"> to the norms that are organized by this pedagogy adapt the logics of romantic love to themselves, </w:t>
      </w:r>
      <w:r w:rsidRPr="005409CF">
        <w:rPr>
          <w:rStyle w:val="StyleBoldUnderline"/>
          <w:rFonts w:ascii="Georgia" w:hAnsi="Georgia"/>
        </w:rPr>
        <w:t>they</w:t>
      </w:r>
      <w:r w:rsidRPr="005409CF">
        <w:rPr>
          <w:rFonts w:ascii="Georgia" w:hAnsi="Georgia"/>
          <w:sz w:val="16"/>
        </w:rPr>
        <w:t xml:space="preserve"> too can </w:t>
      </w:r>
      <w:r w:rsidRPr="005409CF">
        <w:rPr>
          <w:rStyle w:val="StyleBoldUnderline"/>
          <w:rFonts w:ascii="Georgia" w:hAnsi="Georgia"/>
        </w:rPr>
        <w:t>adapt their lives to the ways</w:t>
      </w:r>
      <w:r w:rsidRPr="005409CF">
        <w:rPr>
          <w:rFonts w:ascii="Georgia" w:hAnsi="Georgia"/>
          <w:sz w:val="16"/>
        </w:rPr>
        <w:t xml:space="preserve"> its </w:t>
      </w:r>
      <w:r w:rsidRPr="005409CF">
        <w:rPr>
          <w:rStyle w:val="StyleBoldUnderline"/>
          <w:rFonts w:ascii="Georgia" w:hAnsi="Georgia"/>
        </w:rPr>
        <w:t>institutions</w:t>
      </w:r>
      <w:r w:rsidRPr="005409CF">
        <w:rPr>
          <w:rFonts w:ascii="Georgia" w:hAnsi="Georgia"/>
          <w:sz w:val="16"/>
        </w:rPr>
        <w:t xml:space="preserve"> and moral codes </w:t>
      </w:r>
      <w:r w:rsidRPr="005409CF">
        <w:rPr>
          <w:rStyle w:val="StyleBoldUnderline"/>
          <w:rFonts w:ascii="Georgia" w:hAnsi="Georgia"/>
        </w:rPr>
        <w:t>have</w:t>
      </w:r>
      <w:r w:rsidRPr="005409CF">
        <w:rPr>
          <w:rFonts w:ascii="Georgia" w:hAnsi="Georgia"/>
          <w:sz w:val="16"/>
        </w:rPr>
        <w:t xml:space="preserve"> historically </w:t>
      </w:r>
      <w:r w:rsidRPr="005409CF">
        <w:rPr>
          <w:rStyle w:val="StyleBoldUnderline"/>
          <w:rFonts w:ascii="Georgia" w:hAnsi="Georgia"/>
        </w:rPr>
        <w:t>steadied</w:t>
      </w:r>
      <w:r w:rsidRPr="005409CF">
        <w:rPr>
          <w:rFonts w:ascii="Georgia" w:hAnsi="Georgia"/>
          <w:sz w:val="16"/>
        </w:rPr>
        <w:t xml:space="preserve"> and screened out </w:t>
      </w:r>
      <w:r w:rsidRPr="005409CF">
        <w:rPr>
          <w:rStyle w:val="StyleBoldUnderline"/>
          <w:rFonts w:ascii="Georgia" w:hAnsi="Georgia"/>
        </w:rPr>
        <w:t>the</w:t>
      </w:r>
      <w:r w:rsidRPr="005409CF">
        <w:rPr>
          <w:rFonts w:ascii="Georgia" w:hAnsi="Georgia"/>
          <w:sz w:val="16"/>
        </w:rPr>
        <w:t xml:space="preserve"> threatening </w:t>
      </w:r>
      <w:r w:rsidRPr="005409CF">
        <w:rPr>
          <w:rStyle w:val="StyleBoldUnderline"/>
          <w:rFonts w:ascii="Georgia" w:hAnsi="Georgia"/>
        </w:rPr>
        <w:t>instability of desire</w:t>
      </w:r>
      <w:r w:rsidRPr="005409CF">
        <w:rPr>
          <w:rFonts w:ascii="Georgia" w:hAnsi="Georgia"/>
          <w:sz w:val="16"/>
        </w:rPr>
        <w:t xml:space="preserve">. But since, as we have suggested, gays and lesbians have had, historically, no institutions to enable the kinds of stability and disavowal available to hetero- sexuals, </w:t>
      </w:r>
      <w:r w:rsidRPr="005409CF">
        <w:rPr>
          <w:rStyle w:val="StyleBoldUnderline"/>
          <w:rFonts w:ascii="Georgia" w:hAnsi="Georgia"/>
        </w:rPr>
        <w:t>a greater degree of</w:t>
      </w:r>
      <w:r w:rsidRPr="005409CF">
        <w:rPr>
          <w:rFonts w:ascii="Georgia" w:hAnsi="Georgia"/>
          <w:sz w:val="16"/>
        </w:rPr>
        <w:t xml:space="preserve"> public </w:t>
      </w:r>
      <w:r w:rsidRPr="005409CF">
        <w:rPr>
          <w:rStyle w:val="StyleBoldUnderline"/>
          <w:rFonts w:ascii="Georgia" w:hAnsi="Georgia"/>
        </w:rPr>
        <w:t>explicitness has characterized non-normative forms of intimacy.</w:t>
      </w:r>
      <w:r w:rsidRPr="005409CF">
        <w:rPr>
          <w:rFonts w:ascii="Georgia" w:hAnsi="Georgia"/>
          <w:sz w:val="16"/>
        </w:rPr>
        <w:t xml:space="preserve"> This threatens traditional sexual subjects.60 But these kinds of </w:t>
      </w:r>
      <w:r w:rsidRPr="005409CF">
        <w:rPr>
          <w:rStyle w:val="StyleBoldUnderline"/>
          <w:rFonts w:ascii="Georgia" w:hAnsi="Georgia"/>
        </w:rPr>
        <w:t>rhetorical and practical improvisations on the “normal” life of lived desire does not mean that queer sexual subjects do not fantasize about love</w:t>
      </w:r>
      <w:r w:rsidRPr="005409CF">
        <w:rPr>
          <w:rFonts w:ascii="Georgia" w:hAnsi="Georgia"/>
          <w:sz w:val="16"/>
        </w:rPr>
        <w:t xml:space="preserve"> and its rich stabilizing promises the way straights do: </w:t>
      </w:r>
      <w:r w:rsidRPr="005409CF">
        <w:rPr>
          <w:rStyle w:val="StyleBoldUnderline"/>
          <w:rFonts w:ascii="Georgia" w:hAnsi="Georgia"/>
        </w:rPr>
        <w:t>the couple in love is a seductive desire</w:t>
      </w:r>
      <w:r w:rsidRPr="005409CF">
        <w:rPr>
          <w:rFonts w:ascii="Georgia" w:hAnsi="Georgia"/>
          <w:sz w:val="16"/>
        </w:rPr>
        <w:t xml:space="preserve">, a fantasy of being emancipated into form’s holding environ- ment. But like all fantasies that might be lived, it requires a world that can sustain it, a context of law and norm that is only now emerging for gays and lesbians, just as it did not exist for women generally until the middle of the twentieth century. </w:t>
      </w:r>
      <w:r w:rsidRPr="005409CF">
        <w:rPr>
          <w:rStyle w:val="StyleBoldUnderline"/>
          <w:rFonts w:ascii="Georgia" w:hAnsi="Georgia"/>
        </w:rPr>
        <w:t>Self-help consumers are exhorted to adjust themselves to these norms as though everyone</w:t>
      </w:r>
      <w:r w:rsidRPr="005409CF">
        <w:rPr>
          <w:rFonts w:ascii="Georgia" w:hAnsi="Georgia"/>
          <w:sz w:val="16"/>
        </w:rPr>
        <w:t xml:space="preserve">, or at least all women, </w:t>
      </w:r>
      <w:r w:rsidRPr="005409CF">
        <w:rPr>
          <w:rStyle w:val="StyleBoldUnderline"/>
          <w:rFonts w:ascii="Georgia" w:hAnsi="Georgia"/>
        </w:rPr>
        <w:t>has the same, generic desires</w:t>
      </w:r>
      <w:r w:rsidRPr="005409CF">
        <w:rPr>
          <w:rFonts w:ascii="Georgia" w:hAnsi="Georgia"/>
          <w:sz w:val="16"/>
        </w:rPr>
        <w:t xml:space="preserve">: and their failure to find a life to sustain their desires is the subject daily of interminable talk shows on television and radio, in gossip columns and fan magazines, on the Internet, and in the political public sphere. </w:t>
      </w:r>
      <w:r w:rsidRPr="005409CF">
        <w:rPr>
          <w:rStyle w:val="StyleBoldUnderline"/>
          <w:rFonts w:ascii="Georgia" w:hAnsi="Georgia"/>
        </w:rPr>
        <w:t>Yet</w:t>
      </w:r>
      <w:r w:rsidRPr="005409CF">
        <w:rPr>
          <w:rFonts w:ascii="Georgia" w:hAnsi="Georgia"/>
          <w:sz w:val="16"/>
        </w:rPr>
        <w:t xml:space="preserve"> that </w:t>
      </w:r>
      <w:r w:rsidRPr="005409CF">
        <w:rPr>
          <w:rStyle w:val="StyleBoldUnderline"/>
          <w:rFonts w:ascii="Georgia" w:hAnsi="Georgia"/>
        </w:rPr>
        <w:t>failure is not considered evidence of the impossibility of these theoretical statements about love: it is considered evidence of indi- vidual failure.</w:t>
      </w:r>
      <w:r w:rsidRPr="005409CF">
        <w:rPr>
          <w:rFonts w:ascii="Georgia" w:hAnsi="Georgia"/>
          <w:sz w:val="16"/>
        </w:rPr>
        <w:t xml:space="preserve"> As a result, </w:t>
      </w:r>
      <w:r w:rsidRPr="005409CF">
        <w:rPr>
          <w:rStyle w:val="StyleBoldUnderline"/>
          <w:rFonts w:ascii="Georgia" w:hAnsi="Georgia"/>
        </w:rPr>
        <w:t>an entire industry produces ever more therapeutic commodities offering strategies for surviving desire</w:t>
      </w:r>
      <w:r w:rsidRPr="005409CF">
        <w:rPr>
          <w:rFonts w:ascii="Georgia" w:hAnsi="Georgia"/>
          <w:sz w:val="16"/>
        </w:rPr>
        <w:t xml:space="preserve">. Ro- mance aesthetics is part of this strategy to link consumption to emotional survival. </w:t>
      </w:r>
      <w:r w:rsidRPr="005409CF">
        <w:rPr>
          <w:rStyle w:val="StyleBoldUnderline"/>
          <w:rFonts w:ascii="Georgia" w:hAnsi="Georgia"/>
        </w:rPr>
        <w:t>The</w:t>
      </w:r>
      <w:r w:rsidRPr="005409CF">
        <w:rPr>
          <w:rFonts w:ascii="Georgia" w:hAnsi="Georgia"/>
          <w:sz w:val="16"/>
        </w:rPr>
        <w:t xml:space="preserve"> huge </w:t>
      </w:r>
      <w:r w:rsidRPr="005409CF">
        <w:rPr>
          <w:rStyle w:val="StyleBoldUnderline"/>
          <w:rFonts w:ascii="Georgia" w:hAnsi="Georgia"/>
        </w:rPr>
        <w:t>industry of things that sustains itself on the reproduction of</w:t>
      </w:r>
      <w:r w:rsidRPr="005409CF">
        <w:rPr>
          <w:rFonts w:ascii="Georgia" w:hAnsi="Georgia"/>
          <w:sz w:val="16"/>
        </w:rPr>
        <w:t xml:space="preserve"> romantic </w:t>
      </w:r>
      <w:r w:rsidRPr="005409CF">
        <w:rPr>
          <w:rStyle w:val="StyleBoldUnderline"/>
          <w:rFonts w:ascii="Georgia" w:hAnsi="Georgia"/>
        </w:rPr>
        <w:t>fantasy</w:t>
      </w:r>
      <w:r w:rsidRPr="005409CF">
        <w:rPr>
          <w:rFonts w:ascii="Georgia" w:hAnsi="Georgia"/>
          <w:sz w:val="16"/>
        </w:rPr>
        <w:t xml:space="preserve"> (Bridges, for example, generated at least one film, two CDs, seven books, and reading groups worldwide) </w:t>
      </w:r>
      <w:r w:rsidRPr="005409CF">
        <w:rPr>
          <w:rStyle w:val="StyleBoldUnderline"/>
          <w:rFonts w:ascii="Georgia" w:hAnsi="Georgia"/>
        </w:rPr>
        <w:t>simultaneously de-isolates subjects who are suffering from desire, and yet names them as both the source of and the solution to their problems</w:t>
      </w:r>
      <w:r w:rsidRPr="005409CF">
        <w:rPr>
          <w:rFonts w:ascii="Georgia" w:hAnsi="Georgia"/>
          <w:sz w:val="16"/>
        </w:rPr>
        <w:t xml:space="preserve">. (When was the last Marxist self-help book?) </w:t>
      </w:r>
      <w:r w:rsidRPr="005409CF">
        <w:rPr>
          <w:rStyle w:val="StyleBoldUnderline"/>
          <w:rFonts w:ascii="Georgia" w:hAnsi="Georgia"/>
        </w:rPr>
        <w:t>This</w:t>
      </w:r>
      <w:r w:rsidRPr="005409CF">
        <w:rPr>
          <w:rFonts w:ascii="Georgia" w:hAnsi="Georgia"/>
          <w:sz w:val="16"/>
        </w:rPr>
        <w:t xml:space="preserve"> emphasis </w:t>
      </w:r>
      <w:r w:rsidRPr="005409CF">
        <w:rPr>
          <w:rStyle w:val="StyleBoldUnderline"/>
          <w:rFonts w:ascii="Georgia" w:hAnsi="Georgia"/>
        </w:rPr>
        <w:t>pushes people to think of their private lives as the only material over which they might have any control</w:t>
      </w:r>
      <w:r w:rsidRPr="005409CF">
        <w:rPr>
          <w:rFonts w:ascii="Georgia" w:hAnsi="Georgia"/>
          <w:sz w:val="16"/>
        </w:rPr>
        <w:t xml:space="preserve"> (despite all the evidence to the contrary): as love and its intimate contexts come to bear the burden of establishing personal value generally, and especially for women, popular culture initiates a contradictory image set for establishing eman- cipatory agency. </w:t>
      </w:r>
      <w:r w:rsidRPr="005409CF">
        <w:rPr>
          <w:rStyle w:val="StyleBoldUnderline"/>
          <w:rFonts w:ascii="Georgia" w:hAnsi="Georgia"/>
        </w:rPr>
        <w:t>Love induces stuckness and freedom; love and its absences induce mental/ emotional illness</w:t>
      </w:r>
      <w:r w:rsidRPr="005409CF">
        <w:rPr>
          <w:rFonts w:ascii="Georgia" w:hAnsi="Georgia"/>
          <w:sz w:val="16"/>
        </w:rPr>
        <w:t xml:space="preserve"> or amour fou; </w:t>
      </w:r>
      <w:r w:rsidRPr="005409CF">
        <w:rPr>
          <w:rStyle w:val="StyleBoldUnderline"/>
          <w:rFonts w:ascii="Georgia" w:hAnsi="Georgia"/>
        </w:rPr>
        <w:t>love is therapy for what ails you; love is the cause of what ails you</w:t>
      </w:r>
      <w:r w:rsidRPr="005409CF">
        <w:rPr>
          <w:rFonts w:ascii="Georgia" w:hAnsi="Georgia"/>
          <w:sz w:val="16"/>
        </w:rPr>
        <w:t xml:space="preserve">. In that context, </w:t>
      </w:r>
      <w:r w:rsidRPr="005409CF">
        <w:rPr>
          <w:rStyle w:val="StyleBoldUnderline"/>
          <w:rFonts w:ascii="Georgia" w:hAnsi="Georgia"/>
        </w:rPr>
        <w:t>psychotherapy appears as that which can exacerbate or help you cure love sickness</w:t>
      </w:r>
      <w:r w:rsidRPr="005409CF">
        <w:rPr>
          <w:rFonts w:ascii="Georgia" w:hAnsi="Georgia"/>
          <w:sz w:val="16"/>
        </w:rPr>
        <w:t>; popular culture genres offering wise conventionalities can cause and help you cure love sickness as well as or even better than psychotherapy.</w:t>
      </w:r>
    </w:p>
    <w:p w14:paraId="2CD922C1" w14:textId="77777777" w:rsidR="005118BB" w:rsidRPr="005409CF" w:rsidRDefault="005118BB" w:rsidP="005118BB">
      <w:pPr>
        <w:rPr>
          <w:rStyle w:val="StyleStyleBold12pt"/>
          <w:rFonts w:ascii="Georgia" w:hAnsi="Georgia"/>
        </w:rPr>
      </w:pPr>
    </w:p>
    <w:p w14:paraId="21171FA8" w14:textId="77777777" w:rsidR="005118BB" w:rsidRPr="005409CF" w:rsidRDefault="005118BB" w:rsidP="005118BB">
      <w:pPr>
        <w:pStyle w:val="Heading4"/>
        <w:rPr>
          <w:rFonts w:ascii="Georgia" w:hAnsi="Georgia"/>
        </w:rPr>
      </w:pPr>
      <w:proofErr w:type="gramStart"/>
      <w:r w:rsidRPr="005409CF">
        <w:rPr>
          <w:rFonts w:ascii="Georgia" w:hAnsi="Georgia"/>
        </w:rPr>
        <w:t>although</w:t>
      </w:r>
      <w:proofErr w:type="gramEnd"/>
      <w:r w:rsidRPr="005409CF">
        <w:rPr>
          <w:rFonts w:ascii="Georgia" w:hAnsi="Georgia"/>
        </w:rPr>
        <w:t xml:space="preserve"> psychoanalysis views desire as being intricate to the foundation of love, this concept forces love and intimacy to be controlled by institutional demands; modeled off of normative ideologies and molded into an idealized image of pure, analyzable emotion. </w:t>
      </w:r>
    </w:p>
    <w:p w14:paraId="0F2625D5" w14:textId="77777777" w:rsidR="005118BB" w:rsidRPr="005409CF" w:rsidRDefault="005118BB" w:rsidP="005118BB">
      <w:pPr>
        <w:rPr>
          <w:rStyle w:val="StyleStyleBold12pt"/>
          <w:rFonts w:ascii="Georgia" w:hAnsi="Georgia"/>
        </w:rPr>
      </w:pPr>
      <w:proofErr w:type="gramStart"/>
      <w:r w:rsidRPr="005409CF">
        <w:rPr>
          <w:rStyle w:val="StyleStyleBold12pt"/>
          <w:rFonts w:ascii="Georgia" w:hAnsi="Georgia"/>
        </w:rPr>
        <w:t>berlant</w:t>
      </w:r>
      <w:proofErr w:type="gramEnd"/>
      <w:r w:rsidRPr="005409CF">
        <w:rPr>
          <w:rStyle w:val="StyleStyleBold12pt"/>
          <w:rFonts w:ascii="Georgia" w:hAnsi="Georgia"/>
        </w:rPr>
        <w:t xml:space="preserve"> 12</w:t>
      </w:r>
    </w:p>
    <w:p w14:paraId="45861FE4" w14:textId="77777777" w:rsidR="005118BB" w:rsidRPr="005409CF" w:rsidRDefault="005118BB" w:rsidP="005118BB">
      <w:pPr>
        <w:rPr>
          <w:rStyle w:val="StyleStyleBold12pt"/>
          <w:rFonts w:ascii="Georgia" w:hAnsi="Georgia"/>
        </w:rPr>
      </w:pPr>
      <w:r w:rsidRPr="005409CF">
        <w:rPr>
          <w:rFonts w:ascii="Georgia" w:hAnsi="Georgia"/>
        </w:rPr>
        <w:t>(</w:t>
      </w:r>
      <w:proofErr w:type="gramStart"/>
      <w:r w:rsidRPr="005409CF">
        <w:rPr>
          <w:rFonts w:ascii="Georgia" w:hAnsi="Georgia"/>
        </w:rPr>
        <w:t>lauren</w:t>
      </w:r>
      <w:proofErr w:type="gramEnd"/>
      <w:r w:rsidRPr="005409CF">
        <w:rPr>
          <w:rFonts w:ascii="Georgia" w:hAnsi="Georgia"/>
        </w:rPr>
        <w:t xml:space="preserve"> berlant, author/creator/extraordinaire, </w:t>
      </w:r>
      <w:r w:rsidRPr="005409CF">
        <w:rPr>
          <w:rFonts w:ascii="Georgia" w:hAnsi="Georgia"/>
          <w:i/>
        </w:rPr>
        <w:t>desire/love</w:t>
      </w:r>
      <w:r w:rsidRPr="005409CF">
        <w:rPr>
          <w:rFonts w:ascii="Georgia" w:hAnsi="Georgia"/>
        </w:rPr>
        <w:t>, published in 2012, pg 6-9, shr)</w:t>
      </w:r>
    </w:p>
    <w:p w14:paraId="45823A8E" w14:textId="77777777" w:rsidR="005118BB" w:rsidRPr="005409CF" w:rsidRDefault="005118BB" w:rsidP="005118BB">
      <w:pPr>
        <w:rPr>
          <w:rFonts w:ascii="Georgia" w:hAnsi="Georgia"/>
          <w:sz w:val="16"/>
        </w:rPr>
      </w:pPr>
      <w:r w:rsidRPr="005409CF">
        <w:rPr>
          <w:rFonts w:ascii="Georgia" w:hAnsi="Georgia"/>
          <w:sz w:val="16"/>
        </w:rPr>
        <w:t xml:space="preserve">In this essay I </w:t>
      </w:r>
      <w:r w:rsidRPr="005409CF">
        <w:rPr>
          <w:rStyle w:val="StyleBoldUnderline"/>
          <w:rFonts w:ascii="Georgia" w:hAnsi="Georgia"/>
        </w:rPr>
        <w:t>engage desire and love in separate entries</w:t>
      </w:r>
      <w:r w:rsidRPr="005409CF">
        <w:rPr>
          <w:rFonts w:ascii="Georgia" w:hAnsi="Georgia"/>
          <w:sz w:val="16"/>
        </w:rPr>
        <w:t xml:space="preserve"> — the first on desire, the second on love. On the face of it, </w:t>
      </w:r>
      <w:r w:rsidRPr="005409CF">
        <w:rPr>
          <w:rStyle w:val="StyleBoldUnderline"/>
          <w:rFonts w:ascii="Georgia" w:hAnsi="Georgia"/>
        </w:rPr>
        <w:t>it makes sense to separate them. Desire describes a state of attachment</w:t>
      </w:r>
      <w:r w:rsidRPr="005409CF">
        <w:rPr>
          <w:rFonts w:ascii="Georgia" w:hAnsi="Georgia"/>
          <w:sz w:val="16"/>
        </w:rPr>
        <w:t xml:space="preserve"> to something or someone, </w:t>
      </w:r>
      <w:r w:rsidRPr="005409CF">
        <w:rPr>
          <w:rStyle w:val="StyleBoldUnderline"/>
          <w:rFonts w:ascii="Georgia" w:hAnsi="Georgia"/>
        </w:rPr>
        <w:t>and the cloud of possibility that is generated by the gap between an object’s specificity and the</w:t>
      </w:r>
      <w:r w:rsidRPr="005409CF">
        <w:rPr>
          <w:rFonts w:ascii="Georgia" w:hAnsi="Georgia"/>
          <w:sz w:val="16"/>
        </w:rPr>
        <w:t xml:space="preserve"> needs and </w:t>
      </w:r>
      <w:r w:rsidRPr="005409CF">
        <w:rPr>
          <w:rStyle w:val="StyleBoldUnderline"/>
          <w:rFonts w:ascii="Georgia" w:hAnsi="Georgia"/>
        </w:rPr>
        <w:t>promises projected onto it</w:t>
      </w:r>
      <w:r w:rsidRPr="005409CF">
        <w:rPr>
          <w:rFonts w:ascii="Georgia" w:hAnsi="Georgia"/>
          <w:sz w:val="16"/>
        </w:rPr>
        <w:t xml:space="preserve">. This gap produces a number of further convolutions. </w:t>
      </w:r>
      <w:r w:rsidRPr="005409CF">
        <w:rPr>
          <w:rStyle w:val="StyleBoldUnderline"/>
          <w:rFonts w:ascii="Georgia" w:hAnsi="Georgia"/>
        </w:rPr>
        <w:t>Desire visits you as an impact from the outside, and</w:t>
      </w:r>
      <w:r w:rsidRPr="005409CF">
        <w:rPr>
          <w:rFonts w:ascii="Georgia" w:hAnsi="Georgia"/>
          <w:sz w:val="16"/>
        </w:rPr>
        <w:t xml:space="preserve"> yet, inducing an encounter with your affects, </w:t>
      </w:r>
      <w:r w:rsidRPr="005409CF">
        <w:rPr>
          <w:rStyle w:val="StyleBoldUnderline"/>
          <w:rFonts w:ascii="Georgia" w:hAnsi="Georgia"/>
        </w:rPr>
        <w:t>makes you feel as though it comes from within you</w:t>
      </w:r>
      <w:r w:rsidRPr="005409CF">
        <w:rPr>
          <w:rFonts w:ascii="Georgia" w:hAnsi="Georgia"/>
          <w:sz w:val="16"/>
        </w:rPr>
        <w:t xml:space="preserve">; this means that your </w:t>
      </w:r>
      <w:r w:rsidRPr="005409CF">
        <w:rPr>
          <w:rStyle w:val="StyleBoldUnderline"/>
          <w:rFonts w:ascii="Georgia" w:hAnsi="Georgia"/>
        </w:rPr>
        <w:t>objects are not objective</w:t>
      </w:r>
      <w:r w:rsidRPr="005409CF">
        <w:rPr>
          <w:rFonts w:ascii="Georgia" w:hAnsi="Georgia"/>
          <w:sz w:val="16"/>
        </w:rPr>
        <w:t xml:space="preserve">, but things and scenes that you have converted into propping up your world, and so what seems objective and autonomous in them is partly what your desire has created and therefore is a mirage, a shaky anchor. </w:t>
      </w:r>
      <w:r w:rsidRPr="005409CF">
        <w:rPr>
          <w:rStyle w:val="StyleBoldUnderline"/>
          <w:rFonts w:ascii="Georgia" w:hAnsi="Georgia"/>
        </w:rPr>
        <w:t>Your style of addressing</w:t>
      </w:r>
      <w:r w:rsidRPr="005409CF">
        <w:rPr>
          <w:rFonts w:ascii="Georgia" w:hAnsi="Georgia"/>
          <w:sz w:val="16"/>
        </w:rPr>
        <w:t xml:space="preserve"> those </w:t>
      </w:r>
      <w:r w:rsidRPr="005409CF">
        <w:rPr>
          <w:rStyle w:val="StyleBoldUnderline"/>
          <w:rFonts w:ascii="Georgia" w:hAnsi="Georgia"/>
        </w:rPr>
        <w:t>objects gives shape to</w:t>
      </w:r>
      <w:r w:rsidRPr="005409CF">
        <w:rPr>
          <w:rFonts w:ascii="Georgia" w:hAnsi="Georgia"/>
          <w:sz w:val="16"/>
        </w:rPr>
        <w:t xml:space="preserve"> the drama with which they allow you to </w:t>
      </w:r>
      <w:r w:rsidRPr="005409CF">
        <w:rPr>
          <w:rStyle w:val="StyleBoldUnderline"/>
          <w:rFonts w:ascii="Georgia" w:hAnsi="Georgia"/>
        </w:rPr>
        <w:t>reencounter yourself. By contrast, love is the embracing dream in which desire is recipro- cated</w:t>
      </w:r>
      <w:r w:rsidRPr="005409CF">
        <w:rPr>
          <w:rFonts w:ascii="Georgia" w:hAnsi="Georgia"/>
          <w:sz w:val="16"/>
        </w:rPr>
        <w:t xml:space="preserve">: rather than being isolating, </w:t>
      </w:r>
      <w:r w:rsidRPr="005409CF">
        <w:rPr>
          <w:rStyle w:val="StyleBoldUnderline"/>
          <w:rFonts w:ascii="Georgia" w:hAnsi="Georgia"/>
        </w:rPr>
        <w:t>love pro- vides an image of an expanded self, the normative version of which is the two-as-one intimacy of the couple form. In the idealized image</w:t>
      </w:r>
      <w:r w:rsidRPr="005409CF">
        <w:rPr>
          <w:rFonts w:ascii="Georgia" w:hAnsi="Georgia"/>
          <w:sz w:val="16"/>
        </w:rPr>
        <w:t xml:space="preserve"> of their relation, </w:t>
      </w:r>
      <w:r w:rsidRPr="005409CF">
        <w:rPr>
          <w:rStyle w:val="StyleBoldUnderline"/>
          <w:rFonts w:ascii="Georgia" w:hAnsi="Georgia"/>
        </w:rPr>
        <w:t>desire will lead to love</w:t>
      </w:r>
      <w:r w:rsidRPr="005409CF">
        <w:rPr>
          <w:rFonts w:ascii="Georgia" w:hAnsi="Georgia"/>
          <w:sz w:val="16"/>
        </w:rPr>
        <w:t>, which will make a world for desire’s endurance.</w:t>
      </w:r>
    </w:p>
    <w:p w14:paraId="300D336D" w14:textId="77777777" w:rsidR="005118BB" w:rsidRPr="005409CF" w:rsidRDefault="005118BB" w:rsidP="005118BB">
      <w:pPr>
        <w:rPr>
          <w:rFonts w:ascii="Georgia" w:hAnsi="Georgia"/>
          <w:sz w:val="16"/>
        </w:rPr>
      </w:pPr>
      <w:r w:rsidRPr="005409CF">
        <w:rPr>
          <w:rFonts w:ascii="Georgia" w:hAnsi="Georgia"/>
          <w:sz w:val="16"/>
        </w:rPr>
        <w:t xml:space="preserve">But there is a shadow around this image: </w:t>
      </w:r>
      <w:r w:rsidRPr="005409CF">
        <w:rPr>
          <w:rStyle w:val="StyleBoldUnderline"/>
          <w:rFonts w:ascii="Georgia" w:hAnsi="Georgia"/>
        </w:rPr>
        <w:t>who is to say whether a love relation is real</w:t>
      </w:r>
      <w:r w:rsidRPr="005409CF">
        <w:rPr>
          <w:rFonts w:ascii="Georgia" w:hAnsi="Georgia"/>
          <w:sz w:val="16"/>
        </w:rPr>
        <w:t xml:space="preserve"> or is really something else, a passing fancy or a trick someone plays (on herself, on another) in order to sustain a fantasy? This is a psychological question about the reliability of emotional knowledge, but it is also a political question about the ways norms produce attachments to living through certain fantasies. </w:t>
      </w:r>
      <w:r w:rsidRPr="005409CF">
        <w:rPr>
          <w:rStyle w:val="StyleBoldUnderline"/>
          <w:rFonts w:ascii="Georgia" w:hAnsi="Georgia"/>
        </w:rPr>
        <w:t>What does it mean about love that its expressions tend to be so conventional, so bound up in institutions</w:t>
      </w:r>
      <w:r w:rsidRPr="005409CF">
        <w:rPr>
          <w:rFonts w:ascii="Georgia" w:hAnsi="Georgia"/>
          <w:sz w:val="16"/>
        </w:rPr>
        <w:t xml:space="preserve"> like marriage and family, property relations, and stock phrases and plots? </w:t>
      </w:r>
      <w:r w:rsidRPr="005409CF">
        <w:rPr>
          <w:rStyle w:val="StyleBoldUnderline"/>
          <w:rFonts w:ascii="Georgia" w:hAnsi="Georgia"/>
        </w:rPr>
        <w:t>This is a question about subjectivity too, therefore, but it is also about ideology</w:t>
      </w:r>
      <w:r w:rsidRPr="005409CF">
        <w:rPr>
          <w:rFonts w:ascii="Georgia" w:hAnsi="Georgia"/>
          <w:sz w:val="16"/>
        </w:rPr>
        <w:t xml:space="preserve">. The difficulty of determining love’s authenticity has generated a repository of signs, stories, and products dedicated to verifying that the “real thing” exists both among people and in other relations — for example, between people and their nations, their Gods, their objects, or their pets. But these </w:t>
      </w:r>
      <w:r w:rsidRPr="005409CF">
        <w:rPr>
          <w:rStyle w:val="StyleBoldUnderline"/>
          <w:rFonts w:ascii="Georgia" w:hAnsi="Georgia"/>
        </w:rPr>
        <w:t>signs of love are not universal, and their conventionality suggests, in addition, that love can be at once genuine and counterfeit, shared and hoarded, apprehensible and enigmatic</w:t>
      </w:r>
      <w:r w:rsidRPr="005409CF">
        <w:rPr>
          <w:rFonts w:ascii="Georgia" w:hAnsi="Georgia"/>
          <w:sz w:val="16"/>
        </w:rPr>
        <w:t xml:space="preserve">. Read together, the following entries therefore frame the relation between desire and love as a series of paradoxes that shift according to how the questions about attachment are phrased. Sometimes they refer to people who move within a wide range of genders and sexualities, but often they try to explain </w:t>
      </w:r>
      <w:r w:rsidRPr="005409CF">
        <w:rPr>
          <w:rStyle w:val="StyleBoldUnderline"/>
          <w:rFonts w:ascii="Georgia" w:hAnsi="Georgia"/>
        </w:rPr>
        <w:t>structures or conventions of identity and not the sociological or empirical experience of being in desire or having love</w:t>
      </w:r>
      <w:r w:rsidRPr="005409CF">
        <w:rPr>
          <w:rFonts w:ascii="Georgia" w:hAnsi="Georgia"/>
          <w:sz w:val="16"/>
        </w:rPr>
        <w:t xml:space="preserve">. </w:t>
      </w:r>
      <w:proofErr w:type="gramStart"/>
      <w:r w:rsidRPr="005409CF">
        <w:rPr>
          <w:rFonts w:ascii="Georgia" w:hAnsi="Georgia"/>
          <w:sz w:val="16"/>
        </w:rPr>
        <w:t>n</w:t>
      </w:r>
      <w:proofErr w:type="gramEnd"/>
      <w:r w:rsidRPr="005409CF">
        <w:rPr>
          <w:rFonts w:ascii="Georgia" w:hAnsi="Georgia"/>
          <w:sz w:val="16"/>
        </w:rPr>
        <w:t xml:space="preserve"> the first entry, </w:t>
      </w:r>
      <w:r w:rsidRPr="005409CF">
        <w:rPr>
          <w:rStyle w:val="StyleBoldUnderline"/>
          <w:rFonts w:ascii="Georgia" w:hAnsi="Georgia"/>
        </w:rPr>
        <w:t>“desire” mainly describes the feeling one person has for something else: it is organized by psychoanalytic accounts of attachment</w:t>
      </w:r>
      <w:r w:rsidRPr="005409CF">
        <w:rPr>
          <w:rFonts w:ascii="Georgia" w:hAnsi="Georgia"/>
          <w:sz w:val="16"/>
        </w:rPr>
        <w:t xml:space="preserve">, and tells briefly the recent history of their importance in critical theory and practice. The second entry, on </w:t>
      </w:r>
      <w:r w:rsidRPr="005409CF">
        <w:rPr>
          <w:rStyle w:val="StyleBoldUnderline"/>
          <w:rFonts w:ascii="Georgia" w:hAnsi="Georgia"/>
        </w:rPr>
        <w:t>love, begins with an excursion into fantasy, moving away from the parent-child scene of psychoanalysis and looking instead at the centrality to desire</w:t>
      </w:r>
      <w:r w:rsidRPr="005409CF">
        <w:rPr>
          <w:rFonts w:ascii="Georgia" w:hAnsi="Georgia"/>
          <w:sz w:val="16"/>
        </w:rPr>
        <w:t xml:space="preserve"> of context, environment, or history: it examines ways that the theatrical or scenic structure of fantasy suggests its fundamentally social character, its importance as a site in which a person’s relations to history, the present, the future, and herself are performed without necessarily being represented coherently or directly. </w:t>
      </w:r>
      <w:r w:rsidRPr="005409CF">
        <w:rPr>
          <w:rStyle w:val="StyleBoldUnderline"/>
          <w:rFonts w:ascii="Georgia" w:hAnsi="Georgia"/>
        </w:rPr>
        <w:t>Whether viewed psychoanalytically, institutionally, or ideologically, love is always deemed an outcome of fantasy</w:t>
      </w:r>
      <w:r w:rsidRPr="005409CF">
        <w:rPr>
          <w:rFonts w:ascii="Georgia" w:hAnsi="Georgia"/>
          <w:sz w:val="16"/>
        </w:rPr>
        <w:t xml:space="preserve">. Without fantasy, there would be no attachment and no love. </w:t>
      </w:r>
      <w:r w:rsidRPr="005409CF">
        <w:rPr>
          <w:rStyle w:val="StyleBoldUnderline"/>
          <w:rFonts w:ascii="Georgia" w:hAnsi="Georgia"/>
        </w:rPr>
        <w:t>But fantasy will mean many incommen- surate things, from unconscious investments in objects of all kinds to dreams inculcated in collective environments.</w:t>
      </w:r>
      <w:r w:rsidRPr="005409CF">
        <w:rPr>
          <w:rFonts w:ascii="Georgia" w:hAnsi="Georgia"/>
          <w:sz w:val="16"/>
        </w:rPr>
        <w:t xml:space="preserve"> The entry on love describes some workings of romance across personal life and commodity culture, the places where subjects learn to inhabit fantasy in the ordinary course of their actual lives.</w:t>
      </w:r>
    </w:p>
    <w:p w14:paraId="057AAE46" w14:textId="77777777" w:rsidR="005118BB" w:rsidRPr="005409CF" w:rsidRDefault="005118BB" w:rsidP="005118BB">
      <w:pPr>
        <w:rPr>
          <w:rFonts w:ascii="Georgia" w:hAnsi="Georgia"/>
          <w:b/>
        </w:rPr>
      </w:pPr>
    </w:p>
    <w:p w14:paraId="4E7C6675" w14:textId="77777777" w:rsidR="005118BB" w:rsidRPr="005409CF" w:rsidRDefault="005118BB" w:rsidP="005118BB">
      <w:pPr>
        <w:pStyle w:val="Heading4"/>
        <w:rPr>
          <w:rFonts w:ascii="Georgia" w:hAnsi="Georgia"/>
        </w:rPr>
      </w:pPr>
      <w:proofErr w:type="gramStart"/>
      <w:r w:rsidRPr="005409CF">
        <w:rPr>
          <w:rFonts w:ascii="Georgia" w:hAnsi="Georgia"/>
        </w:rPr>
        <w:t>any</w:t>
      </w:r>
      <w:proofErr w:type="gramEnd"/>
      <w:r w:rsidRPr="005409CF">
        <w:rPr>
          <w:rFonts w:ascii="Georgia" w:hAnsi="Georgia"/>
        </w:rPr>
        <w:t xml:space="preserve"> form of love and intimacy, whether it be normative or non-normative is always already the will to mastery -- an attempt to control the object of love in order to have permanent access to adoration and emotive affect</w:t>
      </w:r>
    </w:p>
    <w:p w14:paraId="157364BB" w14:textId="77777777" w:rsidR="005118BB" w:rsidRPr="005409CF" w:rsidRDefault="005118BB" w:rsidP="005118BB">
      <w:pPr>
        <w:rPr>
          <w:rStyle w:val="StyleStyleBold12pt"/>
          <w:rFonts w:ascii="Georgia" w:hAnsi="Georgia"/>
        </w:rPr>
      </w:pPr>
      <w:proofErr w:type="gramStart"/>
      <w:r w:rsidRPr="005409CF">
        <w:rPr>
          <w:rStyle w:val="StyleStyleBold12pt"/>
          <w:rFonts w:ascii="Georgia" w:hAnsi="Georgia"/>
        </w:rPr>
        <w:t>berlant</w:t>
      </w:r>
      <w:proofErr w:type="gramEnd"/>
      <w:r w:rsidRPr="005409CF">
        <w:rPr>
          <w:rStyle w:val="StyleStyleBold12pt"/>
          <w:rFonts w:ascii="Georgia" w:hAnsi="Georgia"/>
        </w:rPr>
        <w:t xml:space="preserve"> 12</w:t>
      </w:r>
    </w:p>
    <w:p w14:paraId="06EC25B1" w14:textId="77777777" w:rsidR="005118BB" w:rsidRPr="005409CF" w:rsidRDefault="005118BB" w:rsidP="005118BB">
      <w:pPr>
        <w:rPr>
          <w:rFonts w:ascii="Georgia" w:hAnsi="Georgia"/>
        </w:rPr>
      </w:pPr>
      <w:r w:rsidRPr="005409CF">
        <w:rPr>
          <w:rFonts w:ascii="Georgia" w:hAnsi="Georgia"/>
        </w:rPr>
        <w:t>(</w:t>
      </w:r>
      <w:proofErr w:type="gramStart"/>
      <w:r w:rsidRPr="005409CF">
        <w:rPr>
          <w:rFonts w:ascii="Georgia" w:hAnsi="Georgia"/>
        </w:rPr>
        <w:t>lauren</w:t>
      </w:r>
      <w:proofErr w:type="gramEnd"/>
      <w:r w:rsidRPr="005409CF">
        <w:rPr>
          <w:rFonts w:ascii="Georgia" w:hAnsi="Georgia"/>
        </w:rPr>
        <w:t xml:space="preserve"> berlant, author/creator/extraordinaire, </w:t>
      </w:r>
      <w:r w:rsidRPr="005409CF">
        <w:rPr>
          <w:rFonts w:ascii="Georgia" w:hAnsi="Georgia"/>
          <w:i/>
        </w:rPr>
        <w:t>desire/love</w:t>
      </w:r>
      <w:r w:rsidRPr="005409CF">
        <w:rPr>
          <w:rFonts w:ascii="Georgia" w:hAnsi="Georgia"/>
        </w:rPr>
        <w:t>, published in 2012, pg 23-26 shr)</w:t>
      </w:r>
    </w:p>
    <w:p w14:paraId="2C6E9CEB" w14:textId="77777777" w:rsidR="005118BB" w:rsidRPr="005409CF" w:rsidRDefault="005118BB" w:rsidP="005118BB">
      <w:pPr>
        <w:rPr>
          <w:rFonts w:ascii="Georgia" w:hAnsi="Georgia"/>
          <w:sz w:val="16"/>
        </w:rPr>
      </w:pPr>
      <w:r w:rsidRPr="005409CF">
        <w:rPr>
          <w:rFonts w:ascii="Georgia" w:hAnsi="Georgia"/>
          <w:sz w:val="16"/>
        </w:rPr>
        <w:t xml:space="preserve">Freudian </w:t>
      </w:r>
      <w:r w:rsidRPr="005409CF">
        <w:rPr>
          <w:rStyle w:val="StyleBoldUnderline"/>
          <w:rFonts w:ascii="Georgia" w:hAnsi="Georgia"/>
        </w:rPr>
        <w:t>psychoanalytic theory</w:t>
      </w:r>
      <w:r w:rsidRPr="005409CF">
        <w:rPr>
          <w:rFonts w:ascii="Georgia" w:hAnsi="Georgia"/>
          <w:sz w:val="16"/>
        </w:rPr>
        <w:t xml:space="preserve"> popularized and drastically </w:t>
      </w:r>
      <w:r w:rsidRPr="005409CF">
        <w:rPr>
          <w:rStyle w:val="StyleBoldUnderline"/>
          <w:rFonts w:ascii="Georgia" w:hAnsi="Georgia"/>
        </w:rPr>
        <w:t>transformed how normative and non-normative sexuality and sexual desires were being conceptualized and experienced</w:t>
      </w:r>
      <w:r w:rsidRPr="005409CF">
        <w:rPr>
          <w:rFonts w:ascii="Georgia" w:hAnsi="Georgia"/>
          <w:sz w:val="16"/>
        </w:rPr>
        <w:t xml:space="preserve"> at the beginning of the twentieth century. It would be imprudent to try here to summarize all of Freud’s work on these subjects.5 What follows are some of the ways Freud thought about the forms desire takes.</w:t>
      </w:r>
      <w:r w:rsidRPr="005409CF">
        <w:rPr>
          <w:rStyle w:val="StyleBoldUnderline"/>
          <w:rFonts w:ascii="Georgia" w:hAnsi="Georgia"/>
        </w:rPr>
        <w:t xml:space="preserve"> Questions about the designs of desire not only have conse- quences for the ways we think about intimate sexual</w:t>
      </w:r>
      <w:r w:rsidRPr="005409CF">
        <w:rPr>
          <w:rFonts w:ascii="Georgia" w:hAnsi="Georgia"/>
          <w:sz w:val="16"/>
        </w:rPr>
        <w:t xml:space="preserve"> practices, sexual </w:t>
      </w:r>
      <w:r w:rsidRPr="005409CF">
        <w:rPr>
          <w:rStyle w:val="StyleBoldUnderline"/>
          <w:rFonts w:ascii="Georgia" w:hAnsi="Georgia"/>
        </w:rPr>
        <w:t>identity,</w:t>
      </w:r>
      <w:r w:rsidRPr="005409CF">
        <w:rPr>
          <w:rFonts w:ascii="Georgia" w:hAnsi="Georgia"/>
          <w:sz w:val="16"/>
        </w:rPr>
        <w:t xml:space="preserve"> identification, and attachment: </w:t>
      </w:r>
      <w:r w:rsidRPr="005409CF">
        <w:rPr>
          <w:rStyle w:val="StyleBoldUnderline"/>
          <w:rFonts w:ascii="Georgia" w:hAnsi="Georgia"/>
        </w:rPr>
        <w:t>they</w:t>
      </w:r>
      <w:r w:rsidRPr="005409CF">
        <w:rPr>
          <w:rFonts w:ascii="Georgia" w:hAnsi="Georgia"/>
          <w:sz w:val="16"/>
        </w:rPr>
        <w:t xml:space="preserve"> also </w:t>
      </w:r>
      <w:r w:rsidRPr="005409CF">
        <w:rPr>
          <w:rStyle w:val="StyleBoldUnderline"/>
          <w:rFonts w:ascii="Georgia" w:hAnsi="Georgia"/>
        </w:rPr>
        <w:t>help us track sex- uality in the political sphere</w:t>
      </w:r>
      <w:r w:rsidRPr="005409CF">
        <w:rPr>
          <w:rFonts w:ascii="Georgia" w:hAnsi="Georgia"/>
          <w:sz w:val="16"/>
        </w:rPr>
        <w:t xml:space="preserve"> and mass entertainment, since these public sites help </w:t>
      </w:r>
      <w:r w:rsidRPr="005409CF">
        <w:rPr>
          <w:rStyle w:val="StyleBoldUnderline"/>
          <w:rFonts w:ascii="Georgia" w:hAnsi="Georgia"/>
        </w:rPr>
        <w:t>to designate which forms of desire can be taken for granted as legitimate, in contrast to those</w:t>
      </w:r>
      <w:r w:rsidRPr="005409CF">
        <w:rPr>
          <w:rFonts w:ascii="Georgia" w:hAnsi="Georgia"/>
          <w:sz w:val="16"/>
        </w:rPr>
        <w:t xml:space="preserve"> modes of desiring </w:t>
      </w:r>
      <w:r w:rsidRPr="005409CF">
        <w:rPr>
          <w:rStyle w:val="StyleBoldUnderline"/>
          <w:rFonts w:ascii="Georgia" w:hAnsi="Georgia"/>
        </w:rPr>
        <w:t>that</w:t>
      </w:r>
      <w:r w:rsidRPr="005409CF">
        <w:rPr>
          <w:rFonts w:ascii="Georgia" w:hAnsi="Georgia"/>
          <w:sz w:val="16"/>
        </w:rPr>
        <w:t xml:space="preserve"> seem to </w:t>
      </w:r>
      <w:r w:rsidRPr="005409CF">
        <w:rPr>
          <w:rStyle w:val="StyleBoldUnderline"/>
          <w:rFonts w:ascii="Georgia" w:hAnsi="Georgia"/>
        </w:rPr>
        <w:t>deserve</w:t>
      </w:r>
      <w:r w:rsidRPr="005409CF">
        <w:rPr>
          <w:rFonts w:ascii="Georgia" w:hAnsi="Georgia"/>
          <w:sz w:val="16"/>
        </w:rPr>
        <w:t xml:space="preserve"> pity, </w:t>
      </w:r>
      <w:r w:rsidRPr="005409CF">
        <w:rPr>
          <w:rStyle w:val="StyleBoldUnderline"/>
          <w:rFonts w:ascii="Georgia" w:hAnsi="Georgia"/>
        </w:rPr>
        <w:t>fear</w:t>
      </w:r>
      <w:r w:rsidRPr="005409CF">
        <w:rPr>
          <w:rFonts w:ascii="Georgia" w:hAnsi="Georgia"/>
          <w:sz w:val="16"/>
        </w:rPr>
        <w:t>, and antagonism</w:t>
      </w:r>
      <w:proofErr w:type="gramStart"/>
      <w:r w:rsidRPr="005409CF">
        <w:rPr>
          <w:rFonts w:ascii="Georgia" w:hAnsi="Georgia"/>
          <w:sz w:val="16"/>
        </w:rPr>
        <w:t>.</w:t>
      </w:r>
      <w:r w:rsidRPr="005409CF">
        <w:rPr>
          <w:rFonts w:ascii="Georgia" w:hAnsi="Georgia"/>
          <w:sz w:val="12"/>
        </w:rPr>
        <w:t>¶</w:t>
      </w:r>
      <w:proofErr w:type="gramEnd"/>
      <w:r w:rsidRPr="005409CF">
        <w:rPr>
          <w:rFonts w:ascii="Georgia" w:hAnsi="Georgia"/>
          <w:sz w:val="16"/>
        </w:rPr>
        <w:t xml:space="preserve"> It may seem far away from these social issues to turn to infantile sexuality, but it is here that </w:t>
      </w:r>
      <w:r w:rsidRPr="005409CF">
        <w:rPr>
          <w:rStyle w:val="StyleBoldUnderline"/>
          <w:rFonts w:ascii="Georgia" w:hAnsi="Georgia"/>
        </w:rPr>
        <w:t>psychoanalysis has</w:t>
      </w:r>
      <w:r w:rsidRPr="005409CF">
        <w:rPr>
          <w:rFonts w:ascii="Georgia" w:hAnsi="Georgia"/>
          <w:sz w:val="16"/>
        </w:rPr>
        <w:t xml:space="preserve"> historically </w:t>
      </w:r>
      <w:r w:rsidRPr="005409CF">
        <w:rPr>
          <w:rStyle w:val="StyleBoldUnderline"/>
          <w:rFonts w:ascii="Georgia" w:hAnsi="Georgia"/>
        </w:rPr>
        <w:t>developed</w:t>
      </w:r>
      <w:r w:rsidRPr="005409CF">
        <w:rPr>
          <w:rFonts w:ascii="Georgia" w:hAnsi="Georgia"/>
          <w:sz w:val="16"/>
        </w:rPr>
        <w:t xml:space="preserve"> its </w:t>
      </w:r>
      <w:r w:rsidRPr="005409CF">
        <w:rPr>
          <w:rStyle w:val="StyleBoldUnderline"/>
          <w:rFonts w:ascii="Georgia" w:hAnsi="Georgia"/>
        </w:rPr>
        <w:t>ways of describing the “normal” forms of activity, identification</w:t>
      </w:r>
      <w:r w:rsidRPr="005409CF">
        <w:rPr>
          <w:rFonts w:ascii="Georgia" w:hAnsi="Georgia"/>
          <w:sz w:val="16"/>
        </w:rPr>
        <w:t xml:space="preserve">, and object- choice </w:t>
      </w:r>
      <w:r w:rsidRPr="005409CF">
        <w:rPr>
          <w:rStyle w:val="StyleBoldUnderline"/>
          <w:rFonts w:ascii="Georgia" w:hAnsi="Georgia"/>
        </w:rPr>
        <w:t>that organize</w:t>
      </w:r>
      <w:r w:rsidRPr="005409CF">
        <w:rPr>
          <w:rFonts w:ascii="Georgia" w:hAnsi="Georgia"/>
          <w:sz w:val="16"/>
        </w:rPr>
        <w:t xml:space="preserve"> the subject’s primary </w:t>
      </w:r>
      <w:r w:rsidRPr="005409CF">
        <w:rPr>
          <w:rStyle w:val="StyleBoldUnderline"/>
          <w:rFonts w:ascii="Georgia" w:hAnsi="Georgia"/>
        </w:rPr>
        <w:t>experiences of pleasure, trauma, and desire</w:t>
      </w:r>
      <w:r w:rsidRPr="005409CF">
        <w:rPr>
          <w:rFonts w:ascii="Georgia" w:hAnsi="Georgia"/>
          <w:sz w:val="16"/>
        </w:rPr>
        <w:t xml:space="preserve">. Right away we see that </w:t>
      </w:r>
      <w:r w:rsidRPr="005409CF">
        <w:rPr>
          <w:rStyle w:val="StyleBoldUnderline"/>
          <w:rFonts w:ascii="Georgia" w:hAnsi="Georgia"/>
        </w:rPr>
        <w:t>Freud’s model</w:t>
      </w:r>
      <w:r w:rsidRPr="005409CF">
        <w:rPr>
          <w:rFonts w:ascii="Georgia" w:hAnsi="Georgia"/>
          <w:sz w:val="16"/>
        </w:rPr>
        <w:t xml:space="preserve"> not only </w:t>
      </w:r>
      <w:r w:rsidRPr="005409CF">
        <w:rPr>
          <w:rStyle w:val="StyleBoldUnderline"/>
          <w:rFonts w:ascii="Georgia" w:hAnsi="Georgia"/>
        </w:rPr>
        <w:t>revolutionized sexuality</w:t>
      </w:r>
      <w:r w:rsidRPr="005409CF">
        <w:rPr>
          <w:rFonts w:ascii="Georgia" w:hAnsi="Georgia"/>
          <w:sz w:val="16"/>
        </w:rPr>
        <w:t xml:space="preserve"> by locating the devel- opmental origins of adult sexual practice in the acts </w:t>
      </w:r>
      <w:r w:rsidRPr="005409CF">
        <w:rPr>
          <w:rStyle w:val="StyleBoldUnderline"/>
          <w:rFonts w:ascii="Georgia" w:hAnsi="Georgia"/>
        </w:rPr>
        <w:t>and</w:t>
      </w:r>
      <w:r w:rsidRPr="005409CF">
        <w:rPr>
          <w:rFonts w:ascii="Georgia" w:hAnsi="Georgia"/>
          <w:sz w:val="16"/>
        </w:rPr>
        <w:t xml:space="preserve"> wishes of infants and children, but also that it </w:t>
      </w:r>
      <w:r w:rsidRPr="005409CF">
        <w:rPr>
          <w:rStyle w:val="StyleBoldUnderline"/>
          <w:rFonts w:ascii="Georgia" w:hAnsi="Georgia"/>
        </w:rPr>
        <w:t>produced an idea of eros far more complex and ambivalent than that which we find in popular notions of the Oedipal complex and romance ideology. These versions of love tend to disavow erotic ambivalence and install</w:t>
      </w:r>
      <w:r w:rsidRPr="005409CF">
        <w:rPr>
          <w:rFonts w:ascii="Georgia" w:hAnsi="Georgia"/>
          <w:sz w:val="16"/>
        </w:rPr>
        <w:t xml:space="preserve">, in its place, </w:t>
      </w:r>
      <w:r w:rsidRPr="005409CF">
        <w:rPr>
          <w:rStyle w:val="StyleBoldUnderline"/>
          <w:rFonts w:ascii="Georgia" w:hAnsi="Georgia"/>
        </w:rPr>
        <w:t>a love plot — a</w:t>
      </w:r>
      <w:r w:rsidRPr="005409CF">
        <w:rPr>
          <w:rFonts w:ascii="Georgia" w:hAnsi="Georgia"/>
          <w:sz w:val="16"/>
        </w:rPr>
        <w:t xml:space="preserve"> temporal </w:t>
      </w:r>
      <w:r w:rsidRPr="005409CF">
        <w:rPr>
          <w:rStyle w:val="StyleBoldUnderline"/>
          <w:rFonts w:ascii="Georgia" w:hAnsi="Georgia"/>
        </w:rPr>
        <w:t>sequence in which erotic antagonism</w:t>
      </w:r>
      <w:r w:rsidRPr="005409CF">
        <w:rPr>
          <w:rFonts w:ascii="Georgia" w:hAnsi="Georgia"/>
          <w:sz w:val="16"/>
        </w:rPr>
        <w:t xml:space="preserve"> or anxiety</w:t>
      </w:r>
      <w:r w:rsidRPr="005409CF">
        <w:rPr>
          <w:rStyle w:val="StyleBoldUnderline"/>
          <w:rFonts w:ascii="Georgia" w:hAnsi="Georgia"/>
        </w:rPr>
        <w:t xml:space="preserve"> is overcome by events that lead to fulfillment</w:t>
      </w:r>
      <w:r w:rsidRPr="005409CF">
        <w:rPr>
          <w:rFonts w:ascii="Georgia" w:hAnsi="Georgia"/>
          <w:sz w:val="16"/>
        </w:rPr>
        <w:t xml:space="preserve">.6But </w:t>
      </w:r>
      <w:r w:rsidRPr="005409CF">
        <w:rPr>
          <w:rFonts w:ascii="Georgia" w:hAnsi="Georgia"/>
          <w:sz w:val="12"/>
        </w:rPr>
        <w:t>¶</w:t>
      </w:r>
      <w:r w:rsidRPr="005409CF">
        <w:rPr>
          <w:rFonts w:ascii="Georgia" w:hAnsi="Georgia"/>
          <w:sz w:val="16"/>
        </w:rPr>
        <w:t xml:space="preserve"> </w:t>
      </w:r>
      <w:r w:rsidRPr="005409CF">
        <w:rPr>
          <w:rStyle w:val="StyleBoldUnderline"/>
          <w:rFonts w:ascii="Georgia" w:hAnsi="Georgia"/>
        </w:rPr>
        <w:t>in Freud’s model</w:t>
      </w:r>
      <w:r w:rsidRPr="005409CF">
        <w:rPr>
          <w:rFonts w:ascii="Georgia" w:hAnsi="Georgia"/>
          <w:sz w:val="16"/>
        </w:rPr>
        <w:t xml:space="preserve"> </w:t>
      </w:r>
      <w:r w:rsidRPr="005409CF">
        <w:rPr>
          <w:rStyle w:val="StyleBoldUnderline"/>
          <w:rFonts w:ascii="Georgia" w:hAnsi="Georgia"/>
        </w:rPr>
        <w:t>the</w:t>
      </w:r>
      <w:r w:rsidRPr="005409CF">
        <w:rPr>
          <w:rFonts w:ascii="Georgia" w:hAnsi="Georgia"/>
          <w:sz w:val="16"/>
        </w:rPr>
        <w:t xml:space="preserve"> confirming and caring </w:t>
      </w:r>
      <w:r w:rsidRPr="005409CF">
        <w:rPr>
          <w:rStyle w:val="StyleBoldUnderline"/>
          <w:rFonts w:ascii="Georgia" w:hAnsi="Georgia"/>
        </w:rPr>
        <w:t>economy of love</w:t>
      </w:r>
      <w:r w:rsidRPr="005409CF">
        <w:rPr>
          <w:rFonts w:ascii="Georgia" w:hAnsi="Georgia"/>
          <w:sz w:val="16"/>
        </w:rPr>
        <w:t xml:space="preserve">, involving both giving and receiving on the model of maternal plenitude, </w:t>
      </w:r>
      <w:r w:rsidRPr="005409CF">
        <w:rPr>
          <w:rStyle w:val="StyleBoldUnderline"/>
          <w:rFonts w:ascii="Georgia" w:hAnsi="Georgia"/>
        </w:rPr>
        <w:t>is</w:t>
      </w:r>
      <w:r w:rsidRPr="005409CF">
        <w:rPr>
          <w:rFonts w:ascii="Georgia" w:hAnsi="Georgia"/>
          <w:sz w:val="16"/>
        </w:rPr>
        <w:t xml:space="preserve"> all </w:t>
      </w:r>
      <w:r w:rsidRPr="005409CF">
        <w:rPr>
          <w:rStyle w:val="StyleBoldUnderline"/>
          <w:rFonts w:ascii="Georgia" w:hAnsi="Georgia"/>
        </w:rPr>
        <w:t>bound up with</w:t>
      </w:r>
      <w:r w:rsidRPr="005409CF">
        <w:rPr>
          <w:rFonts w:ascii="Georgia" w:hAnsi="Georgia"/>
          <w:sz w:val="16"/>
        </w:rPr>
        <w:t xml:space="preserve"> an economy of </w:t>
      </w:r>
      <w:r w:rsidRPr="005409CF">
        <w:rPr>
          <w:rStyle w:val="StyleBoldUnderline"/>
          <w:rFonts w:ascii="Georgia" w:hAnsi="Georgia"/>
        </w:rPr>
        <w:t>aggression</w:t>
      </w:r>
      <w:r w:rsidRPr="005409CF">
        <w:rPr>
          <w:rFonts w:ascii="Georgia" w:hAnsi="Georgia"/>
          <w:sz w:val="16"/>
        </w:rPr>
        <w:t xml:space="preserve">. </w:t>
      </w:r>
      <w:r w:rsidRPr="005409CF">
        <w:rPr>
          <w:rStyle w:val="StyleBoldUnderline"/>
          <w:rFonts w:ascii="Georgia" w:hAnsi="Georgia"/>
        </w:rPr>
        <w:t>In this model, to love an object is to attempt to master it,</w:t>
      </w:r>
      <w:r w:rsidRPr="005409CF">
        <w:rPr>
          <w:rFonts w:ascii="Georgia" w:hAnsi="Georgia"/>
          <w:sz w:val="16"/>
        </w:rPr>
        <w:t xml:space="preserve"> to seek to destroy its alterity or Otherness. Here, </w:t>
      </w:r>
      <w:r w:rsidRPr="005409CF">
        <w:rPr>
          <w:rStyle w:val="StyleBoldUnderline"/>
          <w:rFonts w:ascii="Georgia" w:hAnsi="Georgia"/>
        </w:rPr>
        <w:t>aggression is not the opposite of love, but integral to it:</w:t>
      </w:r>
      <w:r w:rsidRPr="005409CF">
        <w:rPr>
          <w:rFonts w:ascii="Georgia" w:hAnsi="Georgia"/>
          <w:sz w:val="16"/>
        </w:rPr>
        <w:t xml:space="preserve"> one way to think about this is that </w:t>
      </w:r>
      <w:r w:rsidRPr="005409CF">
        <w:rPr>
          <w:rStyle w:val="StyleBoldUnderline"/>
          <w:rFonts w:ascii="Georgia" w:hAnsi="Georgia"/>
        </w:rPr>
        <w:t>in love, the lover hungers to have her object right where she can love it</w:t>
      </w:r>
      <w:r w:rsidRPr="005409CF">
        <w:rPr>
          <w:rFonts w:ascii="Georgia" w:hAnsi="Georgia"/>
          <w:sz w:val="16"/>
        </w:rPr>
        <w:t xml:space="preserve">. This is why </w:t>
      </w:r>
      <w:r w:rsidRPr="005409CF">
        <w:rPr>
          <w:rStyle w:val="StyleBoldUnderline"/>
          <w:rFonts w:ascii="Georgia" w:hAnsi="Georgia"/>
        </w:rPr>
        <w:t>sadism, masochism, and perversion are</w:t>
      </w:r>
      <w:r w:rsidRPr="005409CF">
        <w:rPr>
          <w:rFonts w:ascii="Georgia" w:hAnsi="Georgia"/>
          <w:sz w:val="16"/>
        </w:rPr>
        <w:t xml:space="preserve"> not exceptions to the rule of desire in Freud’s model, but </w:t>
      </w:r>
      <w:r w:rsidRPr="005409CF">
        <w:rPr>
          <w:rStyle w:val="StyleBoldUnderline"/>
          <w:rFonts w:ascii="Georgia" w:hAnsi="Georgia"/>
        </w:rPr>
        <w:t>integral to human attachment</w:t>
      </w:r>
      <w:r w:rsidRPr="005409CF">
        <w:rPr>
          <w:rFonts w:ascii="Georgia" w:hAnsi="Georgia"/>
          <w:sz w:val="16"/>
        </w:rPr>
        <w:t xml:space="preserve">. Love enables the pressure of desire’s aggression to be discharged within a frame of propriety. In this view Freud is supported by other schools of psychoanalytic thought that, for all their differences, agree that </w:t>
      </w:r>
      <w:r w:rsidRPr="005409CF">
        <w:rPr>
          <w:rStyle w:val="StyleBoldUnderline"/>
          <w:rFonts w:ascii="Georgia" w:hAnsi="Georgia"/>
        </w:rPr>
        <w:t>the will to destroy</w:t>
      </w:r>
      <w:r w:rsidRPr="005409CF">
        <w:rPr>
          <w:rFonts w:ascii="Georgia" w:hAnsi="Georgia"/>
          <w:sz w:val="16"/>
        </w:rPr>
        <w:t xml:space="preserve"> (the death drive) </w:t>
      </w:r>
      <w:r w:rsidRPr="005409CF">
        <w:rPr>
          <w:rStyle w:val="StyleBoldUnderline"/>
          <w:rFonts w:ascii="Georgia" w:hAnsi="Georgia"/>
        </w:rPr>
        <w:t>and preserve</w:t>
      </w:r>
      <w:r w:rsidRPr="005409CF">
        <w:rPr>
          <w:rFonts w:ascii="Georgia" w:hAnsi="Georgia"/>
          <w:sz w:val="16"/>
        </w:rPr>
        <w:t xml:space="preserve"> (the pleasure prin- ciple) </w:t>
      </w:r>
      <w:r w:rsidRPr="005409CF">
        <w:rPr>
          <w:rStyle w:val="StyleBoldUnderline"/>
          <w:rFonts w:ascii="Georgia" w:hAnsi="Georgia"/>
        </w:rPr>
        <w:t>the desired object are two sides of the same process</w:t>
      </w:r>
      <w:r w:rsidRPr="005409CF">
        <w:rPr>
          <w:rFonts w:ascii="Georgia" w:hAnsi="Georgia"/>
          <w:sz w:val="16"/>
        </w:rPr>
        <w:t xml:space="preserve">.7 Some post-Freudians, however, argue that Freud’s model produces an image of sexuality as fundamentally masochistic.8 This is because, </w:t>
      </w:r>
      <w:r w:rsidRPr="005409CF">
        <w:rPr>
          <w:rStyle w:val="StyleBoldUnderline"/>
          <w:rFonts w:ascii="Georgia" w:hAnsi="Georgia"/>
        </w:rPr>
        <w:t>regardless of how it is experienced by the desiring subject, desire can overwhelm thought, shatter intention, violate principles, and perturb identity.</w:t>
      </w:r>
      <w:r w:rsidRPr="005409CF">
        <w:rPr>
          <w:rFonts w:ascii="Georgia" w:hAnsi="Georgia"/>
          <w:sz w:val="16"/>
        </w:rPr>
        <w:t xml:space="preserve"> It is as though </w:t>
      </w:r>
      <w:r w:rsidRPr="005409CF">
        <w:rPr>
          <w:rStyle w:val="StyleBoldUnderline"/>
          <w:rFonts w:ascii="Georgia" w:hAnsi="Georgia"/>
        </w:rPr>
        <w:t>desire were a law of disturbance unto itself</w:t>
      </w:r>
      <w:r w:rsidRPr="005409CF">
        <w:rPr>
          <w:rFonts w:ascii="Georgia" w:hAnsi="Georgia"/>
          <w:sz w:val="16"/>
        </w:rPr>
        <w:t xml:space="preserve"> to which the subject must submit to become a subject of her own unbecoming.</w:t>
      </w:r>
    </w:p>
    <w:p w14:paraId="2A869DE4" w14:textId="77777777" w:rsidR="005118BB" w:rsidRPr="005409CF" w:rsidRDefault="005118BB" w:rsidP="005118BB">
      <w:pPr>
        <w:rPr>
          <w:rFonts w:ascii="Georgia" w:hAnsi="Georgia"/>
        </w:rPr>
      </w:pPr>
    </w:p>
    <w:p w14:paraId="0964085A" w14:textId="77777777" w:rsidR="005118BB" w:rsidRPr="005409CF" w:rsidRDefault="005118BB" w:rsidP="005118BB">
      <w:pPr>
        <w:pStyle w:val="Heading4"/>
        <w:rPr>
          <w:rFonts w:ascii="Georgia" w:hAnsi="Georgia"/>
        </w:rPr>
      </w:pPr>
      <w:proofErr w:type="gramStart"/>
      <w:r w:rsidRPr="005409CF">
        <w:rPr>
          <w:rFonts w:ascii="Georgia" w:hAnsi="Georgia"/>
        </w:rPr>
        <w:t>their</w:t>
      </w:r>
      <w:proofErr w:type="gramEnd"/>
      <w:r w:rsidRPr="005409CF">
        <w:rPr>
          <w:rFonts w:ascii="Georgia" w:hAnsi="Georgia"/>
        </w:rPr>
        <w:t xml:space="preserve"> criticisms of the subject are imbued with essentialism -- Lacanian psychoanalysis posits all men as the phallus, and all women as caught in the Symbolic limit, which prevents questions of how sexuality orients itself towards marginalization and difference and what intersections of identity could look like within psychoanalysis</w:t>
      </w:r>
    </w:p>
    <w:p w14:paraId="5DA113F9" w14:textId="77777777" w:rsidR="005118BB" w:rsidRPr="005409CF" w:rsidRDefault="005118BB" w:rsidP="005118BB">
      <w:pPr>
        <w:rPr>
          <w:rStyle w:val="StyleStyleBold12pt"/>
          <w:rFonts w:ascii="Georgia" w:hAnsi="Georgia"/>
        </w:rPr>
      </w:pPr>
      <w:proofErr w:type="gramStart"/>
      <w:r w:rsidRPr="005409CF">
        <w:rPr>
          <w:rStyle w:val="StyleStyleBold12pt"/>
          <w:rFonts w:ascii="Georgia" w:hAnsi="Georgia"/>
        </w:rPr>
        <w:t>berlant</w:t>
      </w:r>
      <w:proofErr w:type="gramEnd"/>
      <w:r w:rsidRPr="005409CF">
        <w:rPr>
          <w:rStyle w:val="StyleStyleBold12pt"/>
          <w:rFonts w:ascii="Georgia" w:hAnsi="Georgia"/>
        </w:rPr>
        <w:t xml:space="preserve"> 12</w:t>
      </w:r>
    </w:p>
    <w:p w14:paraId="078828E7" w14:textId="77777777" w:rsidR="005118BB" w:rsidRPr="005409CF" w:rsidRDefault="005118BB" w:rsidP="005118BB">
      <w:pPr>
        <w:rPr>
          <w:rFonts w:ascii="Georgia" w:hAnsi="Georgia"/>
        </w:rPr>
      </w:pPr>
      <w:r w:rsidRPr="005409CF">
        <w:rPr>
          <w:rFonts w:ascii="Georgia" w:hAnsi="Georgia"/>
        </w:rPr>
        <w:t>(</w:t>
      </w:r>
      <w:proofErr w:type="gramStart"/>
      <w:r w:rsidRPr="005409CF">
        <w:rPr>
          <w:rFonts w:ascii="Georgia" w:hAnsi="Georgia"/>
        </w:rPr>
        <w:t>lauren</w:t>
      </w:r>
      <w:proofErr w:type="gramEnd"/>
      <w:r w:rsidRPr="005409CF">
        <w:rPr>
          <w:rFonts w:ascii="Georgia" w:hAnsi="Georgia"/>
        </w:rPr>
        <w:t xml:space="preserve"> berlant, author/creator/extraordinaire, </w:t>
      </w:r>
      <w:r w:rsidRPr="005409CF">
        <w:rPr>
          <w:rFonts w:ascii="Georgia" w:hAnsi="Georgia"/>
          <w:i/>
        </w:rPr>
        <w:t>desire/love</w:t>
      </w:r>
      <w:r w:rsidRPr="005409CF">
        <w:rPr>
          <w:rFonts w:ascii="Georgia" w:hAnsi="Georgia"/>
        </w:rPr>
        <w:t>, published in 2012, pg 62-64, shr)</w:t>
      </w:r>
    </w:p>
    <w:p w14:paraId="0D95D98C" w14:textId="77777777" w:rsidR="005118BB" w:rsidRPr="005409CF" w:rsidRDefault="005118BB" w:rsidP="005118BB">
      <w:pPr>
        <w:rPr>
          <w:rFonts w:ascii="Georgia" w:hAnsi="Georgia"/>
          <w:sz w:val="16"/>
        </w:rPr>
      </w:pPr>
      <w:r w:rsidRPr="005409CF">
        <w:rPr>
          <w:rFonts w:ascii="Georgia" w:hAnsi="Georgia"/>
          <w:sz w:val="16"/>
        </w:rPr>
        <w:t xml:space="preserve">Judith </w:t>
      </w:r>
      <w:r w:rsidRPr="005409CF">
        <w:rPr>
          <w:rStyle w:val="StyleBoldUnderline"/>
          <w:rFonts w:ascii="Georgia" w:hAnsi="Georgia"/>
        </w:rPr>
        <w:t>Butler’s anti-normative view of sexuality</w:t>
      </w:r>
      <w:r w:rsidRPr="005409CF">
        <w:rPr>
          <w:rFonts w:ascii="Georgia" w:hAnsi="Georgia"/>
          <w:sz w:val="16"/>
        </w:rPr>
        <w:t xml:space="preserve">, which follows from these kinds of questions, </w:t>
      </w:r>
      <w:r w:rsidRPr="005409CF">
        <w:rPr>
          <w:rStyle w:val="StyleBoldUnderline"/>
          <w:rFonts w:ascii="Georgia" w:hAnsi="Georgia"/>
        </w:rPr>
        <w:t>contends that if the laws of</w:t>
      </w:r>
      <w:r w:rsidRPr="005409CF">
        <w:rPr>
          <w:rFonts w:ascii="Georgia" w:hAnsi="Georgia"/>
          <w:sz w:val="16"/>
        </w:rPr>
        <w:t xml:space="preserve"> sexual and gender </w:t>
      </w:r>
      <w:r w:rsidRPr="005409CF">
        <w:rPr>
          <w:rStyle w:val="StyleBoldUnderline"/>
          <w:rFonts w:ascii="Georgia" w:hAnsi="Georgia"/>
        </w:rPr>
        <w:t xml:space="preserve">identity are </w:t>
      </w:r>
      <w:r w:rsidRPr="005409CF">
        <w:rPr>
          <w:rFonts w:ascii="Georgia" w:hAnsi="Georgia"/>
          <w:sz w:val="16"/>
        </w:rPr>
        <w:t xml:space="preserve">collectively “misquoted” or </w:t>
      </w:r>
      <w:r w:rsidRPr="005409CF">
        <w:rPr>
          <w:rStyle w:val="StyleBoldUnderline"/>
          <w:rFonts w:ascii="Georgia" w:hAnsi="Georgia"/>
        </w:rPr>
        <w:t xml:space="preserve">re-distorted by </w:t>
      </w:r>
      <w:r w:rsidRPr="005409CF">
        <w:rPr>
          <w:rFonts w:ascii="Georgia" w:hAnsi="Georgia"/>
          <w:sz w:val="16"/>
        </w:rPr>
        <w:t xml:space="preserve">the abjected or </w:t>
      </w:r>
      <w:r w:rsidRPr="005409CF">
        <w:rPr>
          <w:rStyle w:val="StyleBoldUnderline"/>
          <w:rFonts w:ascii="Georgia" w:hAnsi="Georgia"/>
        </w:rPr>
        <w:t xml:space="preserve">marginalized subjects who refuse subordination </w:t>
      </w:r>
      <w:r w:rsidRPr="005409CF">
        <w:rPr>
          <w:rFonts w:ascii="Georgia" w:hAnsi="Georgia"/>
          <w:sz w:val="16"/>
        </w:rPr>
        <w:t xml:space="preserve">to them, </w:t>
      </w:r>
      <w:r w:rsidRPr="005409CF">
        <w:rPr>
          <w:rStyle w:val="StyleBoldUnderline"/>
          <w:rFonts w:ascii="Georgia" w:hAnsi="Georgia"/>
        </w:rPr>
        <w:t xml:space="preserve">then </w:t>
      </w:r>
      <w:r w:rsidRPr="005409CF">
        <w:rPr>
          <w:rFonts w:ascii="Georgia" w:hAnsi="Georgia"/>
          <w:sz w:val="16"/>
        </w:rPr>
        <w:t xml:space="preserve">the representational rules of those </w:t>
      </w:r>
      <w:r w:rsidRPr="005409CF">
        <w:rPr>
          <w:rStyle w:val="StyleBoldUnderline"/>
          <w:rFonts w:ascii="Georgia" w:hAnsi="Georgia"/>
        </w:rPr>
        <w:t>laws and norms can change</w:t>
      </w:r>
      <w:r w:rsidRPr="005409CF">
        <w:rPr>
          <w:rFonts w:ascii="Georgia" w:hAnsi="Georgia"/>
          <w:sz w:val="16"/>
        </w:rPr>
        <w:t xml:space="preserve">.44 Indeed </w:t>
      </w:r>
      <w:r w:rsidRPr="005409CF">
        <w:rPr>
          <w:rStyle w:val="StyleBoldUnderline"/>
          <w:rFonts w:ascii="Georgia" w:hAnsi="Georgia"/>
        </w:rPr>
        <w:t>the centrality of failure</w:t>
      </w:r>
      <w:r w:rsidRPr="005409CF">
        <w:rPr>
          <w:rFonts w:ascii="Georgia" w:hAnsi="Georgia"/>
          <w:sz w:val="16"/>
        </w:rPr>
        <w:t xml:space="preserve">, negativity, </w:t>
      </w:r>
      <w:r w:rsidRPr="005409CF">
        <w:rPr>
          <w:rStyle w:val="StyleBoldUnderline"/>
          <w:rFonts w:ascii="Georgia" w:hAnsi="Georgia"/>
        </w:rPr>
        <w:t xml:space="preserve">and partial successes in </w:t>
      </w:r>
      <w:r w:rsidRPr="005409CF">
        <w:rPr>
          <w:rFonts w:ascii="Georgia" w:hAnsi="Georgia"/>
          <w:sz w:val="16"/>
        </w:rPr>
        <w:t xml:space="preserve">the strBiving for </w:t>
      </w:r>
      <w:r w:rsidRPr="005409CF">
        <w:rPr>
          <w:rStyle w:val="StyleBoldUnderline"/>
          <w:rFonts w:ascii="Georgia" w:hAnsi="Georgia"/>
        </w:rPr>
        <w:t xml:space="preserve">gender </w:t>
      </w:r>
      <w:r w:rsidRPr="005409CF">
        <w:rPr>
          <w:rFonts w:ascii="Georgia" w:hAnsi="Georgia"/>
          <w:sz w:val="16"/>
        </w:rPr>
        <w:t xml:space="preserve">to provide the foundation it promises but always </w:t>
      </w:r>
      <w:r w:rsidRPr="005409CF">
        <w:rPr>
          <w:rStyle w:val="StyleBoldUnderline"/>
          <w:rFonts w:ascii="Georgia" w:hAnsi="Georgia"/>
        </w:rPr>
        <w:t xml:space="preserve">fails to be </w:t>
      </w:r>
      <w:r w:rsidRPr="005409CF">
        <w:rPr>
          <w:rFonts w:ascii="Georgia" w:hAnsi="Georgia"/>
          <w:sz w:val="16"/>
        </w:rPr>
        <w:t xml:space="preserve">is </w:t>
      </w:r>
      <w:r w:rsidRPr="005409CF">
        <w:rPr>
          <w:rStyle w:val="StyleBoldUnderline"/>
          <w:rFonts w:ascii="Georgia" w:hAnsi="Georgia"/>
        </w:rPr>
        <w:t>the condition for its symbolic and practical transformation</w:t>
      </w:r>
      <w:r w:rsidRPr="005409CF">
        <w:rPr>
          <w:rFonts w:ascii="Georgia" w:hAnsi="Georgia"/>
          <w:sz w:val="16"/>
        </w:rPr>
        <w:t xml:space="preserve">. But a historical view of </w:t>
      </w:r>
      <w:r w:rsidRPr="005409CF">
        <w:rPr>
          <w:rStyle w:val="StyleBoldUnderline"/>
          <w:rFonts w:ascii="Georgia" w:hAnsi="Georgia"/>
        </w:rPr>
        <w:t xml:space="preserve">this optimistic scenario reminds us how </w:t>
      </w:r>
      <w:r w:rsidRPr="005409CF">
        <w:rPr>
          <w:rFonts w:ascii="Georgia" w:hAnsi="Georgia"/>
          <w:sz w:val="16"/>
        </w:rPr>
        <w:t xml:space="preserve">much </w:t>
      </w:r>
      <w:r w:rsidRPr="005409CF">
        <w:rPr>
          <w:rStyle w:val="StyleBoldUnderline"/>
          <w:rFonts w:ascii="Georgia" w:hAnsi="Georgia"/>
        </w:rPr>
        <w:t>performative variation a dominant regime can absorb into its normative domain</w:t>
      </w:r>
      <w:r w:rsidRPr="005409CF">
        <w:rPr>
          <w:rFonts w:ascii="Georgia" w:hAnsi="Georgia"/>
          <w:sz w:val="16"/>
        </w:rPr>
        <w:t xml:space="preserve">: for these citational changes on gender to reverberate as social critique of the law and for other subjects, a political context that amplifies them and links them to other transformative practices needs to exist. In addition, </w:t>
      </w:r>
      <w:r w:rsidRPr="005409CF">
        <w:rPr>
          <w:rStyle w:val="StyleBoldUnderline"/>
          <w:rFonts w:ascii="Georgia" w:hAnsi="Georgia"/>
        </w:rPr>
        <w:t>as suggested earlier, all men do not live the privilege of the patriarchalized “Phallus” identically; nor does the fiction of “Woman” in the Symbolic limit or mark all women in the same way</w:t>
      </w:r>
      <w:r w:rsidRPr="005409CF">
        <w:rPr>
          <w:rFonts w:ascii="Georgia" w:hAnsi="Georgia"/>
          <w:sz w:val="16"/>
        </w:rPr>
        <w:t xml:space="preserve">: racism, colonialism, heteronormativity, class entitlement, and other </w:t>
      </w:r>
      <w:r w:rsidRPr="005409CF">
        <w:rPr>
          <w:rStyle w:val="StyleBoldUnderline"/>
          <w:rFonts w:ascii="Georgia" w:hAnsi="Georgia"/>
        </w:rPr>
        <w:t>forms of hierarchy interfere with the fantasy that sexual difference has a universal mean- ing</w:t>
      </w:r>
      <w:r w:rsidRPr="005409CF">
        <w:rPr>
          <w:rFonts w:ascii="Georgia" w:hAnsi="Georgia"/>
          <w:sz w:val="16"/>
        </w:rPr>
        <w:t xml:space="preserve">.45 Despite their critical relation to the psychoanalytic tradition, </w:t>
      </w:r>
      <w:r w:rsidRPr="005409CF">
        <w:rPr>
          <w:rStyle w:val="StyleBoldUnderline"/>
          <w:rFonts w:ascii="Georgia" w:hAnsi="Georgia"/>
        </w:rPr>
        <w:t xml:space="preserve">thinkers in </w:t>
      </w:r>
      <w:r w:rsidRPr="005409CF">
        <w:rPr>
          <w:rFonts w:ascii="Georgia" w:hAnsi="Georgia"/>
          <w:sz w:val="16"/>
        </w:rPr>
        <w:t xml:space="preserve">the </w:t>
      </w:r>
      <w:r w:rsidRPr="005409CF">
        <w:rPr>
          <w:rStyle w:val="StyleBoldUnderline"/>
          <w:rFonts w:ascii="Georgia" w:hAnsi="Georgia"/>
        </w:rPr>
        <w:t>Lacanian genealogy tend to</w:t>
      </w:r>
      <w:r w:rsidRPr="005409CF">
        <w:rPr>
          <w:rFonts w:ascii="Georgia" w:hAnsi="Georgia"/>
          <w:sz w:val="16"/>
        </w:rPr>
        <w:t xml:space="preserve"> work within its tendency to</w:t>
      </w:r>
      <w:r w:rsidRPr="005409CF">
        <w:rPr>
          <w:rStyle w:val="StyleBoldUnderline"/>
          <w:rFonts w:ascii="Georgia" w:hAnsi="Georgia"/>
        </w:rPr>
        <w:t xml:space="preserve"> flatten out </w:t>
      </w:r>
      <w:r w:rsidRPr="005409CF">
        <w:rPr>
          <w:rFonts w:ascii="Georgia" w:hAnsi="Georgia"/>
          <w:sz w:val="16"/>
        </w:rPr>
        <w:t xml:space="preserve">the </w:t>
      </w:r>
      <w:r w:rsidRPr="005409CF">
        <w:rPr>
          <w:rStyle w:val="StyleBoldUnderline"/>
          <w:rFonts w:ascii="Georgia" w:hAnsi="Georgia"/>
        </w:rPr>
        <w:t xml:space="preserve">difference </w:t>
      </w:r>
      <w:r w:rsidRPr="005409CF">
        <w:rPr>
          <w:rFonts w:ascii="Georgia" w:hAnsi="Georgia"/>
          <w:sz w:val="16"/>
        </w:rPr>
        <w:t xml:space="preserve">in scale, intensity, and value </w:t>
      </w:r>
      <w:r w:rsidRPr="005409CF">
        <w:rPr>
          <w:rStyle w:val="StyleBoldUnderline"/>
          <w:rFonts w:ascii="Georgia" w:hAnsi="Georgia"/>
        </w:rPr>
        <w:t>that different kinds of events have on the subject</w:t>
      </w:r>
      <w:r w:rsidRPr="005409CF">
        <w:rPr>
          <w:rFonts w:ascii="Georgia" w:hAnsi="Georgia"/>
          <w:sz w:val="16"/>
        </w:rPr>
        <w:t xml:space="preserve">. In any case, we see here an important transformation in the history of the idea of subjectivity: the model of soulful universal rationality that defines the paradigmatic Enlightenment subject is sup- planted by a model of the human who is not only destabilized by conflicting and powerful drives, but by the contradictory exigencies of identity as such. </w:t>
      </w:r>
      <w:r w:rsidRPr="005409CF">
        <w:rPr>
          <w:rStyle w:val="StyleBoldUnderline"/>
          <w:rFonts w:ascii="Georgia" w:hAnsi="Georgia"/>
        </w:rPr>
        <w:t>Sexual politics wagers that these contradictions can be made productive rather than</w:t>
      </w:r>
      <w:r w:rsidRPr="005409CF">
        <w:rPr>
          <w:rFonts w:ascii="Georgia" w:hAnsi="Georgia"/>
          <w:sz w:val="16"/>
        </w:rPr>
        <w:t xml:space="preserve"> paralyzing and </w:t>
      </w:r>
      <w:r w:rsidRPr="005409CF">
        <w:rPr>
          <w:rStyle w:val="StyleBoldUnderline"/>
          <w:rFonts w:ascii="Georgia" w:hAnsi="Georgia"/>
        </w:rPr>
        <w:t>repetitious</w:t>
      </w:r>
      <w:r w:rsidRPr="005409CF">
        <w:rPr>
          <w:rFonts w:ascii="Georgia" w:hAnsi="Georgia"/>
          <w:sz w:val="16"/>
        </w:rPr>
        <w:t xml:space="preserve"> — </w:t>
      </w:r>
      <w:r w:rsidRPr="005409CF">
        <w:rPr>
          <w:rStyle w:val="StyleBoldUnderline"/>
          <w:rFonts w:ascii="Georgia" w:hAnsi="Georgia"/>
        </w:rPr>
        <w:t>given the right</w:t>
      </w:r>
      <w:r w:rsidRPr="005409CF">
        <w:rPr>
          <w:rFonts w:ascii="Georgia" w:hAnsi="Georgia"/>
          <w:sz w:val="16"/>
        </w:rPr>
        <w:t xml:space="preserve"> material </w:t>
      </w:r>
      <w:r w:rsidRPr="005409CF">
        <w:rPr>
          <w:rStyle w:val="StyleBoldUnderline"/>
          <w:rFonts w:ascii="Georgia" w:hAnsi="Georgia"/>
        </w:rPr>
        <w:t>conditions for transformative consciousness</w:t>
      </w:r>
      <w:r w:rsidRPr="005409CF">
        <w:rPr>
          <w:rFonts w:ascii="Georgia" w:hAnsi="Georgia"/>
          <w:sz w:val="16"/>
        </w:rPr>
        <w:t xml:space="preserve"> and practice.</w:t>
      </w:r>
    </w:p>
    <w:p w14:paraId="48C7891B" w14:textId="77777777" w:rsidR="005118BB" w:rsidRPr="005409CF" w:rsidRDefault="005118BB" w:rsidP="005118BB">
      <w:pPr>
        <w:rPr>
          <w:rFonts w:ascii="Georgia" w:hAnsi="Georgia"/>
        </w:rPr>
      </w:pPr>
    </w:p>
    <w:p w14:paraId="29E3A1F5" w14:textId="77777777" w:rsidR="005118BB" w:rsidRPr="005409CF" w:rsidRDefault="005118BB" w:rsidP="005118BB">
      <w:pPr>
        <w:pStyle w:val="Heading4"/>
        <w:rPr>
          <w:rFonts w:ascii="Georgia" w:hAnsi="Georgia"/>
        </w:rPr>
      </w:pPr>
      <w:proofErr w:type="gramStart"/>
      <w:r w:rsidRPr="005409CF">
        <w:rPr>
          <w:rFonts w:ascii="Georgia" w:hAnsi="Georgia"/>
        </w:rPr>
        <w:t>any</w:t>
      </w:r>
      <w:proofErr w:type="gramEnd"/>
      <w:r w:rsidRPr="005409CF">
        <w:rPr>
          <w:rFonts w:ascii="Georgia" w:hAnsi="Georgia"/>
        </w:rPr>
        <w:t xml:space="preserve"> search for autonomy posits us in an inescapable position of nonsovereignty -- this forces us to address the confusion present within realms of self control, reaction, and relationality.</w:t>
      </w:r>
    </w:p>
    <w:p w14:paraId="1CC902FB" w14:textId="77777777" w:rsidR="005118BB" w:rsidRPr="005409CF" w:rsidRDefault="005118BB" w:rsidP="005118BB">
      <w:pPr>
        <w:rPr>
          <w:rStyle w:val="StyleStyleBold12pt"/>
          <w:rFonts w:ascii="Georgia" w:hAnsi="Georgia"/>
        </w:rPr>
      </w:pPr>
      <w:r w:rsidRPr="005409CF">
        <w:rPr>
          <w:rStyle w:val="StyleStyleBold12pt"/>
          <w:rFonts w:ascii="Georgia" w:hAnsi="Georgia"/>
        </w:rPr>
        <w:t xml:space="preserve">Berlant and Edelman 14 </w:t>
      </w:r>
    </w:p>
    <w:p w14:paraId="66841BE4" w14:textId="77777777" w:rsidR="005118BB" w:rsidRPr="005409CF" w:rsidRDefault="005118BB" w:rsidP="005118BB">
      <w:pPr>
        <w:rPr>
          <w:rFonts w:ascii="Georgia" w:hAnsi="Georgia"/>
        </w:rPr>
      </w:pPr>
      <w:r w:rsidRPr="005409CF">
        <w:rPr>
          <w:rFonts w:ascii="Georgia" w:hAnsi="Georgia"/>
        </w:rPr>
        <w:t xml:space="preserve">(Lee, Professor of English at Tufts, Laura, Professor of English at the University of Chicago, “Sex, or the Unbearable,” </w:t>
      </w:r>
      <w:proofErr w:type="gramStart"/>
      <w:r w:rsidRPr="005409CF">
        <w:rPr>
          <w:rFonts w:ascii="Georgia" w:hAnsi="Georgia"/>
        </w:rPr>
        <w:t>pg</w:t>
      </w:r>
      <w:proofErr w:type="gramEnd"/>
      <w:r w:rsidRPr="005409CF">
        <w:rPr>
          <w:rFonts w:ascii="Georgia" w:hAnsi="Georgia"/>
        </w:rPr>
        <w:t xml:space="preserve"> viii shr)</w:t>
      </w:r>
    </w:p>
    <w:p w14:paraId="752EE952" w14:textId="77777777" w:rsidR="005118BB" w:rsidRPr="005409CF" w:rsidRDefault="005118BB" w:rsidP="005118BB">
      <w:pPr>
        <w:rPr>
          <w:rFonts w:ascii="Georgia" w:hAnsi="Georgia"/>
          <w:sz w:val="16"/>
        </w:rPr>
      </w:pPr>
      <w:r w:rsidRPr="005409CF">
        <w:rPr>
          <w:rFonts w:ascii="Georgia" w:hAnsi="Georgia"/>
          <w:sz w:val="16"/>
        </w:rPr>
        <w:t xml:space="preserve">So too </w:t>
      </w:r>
      <w:r w:rsidRPr="005409CF">
        <w:rPr>
          <w:rStyle w:val="StyleBoldUnderline"/>
          <w:rFonts w:ascii="Georgia" w:hAnsi="Georgia"/>
        </w:rPr>
        <w:t xml:space="preserve">“nonsovereignty,” </w:t>
      </w:r>
      <w:r w:rsidRPr="005409CF">
        <w:rPr>
          <w:rFonts w:ascii="Georgia" w:hAnsi="Georgia"/>
          <w:sz w:val="16"/>
        </w:rPr>
        <w:t xml:space="preserve">a term to which we’ll return, </w:t>
      </w:r>
      <w:r w:rsidRPr="005409CF">
        <w:rPr>
          <w:rStyle w:val="StyleBoldUnderline"/>
          <w:rFonts w:ascii="Georgia" w:hAnsi="Georgia"/>
        </w:rPr>
        <w:t>invokes the psychoanalytic notion of the subject’s con- stitutive division that keeps us</w:t>
      </w:r>
      <w:r w:rsidRPr="005409CF">
        <w:rPr>
          <w:rFonts w:ascii="Georgia" w:hAnsi="Georgia"/>
          <w:sz w:val="16"/>
        </w:rPr>
        <w:t xml:space="preserve">, as subjects, </w:t>
      </w:r>
      <w:r w:rsidRPr="005409CF">
        <w:rPr>
          <w:rStyle w:val="StyleBoldUnderline"/>
          <w:rFonts w:ascii="Georgia" w:hAnsi="Georgia"/>
        </w:rPr>
        <w:t xml:space="preserve">from fully knowing or being in control of ourselves and </w:t>
      </w:r>
      <w:r w:rsidRPr="005409CF">
        <w:rPr>
          <w:rFonts w:ascii="Georgia" w:hAnsi="Georgia"/>
          <w:sz w:val="16"/>
        </w:rPr>
        <w:t xml:space="preserve">that prompts </w:t>
      </w:r>
      <w:r w:rsidRPr="005409CF">
        <w:rPr>
          <w:rStyle w:val="StyleBoldUnderline"/>
          <w:rFonts w:ascii="Georgia" w:hAnsi="Georgia"/>
        </w:rPr>
        <w:t xml:space="preserve">our </w:t>
      </w:r>
      <w:r w:rsidRPr="005409CF">
        <w:rPr>
          <w:rFonts w:ascii="Georgia" w:hAnsi="Georgia"/>
          <w:sz w:val="16"/>
        </w:rPr>
        <w:t xml:space="preserve">misrecognition of our </w:t>
      </w:r>
      <w:r w:rsidRPr="005409CF">
        <w:rPr>
          <w:rStyle w:val="StyleBoldUnderline"/>
          <w:rFonts w:ascii="Georgia" w:hAnsi="Georgia"/>
        </w:rPr>
        <w:t xml:space="preserve">own </w:t>
      </w:r>
      <w:r w:rsidRPr="005409CF">
        <w:rPr>
          <w:rFonts w:ascii="Georgia" w:hAnsi="Georgia"/>
          <w:sz w:val="16"/>
        </w:rPr>
        <w:t xml:space="preserve">motives and </w:t>
      </w:r>
      <w:r w:rsidRPr="005409CF">
        <w:rPr>
          <w:rStyle w:val="StyleBoldUnderline"/>
          <w:rFonts w:ascii="Georgia" w:hAnsi="Georgia"/>
        </w:rPr>
        <w:t>desires</w:t>
      </w:r>
      <w:r w:rsidRPr="005409CF">
        <w:rPr>
          <w:rFonts w:ascii="Georgia" w:hAnsi="Georgia"/>
          <w:sz w:val="16"/>
        </w:rPr>
        <w:t>. At the same time, n</w:t>
      </w:r>
      <w:r w:rsidRPr="005409CF">
        <w:rPr>
          <w:rStyle w:val="StyleBoldUnderline"/>
          <w:rFonts w:ascii="Georgia" w:hAnsi="Georgia"/>
        </w:rPr>
        <w:t>onsovereignty invokes a political idiom and tradition, broadly indicating ques- tions of self-control, autonomy, and</w:t>
      </w:r>
      <w:r w:rsidRPr="005409CF">
        <w:rPr>
          <w:rFonts w:ascii="Georgia" w:hAnsi="Georgia"/>
          <w:sz w:val="16"/>
        </w:rPr>
        <w:t xml:space="preserve"> the </w:t>
      </w:r>
      <w:r w:rsidRPr="005409CF">
        <w:rPr>
          <w:rStyle w:val="StyleBoldUnderline"/>
          <w:rFonts w:ascii="Georgia" w:hAnsi="Georgia"/>
        </w:rPr>
        <w:t xml:space="preserve">constraints </w:t>
      </w:r>
      <w:r w:rsidRPr="005409CF">
        <w:rPr>
          <w:rFonts w:ascii="Georgia" w:hAnsi="Georgia"/>
          <w:sz w:val="16"/>
        </w:rPr>
        <w:t xml:space="preserve">upon them. </w:t>
      </w:r>
      <w:r w:rsidRPr="005409CF">
        <w:rPr>
          <w:rStyle w:val="StyleBoldUnderline"/>
          <w:rFonts w:ascii="Georgia" w:hAnsi="Georgia"/>
        </w:rPr>
        <w:t>To encounter ourselves as nonsovereign</w:t>
      </w:r>
      <w:r w:rsidRPr="005409CF">
        <w:rPr>
          <w:rFonts w:ascii="Georgia" w:hAnsi="Georgia"/>
          <w:sz w:val="16"/>
        </w:rPr>
        <w:t xml:space="preserve">, we suggest, </w:t>
      </w:r>
      <w:r w:rsidRPr="005409CF">
        <w:rPr>
          <w:rStyle w:val="StyleBoldUnderline"/>
          <w:rFonts w:ascii="Georgia" w:hAnsi="Georgia"/>
        </w:rPr>
        <w:t xml:space="preserve">is to encounter relationality itself, </w:t>
      </w:r>
      <w:r w:rsidRPr="005409CF">
        <w:rPr>
          <w:rFonts w:ascii="Georgia" w:hAnsi="Georgia"/>
          <w:sz w:val="16"/>
        </w:rPr>
        <w:t xml:space="preserve">in the psychic, social, and political senses of the term. For that reason, this book attends to those moments when </w:t>
      </w:r>
      <w:r w:rsidRPr="005409CF">
        <w:rPr>
          <w:rStyle w:val="StyleBoldUnderline"/>
          <w:rFonts w:ascii="Georgia" w:hAnsi="Georgia"/>
        </w:rPr>
        <w:t>negativity disturbs the presumption of sovereignty by way of “an encounter</w:t>
      </w:r>
      <w:r w:rsidRPr="005409CF">
        <w:rPr>
          <w:rFonts w:ascii="Georgia" w:hAnsi="Georgia"/>
          <w:sz w:val="16"/>
        </w:rPr>
        <w:t xml:space="preserve">,” specifically, an encounter </w:t>
      </w:r>
      <w:r w:rsidRPr="005409CF">
        <w:rPr>
          <w:rStyle w:val="StyleBoldUnderline"/>
          <w:rFonts w:ascii="Georgia" w:hAnsi="Georgia"/>
        </w:rPr>
        <w:t>with the estrangement and intimacy of being in relation. Sex is exemplary</w:t>
      </w:r>
      <w:r w:rsidRPr="005409CF">
        <w:rPr>
          <w:rFonts w:ascii="Georgia" w:hAnsi="Georgia"/>
          <w:sz w:val="16"/>
        </w:rPr>
        <w:t xml:space="preserve"> in the way it power- fully induces such encounters, </w:t>
      </w:r>
      <w:r w:rsidRPr="005409CF">
        <w:rPr>
          <w:rStyle w:val="StyleBoldUnderline"/>
          <w:rFonts w:ascii="Georgia" w:hAnsi="Georgia"/>
        </w:rPr>
        <w:t>but such encounters exceed those experiences we recognize as sex</w:t>
      </w:r>
      <w:proofErr w:type="gramStart"/>
      <w:r w:rsidRPr="005409CF">
        <w:rPr>
          <w:rFonts w:ascii="Georgia" w:hAnsi="Georgia"/>
          <w:sz w:val="16"/>
        </w:rPr>
        <w:t>.</w:t>
      </w:r>
      <w:r w:rsidRPr="005409CF">
        <w:rPr>
          <w:rFonts w:ascii="Georgia" w:hAnsi="Georgia"/>
          <w:sz w:val="12"/>
        </w:rPr>
        <w:t>¶</w:t>
      </w:r>
      <w:proofErr w:type="gramEnd"/>
      <w:r w:rsidRPr="005409CF">
        <w:rPr>
          <w:rFonts w:ascii="Georgia" w:hAnsi="Georgia"/>
          <w:sz w:val="16"/>
        </w:rPr>
        <w:t xml:space="preserve"> These dialogues explore such encounters while simultaneously recording and performing one. It could be no other way. </w:t>
      </w:r>
      <w:r w:rsidRPr="005409CF">
        <w:rPr>
          <w:rStyle w:val="StyleBoldUnderline"/>
          <w:rFonts w:ascii="Georgia" w:hAnsi="Georgia"/>
        </w:rPr>
        <w:t>Relationality always includes a scenic component, a fantasmatic staging</w:t>
      </w:r>
      <w:r w:rsidRPr="005409CF">
        <w:rPr>
          <w:rFonts w:ascii="Georgia" w:hAnsi="Georgia"/>
          <w:sz w:val="16"/>
        </w:rPr>
        <w:t xml:space="preserve">. It puts into play reaction, accommodation, transference, exchange, and the articulation of narratives. </w:t>
      </w:r>
      <w:r w:rsidRPr="005409CF">
        <w:rPr>
          <w:rStyle w:val="StyleBoldUnderline"/>
          <w:rFonts w:ascii="Georgia" w:hAnsi="Georgia"/>
        </w:rPr>
        <w:t>Just what an encounter entails, however, remains</w:t>
      </w:r>
      <w:r w:rsidRPr="005409CF">
        <w:rPr>
          <w:rFonts w:ascii="Georgia" w:hAnsi="Georgia"/>
          <w:sz w:val="16"/>
        </w:rPr>
        <w:t xml:space="preserve"> for us </w:t>
      </w:r>
      <w:r w:rsidRPr="005409CF">
        <w:rPr>
          <w:rStyle w:val="StyleBoldUnderline"/>
          <w:rFonts w:ascii="Georgia" w:hAnsi="Georgia"/>
        </w:rPr>
        <w:t xml:space="preserve">unresolved. </w:t>
      </w:r>
      <w:proofErr w:type="gramStart"/>
      <w:r w:rsidRPr="005409CF">
        <w:rPr>
          <w:rStyle w:val="StyleBoldUnderline"/>
          <w:rFonts w:ascii="Georgia" w:hAnsi="Georgia"/>
        </w:rPr>
        <w:t>As it must</w:t>
      </w:r>
      <w:r w:rsidRPr="005409CF">
        <w:rPr>
          <w:rFonts w:ascii="Georgia" w:hAnsi="Georgia"/>
          <w:sz w:val="16"/>
        </w:rPr>
        <w:t>.</w:t>
      </w:r>
      <w:proofErr w:type="gramEnd"/>
      <w:r w:rsidRPr="005409CF">
        <w:rPr>
          <w:rFonts w:ascii="Georgia" w:hAnsi="Georgia"/>
          <w:sz w:val="16"/>
        </w:rPr>
        <w:t xml:space="preserve"> For </w:t>
      </w:r>
      <w:r w:rsidRPr="005409CF">
        <w:rPr>
          <w:rStyle w:val="StyleBoldUnderline"/>
          <w:rFonts w:ascii="Georgia" w:hAnsi="Georgia"/>
        </w:rPr>
        <w:t xml:space="preserve">an encounter refers to an episode, an event, </w:t>
      </w:r>
      <w:proofErr w:type="gramStart"/>
      <w:r w:rsidRPr="005409CF">
        <w:rPr>
          <w:rStyle w:val="StyleBoldUnderline"/>
          <w:rFonts w:ascii="Georgia" w:hAnsi="Georgia"/>
        </w:rPr>
        <w:t>its</w:t>
      </w:r>
      <w:proofErr w:type="gramEnd"/>
      <w:r w:rsidRPr="005409CF">
        <w:rPr>
          <w:rStyle w:val="StyleBoldUnderline"/>
          <w:rFonts w:ascii="Georgia" w:hAnsi="Georgia"/>
        </w:rPr>
        <w:t xml:space="preserve"> fantasmatic scene</w:t>
      </w:r>
      <w:r w:rsidRPr="005409CF">
        <w:rPr>
          <w:rFonts w:ascii="Georgia" w:hAnsi="Georgia"/>
          <w:sz w:val="16"/>
        </w:rPr>
        <w:t xml:space="preserve">, and the myriad misrecogni- tions that inform the encounter and define its limit. </w:t>
      </w:r>
      <w:r w:rsidRPr="005409CF">
        <w:rPr>
          <w:rStyle w:val="StyleBoldUnderline"/>
          <w:rFonts w:ascii="Georgia" w:hAnsi="Georgia"/>
        </w:rPr>
        <w:t>Our</w:t>
      </w:r>
      <w:r w:rsidRPr="005409CF">
        <w:rPr>
          <w:rFonts w:ascii="Georgia" w:hAnsi="Georgia"/>
          <w:sz w:val="16"/>
        </w:rPr>
        <w:t xml:space="preserve"> various </w:t>
      </w:r>
      <w:r w:rsidRPr="005409CF">
        <w:rPr>
          <w:rStyle w:val="StyleBoldUnderline"/>
          <w:rFonts w:ascii="Georgia" w:hAnsi="Georgia"/>
        </w:rPr>
        <w:t>ways of theorizing such encounters with relation shape our</w:t>
      </w:r>
      <w:r w:rsidRPr="005409CF">
        <w:rPr>
          <w:rFonts w:ascii="Georgia" w:hAnsi="Georgia"/>
          <w:sz w:val="16"/>
        </w:rPr>
        <w:t xml:space="preserve"> different </w:t>
      </w:r>
      <w:r w:rsidRPr="005409CF">
        <w:rPr>
          <w:rStyle w:val="StyleBoldUnderline"/>
          <w:rFonts w:ascii="Georgia" w:hAnsi="Georgia"/>
        </w:rPr>
        <w:t>views of</w:t>
      </w:r>
      <w:r w:rsidRPr="005409CF">
        <w:rPr>
          <w:rFonts w:ascii="Georgia" w:hAnsi="Georgia"/>
          <w:sz w:val="16"/>
        </w:rPr>
        <w:t xml:space="preserve"> the </w:t>
      </w:r>
      <w:r w:rsidRPr="005409CF">
        <w:rPr>
          <w:rStyle w:val="StyleBoldUnderline"/>
          <w:rFonts w:ascii="Georgia" w:hAnsi="Georgia"/>
        </w:rPr>
        <w:t>political and affective consequences</w:t>
      </w:r>
      <w:r w:rsidRPr="005409CF">
        <w:rPr>
          <w:rFonts w:ascii="Georgia" w:hAnsi="Georgia"/>
          <w:sz w:val="16"/>
        </w:rPr>
        <w:t xml:space="preserve"> of social embeddedness. </w:t>
      </w:r>
      <w:r w:rsidRPr="005409CF">
        <w:rPr>
          <w:rStyle w:val="StyleBoldUnderline"/>
          <w:rFonts w:ascii="Georgia" w:hAnsi="Georgia"/>
        </w:rPr>
        <w:t>We are constantly asking</w:t>
      </w:r>
      <w:r w:rsidRPr="005409CF">
        <w:rPr>
          <w:rFonts w:ascii="Georgia" w:hAnsi="Georgia"/>
          <w:sz w:val="16"/>
        </w:rPr>
        <w:t xml:space="preserve">, </w:t>
      </w:r>
      <w:proofErr w:type="gramStart"/>
      <w:r w:rsidRPr="005409CF">
        <w:rPr>
          <w:rFonts w:ascii="Georgia" w:hAnsi="Georgia"/>
          <w:sz w:val="16"/>
        </w:rPr>
        <w:t>What</w:t>
      </w:r>
      <w:proofErr w:type="gramEnd"/>
      <w:r w:rsidRPr="005409CF">
        <w:rPr>
          <w:rFonts w:ascii="Georgia" w:hAnsi="Georgia"/>
          <w:sz w:val="16"/>
        </w:rPr>
        <w:t xml:space="preserve"> do our distinctive responses to each other and our cases tell us </w:t>
      </w:r>
      <w:r w:rsidRPr="005409CF">
        <w:rPr>
          <w:rStyle w:val="StyleBoldUnderline"/>
          <w:rFonts w:ascii="Georgia" w:hAnsi="Georgia"/>
        </w:rPr>
        <w:t>about</w:t>
      </w:r>
      <w:r w:rsidRPr="005409CF">
        <w:rPr>
          <w:rFonts w:ascii="Georgia" w:hAnsi="Georgia"/>
          <w:sz w:val="16"/>
        </w:rPr>
        <w:t xml:space="preserve"> the structural conditions that pro- duce the encounter with </w:t>
      </w:r>
      <w:r w:rsidRPr="005409CF">
        <w:rPr>
          <w:rStyle w:val="StyleBoldUnderline"/>
          <w:rFonts w:ascii="Georgia" w:hAnsi="Georgia"/>
        </w:rPr>
        <w:t>nonsovereignty</w:t>
      </w:r>
      <w:r w:rsidRPr="005409CF">
        <w:rPr>
          <w:rFonts w:ascii="Georgia" w:hAnsi="Georgia"/>
          <w:sz w:val="16"/>
        </w:rPr>
        <w:t xml:space="preserve"> in the first place?</w:t>
      </w:r>
    </w:p>
    <w:p w14:paraId="23B9D36B" w14:textId="77777777" w:rsidR="005118BB" w:rsidRPr="005409CF" w:rsidRDefault="005118BB" w:rsidP="005118BB">
      <w:pPr>
        <w:rPr>
          <w:rFonts w:ascii="Georgia" w:hAnsi="Georgia"/>
        </w:rPr>
      </w:pPr>
    </w:p>
    <w:p w14:paraId="2AF0879D" w14:textId="77777777" w:rsidR="005118BB" w:rsidRPr="005409CF" w:rsidRDefault="005118BB" w:rsidP="005118BB">
      <w:pPr>
        <w:pStyle w:val="Heading4"/>
        <w:rPr>
          <w:rFonts w:ascii="Georgia" w:hAnsi="Georgia"/>
        </w:rPr>
      </w:pPr>
      <w:proofErr w:type="gramStart"/>
      <w:r w:rsidRPr="005409CF">
        <w:rPr>
          <w:rFonts w:ascii="Georgia" w:hAnsi="Georgia"/>
        </w:rPr>
        <w:t>forms</w:t>
      </w:r>
      <w:proofErr w:type="gramEnd"/>
      <w:r w:rsidRPr="005409CF">
        <w:rPr>
          <w:rFonts w:ascii="Georgia" w:hAnsi="Georgia"/>
        </w:rPr>
        <w:t xml:space="preserve"> of productive dialogue present the conditions that make individual sovereignty possible -- rethinking any new relations requires us to form ideas through dialogue and equal conversation</w:t>
      </w:r>
    </w:p>
    <w:p w14:paraId="688F6068" w14:textId="77777777" w:rsidR="005118BB" w:rsidRPr="005409CF" w:rsidRDefault="005118BB" w:rsidP="005118BB">
      <w:pPr>
        <w:rPr>
          <w:rStyle w:val="StyleStyleBold12pt"/>
          <w:rFonts w:ascii="Georgia" w:hAnsi="Georgia"/>
        </w:rPr>
      </w:pPr>
      <w:r w:rsidRPr="005409CF">
        <w:rPr>
          <w:rStyle w:val="StyleStyleBold12pt"/>
          <w:rFonts w:ascii="Georgia" w:hAnsi="Georgia"/>
        </w:rPr>
        <w:t xml:space="preserve">Berlant and Edelman 14 </w:t>
      </w:r>
    </w:p>
    <w:p w14:paraId="5F7275D5" w14:textId="77777777" w:rsidR="005118BB" w:rsidRPr="005409CF" w:rsidRDefault="005118BB" w:rsidP="005118BB">
      <w:pPr>
        <w:rPr>
          <w:rFonts w:ascii="Georgia" w:hAnsi="Georgia"/>
        </w:rPr>
      </w:pPr>
      <w:r w:rsidRPr="005409CF">
        <w:rPr>
          <w:rFonts w:ascii="Georgia" w:hAnsi="Georgia"/>
        </w:rPr>
        <w:t xml:space="preserve">(Lee, Professor of English at Tufts, Laura, Professor of English at the University of Chicago, “Sex, or the Unbearable,” </w:t>
      </w:r>
      <w:proofErr w:type="gramStart"/>
      <w:r w:rsidRPr="005409CF">
        <w:rPr>
          <w:rFonts w:ascii="Georgia" w:hAnsi="Georgia"/>
        </w:rPr>
        <w:t>pg</w:t>
      </w:r>
      <w:proofErr w:type="gramEnd"/>
      <w:r w:rsidRPr="005409CF">
        <w:rPr>
          <w:rFonts w:ascii="Georgia" w:hAnsi="Georgia"/>
        </w:rPr>
        <w:t xml:space="preserve"> ix-xvii shr)</w:t>
      </w:r>
    </w:p>
    <w:p w14:paraId="451F567A" w14:textId="77777777" w:rsidR="005118BB" w:rsidRPr="005409CF" w:rsidRDefault="005118BB" w:rsidP="005118BB">
      <w:pPr>
        <w:rPr>
          <w:rFonts w:ascii="Georgia" w:hAnsi="Georgia"/>
          <w:sz w:val="16"/>
        </w:rPr>
      </w:pPr>
      <w:r w:rsidRPr="005409CF">
        <w:rPr>
          <w:rStyle w:val="StyleBoldUnderline"/>
          <w:rFonts w:ascii="Georgia" w:hAnsi="Georgia"/>
        </w:rPr>
        <w:t>Reimagining forms of relation entails imagining new</w:t>
      </w:r>
      <w:r w:rsidRPr="005409CF">
        <w:rPr>
          <w:rFonts w:ascii="Georgia" w:hAnsi="Georgia"/>
          <w:sz w:val="16"/>
        </w:rPr>
        <w:t xml:space="preserve"> genres of </w:t>
      </w:r>
      <w:r w:rsidRPr="005409CF">
        <w:rPr>
          <w:rStyle w:val="StyleBoldUnderline"/>
          <w:rFonts w:ascii="Georgia" w:hAnsi="Georgia"/>
        </w:rPr>
        <w:t>experience</w:t>
      </w:r>
      <w:r w:rsidRPr="005409CF">
        <w:rPr>
          <w:rFonts w:ascii="Georgia" w:hAnsi="Georgia"/>
          <w:sz w:val="16"/>
        </w:rPr>
        <w:t xml:space="preserve">. These chapters try to extend the generic contours of theoretical writing by making exchange, dialogic give-and-take, </w:t>
      </w:r>
      <w:proofErr w:type="gramStart"/>
      <w:r w:rsidRPr="005409CF">
        <w:rPr>
          <w:rFonts w:ascii="Georgia" w:hAnsi="Georgia"/>
          <w:sz w:val="16"/>
        </w:rPr>
        <w:t>a</w:t>
      </w:r>
      <w:proofErr w:type="gramEnd"/>
      <w:r w:rsidRPr="005409CF">
        <w:rPr>
          <w:rFonts w:ascii="Georgia" w:hAnsi="Georgia"/>
          <w:sz w:val="16"/>
        </w:rPr>
        <w:t xml:space="preserve"> genuine form of encounter. By that we mean that throughout this book </w:t>
      </w:r>
      <w:r w:rsidRPr="005409CF">
        <w:rPr>
          <w:rStyle w:val="StyleBoldUnderline"/>
          <w:rFonts w:ascii="Georgia" w:hAnsi="Georgia"/>
        </w:rPr>
        <w:t>we try to attend</w:t>
      </w:r>
      <w:r w:rsidRPr="005409CF">
        <w:rPr>
          <w:rFonts w:ascii="Georgia" w:hAnsi="Georgia"/>
          <w:sz w:val="16"/>
        </w:rPr>
        <w:t xml:space="preserve"> not only to what we can readily agree upon but also </w:t>
      </w:r>
      <w:r w:rsidRPr="005409CF">
        <w:rPr>
          <w:rStyle w:val="StyleBoldUnderline"/>
          <w:rFonts w:ascii="Georgia" w:hAnsi="Georgia"/>
        </w:rPr>
        <w:t xml:space="preserve">to what remains opaque or unpersuasive about the other’s ideas, what threatens to block or stymie us. Resistance, miscon- struction, frustration, </w:t>
      </w:r>
      <w:proofErr w:type="gramStart"/>
      <w:r w:rsidRPr="005409CF">
        <w:rPr>
          <w:rStyle w:val="StyleBoldUnderline"/>
          <w:rFonts w:ascii="Georgia" w:hAnsi="Georgia"/>
        </w:rPr>
        <w:t>anxiety</w:t>
      </w:r>
      <w:proofErr w:type="gramEnd"/>
      <w:r w:rsidRPr="005409CF">
        <w:rPr>
          <w:rStyle w:val="StyleBoldUnderline"/>
          <w:rFonts w:ascii="Georgia" w:hAnsi="Georgia"/>
        </w:rPr>
        <w:t>, becoming defensive, feeling mis- understood: we see these as central to our engagement</w:t>
      </w:r>
      <w:r w:rsidRPr="005409CF">
        <w:rPr>
          <w:rFonts w:ascii="Georgia" w:hAnsi="Georgia"/>
          <w:sz w:val="16"/>
        </w:rPr>
        <w:t xml:space="preserve"> with each other </w:t>
      </w:r>
      <w:r w:rsidRPr="005409CF">
        <w:rPr>
          <w:rStyle w:val="StyleBoldUnderline"/>
          <w:rFonts w:ascii="Georgia" w:hAnsi="Georgia"/>
        </w:rPr>
        <w:t>and</w:t>
      </w:r>
      <w:r w:rsidRPr="005409CF">
        <w:rPr>
          <w:rFonts w:ascii="Georgia" w:hAnsi="Georgia"/>
          <w:sz w:val="16"/>
        </w:rPr>
        <w:t xml:space="preserve"> </w:t>
      </w:r>
      <w:r w:rsidRPr="005409CF">
        <w:rPr>
          <w:rStyle w:val="StyleBoldUnderline"/>
          <w:rFonts w:ascii="Georgia" w:hAnsi="Georgia"/>
        </w:rPr>
        <w:t>to</w:t>
      </w:r>
      <w:r w:rsidRPr="005409CF">
        <w:rPr>
          <w:rFonts w:ascii="Georgia" w:hAnsi="Georgia"/>
          <w:sz w:val="16"/>
        </w:rPr>
        <w:t xml:space="preserve"> our ways of </w:t>
      </w:r>
      <w:r w:rsidRPr="005409CF">
        <w:rPr>
          <w:rStyle w:val="StyleBoldUnderline"/>
          <w:rFonts w:ascii="Georgia" w:hAnsi="Georgia"/>
        </w:rPr>
        <w:t>confronting the challenge of</w:t>
      </w:r>
      <w:r w:rsidRPr="005409CF">
        <w:rPr>
          <w:rFonts w:ascii="Georgia" w:hAnsi="Georgia"/>
          <w:sz w:val="16"/>
        </w:rPr>
        <w:t xml:space="preserve"> negativity and </w:t>
      </w:r>
      <w:r w:rsidRPr="005409CF">
        <w:rPr>
          <w:rStyle w:val="StyleBoldUnderline"/>
          <w:rFonts w:ascii="Georgia" w:hAnsi="Georgia"/>
        </w:rPr>
        <w:t>encounter. Far from construing such responses as failures in</w:t>
      </w:r>
      <w:r w:rsidRPr="005409CF">
        <w:rPr>
          <w:rFonts w:ascii="Georgia" w:hAnsi="Georgia"/>
          <w:sz w:val="16"/>
        </w:rPr>
        <w:t xml:space="preserve"> the coherence or economy of our </w:t>
      </w:r>
      <w:r w:rsidRPr="005409CF">
        <w:rPr>
          <w:rStyle w:val="StyleBoldUnderline"/>
          <w:rFonts w:ascii="Georgia" w:hAnsi="Georgia"/>
        </w:rPr>
        <w:t>dialogues, we consider them indis- pensable to our efforts to think relationality</w:t>
      </w:r>
      <w:r w:rsidRPr="005409CF">
        <w:rPr>
          <w:rFonts w:ascii="Georgia" w:hAnsi="Georgia"/>
          <w:sz w:val="16"/>
        </w:rPr>
        <w:t xml:space="preserve">. An academic culture in the United States still dominated by the privilege of the monograph only rarely affords occasions for critics to converse with each other in print. That may reflect conversation’s low place in the hierarchy of literary genres. </w:t>
      </w:r>
      <w:r w:rsidRPr="005409CF">
        <w:rPr>
          <w:rStyle w:val="StyleBoldUnderline"/>
          <w:rFonts w:ascii="Georgia" w:hAnsi="Georgia"/>
        </w:rPr>
        <w:t>Structurally determined by interruption, shifts in perspective</w:t>
      </w:r>
      <w:r w:rsidRPr="005409CF">
        <w:rPr>
          <w:rFonts w:ascii="Georgia" w:hAnsi="Georgia"/>
          <w:sz w:val="16"/>
        </w:rPr>
        <w:t xml:space="preserve">, metonymic displacements, and the giving up of con- trol, </w:t>
      </w:r>
      <w:r w:rsidRPr="005409CF">
        <w:rPr>
          <w:rStyle w:val="StyleBoldUnderline"/>
          <w:rFonts w:ascii="Georgia" w:hAnsi="Georgia"/>
        </w:rPr>
        <w:t>conversation complicates</w:t>
      </w:r>
      <w:r w:rsidRPr="005409CF">
        <w:rPr>
          <w:rFonts w:ascii="Georgia" w:hAnsi="Georgia"/>
          <w:sz w:val="16"/>
        </w:rPr>
        <w:t xml:space="preserve"> the prestige of </w:t>
      </w:r>
      <w:r w:rsidRPr="005409CF">
        <w:rPr>
          <w:rStyle w:val="StyleBoldUnderline"/>
          <w:rFonts w:ascii="Georgia" w:hAnsi="Georgia"/>
        </w:rPr>
        <w:t>autonomy</w:t>
      </w:r>
      <w:r w:rsidRPr="005409CF">
        <w:rPr>
          <w:rFonts w:ascii="Georgia" w:hAnsi="Georgia"/>
          <w:sz w:val="16"/>
        </w:rPr>
        <w:t xml:space="preserve"> and the fic- tion of authorial sovereignty </w:t>
      </w:r>
      <w:r w:rsidRPr="005409CF">
        <w:rPr>
          <w:rStyle w:val="StyleBoldUnderline"/>
          <w:rFonts w:ascii="Georgia" w:hAnsi="Georgia"/>
        </w:rPr>
        <w:t>by introducing the unpredictability of moving in relation to another. One never can know in advance</w:t>
      </w:r>
      <w:r w:rsidRPr="005409CF">
        <w:rPr>
          <w:rFonts w:ascii="Georgia" w:hAnsi="Georgia"/>
          <w:sz w:val="16"/>
        </w:rPr>
        <w:t xml:space="preserve"> </w:t>
      </w:r>
      <w:r w:rsidRPr="005409CF">
        <w:rPr>
          <w:rStyle w:val="StyleBoldUnderline"/>
          <w:rFonts w:ascii="Georgia" w:hAnsi="Georgia"/>
        </w:rPr>
        <w:t>to</w:t>
      </w:r>
      <w:r w:rsidRPr="005409CF">
        <w:rPr>
          <w:rFonts w:ascii="Georgia" w:hAnsi="Georgia"/>
          <w:sz w:val="16"/>
        </w:rPr>
        <w:t xml:space="preserve"> what one’s interlocutor will respond or </w:t>
      </w:r>
      <w:r w:rsidRPr="005409CF">
        <w:rPr>
          <w:rStyle w:val="StyleBoldUnderline"/>
          <w:rFonts w:ascii="Georgia" w:hAnsi="Georgia"/>
        </w:rPr>
        <w:t>what turns the conversa- tion may take</w:t>
      </w:r>
      <w:r w:rsidRPr="005409CF">
        <w:rPr>
          <w:rFonts w:ascii="Georgia" w:hAnsi="Georgia"/>
          <w:sz w:val="16"/>
        </w:rPr>
        <w:t xml:space="preserve"> through the associations of a single word. We are aware that </w:t>
      </w:r>
      <w:r w:rsidRPr="005409CF">
        <w:rPr>
          <w:rStyle w:val="StyleBoldUnderline"/>
          <w:rFonts w:ascii="Georgia" w:hAnsi="Georgia"/>
        </w:rPr>
        <w:t>what we’re saying here sounds a lot like what we say about sex—and that, of course, is the point</w:t>
      </w:r>
      <w:r w:rsidRPr="005409CF">
        <w:rPr>
          <w:rFonts w:ascii="Georgia" w:hAnsi="Georgia"/>
          <w:sz w:val="16"/>
        </w:rPr>
        <w:t>. As the book proceeds, the structural resonances among sex, politics, and theory become ever more insistently the focus of our analysis</w:t>
      </w:r>
      <w:proofErr w:type="gramStart"/>
      <w:r w:rsidRPr="005409CF">
        <w:rPr>
          <w:rFonts w:ascii="Georgia" w:hAnsi="Georgia"/>
          <w:sz w:val="16"/>
        </w:rPr>
        <w:t>.</w:t>
      </w:r>
      <w:r w:rsidRPr="005409CF">
        <w:rPr>
          <w:rFonts w:ascii="Georgia" w:hAnsi="Georgia"/>
          <w:sz w:val="12"/>
        </w:rPr>
        <w:t>¶</w:t>
      </w:r>
      <w:proofErr w:type="gramEnd"/>
      <w:r w:rsidRPr="005409CF">
        <w:rPr>
          <w:rFonts w:ascii="Georgia" w:hAnsi="Georgia"/>
          <w:sz w:val="16"/>
        </w:rPr>
        <w:t xml:space="preserve"> </w:t>
      </w:r>
      <w:r w:rsidRPr="005409CF">
        <w:rPr>
          <w:rStyle w:val="StyleBoldUnderline"/>
          <w:rFonts w:ascii="Georgia" w:hAnsi="Georgia"/>
        </w:rPr>
        <w:t>This discussion</w:t>
      </w:r>
      <w:r w:rsidRPr="005409CF">
        <w:rPr>
          <w:rFonts w:ascii="Georgia" w:hAnsi="Georgia"/>
          <w:sz w:val="16"/>
        </w:rPr>
        <w:t xml:space="preserve"> </w:t>
      </w:r>
      <w:r w:rsidRPr="005409CF">
        <w:rPr>
          <w:rStyle w:val="StyleBoldUnderline"/>
          <w:rFonts w:ascii="Georgia" w:hAnsi="Georgia"/>
        </w:rPr>
        <w:t>starts</w:t>
      </w:r>
      <w:r w:rsidRPr="005409CF">
        <w:rPr>
          <w:rFonts w:ascii="Georgia" w:hAnsi="Georgia"/>
          <w:sz w:val="16"/>
        </w:rPr>
        <w:t xml:space="preserve">, as all discussions do, in the middle of many idioms and vernaculars and </w:t>
      </w:r>
      <w:r w:rsidRPr="005409CF">
        <w:rPr>
          <w:rStyle w:val="StyleBoldUnderline"/>
          <w:rFonts w:ascii="Georgia" w:hAnsi="Georgia"/>
        </w:rPr>
        <w:t>at the point where many gene- alogies converge. Entering a conversation always means entering it with an idiolect that has to adjust to someone else’s, difficult as that may be.</w:t>
      </w:r>
      <w:r w:rsidRPr="005409CF">
        <w:rPr>
          <w:rFonts w:ascii="Georgia" w:hAnsi="Georgia"/>
          <w:sz w:val="16"/>
        </w:rPr>
        <w:t xml:space="preserve"> As a consequence, </w:t>
      </w:r>
      <w:r w:rsidRPr="005409CF">
        <w:rPr>
          <w:rStyle w:val="StyleBoldUnderline"/>
          <w:rFonts w:ascii="Georgia" w:hAnsi="Georgia"/>
        </w:rPr>
        <w:t>our own conversation includes and exceeds us at once</w:t>
      </w:r>
      <w:r w:rsidRPr="005409CF">
        <w:rPr>
          <w:rFonts w:ascii="Georgia" w:hAnsi="Georgia"/>
          <w:sz w:val="16"/>
        </w:rPr>
        <w:t xml:space="preserve">; references taken for granted by one person are foreign to another; historical contexts or </w:t>
      </w:r>
      <w:r w:rsidRPr="005409CF">
        <w:rPr>
          <w:rStyle w:val="StyleBoldUnderline"/>
          <w:rFonts w:ascii="Georgia" w:hAnsi="Georgia"/>
        </w:rPr>
        <w:t>philosophical grounds are never fully shared (nor could they be</w:t>
      </w:r>
      <w:r w:rsidRPr="005409CF">
        <w:rPr>
          <w:rFonts w:ascii="Georgia" w:hAnsi="Georgia"/>
          <w:sz w:val="16"/>
        </w:rPr>
        <w:t xml:space="preserve">, given the infinite expansion of knowledge that would require); </w:t>
      </w:r>
      <w:r w:rsidRPr="005409CF">
        <w:rPr>
          <w:rStyle w:val="StyleBoldUnderline"/>
          <w:rFonts w:ascii="Georgia" w:hAnsi="Georgia"/>
        </w:rPr>
        <w:t xml:space="preserve">alignments of context </w:t>
      </w:r>
      <w:r w:rsidRPr="005409CF">
        <w:rPr>
          <w:rFonts w:ascii="Georgia" w:hAnsi="Georgia"/>
          <w:sz w:val="16"/>
        </w:rPr>
        <w:t xml:space="preserve">or refer- ence </w:t>
      </w:r>
      <w:r w:rsidRPr="005409CF">
        <w:rPr>
          <w:rStyle w:val="StyleBoldUnderline"/>
          <w:rFonts w:ascii="Georgia" w:hAnsi="Georgia"/>
        </w:rPr>
        <w:t xml:space="preserve">take shape </w:t>
      </w:r>
      <w:r w:rsidRPr="005409CF">
        <w:rPr>
          <w:rFonts w:ascii="Georgia" w:hAnsi="Georgia"/>
          <w:sz w:val="16"/>
        </w:rPr>
        <w:t xml:space="preserve">simultaneously </w:t>
      </w:r>
      <w:r w:rsidRPr="005409CF">
        <w:rPr>
          <w:rStyle w:val="StyleBoldUnderline"/>
          <w:rFonts w:ascii="Georgia" w:hAnsi="Georgia"/>
        </w:rPr>
        <w:t>as gaps</w:t>
      </w:r>
      <w:r w:rsidRPr="005409CF">
        <w:rPr>
          <w:rFonts w:ascii="Georgia" w:hAnsi="Georgia"/>
          <w:sz w:val="16"/>
        </w:rPr>
        <w:t xml:space="preserve">, missed encounters, and blockages. </w:t>
      </w:r>
      <w:r w:rsidRPr="005409CF">
        <w:rPr>
          <w:rStyle w:val="StyleBoldUnderline"/>
          <w:rFonts w:ascii="Georgia" w:hAnsi="Georgia"/>
        </w:rPr>
        <w:t xml:space="preserve">So the process of clarification </w:t>
      </w:r>
      <w:r w:rsidRPr="005409CF">
        <w:rPr>
          <w:rFonts w:ascii="Georgia" w:hAnsi="Georgia"/>
          <w:sz w:val="16"/>
        </w:rPr>
        <w:t xml:space="preserve">on which we embark </w:t>
      </w:r>
      <w:r w:rsidRPr="005409CF">
        <w:rPr>
          <w:rStyle w:val="StyleBoldUnderline"/>
          <w:rFonts w:ascii="Georgia" w:hAnsi="Georgia"/>
        </w:rPr>
        <w:t xml:space="preserve">must operate </w:t>
      </w:r>
      <w:r w:rsidRPr="005409CF">
        <w:rPr>
          <w:rFonts w:ascii="Georgia" w:hAnsi="Georgia"/>
          <w:sz w:val="16"/>
        </w:rPr>
        <w:t xml:space="preserve">immanently </w:t>
      </w:r>
      <w:r w:rsidRPr="005409CF">
        <w:rPr>
          <w:rStyle w:val="StyleBoldUnderline"/>
          <w:rFonts w:ascii="Georgia" w:hAnsi="Georgia"/>
        </w:rPr>
        <w:t xml:space="preserve">from within </w:t>
      </w:r>
      <w:r w:rsidRPr="005409CF">
        <w:rPr>
          <w:rFonts w:ascii="Georgia" w:hAnsi="Georgia"/>
          <w:sz w:val="16"/>
        </w:rPr>
        <w:t xml:space="preserve">the </w:t>
      </w:r>
      <w:r w:rsidRPr="005409CF">
        <w:rPr>
          <w:rStyle w:val="StyleBoldUnderline"/>
          <w:rFonts w:ascii="Georgia" w:hAnsi="Georgia"/>
        </w:rPr>
        <w:t xml:space="preserve">conversation rather than by appealing to </w:t>
      </w:r>
      <w:r w:rsidRPr="005409CF">
        <w:rPr>
          <w:rFonts w:ascii="Georgia" w:hAnsi="Georgia"/>
          <w:sz w:val="16"/>
        </w:rPr>
        <w:t xml:space="preserve">an objectivized understanding of a set of issues that </w:t>
      </w:r>
      <w:r w:rsidRPr="005409CF">
        <w:rPr>
          <w:rStyle w:val="StyleBoldUnderline"/>
          <w:rFonts w:ascii="Georgia" w:hAnsi="Georgia"/>
        </w:rPr>
        <w:t xml:space="preserve">the conversation </w:t>
      </w:r>
      <w:r w:rsidRPr="005409CF">
        <w:rPr>
          <w:rFonts w:ascii="Georgia" w:hAnsi="Georgia"/>
          <w:sz w:val="16"/>
        </w:rPr>
        <w:t xml:space="preserve">unproblematically presupposes. </w:t>
      </w:r>
      <w:r w:rsidRPr="005409CF">
        <w:rPr>
          <w:rStyle w:val="StyleBoldUnderline"/>
          <w:rFonts w:ascii="Georgia" w:hAnsi="Georgia"/>
        </w:rPr>
        <w:t xml:space="preserve">Each of us offers a set of terms </w:t>
      </w:r>
      <w:r w:rsidRPr="005409CF">
        <w:rPr>
          <w:rFonts w:ascii="Georgia" w:hAnsi="Georgia"/>
          <w:sz w:val="16"/>
        </w:rPr>
        <w:t xml:space="preserve">that start to look different when the other uses them, and </w:t>
      </w:r>
      <w:r w:rsidRPr="005409CF">
        <w:rPr>
          <w:rStyle w:val="StyleBoldUnderline"/>
          <w:rFonts w:ascii="Georgia" w:hAnsi="Georgia"/>
        </w:rPr>
        <w:t>each of us develops ways of testing out, querying, and account- ing for the other’s conceptualizations</w:t>
      </w:r>
      <w:r w:rsidRPr="005409CF">
        <w:rPr>
          <w:rFonts w:ascii="Georgia" w:hAnsi="Georgia"/>
          <w:sz w:val="16"/>
        </w:rPr>
        <w:t xml:space="preserve">. This process might make any reader, including the writers themselves, desire some dictionary or reference point to stabilize the conversation or long for an accom- panying seminar to fill in the gaps and provide us with background knowledge to make the going smoother. But </w:t>
      </w:r>
      <w:r w:rsidRPr="005409CF">
        <w:rPr>
          <w:rStyle w:val="StyleBoldUnderline"/>
          <w:rFonts w:ascii="Georgia" w:hAnsi="Georgia"/>
        </w:rPr>
        <w:t>conversation, like rela- tionality, proceeds in the absence of such a reference point or undis- puted ground</w:t>
      </w:r>
      <w:r w:rsidRPr="005409CF">
        <w:rPr>
          <w:rFonts w:ascii="Georgia" w:hAnsi="Georgia"/>
          <w:sz w:val="16"/>
        </w:rPr>
        <w:t xml:space="preserve">, often, in fact, producing the fiction of that ground only retroactively. </w:t>
      </w:r>
      <w:r w:rsidRPr="005409CF">
        <w:rPr>
          <w:rStyle w:val="StyleBoldUnderline"/>
          <w:rFonts w:ascii="Georgia" w:hAnsi="Georgia"/>
        </w:rPr>
        <w:t>The question of assumed knowledge can also manifest itself as a question of address. Any given reader may feel that the conversation is taking place elsewhere</w:t>
      </w:r>
      <w:r w:rsidRPr="005409CF">
        <w:rPr>
          <w:rFonts w:ascii="Georgia" w:hAnsi="Georgia"/>
          <w:sz w:val="16"/>
        </w:rPr>
        <w:t xml:space="preserve">, failing to address her or him, or that it shifts its address unpredictably from inclusion to exclusion. </w:t>
      </w:r>
      <w:r w:rsidRPr="005409CF">
        <w:rPr>
          <w:rStyle w:val="StyleBoldUnderline"/>
          <w:rFonts w:ascii="Georgia" w:hAnsi="Georgia"/>
        </w:rPr>
        <w:t>Being in relation invariably involves the animation of distance and closeness</w:t>
      </w:r>
      <w:r w:rsidRPr="005409CF">
        <w:rPr>
          <w:rFonts w:ascii="Georgia" w:hAnsi="Georgia"/>
          <w:sz w:val="16"/>
        </w:rPr>
        <w:t xml:space="preserve">; in that sense </w:t>
      </w:r>
      <w:r w:rsidRPr="005409CF">
        <w:rPr>
          <w:rStyle w:val="StyleBoldUnderline"/>
          <w:rFonts w:ascii="Georgia" w:hAnsi="Georgia"/>
        </w:rPr>
        <w:t>even direct address can be felt as indirect</w:t>
      </w:r>
      <w:r w:rsidRPr="005409CF">
        <w:rPr>
          <w:rFonts w:ascii="Georgia" w:hAnsi="Georgia"/>
          <w:sz w:val="16"/>
        </w:rPr>
        <w:t xml:space="preserve"> and acknowledgment can seem like misrecognition. Both of us had that experience in the course of these conversations, and it would be surprising if our readers did not have it too. But </w:t>
      </w:r>
      <w:r w:rsidRPr="005409CF">
        <w:rPr>
          <w:rStyle w:val="StyleBoldUnderline"/>
          <w:rFonts w:ascii="Georgia" w:hAnsi="Georgia"/>
        </w:rPr>
        <w:t xml:space="preserve">the process of nego- tiating those shifts, of finding one’s bearings, is at the center of the </w:t>
      </w:r>
      <w:r w:rsidRPr="005409CF">
        <w:rPr>
          <w:rFonts w:ascii="Georgia" w:hAnsi="Georgia"/>
          <w:sz w:val="16"/>
        </w:rPr>
        <w:t xml:space="preserve">ongoing </w:t>
      </w:r>
      <w:r w:rsidRPr="005409CF">
        <w:rPr>
          <w:rStyle w:val="StyleBoldUnderline"/>
          <w:rFonts w:ascii="Georgia" w:hAnsi="Georgia"/>
        </w:rPr>
        <w:t xml:space="preserve">project of relationality </w:t>
      </w:r>
      <w:r w:rsidRPr="005409CF">
        <w:rPr>
          <w:rFonts w:ascii="Georgia" w:hAnsi="Georgia"/>
          <w:sz w:val="16"/>
        </w:rPr>
        <w:t>we explore in this text</w:t>
      </w:r>
      <w:proofErr w:type="gramStart"/>
      <w:r w:rsidRPr="005409CF">
        <w:rPr>
          <w:rFonts w:ascii="Georgia" w:hAnsi="Georgia"/>
          <w:sz w:val="16"/>
        </w:rPr>
        <w:t>.</w:t>
      </w:r>
      <w:r w:rsidRPr="005409CF">
        <w:rPr>
          <w:rFonts w:ascii="Georgia" w:hAnsi="Georgia"/>
          <w:sz w:val="12"/>
        </w:rPr>
        <w:t>¶</w:t>
      </w:r>
      <w:proofErr w:type="gramEnd"/>
      <w:r w:rsidRPr="005409CF">
        <w:rPr>
          <w:rFonts w:ascii="Georgia" w:hAnsi="Georgia"/>
          <w:sz w:val="16"/>
        </w:rPr>
        <w:t xml:space="preserve"> </w:t>
      </w:r>
      <w:r w:rsidRPr="005409CF">
        <w:rPr>
          <w:rStyle w:val="StyleBoldUnderline"/>
          <w:rFonts w:ascii="Georgia" w:hAnsi="Georgia"/>
        </w:rPr>
        <w:t xml:space="preserve">To sustain </w:t>
      </w:r>
      <w:r w:rsidRPr="005409CF">
        <w:rPr>
          <w:rFonts w:ascii="Georgia" w:hAnsi="Georgia"/>
          <w:sz w:val="16"/>
        </w:rPr>
        <w:t xml:space="preserve">the critical </w:t>
      </w:r>
      <w:r w:rsidRPr="005409CF">
        <w:rPr>
          <w:rStyle w:val="StyleBoldUnderline"/>
          <w:rFonts w:ascii="Georgia" w:hAnsi="Georgia"/>
        </w:rPr>
        <w:t xml:space="preserve">dialogue we </w:t>
      </w:r>
      <w:r w:rsidRPr="005409CF">
        <w:rPr>
          <w:rFonts w:ascii="Georgia" w:hAnsi="Georgia"/>
          <w:sz w:val="16"/>
        </w:rPr>
        <w:t xml:space="preserve">put fidelity to </w:t>
      </w:r>
      <w:r w:rsidRPr="005409CF">
        <w:rPr>
          <w:rStyle w:val="StyleBoldUnderline"/>
          <w:rFonts w:ascii="Georgia" w:hAnsi="Georgia"/>
        </w:rPr>
        <w:t>our ideas and their consequences above the performance of our friendship</w:t>
      </w:r>
      <w:r w:rsidRPr="005409CF">
        <w:rPr>
          <w:rFonts w:ascii="Georgia" w:hAnsi="Georgia"/>
          <w:sz w:val="16"/>
        </w:rPr>
        <w:t xml:space="preserve">, on the one hand, </w:t>
      </w:r>
      <w:r w:rsidRPr="005409CF">
        <w:rPr>
          <w:rStyle w:val="StyleBoldUnderline"/>
          <w:rFonts w:ascii="Georgia" w:hAnsi="Georgia"/>
        </w:rPr>
        <w:t>or the scoring of points</w:t>
      </w:r>
      <w:r w:rsidRPr="005409CF">
        <w:rPr>
          <w:rFonts w:ascii="Georgia" w:hAnsi="Georgia"/>
          <w:sz w:val="16"/>
        </w:rPr>
        <w:t xml:space="preserve">, on the other. (Whether or not we succeed, of course, is not for us to say.) Though friendship serves as the ground from which these dialogues arise, it doesn’t prompt us to deny our differences or obscure our intellectual or political commitments. At the same time, those </w:t>
      </w:r>
      <w:r w:rsidRPr="005409CF">
        <w:rPr>
          <w:rStyle w:val="StyleBoldUnderline"/>
          <w:rFonts w:ascii="Georgia" w:hAnsi="Georgia"/>
        </w:rPr>
        <w:t xml:space="preserve">commitments </w:t>
      </w:r>
      <w:r w:rsidRPr="005409CF">
        <w:rPr>
          <w:rFonts w:ascii="Georgia" w:hAnsi="Georgia"/>
          <w:sz w:val="16"/>
        </w:rPr>
        <w:t xml:space="preserve">themselves </w:t>
      </w:r>
      <w:r w:rsidRPr="005409CF">
        <w:rPr>
          <w:rStyle w:val="StyleBoldUnderline"/>
          <w:rFonts w:ascii="Georgia" w:hAnsi="Georgia"/>
        </w:rPr>
        <w:t xml:space="preserve">are what </w:t>
      </w:r>
      <w:r w:rsidRPr="005409CF">
        <w:rPr>
          <w:rFonts w:ascii="Georgia" w:hAnsi="Georgia"/>
          <w:sz w:val="16"/>
        </w:rPr>
        <w:t xml:space="preserve">these </w:t>
      </w:r>
      <w:r w:rsidRPr="005409CF">
        <w:rPr>
          <w:rStyle w:val="StyleBoldUnderline"/>
          <w:rFonts w:ascii="Georgia" w:hAnsi="Georgia"/>
        </w:rPr>
        <w:t>dialogues put to the test</w:t>
      </w:r>
      <w:r w:rsidRPr="005409CF">
        <w:rPr>
          <w:rFonts w:ascii="Georgia" w:hAnsi="Georgia"/>
          <w:sz w:val="16"/>
        </w:rPr>
        <w:t xml:space="preserve">. In the course of these con- versations we both experienced clarification, surprise, and, most important, transformation; there were moments, that is, when the contours of our own understandings noticeably shifted and some- thing of the other’s language or intellectual imperatives affected our own. </w:t>
      </w:r>
      <w:r w:rsidRPr="005409CF">
        <w:rPr>
          <w:rStyle w:val="StyleBoldUnderline"/>
          <w:rFonts w:ascii="Georgia" w:hAnsi="Georgia"/>
        </w:rPr>
        <w:t>The differences in our political and theoretical investments did not, of course, disappear, but</w:t>
      </w:r>
      <w:r w:rsidRPr="005409CF">
        <w:rPr>
          <w:rFonts w:ascii="Georgia" w:hAnsi="Georgia"/>
          <w:sz w:val="16"/>
        </w:rPr>
        <w:t xml:space="preserve"> something else, </w:t>
      </w:r>
      <w:r w:rsidRPr="005409CF">
        <w:rPr>
          <w:rStyle w:val="StyleBoldUnderline"/>
          <w:rFonts w:ascii="Georgia" w:hAnsi="Georgia"/>
        </w:rPr>
        <w:t>new ways of inhabit- ing those investments, appeared</w:t>
      </w:r>
      <w:r w:rsidRPr="005409CF">
        <w:rPr>
          <w:rFonts w:ascii="Georgia" w:hAnsi="Georgia"/>
          <w:sz w:val="16"/>
        </w:rPr>
        <w:t xml:space="preserve"> as well</w:t>
      </w:r>
      <w:proofErr w:type="gramStart"/>
      <w:r w:rsidRPr="005409CF">
        <w:rPr>
          <w:rFonts w:ascii="Georgia" w:hAnsi="Georgia"/>
          <w:sz w:val="16"/>
        </w:rPr>
        <w:t>.</w:t>
      </w:r>
      <w:r w:rsidRPr="005409CF">
        <w:rPr>
          <w:rFonts w:ascii="Georgia" w:hAnsi="Georgia"/>
          <w:sz w:val="12"/>
        </w:rPr>
        <w:t>¶</w:t>
      </w:r>
      <w:proofErr w:type="gramEnd"/>
      <w:r w:rsidRPr="005409CF">
        <w:rPr>
          <w:rFonts w:ascii="Georgia" w:hAnsi="Georgia"/>
          <w:sz w:val="16"/>
        </w:rPr>
        <w:t xml:space="preserve"> </w:t>
      </w:r>
      <w:r w:rsidRPr="005409CF">
        <w:rPr>
          <w:rStyle w:val="StyleBoldUnderline"/>
          <w:rFonts w:ascii="Georgia" w:hAnsi="Georgia"/>
        </w:rPr>
        <w:t>We have suggested</w:t>
      </w:r>
      <w:r w:rsidRPr="005409CF">
        <w:rPr>
          <w:rFonts w:ascii="Georgia" w:hAnsi="Georgia"/>
          <w:sz w:val="16"/>
        </w:rPr>
        <w:t xml:space="preserve"> that this book uses </w:t>
      </w:r>
      <w:r w:rsidRPr="005409CF">
        <w:rPr>
          <w:rStyle w:val="StyleBoldUnderline"/>
          <w:rFonts w:ascii="Georgia" w:hAnsi="Georgia"/>
        </w:rPr>
        <w:t xml:space="preserve">dialogue to refine </w:t>
      </w:r>
      <w:r w:rsidRPr="005409CF">
        <w:rPr>
          <w:rFonts w:ascii="Georgia" w:hAnsi="Georgia"/>
          <w:sz w:val="16"/>
        </w:rPr>
        <w:t xml:space="preserve">theoreti- cal </w:t>
      </w:r>
      <w:r w:rsidRPr="005409CF">
        <w:rPr>
          <w:rStyle w:val="StyleBoldUnderline"/>
          <w:rFonts w:ascii="Georgia" w:hAnsi="Georgia"/>
        </w:rPr>
        <w:t xml:space="preserve">questions and to bring different aesthetic and critical archives </w:t>
      </w:r>
      <w:r w:rsidRPr="005409CF">
        <w:rPr>
          <w:rFonts w:ascii="Georgia" w:hAnsi="Georgia"/>
          <w:sz w:val="16"/>
        </w:rPr>
        <w:t xml:space="preserve">to bear </w:t>
      </w:r>
      <w:r w:rsidRPr="005409CF">
        <w:rPr>
          <w:rStyle w:val="StyleBoldUnderline"/>
          <w:rFonts w:ascii="Georgia" w:hAnsi="Georgia"/>
        </w:rPr>
        <w:t xml:space="preserve">upon them. Those questions </w:t>
      </w:r>
      <w:r w:rsidRPr="005409CF">
        <w:rPr>
          <w:rFonts w:ascii="Georgia" w:hAnsi="Georgia"/>
          <w:sz w:val="16"/>
        </w:rPr>
        <w:t xml:space="preserve">about the overwhelming inten- sities that shape ordinary subjectivity, even in noncrisis times, </w:t>
      </w:r>
      <w:r w:rsidRPr="005409CF">
        <w:rPr>
          <w:rStyle w:val="StyleBoldUnderline"/>
          <w:rFonts w:ascii="Georgia" w:hAnsi="Georgia"/>
        </w:rPr>
        <w:t>are harder than any one dialogue can bear</w:t>
      </w:r>
      <w:r w:rsidRPr="005409CF">
        <w:rPr>
          <w:rFonts w:ascii="Georgia" w:hAnsi="Georgia"/>
          <w:sz w:val="16"/>
        </w:rPr>
        <w:t xml:space="preserve">, and we are not seeking to do justice to them, in the sense of repairing the world in which they operate as registers of subjectivity and power—if, that is, repair and justice could ever be construed as synonymous. </w:t>
      </w:r>
      <w:r w:rsidRPr="005409CF">
        <w:rPr>
          <w:rStyle w:val="StyleBoldUnderline"/>
          <w:rFonts w:ascii="Georgia" w:hAnsi="Georgia"/>
        </w:rPr>
        <w:t>We aim instead, through our own conversation, to initiate many others</w:t>
      </w:r>
      <w:r w:rsidRPr="005409CF">
        <w:rPr>
          <w:rFonts w:ascii="Georgia" w:hAnsi="Georgia"/>
          <w:sz w:val="16"/>
        </w:rPr>
        <w:t xml:space="preserve">, including one among theorists </w:t>
      </w:r>
      <w:r w:rsidRPr="005409CF">
        <w:rPr>
          <w:rStyle w:val="StyleBoldUnderline"/>
          <w:rFonts w:ascii="Georgia" w:hAnsi="Georgia"/>
        </w:rPr>
        <w:t>of politics, affect, psychoanalysis, and aes- thetics</w:t>
      </w:r>
      <w:r w:rsidRPr="005409CF">
        <w:rPr>
          <w:rFonts w:ascii="Georgia" w:hAnsi="Georgia"/>
          <w:sz w:val="16"/>
        </w:rPr>
        <w:t xml:space="preserve">, that would try to account for the disturbances and anchors </w:t>
      </w:r>
      <w:r w:rsidRPr="005409CF">
        <w:rPr>
          <w:rStyle w:val="StyleBoldUnderline"/>
          <w:rFonts w:ascii="Georgia" w:hAnsi="Georgia"/>
        </w:rPr>
        <w:t xml:space="preserve">within relationality </w:t>
      </w:r>
      <w:r w:rsidRPr="005409CF">
        <w:rPr>
          <w:rFonts w:ascii="Georgia" w:hAnsi="Georgia"/>
          <w:sz w:val="16"/>
        </w:rPr>
        <w:t xml:space="preserve">(to ourselves, across ourselves, to the world at large) and for the effects those disturbances and anchors have on our thinking about sociality. We believe that such </w:t>
      </w:r>
      <w:r w:rsidRPr="005409CF">
        <w:rPr>
          <w:rStyle w:val="StyleBoldUnderline"/>
          <w:rFonts w:ascii="Georgia" w:hAnsi="Georgia"/>
        </w:rPr>
        <w:t>conversations can expand our sense of sociality and the possibility of political move- ment</w:t>
      </w:r>
      <w:r w:rsidRPr="005409CF">
        <w:rPr>
          <w:rFonts w:ascii="Georgia" w:hAnsi="Georgia"/>
          <w:sz w:val="16"/>
        </w:rPr>
        <w:t xml:space="preserve">. Paradoxically, though, our strategy of enlargement relies on narrowing our focus here. In other work we each might have moved outward to different exempla and archives. Here </w:t>
      </w:r>
      <w:r w:rsidRPr="005409CF">
        <w:rPr>
          <w:rStyle w:val="StyleBoldUnderline"/>
          <w:rFonts w:ascii="Georgia" w:hAnsi="Georgia"/>
        </w:rPr>
        <w:t xml:space="preserve">the form of the dia- logue impels us to </w:t>
      </w:r>
      <w:proofErr w:type="gramStart"/>
      <w:r w:rsidRPr="005409CF">
        <w:rPr>
          <w:rStyle w:val="StyleBoldUnderline"/>
          <w:rFonts w:ascii="Georgia" w:hAnsi="Georgia"/>
        </w:rPr>
        <w:t>ever greater</w:t>
      </w:r>
      <w:proofErr w:type="gramEnd"/>
      <w:r w:rsidRPr="005409CF">
        <w:rPr>
          <w:rStyle w:val="StyleBoldUnderline"/>
          <w:rFonts w:ascii="Georgia" w:hAnsi="Georgia"/>
        </w:rPr>
        <w:t xml:space="preserve"> specificity as we respond to a re- current anxiety about whether our iterations of words, objects, and scenes are understood in the way we intended</w:t>
      </w:r>
      <w:r w:rsidRPr="005409CF">
        <w:rPr>
          <w:rFonts w:ascii="Georgia" w:hAnsi="Georgia"/>
          <w:sz w:val="16"/>
        </w:rPr>
        <w:t xml:space="preserve">. Along with the dis- turbance it occasions, though, </w:t>
      </w:r>
      <w:r w:rsidRPr="005409CF">
        <w:rPr>
          <w:rStyle w:val="StyleBoldUnderline"/>
          <w:rFonts w:ascii="Georgia" w:hAnsi="Georgia"/>
        </w:rPr>
        <w:t>the dialogue form affords us the chance to experience the “same thing” as different and to encounter the metamorphic potential that the sameness of things contains</w:t>
      </w:r>
      <w:r w:rsidRPr="005409CF">
        <w:rPr>
          <w:rFonts w:ascii="Georgia" w:hAnsi="Georgia"/>
          <w:sz w:val="16"/>
        </w:rPr>
        <w:t xml:space="preserve">. Ultimately for us, </w:t>
      </w:r>
      <w:r w:rsidRPr="005409CF">
        <w:rPr>
          <w:rStyle w:val="StyleBoldUnderline"/>
          <w:rFonts w:ascii="Georgia" w:hAnsi="Georgia"/>
        </w:rPr>
        <w:t>it isn’t a choice between disturbance and trans- formational possibility. We are interested in the inseparability of the two</w:t>
      </w:r>
      <w:r w:rsidRPr="005409CF">
        <w:rPr>
          <w:rFonts w:ascii="Georgia" w:hAnsi="Georgia"/>
          <w:sz w:val="16"/>
        </w:rPr>
        <w:t>, in what can never be predicted or controlled in any engagement with the world, with otherness, and thus with ourselves as well.</w:t>
      </w:r>
    </w:p>
    <w:p w14:paraId="5E4567F3" w14:textId="77777777" w:rsidR="005118BB" w:rsidRPr="005409CF" w:rsidRDefault="00D347C5" w:rsidP="005118BB">
      <w:pPr>
        <w:pStyle w:val="Heading3"/>
        <w:rPr>
          <w:rFonts w:ascii="Georgia" w:hAnsi="Georgia"/>
        </w:rPr>
      </w:pPr>
      <w:proofErr w:type="gramStart"/>
      <w:r w:rsidRPr="005409CF">
        <w:rPr>
          <w:rFonts w:ascii="Georgia" w:hAnsi="Georgia"/>
        </w:rPr>
        <w:t>vampirism</w:t>
      </w:r>
      <w:proofErr w:type="gramEnd"/>
    </w:p>
    <w:p w14:paraId="27B1C91E" w14:textId="77777777" w:rsidR="005118BB" w:rsidRPr="005409CF" w:rsidRDefault="005118BB" w:rsidP="005118BB">
      <w:pPr>
        <w:rPr>
          <w:rFonts w:ascii="Georgia" w:hAnsi="Georgia"/>
          <w:sz w:val="16"/>
        </w:rPr>
      </w:pPr>
    </w:p>
    <w:p w14:paraId="6A7D56B1" w14:textId="77777777" w:rsidR="005118BB" w:rsidRPr="005409CF" w:rsidRDefault="005118BB" w:rsidP="005118BB">
      <w:pPr>
        <w:pStyle w:val="Heading4"/>
        <w:rPr>
          <w:rFonts w:ascii="Georgia" w:hAnsi="Georgia"/>
        </w:rPr>
      </w:pPr>
      <w:r w:rsidRPr="005409CF">
        <w:rPr>
          <w:rFonts w:ascii="Georgia" w:hAnsi="Georgia"/>
        </w:rPr>
        <w:t>The affirmative is just another sentimental theory that gets commodified and consumed by the West, a portrayal of suffering that we endlessly require in order to therapeutically identify with</w:t>
      </w:r>
    </w:p>
    <w:p w14:paraId="6573B97D" w14:textId="77777777" w:rsidR="005118BB" w:rsidRPr="005409CF" w:rsidRDefault="005118BB" w:rsidP="005118BB">
      <w:pPr>
        <w:rPr>
          <w:rFonts w:ascii="Georgia" w:hAnsi="Georgia"/>
        </w:rPr>
      </w:pPr>
      <w:r w:rsidRPr="005409CF">
        <w:rPr>
          <w:rStyle w:val="StyleStyleBold12pt"/>
          <w:rFonts w:ascii="Georgia" w:hAnsi="Georgia"/>
        </w:rPr>
        <w:t>Berlant 98</w:t>
      </w:r>
      <w:r w:rsidRPr="005409CF">
        <w:rPr>
          <w:rFonts w:ascii="Georgia" w:hAnsi="Georgia"/>
        </w:rPr>
        <w:t xml:space="preserve"> (Lauren. "Poor Eliza." American Literature 70.3 (1998): 635-668.)</w:t>
      </w:r>
    </w:p>
    <w:p w14:paraId="239FCD8C" w14:textId="77777777" w:rsidR="005118BB" w:rsidRPr="005409CF" w:rsidRDefault="005118BB" w:rsidP="005118BB">
      <w:pPr>
        <w:rPr>
          <w:rStyle w:val="StyleBoldUnderline"/>
          <w:rFonts w:ascii="Georgia" w:hAnsi="Georgia"/>
        </w:rPr>
      </w:pPr>
      <w:r w:rsidRPr="005409CF">
        <w:rPr>
          <w:rFonts w:ascii="Georgia" w:hAnsi="Georgia"/>
          <w:sz w:val="14"/>
        </w:rPr>
        <w:t xml:space="preserve">Here </w:t>
      </w:r>
      <w:r w:rsidRPr="005409CF">
        <w:rPr>
          <w:rStyle w:val="StyleBoldUnderline"/>
          <w:rFonts w:ascii="Georgia" w:hAnsi="Georgia"/>
        </w:rPr>
        <w:t xml:space="preserve">moral victory and economic survival in plots about vulnerable, desiring, dominated, and powerful women merge with </w:t>
      </w:r>
      <w:proofErr w:type="gramStart"/>
      <w:r w:rsidRPr="005409CF">
        <w:rPr>
          <w:rStyle w:val="StyleBoldUnderline"/>
          <w:rFonts w:ascii="Georgia" w:hAnsi="Georgia"/>
        </w:rPr>
        <w:t>a consumer</w:t>
      </w:r>
      <w:proofErr w:type="gramEnd"/>
      <w:r w:rsidRPr="005409CF">
        <w:rPr>
          <w:rStyle w:val="StyleBoldUnderline"/>
          <w:rFonts w:ascii="Georgia" w:hAnsi="Georgia"/>
        </w:rPr>
        <w:t xml:space="preserve"> pedagogy: the act of enraptured consumption becomes inextricable from the moral act of identification</w:t>
      </w:r>
      <w:r w:rsidRPr="005409CF">
        <w:rPr>
          <w:rFonts w:ascii="Georgia" w:hAnsi="Georgia"/>
          <w:sz w:val="14"/>
        </w:rPr>
        <w:t xml:space="preserve">. Additionally, </w:t>
      </w:r>
      <w:r w:rsidRPr="005409CF">
        <w:rPr>
          <w:rStyle w:val="StyleBoldUnderline"/>
          <w:rFonts w:ascii="Georgia" w:hAnsi="Georgia"/>
        </w:rPr>
        <w:t xml:space="preserve">the capacity to experience awe </w:t>
      </w:r>
      <w:r w:rsidRPr="005409CF">
        <w:rPr>
          <w:rFonts w:ascii="Georgia" w:hAnsi="Georgia"/>
          <w:sz w:val="14"/>
        </w:rPr>
        <w:t xml:space="preserve">at the bridge sublimely made by Eliza further </w:t>
      </w:r>
      <w:r w:rsidRPr="005409CF">
        <w:rPr>
          <w:rStyle w:val="StyleBoldUnderline"/>
          <w:rFonts w:ascii="Georgia" w:hAnsi="Georgia"/>
        </w:rPr>
        <w:t xml:space="preserve">becomes a sign of personal, cultural, and national modernity, both ideologically and aesthetically speaking. </w:t>
      </w:r>
      <w:r w:rsidRPr="005409CF">
        <w:rPr>
          <w:rStyle w:val="Emphasis"/>
        </w:rPr>
        <w:t>Thus witnessing and identifying with pain, consuming and deriving pleasure and moral self-satisfaction, and imagining these impulses will lead, somehow, to changing the world</w:t>
      </w:r>
      <w:r w:rsidRPr="005409CF">
        <w:rPr>
          <w:rFonts w:ascii="Georgia" w:hAnsi="Georgia"/>
          <w:sz w:val="14"/>
        </w:rPr>
        <w:t>- this ideological, aesthetic, and capitalist cluster</w:t>
      </w:r>
      <w:r w:rsidRPr="005409CF">
        <w:rPr>
          <w:rStyle w:val="Emphasis"/>
        </w:rPr>
        <w:t xml:space="preserve"> is at the center of the death-driven, pain- saturated, therapy-seeking, and unevenly radical discourse of protest </w:t>
      </w:r>
      <w:r w:rsidRPr="005409CF">
        <w:rPr>
          <w:rFonts w:ascii="Georgia" w:hAnsi="Georgia"/>
          <w:sz w:val="14"/>
        </w:rPr>
        <w:t xml:space="preserve">that Uncle Tom's Cabin generates. I will turn to two specific later instances of this genealogy; here I want to focus on the way this scene bridges </w:t>
      </w:r>
      <w:r w:rsidRPr="005409CF">
        <w:rPr>
          <w:rStyle w:val="StyleBoldUnderline"/>
          <w:rFonts w:ascii="Georgia" w:hAnsi="Georgia"/>
        </w:rPr>
        <w:t>the testifying moral function of suffering</w:t>
      </w:r>
      <w:r w:rsidRPr="005409CF">
        <w:rPr>
          <w:rFonts w:ascii="Georgia" w:hAnsi="Georgia"/>
          <w:sz w:val="14"/>
        </w:rPr>
        <w:t>-</w:t>
      </w:r>
      <w:r w:rsidRPr="005409CF">
        <w:rPr>
          <w:rStyle w:val="StyleBoldUnderline"/>
          <w:rFonts w:ascii="Georgia" w:hAnsi="Georgia"/>
        </w:rPr>
        <w:t>which</w:t>
      </w:r>
      <w:r w:rsidRPr="005409CF">
        <w:rPr>
          <w:rFonts w:ascii="Georgia" w:hAnsi="Georgia"/>
          <w:sz w:val="14"/>
        </w:rPr>
        <w:t xml:space="preserve"> </w:t>
      </w:r>
      <w:r w:rsidRPr="005409CF">
        <w:rPr>
          <w:rStyle w:val="StyleBoldUnderline"/>
          <w:rFonts w:ascii="Georgia" w:hAnsi="Georgia"/>
        </w:rPr>
        <w:t>is the condition that authorizes the reader to imagine changing the world</w:t>
      </w:r>
      <w:r w:rsidRPr="005409CF">
        <w:rPr>
          <w:rFonts w:ascii="Georgia" w:hAnsi="Georgia"/>
          <w:sz w:val="14"/>
        </w:rPr>
        <w:t xml:space="preserve">- </w:t>
      </w:r>
      <w:r w:rsidRPr="005409CF">
        <w:rPr>
          <w:rStyle w:val="StyleBoldUnderline"/>
          <w:rFonts w:ascii="Georgia" w:hAnsi="Georgia"/>
        </w:rPr>
        <w:t>and the commodified world of aesthetic pleasure, distraction, and instruction that capitalist culture provides.</w:t>
      </w:r>
      <w:r w:rsidRPr="005409CF">
        <w:rPr>
          <w:rFonts w:ascii="Georgia" w:hAnsi="Georgia"/>
          <w:sz w:val="14"/>
        </w:rPr>
        <w:t xml:space="preserve"> I want to understand how </w:t>
      </w:r>
      <w:r w:rsidRPr="005409CF">
        <w:rPr>
          <w:rStyle w:val="Emphasis"/>
        </w:rPr>
        <w:t>the powerful hunger to know and to adapt the ways other oppressed people survive becomes sutured, with a therapeutic intensity, to acts of consumption</w:t>
      </w:r>
      <w:r w:rsidRPr="005409CF">
        <w:rPr>
          <w:rFonts w:ascii="Georgia" w:hAnsi="Georgia"/>
          <w:sz w:val="14"/>
        </w:rPr>
        <w:t xml:space="preserve">; and to know how </w:t>
      </w:r>
      <w:r w:rsidRPr="005409CF">
        <w:rPr>
          <w:rStyle w:val="StyleBoldUnderline"/>
          <w:rFonts w:ascii="Georgia" w:hAnsi="Georgia"/>
        </w:rPr>
        <w:t>the virtues of identification with pain have become mediated through plots whose conventions are so formalized that they might as well be things, as though a free gift shimmers inside the tarnished box that promises ever more pleasure.</w:t>
      </w:r>
      <w:r w:rsidRPr="005409CF">
        <w:rPr>
          <w:rFonts w:ascii="Georgia" w:hAnsi="Georgia"/>
          <w:sz w:val="14"/>
        </w:rPr>
        <w:t xml:space="preserve"> I have been speaking of conventions, stereotypes, and forms-the diacritics of congealed feeling that characterize the cultural scene of sentimentality. Behind this is a desire to see </w:t>
      </w:r>
      <w:r w:rsidRPr="005409CF">
        <w:rPr>
          <w:rStyle w:val="StyleBoldUnderline"/>
          <w:rFonts w:ascii="Georgia" w:hAnsi="Georgia"/>
        </w:rPr>
        <w:t xml:space="preserve">the sentimental itself as a form, not just </w:t>
      </w:r>
      <w:proofErr w:type="gramStart"/>
      <w:r w:rsidRPr="005409CF">
        <w:rPr>
          <w:rStyle w:val="StyleBoldUnderline"/>
          <w:rFonts w:ascii="Georgia" w:hAnsi="Georgia"/>
        </w:rPr>
        <w:t>a content</w:t>
      </w:r>
      <w:proofErr w:type="gramEnd"/>
      <w:r w:rsidRPr="005409CF">
        <w:rPr>
          <w:rFonts w:ascii="Georgia" w:hAnsi="Georgia"/>
          <w:sz w:val="14"/>
        </w:rPr>
        <w:t xml:space="preserve"> with scenic themes like those of weeping, sacrifice, and sanctified death. As when a refrigerator is opened by a person hungry for something other than food, </w:t>
      </w:r>
      <w:r w:rsidRPr="005409CF">
        <w:rPr>
          <w:rStyle w:val="StyleBoldUnderline"/>
          <w:rFonts w:ascii="Georgia" w:hAnsi="Georgia"/>
        </w:rPr>
        <w:t>the turn to sentimental rhetoric at moments of social anxiety constitutes a generic wish for an unconflicted world, one where structural inequities, not emotions and intimacies, are epiphenomenal.</w:t>
      </w:r>
      <w:r w:rsidRPr="005409CF">
        <w:rPr>
          <w:rFonts w:ascii="Georgia" w:hAnsi="Georgia"/>
          <w:sz w:val="14"/>
        </w:rPr>
        <w:t xml:space="preserve"> </w:t>
      </w:r>
      <w:r w:rsidRPr="005409CF">
        <w:rPr>
          <w:rStyle w:val="StyleBoldUnderline"/>
          <w:rFonts w:ascii="Georgia" w:hAnsi="Georgia"/>
        </w:rPr>
        <w:t>In this imaginary world the sentimental subject is connected to others who share the same feeling.</w:t>
      </w:r>
      <w:r w:rsidRPr="005409CF">
        <w:rPr>
          <w:rFonts w:ascii="Georgia" w:hAnsi="Georgia"/>
          <w:sz w:val="14"/>
        </w:rPr>
        <w:t xml:space="preserve"> </w:t>
      </w:r>
      <w:r w:rsidRPr="005409CF">
        <w:rPr>
          <w:rStyle w:val="StyleBoldUnderline"/>
          <w:rFonts w:ascii="Georgia" w:hAnsi="Georgia"/>
        </w:rPr>
        <w:t>Historically, this involves a fantasy scene of national feeling, which incorporates moments of collective desire, instruction, and identification that persist outside the instability of the everyday.</w:t>
      </w:r>
      <w:r w:rsidRPr="005409CF">
        <w:rPr>
          <w:rFonts w:ascii="Georgia" w:hAnsi="Georgia"/>
          <w:sz w:val="14"/>
        </w:rPr>
        <w:t xml:space="preserve"> </w:t>
      </w:r>
      <w:r w:rsidRPr="005409CF">
        <w:rPr>
          <w:rStyle w:val="StyleBoldUnderline"/>
          <w:rFonts w:ascii="Georgia" w:hAnsi="Georgia"/>
        </w:rPr>
        <w:t xml:space="preserve">The politico- sentimental therefore exists paradoxically: it seeks out monumental time, the sphere of dreaming and memory, and translates its idealities into an imaginary realm where agency is somehow unconstrained by the normative conventions of the real. </w:t>
      </w:r>
      <w:r w:rsidRPr="005409CF">
        <w:rPr>
          <w:rFonts w:ascii="Georgia" w:hAnsi="Georgia"/>
          <w:sz w:val="14"/>
        </w:rPr>
        <w:t xml:space="preserve">Which is to say that </w:t>
      </w:r>
      <w:r w:rsidRPr="005409CF">
        <w:rPr>
          <w:rStyle w:val="StyleBoldUnderline"/>
          <w:rFonts w:ascii="Georgia" w:hAnsi="Georgia"/>
        </w:rPr>
        <w:t>where sentimental ideology is, there will be a drive to separate and compartmentalize fundamental psychically felt social ambivalences in such a way that all the forces in play seem formally equivalent.</w:t>
      </w:r>
      <w:r w:rsidRPr="005409CF">
        <w:rPr>
          <w:rFonts w:ascii="Georgia" w:hAnsi="Georgia"/>
          <w:sz w:val="14"/>
        </w:rPr>
        <w:t xml:space="preserve"> </w:t>
      </w:r>
      <w:r w:rsidRPr="005409CF">
        <w:rPr>
          <w:rStyle w:val="StyleBoldUnderline"/>
          <w:rFonts w:ascii="Georgia" w:hAnsi="Georgia"/>
        </w:rPr>
        <w:t>For example, the critique of patriarchal familialism constantly put forth by sentimental forms can be used to argue against the normativity of the family; yet the sacred discourse of family values within this very domain works to preserve the fantasy of the family as the smallest space of sociability in which flow, intimacy, and identification across difference can bridge life across generations.</w:t>
      </w:r>
      <w:r w:rsidRPr="005409CF">
        <w:rPr>
          <w:rFonts w:ascii="Georgia" w:hAnsi="Georgia"/>
          <w:sz w:val="14"/>
        </w:rPr>
        <w:t xml:space="preserve"> </w:t>
      </w:r>
      <w:r w:rsidRPr="005409CF">
        <w:rPr>
          <w:rStyle w:val="StyleBoldUnderline"/>
          <w:rFonts w:ascii="Georgia" w:hAnsi="Georgia"/>
        </w:rPr>
        <w:t>Likewise, the antisentimental presumption of bourgeois nationalism that proper individual self-management in the everyday will produce nationality in its proper scale has been used to build and to critique identity discourses associated with U.S. subaltern classes, and, on the other hand, sentimental rhetoric is deployed to describe everything from the timeless psychic unity of citizens possessing a national identity to the fragility of normal culture itself when faced with challenges to its unity or continuity. Meanwhile, social progressives have for over a century represented the ordinary effects of structural suffering in tactically sentimental ways-modes of testimony, witnessing, visual documentation- to critique the fallen patriarchal/capitalist world of proper reason; now this same world has assimilated those genres to describe the psychic effects of multiculturalism on those who once felt truly free, nationally speaking.</w:t>
      </w:r>
      <w:r w:rsidRPr="005409CF">
        <w:rPr>
          <w:rFonts w:ascii="Georgia" w:hAnsi="Georgia"/>
          <w:sz w:val="14"/>
        </w:rPr>
        <w:t xml:space="preserve"> What conclusions can we reach from this jumble of ambitions to use and refuse sentimentality in the political sphere? In the history of national sentimentality I have elsewhere outlined, we see that </w:t>
      </w:r>
      <w:r w:rsidRPr="005409CF">
        <w:rPr>
          <w:rStyle w:val="StyleBoldUnderline"/>
          <w:rFonts w:ascii="Georgia" w:hAnsi="Georgia"/>
        </w:rPr>
        <w:t xml:space="preserve">at moments of crisis persons violate the zones of privacy that give them privilege and protection in order to fix something social that feels threatening. They become public on behalf of privacy and imagine that their rupture of individuality by collective action is temporary and will be healed when the national world is once again safe for a return to personal life. </w:t>
      </w:r>
      <w:r w:rsidRPr="005409CF">
        <w:rPr>
          <w:rStyle w:val="Emphasis"/>
        </w:rPr>
        <w:t xml:space="preserve">Sentimental politics works on behalf of its own eradication. </w:t>
      </w:r>
      <w:r w:rsidRPr="005409CF">
        <w:rPr>
          <w:rStyle w:val="StyleBoldUnderline"/>
          <w:rFonts w:ascii="Georgia" w:hAnsi="Georgia"/>
        </w:rPr>
        <w:t>This utopia of autoerasure constitutes the dream work of sentiment and the culture industry that supports it, and in the heritage of sentimentality the nationally supported taxonomies-in particular those involving race, gender, class, and regional hierarchies- still largely govern the horizon of failure and possibility constructed by sentimental authors and readers. Dreaming is both the site of sentimental criticism and the consoling pleasure of its commoditized expression.</w:t>
      </w:r>
      <w:r w:rsidRPr="005409CF">
        <w:rPr>
          <w:rFonts w:ascii="Georgia" w:hAnsi="Georgia"/>
          <w:sz w:val="14"/>
        </w:rPr>
        <w:t xml:space="preserve"> By the phrase "unfinished business," therefore, I mean to designate the specific conjuncture of adaptation, commodification, and affect that distinguishes this modern and nationally inflected modality of expression. I also mean to describe here the way </w:t>
      </w:r>
      <w:r w:rsidRPr="005409CF">
        <w:rPr>
          <w:rStyle w:val="StyleBoldUnderline"/>
          <w:rFonts w:ascii="Georgia" w:hAnsi="Georgia"/>
        </w:rPr>
        <w:t>the semiotic substance of sentimentality has been used not only to hardwire the history of slavery into the forms of affect that have long distinguished modes of pain, pleasure, identity, and identification in the American culture industry, but also to see specifically the ways these habits of emotional quotation or affective citation redraw the meanings of American history</w:t>
      </w:r>
      <w:r w:rsidRPr="005409CF">
        <w:rPr>
          <w:rFonts w:ascii="Georgia" w:hAnsi="Georgia"/>
          <w:sz w:val="14"/>
        </w:rPr>
        <w:t xml:space="preserve">, in two ways. First, as Jane Tompkins and many after her have demonstrated, </w:t>
      </w:r>
      <w:r w:rsidRPr="005409CF">
        <w:rPr>
          <w:rStyle w:val="StyleBoldUnderline"/>
          <w:rFonts w:ascii="Georgia" w:hAnsi="Georgia"/>
        </w:rPr>
        <w:t>sentimentality signifies redefinition, and in the U.S. the definitions of power, personhood, and consent construe the scene of value in the political public sphere in such a way that any account of sentimentality has to be an account of change and of an ideology of change that explains what gets to count as historic change and what kinds of activities fall out of the dominant definitions</w:t>
      </w:r>
      <w:r w:rsidRPr="005409CF">
        <w:rPr>
          <w:rFonts w:ascii="Georgia" w:hAnsi="Georgia"/>
          <w:sz w:val="14"/>
        </w:rPr>
        <w:t xml:space="preserve">; second, </w:t>
      </w:r>
      <w:r w:rsidRPr="005409CF">
        <w:rPr>
          <w:rStyle w:val="StyleBoldUnderline"/>
          <w:rFonts w:ascii="Georgia" w:hAnsi="Georgia"/>
        </w:rPr>
        <w:t>the history of the deployment of sentiment has generated its own archive of gestures, structures, and identities of emotion, prostheses and modes of commentary that come to signify a metaculture, a place where "adaptation" itself, as a form of domination, fantasy, and necessity, is consented to and worked out.</w:t>
      </w:r>
      <w:r w:rsidRPr="005409CF">
        <w:rPr>
          <w:rFonts w:ascii="Georgia" w:hAnsi="Georgia"/>
          <w:sz w:val="14"/>
        </w:rPr>
        <w:t xml:space="preserve"> </w:t>
      </w:r>
      <w:r w:rsidRPr="005409CF">
        <w:rPr>
          <w:rStyle w:val="StyleBoldUnderline"/>
          <w:rFonts w:ascii="Georgia" w:hAnsi="Georgia"/>
        </w:rPr>
        <w:t>That sentimentality always designates the activity of a transition and an ideology of adaptation to necessity means that the signs of surplus enjoyment, surplus pain, or sublimity itself, made on behalf of the sentimental subject for whom authors reimagine the real world, will link the overwhelming pressures to survive everyday life and overwhelming desires to inhabit an imaginary space of transcendent identity whose mirror of the quotidian allows the utopian and the practical to meet intimately, and in a text you can buy that will give you an experience you cannot, at this time, have elsewhere.</w:t>
      </w:r>
      <w:r w:rsidRPr="005409CF">
        <w:rPr>
          <w:rFonts w:ascii="Georgia" w:hAnsi="Georgia"/>
          <w:sz w:val="14"/>
        </w:rPr>
        <w:t xml:space="preserve"> We might call this aesthetics of remediation a space of disinterpellation or uncanny self-misrecognition because </w:t>
      </w:r>
      <w:r w:rsidRPr="005409CF">
        <w:rPr>
          <w:rStyle w:val="Emphasis"/>
        </w:rPr>
        <w:t xml:space="preserve">in order to benefit from the therapeutic promises of sentimental discourse you must imagine yourself with someone else's stress, pain, or humiliated identity. </w:t>
      </w:r>
      <w:r w:rsidRPr="005409CF">
        <w:rPr>
          <w:rFonts w:ascii="Georgia" w:hAnsi="Georgia"/>
          <w:sz w:val="14"/>
        </w:rPr>
        <w:t>The possibility that through the identification with alterity you will never be the same remains the radical threat and the great promise of this affective aesthetic.</w:t>
      </w:r>
      <w:r w:rsidRPr="005409CF">
        <w:rPr>
          <w:rStyle w:val="StyleBoldUnderline"/>
          <w:rFonts w:ascii="Georgia" w:hAnsi="Georgia"/>
        </w:rPr>
        <w:t xml:space="preserve"> </w:t>
      </w:r>
    </w:p>
    <w:p w14:paraId="449D453B" w14:textId="77777777" w:rsidR="005118BB" w:rsidRPr="005409CF" w:rsidRDefault="005118BB" w:rsidP="005118BB">
      <w:pPr>
        <w:rPr>
          <w:rFonts w:ascii="Georgia" w:hAnsi="Georgia"/>
        </w:rPr>
      </w:pPr>
    </w:p>
    <w:p w14:paraId="6075CC50" w14:textId="77777777" w:rsidR="005118BB" w:rsidRPr="005409CF" w:rsidRDefault="005118BB" w:rsidP="005118BB">
      <w:pPr>
        <w:rPr>
          <w:rFonts w:ascii="Georgia" w:hAnsi="Georgia"/>
        </w:rPr>
      </w:pPr>
    </w:p>
    <w:p w14:paraId="222BF7C6" w14:textId="77777777" w:rsidR="00D347C5" w:rsidRPr="005409CF" w:rsidRDefault="00D347C5" w:rsidP="005118BB">
      <w:pPr>
        <w:pStyle w:val="Heading3"/>
        <w:rPr>
          <w:rFonts w:ascii="Georgia" w:hAnsi="Georgia"/>
        </w:rPr>
      </w:pPr>
      <w:proofErr w:type="gramStart"/>
      <w:r w:rsidRPr="005409CF">
        <w:rPr>
          <w:rFonts w:ascii="Georgia" w:hAnsi="Georgia"/>
        </w:rPr>
        <w:t>cruel</w:t>
      </w:r>
      <w:proofErr w:type="gramEnd"/>
      <w:r w:rsidRPr="005409CF">
        <w:rPr>
          <w:rFonts w:ascii="Georgia" w:hAnsi="Georgia"/>
        </w:rPr>
        <w:t xml:space="preserve"> optimism</w:t>
      </w:r>
    </w:p>
    <w:p w14:paraId="0BCD3130" w14:textId="77777777" w:rsidR="00D347C5" w:rsidRPr="005409CF" w:rsidRDefault="00D347C5" w:rsidP="00D347C5">
      <w:pPr>
        <w:pStyle w:val="Heading4"/>
        <w:rPr>
          <w:rStyle w:val="StyleStyleBold12pt"/>
          <w:rFonts w:ascii="Georgia" w:hAnsi="Georgia"/>
          <w:b/>
        </w:rPr>
      </w:pPr>
      <w:r w:rsidRPr="005409CF">
        <w:rPr>
          <w:rStyle w:val="StyleStyleBold12pt"/>
          <w:rFonts w:ascii="Georgia" w:hAnsi="Georgia"/>
          <w:b/>
        </w:rPr>
        <w:t>The introduction of personal narratives of suffering into the political sphere is contrary to its own intent, turning revolutionary transformation to the passive ideal of empathy</w:t>
      </w:r>
    </w:p>
    <w:p w14:paraId="59E4B223" w14:textId="77777777" w:rsidR="00D347C5" w:rsidRPr="005409CF" w:rsidRDefault="00D347C5" w:rsidP="00D347C5">
      <w:pPr>
        <w:rPr>
          <w:rFonts w:ascii="Georgia" w:hAnsi="Georgia"/>
        </w:rPr>
      </w:pPr>
      <w:r w:rsidRPr="005409CF">
        <w:rPr>
          <w:rStyle w:val="StyleStyleBold12pt"/>
          <w:rFonts w:ascii="Georgia" w:hAnsi="Georgia"/>
        </w:rPr>
        <w:t>Berlant 98</w:t>
      </w:r>
      <w:r w:rsidRPr="005409CF">
        <w:rPr>
          <w:rFonts w:ascii="Georgia" w:hAnsi="Georgia"/>
        </w:rPr>
        <w:t xml:space="preserve"> (Lauren. "Poor Eliza." American Literature 70.3 (1998): 635-668.)</w:t>
      </w:r>
    </w:p>
    <w:p w14:paraId="3592CF4B" w14:textId="77777777" w:rsidR="00D347C5" w:rsidRPr="005409CF" w:rsidRDefault="00D347C5" w:rsidP="00D347C5">
      <w:pPr>
        <w:rPr>
          <w:rFonts w:ascii="Georgia" w:hAnsi="Georgia"/>
          <w:sz w:val="16"/>
        </w:rPr>
      </w:pPr>
      <w:r w:rsidRPr="005409CF">
        <w:rPr>
          <w:rStyle w:val="StyleBoldUnderline"/>
          <w:rFonts w:ascii="Georgia" w:hAnsi="Georgia"/>
        </w:rPr>
        <w:t>The political tradition of sentimentality ultimately equates the vernacular with the human: in its imaginary, crises of the heart and of the body's dignity produce events that, properly publicized, can topple great nations and other patriarchal institutions if an effective and redemptive linkage can be constructed between the privileged and the socially abject.</w:t>
      </w:r>
      <w:r w:rsidRPr="005409CF">
        <w:rPr>
          <w:rFonts w:ascii="Georgia" w:hAnsi="Georgia"/>
          <w:sz w:val="16"/>
        </w:rPr>
        <w:t xml:space="preserve"> </w:t>
      </w:r>
      <w:r w:rsidRPr="005409CF">
        <w:rPr>
          <w:rStyle w:val="StyleBoldUnderline"/>
          <w:rFonts w:ascii="Georgia" w:hAnsi="Georgia"/>
        </w:rPr>
        <w:t>Uncle Tom's Cabin is an archive people come to out of a political optimism that the revolution in mass subjectivity for which it stands might be borrowed for the transformation of other unjust social institutions. The novel's very citation is a sign that an aesthetic work can be powerful enough to move the people who read it into identifying against their own interests. In so doing, the text of sentimental politics figures a radical challenge to the bodies and body politic hailed by it.</w:t>
      </w:r>
      <w:r w:rsidRPr="005409CF">
        <w:rPr>
          <w:rFonts w:ascii="Georgia" w:hAnsi="Georgia"/>
          <w:sz w:val="16"/>
        </w:rPr>
        <w:t xml:space="preserve"> The artwork is shown to be as potentially powerful as a nation or any world-saturating system: it makes and remakes subjects. </w:t>
      </w:r>
      <w:r w:rsidRPr="005409CF">
        <w:rPr>
          <w:rStyle w:val="Emphasis"/>
        </w:rPr>
        <w:t xml:space="preserve">Yet the forces of distortion in the world of feeling politics put into play by the citation of Uncle Tom are as likely to justify ongoing forms of domination as to give form and language to impulses toward resistance. </w:t>
      </w:r>
      <w:r w:rsidRPr="005409CF">
        <w:rPr>
          <w:rFonts w:ascii="Georgia" w:hAnsi="Georgia"/>
          <w:sz w:val="16"/>
        </w:rPr>
        <w:t xml:space="preserve">In The King and I, as in many melodramas, the soundtrack tells this story first, and then the plot follows. Frustrated by the King's imperiousness, Leonowens begins to think of him as a barbarian. But his head wife, Lady Thiang, sings to her: the King "will not always say, / </w:t>
      </w:r>
      <w:proofErr w:type="gramStart"/>
      <w:r w:rsidRPr="005409CF">
        <w:rPr>
          <w:rFonts w:ascii="Georgia" w:hAnsi="Georgia"/>
          <w:sz w:val="16"/>
        </w:rPr>
        <w:t>What</w:t>
      </w:r>
      <w:proofErr w:type="gramEnd"/>
      <w:r w:rsidRPr="005409CF">
        <w:rPr>
          <w:rFonts w:ascii="Georgia" w:hAnsi="Georgia"/>
          <w:sz w:val="16"/>
        </w:rPr>
        <w:t xml:space="preserve"> you would have him say, / But now and then he'll say / Something wonderful. "Because he believes in his "dreams" and makes himself vulnerable through that belief, he is, it is suggested, worth loving. He is, in that sense, like a woman, and indeed his patriarchal authoritarianism is revealed as mere bluster. As a result, the King takes on the sacred aura of a sentimental heroine, complete with sacrificial death. This plot turn marks a classic moment of politico- sentimental pedagogy. Although he is a tyrant, the King's story demands sympathy, and then empathy, from the women who surround him. Here they become stand-in figures for the audience, witnessing his death as a process of dramatic detheatricalization. As the play progresses and the King is "humanized" by feeling and therefore put less on display as a body, the narrative loses focus on the systemic violence of the King's acts. Violence must be taken offstage tactically in order to produce startling and transformative lines of empathy, but this empathy is mainly directed toward the pain of the privileged for being enslaved by a system of barbarous </w:t>
      </w:r>
      <w:proofErr w:type="gramStart"/>
      <w:r w:rsidRPr="005409CF">
        <w:rPr>
          <w:rFonts w:ascii="Georgia" w:hAnsi="Georgia"/>
          <w:sz w:val="16"/>
        </w:rPr>
        <w:t>power</w:t>
      </w:r>
      <w:proofErr w:type="gramEnd"/>
      <w:r w:rsidRPr="005409CF">
        <w:rPr>
          <w:rFonts w:ascii="Georgia" w:hAnsi="Georgia"/>
          <w:sz w:val="16"/>
        </w:rPr>
        <w:t xml:space="preserve"> in which they were destined, somehow, to be caught</w:t>
      </w:r>
      <w:r w:rsidRPr="005409CF">
        <w:rPr>
          <w:rStyle w:val="StyleBoldUnderline"/>
          <w:rFonts w:ascii="Georgia" w:hAnsi="Georgia"/>
        </w:rPr>
        <w:t>. Can we say something general, then, about the contradictions deliberately or inevitably animated by politically motivated deployments of sentimental rhetoric?</w:t>
      </w:r>
      <w:r w:rsidRPr="005409CF">
        <w:rPr>
          <w:rFonts w:ascii="Georgia" w:hAnsi="Georgia"/>
          <w:sz w:val="16"/>
        </w:rPr>
        <w:t xml:space="preserve"> Here is a hypothesis: </w:t>
      </w:r>
      <w:r w:rsidRPr="005409CF">
        <w:rPr>
          <w:rStyle w:val="Emphasis"/>
        </w:rPr>
        <w:t>when sentimentality meets politics, it uses personal stories to tell of structural effects, but in so doing it risks thwarting its very attempt to perform rhetorically a scene of pain that must be soothed politically.</w:t>
      </w:r>
      <w:r w:rsidRPr="005409CF">
        <w:rPr>
          <w:rFonts w:ascii="Georgia" w:hAnsi="Georgia"/>
          <w:sz w:val="16"/>
        </w:rPr>
        <w:t xml:space="preserve"> </w:t>
      </w:r>
      <w:r w:rsidRPr="005409CF">
        <w:rPr>
          <w:rStyle w:val="StyleBoldUnderline"/>
          <w:rFonts w:ascii="Georgia" w:hAnsi="Georgia"/>
        </w:rPr>
        <w:t>Because the ideology of true feeling cannot admit the nonuniversality of pain, its cases become all jumbled together and the ethical imperative toward social transformation is replaced by a civic-minded but passive ideal of empathy. The political as a place of acts oriented toward publicness becomes replaced by a world of private thoughts, leanings, and gestures. Suffering, in this personal-public context, becomes answered by survival, which is then recoded as freedom. Meanwhile, we lose the original impulse behind sentimental politics, which is to see the individual effects of mass social violence as different from the causes, which are impersonal and depersonalizing.</w:t>
      </w:r>
      <w:r w:rsidRPr="005409CF">
        <w:rPr>
          <w:rFonts w:ascii="Georgia" w:hAnsi="Georgia"/>
          <w:sz w:val="16"/>
        </w:rPr>
        <w:t xml:space="preserve"> Thus far, I have focused on the </w:t>
      </w:r>
      <w:r w:rsidRPr="005409CF">
        <w:rPr>
          <w:rStyle w:val="StyleBoldUnderline"/>
          <w:rFonts w:ascii="Georgia" w:hAnsi="Georgia"/>
        </w:rPr>
        <w:t xml:space="preserve">general processes of identification through entextualization </w:t>
      </w:r>
      <w:r w:rsidRPr="005409CF">
        <w:rPr>
          <w:rFonts w:ascii="Georgia" w:hAnsi="Georgia"/>
          <w:sz w:val="16"/>
        </w:rPr>
        <w:t xml:space="preserve">that </w:t>
      </w:r>
      <w:r w:rsidRPr="005409CF">
        <w:rPr>
          <w:rStyle w:val="StyleBoldUnderline"/>
          <w:rFonts w:ascii="Georgia" w:hAnsi="Georgia"/>
        </w:rPr>
        <w:t>sentimental culture promotes as a way of acknowledging and actually exploiting apparently irreducible social differences to produce a universalism around</w:t>
      </w:r>
      <w:r w:rsidRPr="005409CF">
        <w:rPr>
          <w:rFonts w:ascii="Georgia" w:hAnsi="Georgia"/>
          <w:sz w:val="16"/>
        </w:rPr>
        <w:t xml:space="preserve">, especially, </w:t>
      </w:r>
      <w:r w:rsidRPr="005409CF">
        <w:rPr>
          <w:rStyle w:val="StyleBoldUnderline"/>
          <w:rFonts w:ascii="Georgia" w:hAnsi="Georgia"/>
        </w:rPr>
        <w:t>modes of suffering or painful feeling.</w:t>
      </w:r>
      <w:r w:rsidRPr="005409CF">
        <w:rPr>
          <w:rFonts w:ascii="Georgia" w:hAnsi="Georgia"/>
          <w:sz w:val="16"/>
        </w:rPr>
        <w:t xml:space="preserve"> </w:t>
      </w:r>
      <w:r w:rsidRPr="005409CF">
        <w:rPr>
          <w:rStyle w:val="StyleBoldUnderline"/>
          <w:rFonts w:ascii="Georgia" w:hAnsi="Georgia"/>
        </w:rPr>
        <w:t>Two other ways of entering the rhetorical conventions of true feeling in the U.S. political sphere also contribute to its symbolic valence: its relation to the feminine and to femininity as a way of living; and its relation to capitalist culture, both at the juncture where abstract relations of value are sublimated into and represented by particular kinds of subaltern bodies and at the place where the magical autonomy of the commodity form (the mirror of the stereotype) is positioned as the disembodied solution to the experience of social negativity or isolation.</w:t>
      </w:r>
      <w:r w:rsidRPr="005409CF">
        <w:rPr>
          <w:rFonts w:ascii="Georgia" w:hAnsi="Georgia"/>
          <w:sz w:val="16"/>
        </w:rPr>
        <w:t xml:space="preserve"> I will return to the commodity in the next section. </w:t>
      </w:r>
    </w:p>
    <w:p w14:paraId="5C273D45" w14:textId="77777777" w:rsidR="00D347C5" w:rsidRPr="005409CF" w:rsidRDefault="00D347C5" w:rsidP="00D347C5">
      <w:pPr>
        <w:pStyle w:val="Heading4"/>
        <w:rPr>
          <w:rFonts w:ascii="Georgia" w:hAnsi="Georgia"/>
        </w:rPr>
      </w:pPr>
      <w:r w:rsidRPr="005409CF">
        <w:rPr>
          <w:rFonts w:ascii="Georgia" w:hAnsi="Georgia"/>
        </w:rPr>
        <w:t>The aff’s affective attachment to the political is an exercise in cruel optimism which results in political depression and apathy- turns the case</w:t>
      </w:r>
    </w:p>
    <w:p w14:paraId="686675C7" w14:textId="77777777" w:rsidR="00D347C5" w:rsidRPr="005409CF" w:rsidRDefault="00D347C5" w:rsidP="00D347C5">
      <w:pPr>
        <w:rPr>
          <w:rFonts w:ascii="Georgia" w:hAnsi="Georgia"/>
        </w:rPr>
      </w:pPr>
      <w:r w:rsidRPr="005409CF">
        <w:rPr>
          <w:rStyle w:val="StyleStyleBold12pt"/>
          <w:rFonts w:ascii="Georgia" w:hAnsi="Georgia"/>
        </w:rPr>
        <w:t>Berlant 11</w:t>
      </w:r>
      <w:r w:rsidRPr="005409CF">
        <w:rPr>
          <w:rFonts w:ascii="Georgia" w:hAnsi="Georgia"/>
        </w:rPr>
        <w:t>(Lauren Gail, Cruel optimism. Duke University Press)</w:t>
      </w:r>
    </w:p>
    <w:p w14:paraId="3DC13AD8" w14:textId="77777777" w:rsidR="00D347C5" w:rsidRPr="005409CF" w:rsidRDefault="00D347C5" w:rsidP="00D347C5">
      <w:pPr>
        <w:rPr>
          <w:rStyle w:val="StyleBoldUnderline"/>
          <w:rFonts w:ascii="Georgia" w:hAnsi="Georgia"/>
        </w:rPr>
      </w:pPr>
      <w:r w:rsidRPr="005409CF">
        <w:rPr>
          <w:rFonts w:ascii="Georgia" w:hAnsi="Georgia"/>
          <w:sz w:val="16"/>
        </w:rPr>
        <w:t xml:space="preserve">Indeed, </w:t>
      </w:r>
      <w:r w:rsidRPr="005409CF">
        <w:rPr>
          <w:rStyle w:val="StyleBoldUnderline"/>
          <w:rFonts w:ascii="Georgia" w:hAnsi="Georgia"/>
        </w:rPr>
        <w:t xml:space="preserve">in liberal societies, freedom includes freedom from the obligation to pay attention </w:t>
      </w:r>
      <w:proofErr w:type="gramStart"/>
      <w:r w:rsidRPr="005409CF">
        <w:rPr>
          <w:rStyle w:val="StyleBoldUnderline"/>
          <w:rFonts w:ascii="Georgia" w:hAnsi="Georgia"/>
        </w:rPr>
        <w:t>to</w:t>
      </w:r>
      <w:proofErr w:type="gramEnd"/>
      <w:r w:rsidRPr="005409CF">
        <w:rPr>
          <w:rStyle w:val="StyleBoldUnderline"/>
          <w:rFonts w:ascii="Georgia" w:hAnsi="Georgia"/>
        </w:rPr>
        <w:t xml:space="preserve"> much, whether personal or political - no-one is obliged to be conscious or socially active in their modes and scenes of belonging</w:t>
      </w:r>
      <w:r w:rsidRPr="005409CF">
        <w:rPr>
          <w:rFonts w:ascii="Georgia" w:hAnsi="Georgia"/>
          <w:sz w:val="16"/>
        </w:rPr>
        <w:t xml:space="preserve">.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t>
      </w:r>
      <w:r w:rsidRPr="005409CF">
        <w:rPr>
          <w:rStyle w:val="StyleBoldUnderline"/>
          <w:rFonts w:ascii="Georgia" w:hAnsi="Georgia"/>
        </w:rPr>
        <w:t>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w:t>
      </w:r>
      <w:r w:rsidRPr="005409CF">
        <w:rPr>
          <w:rFonts w:ascii="Georgia" w:hAnsi="Georgia"/>
          <w:sz w:val="16"/>
        </w:rPr>
        <w:t xml:space="preserve"> - if not the scene - </w:t>
      </w:r>
      <w:r w:rsidRPr="005409CF">
        <w:rPr>
          <w:rStyle w:val="StyleBoldUnderline"/>
          <w:rFonts w:ascii="Georgia" w:hAnsi="Georgia"/>
        </w:rPr>
        <w:t xml:space="preserve">of a more livable and intimate sociality is another name for the desire for the political, is is why </w:t>
      </w:r>
      <w:r w:rsidRPr="005409CF">
        <w:rPr>
          <w:rStyle w:val="Emphasis"/>
        </w:rPr>
        <w:t xml:space="preserve">an intimate attachment to the political can amount to a relation of cruel optimism. </w:t>
      </w:r>
      <w:r w:rsidRPr="005409CF">
        <w:rPr>
          <w:rFonts w:ascii="Georgia" w:hAnsi="Georgia"/>
          <w:sz w:val="16"/>
        </w:rPr>
        <w:t xml:space="preserve">I have argued throughout this book that </w:t>
      </w:r>
      <w:r w:rsidRPr="005409CF">
        <w:rPr>
          <w:rStyle w:val="StyleBoldUnderline"/>
          <w:rFonts w:ascii="Georgia" w:hAnsi="Georgia"/>
        </w:rPr>
        <w:t>an optimistic attachment is cruel when the object/scene of desire is itself an obstacle to fulfilling the very wants that bring people to it: but its life-organizing status can trump interfering with the damage it provokes.</w:t>
      </w:r>
      <w:r w:rsidRPr="005409CF">
        <w:rPr>
          <w:rFonts w:ascii="Georgia" w:hAnsi="Georgia"/>
          <w:sz w:val="16"/>
        </w:rPr>
        <w:t xml:space="preserve"> </w:t>
      </w:r>
      <w:r w:rsidRPr="005409CF">
        <w:rPr>
          <w:rStyle w:val="Emphasis"/>
        </w:rPr>
        <w:t>It may be a relation of cruel optimism, when, despite an awareness that the normative political sphere appears as a shrunken, broken, or distant place of activity among elites, members of the body politic return periodically to its recommitment ceremonies and scenes.</w:t>
      </w:r>
      <w:r w:rsidRPr="005409CF">
        <w:rPr>
          <w:rFonts w:ascii="Georgia" w:hAnsi="Georgia"/>
          <w:sz w:val="16"/>
        </w:rPr>
        <w:t xml:space="preserve"> </w:t>
      </w:r>
      <w:r w:rsidRPr="005409CF">
        <w:rPr>
          <w:rStyle w:val="StyleBoldUnderline"/>
          <w:rFonts w:ascii="Georgia" w:hAnsi="Georgia"/>
        </w:rPr>
        <w:t>Voting is one thing; collective caring, listening, and scanning the airwaves, are others. All of these modes of orientation and having a feeling about it conform our attachment to the system and thereby conform the system and the legitimacy of the affects that make one feel bound to it, even if the manifest content of the binding has the negative force of cynicism or the dark attenuation of political depression.</w:t>
      </w:r>
      <w:r w:rsidRPr="005409CF">
        <w:rPr>
          <w:rFonts w:ascii="Georgia" w:hAnsi="Georgia"/>
          <w:sz w:val="16"/>
        </w:rPr>
        <w:t xml:space="preserve"> How and why does this attachment persist? Is it out of habit? Is it in hopes of the potentiality embedded in the political as such? </w:t>
      </w:r>
      <w:proofErr w:type="gramStart"/>
      <w:r w:rsidRPr="005409CF">
        <w:rPr>
          <w:rFonts w:ascii="Georgia" w:hAnsi="Georgia"/>
          <w:sz w:val="16"/>
        </w:rPr>
        <w:t>Or, from a stance of critical engagement, an investment in the possibility of its repair?</w:t>
      </w:r>
      <w:proofErr w:type="gramEnd"/>
      <w:r w:rsidRPr="005409CF">
        <w:rPr>
          <w:rFonts w:ascii="Georgia" w:hAnsi="Georgia"/>
          <w:sz w:val="16"/>
        </w:rPr>
        <w:t xml:space="preserve">  </w:t>
      </w:r>
      <w:r w:rsidRPr="005409CF">
        <w:rPr>
          <w:rStyle w:val="StyleBoldUnderline"/>
          <w:rFonts w:ascii="Georgia" w:hAnsi="Georgia"/>
        </w:rPr>
        <w:t>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 - but sensual, not abstract - space of the commons.</w:t>
      </w:r>
      <w:r w:rsidRPr="005409CF">
        <w:rPr>
          <w:rFonts w:ascii="Georgia" w:hAnsi="Georgia"/>
          <w:sz w:val="16"/>
        </w:rPr>
        <w:t xml:space="preserve"> And so, detaching from it could induce many potential losses along with new freedoms. 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w:t>
      </w:r>
      <w:r w:rsidRPr="005409CF">
        <w:rPr>
          <w:rStyle w:val="StyleBoldUnderline"/>
          <w:rFonts w:ascii="Georgia" w:hAnsi="Georgia"/>
        </w:rPr>
        <w:t xml:space="preserve">Traditionally, political solidarity is a more of a structure than a feeling - </w:t>
      </w:r>
      <w:proofErr w:type="gramStart"/>
      <w:r w:rsidRPr="005409CF">
        <w:rPr>
          <w:rStyle w:val="StyleBoldUnderline"/>
          <w:rFonts w:ascii="Georgia" w:hAnsi="Georgia"/>
        </w:rPr>
        <w:t>an identification</w:t>
      </w:r>
      <w:proofErr w:type="gramEnd"/>
      <w:r w:rsidRPr="005409CF">
        <w:rPr>
          <w:rStyle w:val="StyleBoldUnderline"/>
          <w:rFonts w:ascii="Georgia" w:hAnsi="Georgia"/>
        </w:rPr>
        <w:t xml:space="preserve"> with other people who are similarly committed to a project that does not require affective continuity or warm personal feeling to sustain itself. But maintaining solidarity requires skills for adjudicating incommensurate visions of the better good life. </w:t>
      </w:r>
      <w:proofErr w:type="gramStart"/>
      <w:r w:rsidRPr="005409CF">
        <w:rPr>
          <w:rStyle w:val="StyleBoldUnderline"/>
          <w:rFonts w:ascii="Georgia" w:hAnsi="Georgia"/>
        </w:rPr>
        <w:t>e</w:t>
      </w:r>
      <w:proofErr w:type="gramEnd"/>
      <w:r w:rsidRPr="005409CF">
        <w:rPr>
          <w:rStyle w:val="StyleBoldUnderline"/>
          <w:rFonts w:ascii="Georgia" w:hAnsi="Georgia"/>
        </w:rPr>
        <w:t xml:space="preserve"> atrophy of these skills is at risk when politics is reduced to the demand for affective attunement, insofar as the sense of belonging is threatened by the inconvenience of antagonistic aims. </w:t>
      </w:r>
      <w:r w:rsidRPr="005409CF">
        <w:rPr>
          <w:rFonts w:ascii="Georgia" w:hAnsi="Georgia"/>
          <w:sz w:val="16"/>
        </w:rPr>
        <w:t xml:space="preserve">Add to this the possibility that </w:t>
      </w:r>
      <w:r w:rsidRPr="005409CF">
        <w:rPr>
          <w:rStyle w:val="StyleBoldUnderline"/>
          <w:rFonts w:ascii="Georgia" w:hAnsi="Georgia"/>
        </w:rPr>
        <w:t xml:space="preserve">"the political" as we know it in mass democracy requires such a splitting of attachment and expectation. Splitting off political optimism from the way things are can sustain many kinds of the cruelest optimism. </w:t>
      </w:r>
    </w:p>
    <w:p w14:paraId="38FB4B5C" w14:textId="77777777" w:rsidR="00D347C5" w:rsidRPr="005409CF" w:rsidRDefault="00D347C5" w:rsidP="00D347C5">
      <w:pPr>
        <w:pStyle w:val="Heading4"/>
        <w:rPr>
          <w:rFonts w:ascii="Georgia" w:hAnsi="Georgia"/>
        </w:rPr>
      </w:pPr>
      <w:r w:rsidRPr="005409CF">
        <w:rPr>
          <w:rFonts w:ascii="Georgia" w:hAnsi="Georgia"/>
        </w:rPr>
        <w:t>The affirmative’s attempted action through economic engagement only serves to increase production for its own benefit, ignoring the workers trapped in the cycle of cruel optimism created by the promise of economic gain in China</w:t>
      </w:r>
    </w:p>
    <w:p w14:paraId="1B86C890" w14:textId="77777777" w:rsidR="00D347C5" w:rsidRPr="005409CF" w:rsidRDefault="00D347C5" w:rsidP="00D347C5">
      <w:pPr>
        <w:rPr>
          <w:rStyle w:val="StyleStyleBold12pt"/>
          <w:rFonts w:ascii="Georgia" w:hAnsi="Georgia"/>
          <w:b w:val="0"/>
          <w:bCs/>
        </w:rPr>
      </w:pPr>
      <w:r w:rsidRPr="005409CF">
        <w:rPr>
          <w:rStyle w:val="StyleStyleBold12pt"/>
          <w:rFonts w:ascii="Georgia" w:hAnsi="Georgia"/>
        </w:rPr>
        <w:t>Koh 16.</w:t>
      </w:r>
      <w:r w:rsidRPr="005409CF">
        <w:rPr>
          <w:rFonts w:ascii="Georgia" w:hAnsi="Georgia"/>
        </w:rPr>
        <w:t xml:space="preserve"> Vanessa, “Precarious Fates: The Experiences of Migrant Workers in Singapore,” University of Pennsylvania 2016, p.g. 81-82                                                                                                                            </w:t>
      </w:r>
    </w:p>
    <w:p w14:paraId="1CC9025F" w14:textId="77777777" w:rsidR="00D347C5" w:rsidRPr="005409CF" w:rsidRDefault="00D347C5" w:rsidP="00D347C5">
      <w:pPr>
        <w:rPr>
          <w:rFonts w:ascii="Georgia" w:hAnsi="Georgia"/>
          <w:sz w:val="16"/>
        </w:rPr>
      </w:pPr>
      <w:r w:rsidRPr="005409CF">
        <w:rPr>
          <w:rFonts w:ascii="Georgia" w:hAnsi="Georgia"/>
          <w:sz w:val="16"/>
        </w:rPr>
        <w:t xml:space="preserve">The notable dichotomy between DaShan’s considerably carefree memories of his childhood and sadder recollections of the distant relationship he has with his son reflects his life as a modern. </w:t>
      </w:r>
      <w:r w:rsidRPr="005409CF">
        <w:rPr>
          <w:rStyle w:val="StyleBoldUnderline"/>
          <w:rFonts w:ascii="Georgia" w:hAnsi="Georgia"/>
        </w:rPr>
        <w:t>The modern’s life is one incredibly sensitive to time. They have an awareness of accelerated time. They try to cling onto some fragments of the past,</w:t>
      </w:r>
      <w:r w:rsidRPr="005409CF">
        <w:rPr>
          <w:rFonts w:ascii="Georgia" w:hAnsi="Georgia"/>
          <w:sz w:val="16"/>
        </w:rPr>
        <w:t xml:space="preserve"> as DaShan does with his childhood memories, </w:t>
      </w:r>
      <w:r w:rsidRPr="005409CF">
        <w:rPr>
          <w:rStyle w:val="StyleBoldUnderline"/>
          <w:rFonts w:ascii="Georgia" w:hAnsi="Georgia"/>
        </w:rPr>
        <w:t>while mourning the inevitable losses that have come their way. They, like other moderns, marvel at the changes in their world and the foreignness of their life</w:t>
      </w:r>
      <w:r w:rsidRPr="005409CF">
        <w:rPr>
          <w:rFonts w:ascii="Georgia" w:hAnsi="Georgia"/>
          <w:sz w:val="16"/>
        </w:rPr>
        <w:t xml:space="preserve"> sometimes. They wonder at the differences between the past and the present, and experience the sharpness of these gaps. </w:t>
      </w:r>
      <w:r w:rsidRPr="005409CF">
        <w:rPr>
          <w:rStyle w:val="StyleBoldUnderline"/>
          <w:rFonts w:ascii="Georgia" w:hAnsi="Georgia"/>
        </w:rPr>
        <w:t>They inhabit a liminal space of unbelonging</w:t>
      </w:r>
      <w:r w:rsidRPr="005409CF">
        <w:rPr>
          <w:rFonts w:ascii="Georgia" w:hAnsi="Georgia"/>
          <w:sz w:val="16"/>
        </w:rPr>
        <w:t>. It is perhaps this hyperawareness of temporality that explains why DaShan waits. Everyday, he walks to Healthserve for lunch. He sits on the plastic chairs outside of Healthserve’s office. He chats with other Chinese workers. He strolls around the compound. He hangs out. He waits. I ask him whether he is waiting for anything in particular—perhaps a higher settlement offer from the government? He shakes his head. “It’s not really about that… I’m not expecting [</w:t>
      </w:r>
      <w:r w:rsidRPr="005409CF">
        <w:rPr>
          <w:rFonts w:ascii="Georgia" w:eastAsia="MS Gothic" w:hAnsi="Georgia" w:cs="MS Gothic"/>
          <w:sz w:val="16"/>
        </w:rPr>
        <w:t>期待</w:t>
      </w:r>
      <w:r w:rsidRPr="005409CF">
        <w:rPr>
          <w:rFonts w:ascii="Georgia" w:hAnsi="Georgia"/>
          <w:sz w:val="16"/>
        </w:rPr>
        <w:t xml:space="preserve">] anything. </w:t>
      </w:r>
      <w:r w:rsidRPr="005409CF">
        <w:rPr>
          <w:rStyle w:val="StyleBoldUnderline"/>
          <w:rFonts w:ascii="Georgia" w:hAnsi="Georgia"/>
        </w:rPr>
        <w:t>I’m just waiting</w:t>
      </w:r>
      <w:r w:rsidRPr="005409CF">
        <w:rPr>
          <w:rFonts w:ascii="Georgia" w:hAnsi="Georgia"/>
          <w:sz w:val="16"/>
        </w:rPr>
        <w:t xml:space="preserve"> [</w:t>
      </w:r>
      <w:r w:rsidRPr="005409CF">
        <w:rPr>
          <w:rFonts w:ascii="Georgia" w:eastAsia="MS Gothic" w:hAnsi="Georgia" w:cs="MS Gothic"/>
          <w:sz w:val="16"/>
        </w:rPr>
        <w:t>等待</w:t>
      </w:r>
      <w:r w:rsidRPr="005409CF">
        <w:rPr>
          <w:rFonts w:ascii="Georgia" w:hAnsi="Georgia"/>
          <w:sz w:val="16"/>
        </w:rPr>
        <w:t xml:space="preserve">]. </w:t>
      </w:r>
      <w:r w:rsidRPr="005409CF">
        <w:rPr>
          <w:rStyle w:val="StyleBoldUnderline"/>
          <w:rFonts w:ascii="Georgia" w:hAnsi="Georgia"/>
        </w:rPr>
        <w:t>Passing time</w:t>
      </w:r>
      <w:r w:rsidRPr="005409CF">
        <w:rPr>
          <w:rFonts w:ascii="Georgia" w:hAnsi="Georgia"/>
          <w:sz w:val="16"/>
        </w:rPr>
        <w:t xml:space="preserve">.” Seeing the look of confusion on my face, he elaborates, “Being here means I won’t have to see the look of disappointment on my family’s faces. The worry.” With a humourless laugh, he </w:t>
      </w:r>
      <w:proofErr w:type="gramStart"/>
      <w:r w:rsidRPr="005409CF">
        <w:rPr>
          <w:rFonts w:ascii="Georgia" w:hAnsi="Georgia"/>
          <w:sz w:val="16"/>
        </w:rPr>
        <w:t>adds</w:t>
      </w:r>
      <w:proofErr w:type="gramEnd"/>
      <w:r w:rsidRPr="005409CF">
        <w:rPr>
          <w:rFonts w:ascii="Georgia" w:hAnsi="Georgia"/>
          <w:sz w:val="16"/>
        </w:rPr>
        <w:t xml:space="preserve">, “I know, I’m a coward. But maybe it’s better this way. At least I won’t be a burden to them. No one likes dealing with sick people. I can only imagine how difficult it will be for my wife to hear about me complain of back pain.” </w:t>
      </w:r>
      <w:r w:rsidRPr="005409CF">
        <w:rPr>
          <w:rStyle w:val="StyleBoldUnderline"/>
          <w:rFonts w:ascii="Georgia" w:hAnsi="Georgia"/>
        </w:rPr>
        <w:t>Waiting for waiting’s sake is thus a form of survival; it is not an anticipatory politics that provides one with material comfort, but one that presents the illusion of stopping time</w:t>
      </w:r>
      <w:r w:rsidRPr="005409CF">
        <w:rPr>
          <w:rFonts w:ascii="Georgia" w:hAnsi="Georgia"/>
          <w:sz w:val="16"/>
        </w:rPr>
        <w:t xml:space="preserve">. Lauren </w:t>
      </w:r>
      <w:r w:rsidRPr="005409CF">
        <w:rPr>
          <w:rStyle w:val="StyleBoldUnderline"/>
          <w:rFonts w:ascii="Georgia" w:hAnsi="Georgia"/>
        </w:rPr>
        <w:t xml:space="preserve">Berlant’s </w:t>
      </w:r>
      <w:r w:rsidRPr="005409CF">
        <w:rPr>
          <w:rFonts w:ascii="Georgia" w:hAnsi="Georgia"/>
          <w:sz w:val="16"/>
        </w:rPr>
        <w:t xml:space="preserve">(2011) </w:t>
      </w:r>
      <w:r w:rsidRPr="005409CF">
        <w:rPr>
          <w:rStyle w:val="StyleBoldUnderline"/>
          <w:rFonts w:ascii="Georgia" w:hAnsi="Georgia"/>
        </w:rPr>
        <w:t>conception of “cruel optimism” is helpful in exploring the difficulty we experience in leaving behind certain forms of life that do not seem to work anymore.</w:t>
      </w:r>
      <w:r w:rsidRPr="005409CF">
        <w:rPr>
          <w:rFonts w:ascii="Georgia" w:hAnsi="Georgia"/>
          <w:sz w:val="16"/>
        </w:rPr>
        <w:t xml:space="preserve"> For Berlant (2011: 24), </w:t>
      </w:r>
      <w:r w:rsidRPr="005409CF">
        <w:rPr>
          <w:rStyle w:val="StyleBoldUnderline"/>
          <w:rFonts w:ascii="Georgia" w:hAnsi="Georgia"/>
        </w:rPr>
        <w:t>“cruel optimism” is a relational force wherein individuals are unable to detach themselves from the “compromised conditions of possibility” that are embedded within objects of desire, even if said desires hinder the individual from flourishing and achieving such promises. The individual therefore produces close attachments to certain objects that are usually less about the objects themselves, but more about “the cluster of desires and affects we can manage to keep magnetized to them”</w:t>
      </w:r>
      <w:r w:rsidRPr="005409CF">
        <w:rPr>
          <w:rFonts w:ascii="Georgia" w:hAnsi="Georgia"/>
          <w:sz w:val="16"/>
        </w:rPr>
        <w:t xml:space="preserve"> (Berlant 2011: 21). In DaShan’s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w:t>
      </w:r>
      <w:r w:rsidRPr="005409CF">
        <w:rPr>
          <w:rStyle w:val="StyleBoldUnderline"/>
          <w:rFonts w:ascii="Georgia" w:hAnsi="Georgia"/>
        </w:rPr>
        <w:t>It is,</w:t>
      </w:r>
      <w:r w:rsidRPr="005409CF">
        <w:rPr>
          <w:rFonts w:ascii="Georgia" w:hAnsi="Georgia"/>
          <w:sz w:val="16"/>
        </w:rPr>
        <w:t xml:space="preserve"> however, </w:t>
      </w:r>
      <w:r w:rsidRPr="005409CF">
        <w:rPr>
          <w:rStyle w:val="StyleBoldUnderline"/>
          <w:rFonts w:ascii="Georgia" w:hAnsi="Georgia"/>
        </w:rPr>
        <w:t>cruel in that the continuous attachment to impossible hopes inevitably roots him in place—both mentally and physically— by preventing him from moving on, but also paradoxically poses a source of toxic comfort that allows for him to “keep on living on and to look forward to being in the world”</w:t>
      </w:r>
      <w:r w:rsidRPr="005409CF">
        <w:rPr>
          <w:rFonts w:ascii="Georgia" w:hAnsi="Georgia"/>
          <w:sz w:val="16"/>
        </w:rPr>
        <w:t xml:space="preserve"> (Berlant ibid). As DaShan waits in Singapore, his proximity to his object of desire [making money in Singapore] represents the unlikely, but still possible, possibility of happiness. </w:t>
      </w:r>
      <w:r w:rsidRPr="005409CF">
        <w:rPr>
          <w:rStyle w:val="StyleBoldUnderline"/>
          <w:rFonts w:ascii="Georgia" w:hAnsi="Georgia"/>
        </w:rPr>
        <w:t>Waiting is therefore a form of cruel optimism—a necessary production of “negotiated sustenance that makes life bearable as it presents itself ambivalently, unevenly, incoherently”</w:t>
      </w:r>
      <w:r w:rsidRPr="005409CF">
        <w:rPr>
          <w:rFonts w:ascii="Georgia" w:hAnsi="Georgia"/>
          <w:sz w:val="16"/>
        </w:rPr>
        <w:t xml:space="preserve"> (Berlant 2011:14).</w:t>
      </w:r>
    </w:p>
    <w:p w14:paraId="666CC9FB" w14:textId="77777777" w:rsidR="00D347C5" w:rsidRPr="005409CF" w:rsidRDefault="00D347C5" w:rsidP="00D347C5">
      <w:pPr>
        <w:rPr>
          <w:rFonts w:ascii="Georgia" w:hAnsi="Georgia"/>
        </w:rPr>
      </w:pPr>
    </w:p>
    <w:p w14:paraId="642E32C1" w14:textId="3E60AE97" w:rsidR="005409CF" w:rsidRPr="005409CF" w:rsidRDefault="005409CF" w:rsidP="00D347C5">
      <w:pPr>
        <w:pStyle w:val="Heading3"/>
        <w:rPr>
          <w:rFonts w:ascii="Georgia" w:hAnsi="Georgia"/>
        </w:rPr>
      </w:pPr>
      <w:proofErr w:type="gramStart"/>
      <w:r w:rsidRPr="005409CF">
        <w:rPr>
          <w:rFonts w:ascii="Georgia" w:hAnsi="Georgia"/>
        </w:rPr>
        <w:t>necropolitics</w:t>
      </w:r>
      <w:proofErr w:type="gramEnd"/>
    </w:p>
    <w:p w14:paraId="1E1699C5" w14:textId="77777777" w:rsidR="005409CF" w:rsidRPr="005409CF" w:rsidRDefault="005409CF" w:rsidP="005409CF">
      <w:pPr>
        <w:pStyle w:val="Heading4"/>
        <w:rPr>
          <w:rFonts w:ascii="Georgia" w:hAnsi="Georgia"/>
        </w:rPr>
      </w:pPr>
      <w:r w:rsidRPr="005409CF">
        <w:rPr>
          <w:rFonts w:ascii="Georgia" w:hAnsi="Georgia"/>
        </w:rPr>
        <w:t xml:space="preserve">The necropolitical project of institutionalizing the production of slow death does not end with global geopolitics – rather, the necropolitical present invests in the carceral system and its persistent diffusion into the quotidian fabric of everyday life – the telos of this project that must destroy the lives of some that others may live is a global living dead. </w:t>
      </w:r>
    </w:p>
    <w:p w14:paraId="6415D5E8" w14:textId="77777777" w:rsidR="005409CF" w:rsidRPr="005409CF" w:rsidRDefault="005409CF" w:rsidP="005409CF">
      <w:pPr>
        <w:rPr>
          <w:rFonts w:ascii="Georgia" w:hAnsi="Georgia"/>
        </w:rPr>
      </w:pPr>
      <w:r w:rsidRPr="005409CF">
        <w:rPr>
          <w:rStyle w:val="StyleStyleBold12pt"/>
          <w:rFonts w:ascii="Georgia" w:hAnsi="Georgia"/>
        </w:rPr>
        <w:t xml:space="preserve">Lamble 14, </w:t>
      </w:r>
      <w:r w:rsidRPr="005409CF">
        <w:rPr>
          <w:rFonts w:ascii="Georgia" w:hAnsi="Georgia"/>
        </w:rPr>
        <w:t xml:space="preserve">[Sarah, “Queer Investments in Punishment” in </w:t>
      </w:r>
      <w:r w:rsidRPr="005409CF">
        <w:rPr>
          <w:rFonts w:ascii="Georgia" w:hAnsi="Georgia"/>
          <w:i/>
        </w:rPr>
        <w:t>Queer Necropolitics</w:t>
      </w:r>
      <w:r w:rsidRPr="005409CF">
        <w:rPr>
          <w:rFonts w:ascii="Georgia" w:hAnsi="Georgia"/>
        </w:rPr>
        <w:t>, pg. 161]</w:t>
      </w:r>
    </w:p>
    <w:p w14:paraId="34BC2017" w14:textId="77777777" w:rsidR="005409CF" w:rsidRPr="005409CF" w:rsidRDefault="005409CF" w:rsidP="005409CF">
      <w:pPr>
        <w:rPr>
          <w:rFonts w:ascii="Georgia" w:hAnsi="Georgia"/>
          <w:b/>
          <w:u w:val="single"/>
        </w:rPr>
      </w:pPr>
      <w:r w:rsidRPr="005409CF">
        <w:rPr>
          <w:rStyle w:val="StyleBoldUnderline"/>
          <w:rFonts w:ascii="Georgia" w:hAnsi="Georgia"/>
        </w:rPr>
        <w:t xml:space="preserve">Each of these examples involves the </w:t>
      </w:r>
      <w:r w:rsidRPr="005409CF">
        <w:rPr>
          <w:rStyle w:val="Emphasis"/>
        </w:rPr>
        <w:t>direct</w:t>
      </w:r>
      <w:r w:rsidRPr="005409CF">
        <w:rPr>
          <w:rStyle w:val="StyleBoldUnderline"/>
          <w:rFonts w:ascii="Georgia" w:hAnsi="Georgia"/>
        </w:rPr>
        <w:t xml:space="preserve"> or </w:t>
      </w:r>
      <w:r w:rsidRPr="005409CF">
        <w:rPr>
          <w:rStyle w:val="Emphasis"/>
        </w:rPr>
        <w:t>indirect mobilization</w:t>
      </w:r>
      <w:r w:rsidRPr="005409CF">
        <w:rPr>
          <w:rStyle w:val="StyleBoldUnderline"/>
          <w:rFonts w:ascii="Georgia" w:hAnsi="Georgia"/>
        </w:rPr>
        <w:t xml:space="preserve"> of </w:t>
      </w:r>
      <w:r w:rsidRPr="005409CF">
        <w:rPr>
          <w:rStyle w:val="Emphasis"/>
        </w:rPr>
        <w:t>discursive</w:t>
      </w:r>
      <w:r w:rsidRPr="005409CF">
        <w:rPr>
          <w:rStyle w:val="StyleBoldUnderline"/>
          <w:rFonts w:ascii="Georgia" w:hAnsi="Georgia"/>
        </w:rPr>
        <w:t xml:space="preserve">, </w:t>
      </w:r>
      <w:r w:rsidRPr="005409CF">
        <w:rPr>
          <w:rStyle w:val="Emphasis"/>
        </w:rPr>
        <w:t>financial</w:t>
      </w:r>
      <w:r w:rsidRPr="005409CF">
        <w:rPr>
          <w:rStyle w:val="StyleBoldUnderline"/>
          <w:rFonts w:ascii="Georgia" w:hAnsi="Georgia"/>
        </w:rPr>
        <w:t xml:space="preserve"> or </w:t>
      </w:r>
      <w:r w:rsidRPr="005409CF">
        <w:rPr>
          <w:rStyle w:val="Emphasis"/>
        </w:rPr>
        <w:t>labour-related resources</w:t>
      </w:r>
      <w:r w:rsidRPr="005409CF">
        <w:rPr>
          <w:rStyle w:val="StyleBoldUnderline"/>
          <w:rFonts w:ascii="Georgia" w:hAnsi="Georgia"/>
        </w:rPr>
        <w:t xml:space="preserve"> towards </w:t>
      </w:r>
      <w:r w:rsidRPr="005409CF">
        <w:rPr>
          <w:rStyle w:val="Emphasis"/>
        </w:rPr>
        <w:t>state practices of imprisonment</w:t>
      </w:r>
      <w:r w:rsidRPr="005409CF">
        <w:rPr>
          <w:rStyle w:val="StyleBoldUnderline"/>
          <w:rFonts w:ascii="Georgia" w:hAnsi="Georgia"/>
        </w:rPr>
        <w:t xml:space="preserve"> and </w:t>
      </w:r>
      <w:r w:rsidRPr="005409CF">
        <w:rPr>
          <w:rStyle w:val="Emphasis"/>
        </w:rPr>
        <w:t>punishment</w:t>
      </w:r>
      <w:r w:rsidRPr="005409CF">
        <w:rPr>
          <w:rFonts w:ascii="Georgia" w:hAnsi="Georgia"/>
        </w:rPr>
        <w:t xml:space="preserve">. </w:t>
      </w:r>
      <w:r w:rsidRPr="005409CF">
        <w:rPr>
          <w:rStyle w:val="StyleBoldUnderline"/>
          <w:rFonts w:ascii="Georgia" w:hAnsi="Georgia"/>
        </w:rPr>
        <w:t xml:space="preserve">Given the ongoing </w:t>
      </w:r>
      <w:r w:rsidRPr="005409CF">
        <w:rPr>
          <w:rStyle w:val="Emphasis"/>
        </w:rPr>
        <w:t>colonial legacies of the carceral state</w:t>
      </w:r>
      <w:r w:rsidRPr="005409CF">
        <w:rPr>
          <w:rStyle w:val="StyleBoldUnderline"/>
          <w:rFonts w:ascii="Georgia" w:hAnsi="Georgia"/>
        </w:rPr>
        <w:t xml:space="preserve">, the </w:t>
      </w:r>
      <w:r w:rsidRPr="005409CF">
        <w:rPr>
          <w:rStyle w:val="Emphasis"/>
        </w:rPr>
        <w:t>disproportionate number</w:t>
      </w:r>
      <w:r w:rsidRPr="005409CF">
        <w:rPr>
          <w:rStyle w:val="StyleBoldUnderline"/>
          <w:rFonts w:ascii="Georgia" w:hAnsi="Georgia"/>
        </w:rPr>
        <w:t xml:space="preserve"> of </w:t>
      </w:r>
      <w:r w:rsidRPr="005409CF">
        <w:rPr>
          <w:rStyle w:val="Emphasis"/>
        </w:rPr>
        <w:t>people of colour in prison</w:t>
      </w:r>
      <w:r w:rsidRPr="005409CF">
        <w:rPr>
          <w:rStyle w:val="StyleBoldUnderline"/>
          <w:rFonts w:ascii="Georgia" w:hAnsi="Georgia"/>
        </w:rPr>
        <w:t xml:space="preserve"> and racial character of expanding prison populations, these </w:t>
      </w:r>
      <w:r w:rsidRPr="005409CF">
        <w:rPr>
          <w:rStyle w:val="Emphasis"/>
        </w:rPr>
        <w:t>queer investments</w:t>
      </w:r>
      <w:r w:rsidRPr="005409CF">
        <w:rPr>
          <w:rStyle w:val="StyleBoldUnderline"/>
          <w:rFonts w:ascii="Georgia" w:hAnsi="Georgia"/>
        </w:rPr>
        <w:t xml:space="preserve"> in </w:t>
      </w:r>
      <w:r w:rsidRPr="005409CF">
        <w:rPr>
          <w:rStyle w:val="Emphasis"/>
        </w:rPr>
        <w:t>punishment</w:t>
      </w:r>
      <w:r w:rsidRPr="005409CF">
        <w:rPr>
          <w:rStyle w:val="StyleBoldUnderline"/>
          <w:rFonts w:ascii="Georgia" w:hAnsi="Georgia"/>
        </w:rPr>
        <w:t xml:space="preserve"> are</w:t>
      </w:r>
      <w:r w:rsidRPr="005409CF">
        <w:rPr>
          <w:rFonts w:ascii="Georgia" w:hAnsi="Georgia"/>
        </w:rPr>
        <w:t xml:space="preserve">, by their very nature, </w:t>
      </w:r>
      <w:r w:rsidRPr="005409CF">
        <w:rPr>
          <w:rStyle w:val="StyleBoldUnderline"/>
          <w:rFonts w:ascii="Georgia" w:hAnsi="Georgia"/>
        </w:rPr>
        <w:t xml:space="preserve">investments in </w:t>
      </w:r>
      <w:r w:rsidRPr="005409CF">
        <w:rPr>
          <w:rStyle w:val="Emphasis"/>
        </w:rPr>
        <w:t>state racism</w:t>
      </w:r>
      <w:r w:rsidRPr="005409CF">
        <w:rPr>
          <w:rStyle w:val="StyleBoldUnderline"/>
          <w:rFonts w:ascii="Georgia" w:hAnsi="Georgia"/>
        </w:rPr>
        <w:t xml:space="preserve"> and </w:t>
      </w:r>
      <w:r w:rsidRPr="005409CF">
        <w:rPr>
          <w:rStyle w:val="Emphasis"/>
        </w:rPr>
        <w:t>violence</w:t>
      </w:r>
      <w:r w:rsidRPr="005409CF">
        <w:rPr>
          <w:rFonts w:ascii="Georgia" w:hAnsi="Georgia"/>
        </w:rPr>
        <w:t xml:space="preserve">. In this way, </w:t>
      </w:r>
      <w:r w:rsidRPr="005409CF">
        <w:rPr>
          <w:rStyle w:val="StyleBoldUnderline"/>
          <w:rFonts w:ascii="Georgia" w:hAnsi="Georgia"/>
        </w:rPr>
        <w:t xml:space="preserve">such </w:t>
      </w:r>
      <w:r w:rsidRPr="005409CF">
        <w:rPr>
          <w:rStyle w:val="Emphasis"/>
        </w:rPr>
        <w:t>investments</w:t>
      </w:r>
      <w:r w:rsidRPr="005409CF">
        <w:rPr>
          <w:rStyle w:val="StyleBoldUnderline"/>
          <w:rFonts w:ascii="Georgia" w:hAnsi="Georgia"/>
        </w:rPr>
        <w:t xml:space="preserve"> are </w:t>
      </w:r>
      <w:r w:rsidRPr="005409CF">
        <w:rPr>
          <w:rStyle w:val="Emphasis"/>
        </w:rPr>
        <w:t>symptomatic</w:t>
      </w:r>
      <w:r w:rsidRPr="005409CF">
        <w:rPr>
          <w:rStyle w:val="StyleBoldUnderline"/>
          <w:rFonts w:ascii="Georgia" w:hAnsi="Georgia"/>
        </w:rPr>
        <w:t xml:space="preserve"> of</w:t>
      </w:r>
      <w:r w:rsidRPr="005409CF">
        <w:rPr>
          <w:rFonts w:ascii="Georgia" w:hAnsi="Georgia"/>
        </w:rPr>
        <w:t xml:space="preserve"> what Jasbir Puar, drawing from Achilles Mbembe’s work, describes as </w:t>
      </w:r>
      <w:r w:rsidRPr="005409CF">
        <w:rPr>
          <w:rStyle w:val="Emphasis"/>
        </w:rPr>
        <w:t>queer necropolitics</w:t>
      </w:r>
      <w:r w:rsidRPr="005409CF">
        <w:rPr>
          <w:rFonts w:ascii="Georgia" w:hAnsi="Georgia"/>
        </w:rPr>
        <w:t xml:space="preserve">. </w:t>
      </w:r>
      <w:r w:rsidRPr="005409CF">
        <w:rPr>
          <w:rStyle w:val="Emphasis"/>
        </w:rPr>
        <w:t>Necropolitics</w:t>
      </w:r>
      <w:r w:rsidRPr="005409CF">
        <w:rPr>
          <w:rStyle w:val="StyleBoldUnderline"/>
          <w:rFonts w:ascii="Georgia" w:hAnsi="Georgia"/>
        </w:rPr>
        <w:t xml:space="preserve"> can be understood as </w:t>
      </w:r>
      <w:r w:rsidRPr="005409CF">
        <w:rPr>
          <w:rStyle w:val="Emphasis"/>
        </w:rPr>
        <w:t>technologies of power</w:t>
      </w:r>
      <w:r w:rsidRPr="005409CF">
        <w:rPr>
          <w:rStyle w:val="StyleBoldUnderline"/>
          <w:rFonts w:ascii="Georgia" w:hAnsi="Georgia"/>
        </w:rPr>
        <w:t xml:space="preserve"> that (</w:t>
      </w:r>
      <w:proofErr w:type="gramStart"/>
      <w:r w:rsidRPr="005409CF">
        <w:rPr>
          <w:rStyle w:val="Emphasis"/>
        </w:rPr>
        <w:t>re)produce</w:t>
      </w:r>
      <w:proofErr w:type="gramEnd"/>
      <w:r w:rsidRPr="005409CF">
        <w:rPr>
          <w:rStyle w:val="StyleBoldUnderline"/>
          <w:rFonts w:ascii="Georgia" w:hAnsi="Georgia"/>
        </w:rPr>
        <w:t xml:space="preserve"> social relations of </w:t>
      </w:r>
      <w:r w:rsidRPr="005409CF">
        <w:rPr>
          <w:rStyle w:val="Emphasis"/>
        </w:rPr>
        <w:t>living</w:t>
      </w:r>
      <w:r w:rsidRPr="005409CF">
        <w:rPr>
          <w:rStyle w:val="StyleBoldUnderline"/>
          <w:rFonts w:ascii="Georgia" w:hAnsi="Georgia"/>
        </w:rPr>
        <w:t xml:space="preserve"> and </w:t>
      </w:r>
      <w:r w:rsidRPr="005409CF">
        <w:rPr>
          <w:rStyle w:val="Emphasis"/>
        </w:rPr>
        <w:t>dying</w:t>
      </w:r>
      <w:r w:rsidRPr="005409CF">
        <w:rPr>
          <w:rStyle w:val="StyleBoldUnderline"/>
          <w:rFonts w:ascii="Georgia" w:hAnsi="Georgia"/>
        </w:rPr>
        <w:t xml:space="preserve">, such that some populations are ushered into the </w:t>
      </w:r>
      <w:r w:rsidRPr="005409CF">
        <w:rPr>
          <w:rStyle w:val="Emphasis"/>
        </w:rPr>
        <w:t>worlds of life and vitality</w:t>
      </w:r>
      <w:r w:rsidRPr="005409CF">
        <w:rPr>
          <w:rStyle w:val="StyleBoldUnderline"/>
          <w:rFonts w:ascii="Georgia" w:hAnsi="Georgia"/>
        </w:rPr>
        <w:t xml:space="preserve">, while others are </w:t>
      </w:r>
      <w:r w:rsidRPr="005409CF">
        <w:rPr>
          <w:rStyle w:val="Emphasis"/>
        </w:rPr>
        <w:t>funnelled</w:t>
      </w:r>
      <w:r w:rsidRPr="005409CF">
        <w:rPr>
          <w:rStyle w:val="StyleBoldUnderline"/>
          <w:rFonts w:ascii="Georgia" w:hAnsi="Georgia"/>
        </w:rPr>
        <w:t xml:space="preserve"> into</w:t>
      </w:r>
      <w:r w:rsidRPr="005409CF">
        <w:rPr>
          <w:rFonts w:ascii="Georgia" w:hAnsi="Georgia"/>
        </w:rPr>
        <w:t xml:space="preserve"> what Mbembe </w:t>
      </w:r>
      <w:r w:rsidRPr="005409CF">
        <w:rPr>
          <w:rStyle w:val="StyleBoldUnderline"/>
          <w:rFonts w:ascii="Georgia" w:hAnsi="Georgia"/>
        </w:rPr>
        <w:t xml:space="preserve">calls </w:t>
      </w:r>
      <w:r w:rsidRPr="005409CF">
        <w:rPr>
          <w:rStyle w:val="Emphasis"/>
        </w:rPr>
        <w:t>death worlds</w:t>
      </w:r>
      <w:r w:rsidRPr="005409CF">
        <w:rPr>
          <w:rStyle w:val="StyleBoldUnderline"/>
          <w:rFonts w:ascii="Georgia" w:hAnsi="Georgia"/>
        </w:rPr>
        <w:t xml:space="preserve">, worlds of </w:t>
      </w:r>
      <w:r w:rsidRPr="005409CF">
        <w:rPr>
          <w:rStyle w:val="Emphasis"/>
        </w:rPr>
        <w:t>slow living death</w:t>
      </w:r>
      <w:r w:rsidRPr="005409CF">
        <w:rPr>
          <w:rStyle w:val="StyleBoldUnderline"/>
          <w:rFonts w:ascii="Georgia" w:hAnsi="Georgia"/>
        </w:rPr>
        <w:t xml:space="preserve"> and </w:t>
      </w:r>
      <w:r w:rsidRPr="005409CF">
        <w:rPr>
          <w:rStyle w:val="Emphasis"/>
        </w:rPr>
        <w:t>dead living</w:t>
      </w:r>
      <w:r w:rsidRPr="005409CF">
        <w:rPr>
          <w:rFonts w:ascii="Georgia" w:hAnsi="Georgia"/>
        </w:rPr>
        <w:t xml:space="preserve"> (Mbembe 2003). </w:t>
      </w:r>
      <w:r w:rsidRPr="005409CF">
        <w:rPr>
          <w:rStyle w:val="StyleBoldUnderline"/>
          <w:rFonts w:ascii="Georgia" w:hAnsi="Georgia"/>
        </w:rPr>
        <w:t>Death</w:t>
      </w:r>
      <w:r w:rsidRPr="005409CF">
        <w:rPr>
          <w:rFonts w:ascii="Georgia" w:hAnsi="Georgia"/>
        </w:rPr>
        <w:t xml:space="preserve"> here </w:t>
      </w:r>
      <w:r w:rsidRPr="005409CF">
        <w:rPr>
          <w:rStyle w:val="StyleBoldUnderline"/>
          <w:rFonts w:ascii="Georgia" w:hAnsi="Georgia"/>
        </w:rPr>
        <w:t xml:space="preserve">includes </w:t>
      </w:r>
      <w:r w:rsidRPr="005409CF">
        <w:rPr>
          <w:rStyle w:val="Emphasis"/>
        </w:rPr>
        <w:t>literal physical death</w:t>
      </w:r>
      <w:r w:rsidRPr="005409CF">
        <w:rPr>
          <w:rStyle w:val="StyleBoldUnderline"/>
          <w:rFonts w:ascii="Georgia" w:hAnsi="Georgia"/>
        </w:rPr>
        <w:t xml:space="preserve">, but also </w:t>
      </w:r>
      <w:r w:rsidRPr="005409CF">
        <w:rPr>
          <w:rStyle w:val="Emphasis"/>
        </w:rPr>
        <w:t>social</w:t>
      </w:r>
      <w:r w:rsidRPr="005409CF">
        <w:rPr>
          <w:rStyle w:val="StyleBoldUnderline"/>
          <w:rFonts w:ascii="Georgia" w:hAnsi="Georgia"/>
        </w:rPr>
        <w:t xml:space="preserve">, </w:t>
      </w:r>
      <w:r w:rsidRPr="005409CF">
        <w:rPr>
          <w:rStyle w:val="Emphasis"/>
        </w:rPr>
        <w:t>political</w:t>
      </w:r>
      <w:r w:rsidRPr="005409CF">
        <w:rPr>
          <w:rStyle w:val="StyleBoldUnderline"/>
          <w:rFonts w:ascii="Georgia" w:hAnsi="Georgia"/>
        </w:rPr>
        <w:t xml:space="preserve"> and </w:t>
      </w:r>
      <w:r w:rsidRPr="005409CF">
        <w:rPr>
          <w:rStyle w:val="Emphasis"/>
        </w:rPr>
        <w:t>civil death</w:t>
      </w:r>
      <w:r w:rsidRPr="005409CF">
        <w:rPr>
          <w:rStyle w:val="StyleBoldUnderline"/>
          <w:rFonts w:ascii="Georgia" w:hAnsi="Georgia"/>
        </w:rPr>
        <w:t xml:space="preserve"> - the </w:t>
      </w:r>
      <w:r w:rsidRPr="005409CF">
        <w:rPr>
          <w:rStyle w:val="Emphasis"/>
        </w:rPr>
        <w:t>social relations of death</w:t>
      </w:r>
      <w:r w:rsidRPr="005409CF">
        <w:rPr>
          <w:rStyle w:val="StyleBoldUnderline"/>
          <w:rFonts w:ascii="Georgia" w:hAnsi="Georgia"/>
        </w:rPr>
        <w:t xml:space="preserve">, </w:t>
      </w:r>
      <w:r w:rsidRPr="005409CF">
        <w:rPr>
          <w:rStyle w:val="Emphasis"/>
        </w:rPr>
        <w:t>decay</w:t>
      </w:r>
      <w:r w:rsidRPr="005409CF">
        <w:rPr>
          <w:rStyle w:val="StyleBoldUnderline"/>
          <w:rFonts w:ascii="Georgia" w:hAnsi="Georgia"/>
        </w:rPr>
        <w:t xml:space="preserve"> and </w:t>
      </w:r>
      <w:r w:rsidRPr="005409CF">
        <w:rPr>
          <w:rStyle w:val="Emphasis"/>
        </w:rPr>
        <w:t>dying</w:t>
      </w:r>
      <w:r w:rsidRPr="005409CF">
        <w:rPr>
          <w:rStyle w:val="StyleBoldUnderline"/>
          <w:rFonts w:ascii="Georgia" w:hAnsi="Georgia"/>
        </w:rPr>
        <w:t xml:space="preserve"> that </w:t>
      </w:r>
      <w:r w:rsidRPr="005409CF">
        <w:rPr>
          <w:rStyle w:val="Emphasis"/>
        </w:rPr>
        <w:t>emerge</w:t>
      </w:r>
      <w:r w:rsidRPr="005409CF">
        <w:rPr>
          <w:rStyle w:val="StyleBoldUnderline"/>
          <w:rFonts w:ascii="Georgia" w:hAnsi="Georgia"/>
        </w:rPr>
        <w:t xml:space="preserve"> from </w:t>
      </w:r>
      <w:r w:rsidRPr="005409CF">
        <w:rPr>
          <w:rStyle w:val="Emphasis"/>
        </w:rPr>
        <w:t>prolonged exposure</w:t>
      </w:r>
      <w:r w:rsidRPr="005409CF">
        <w:rPr>
          <w:rStyle w:val="StyleBoldUnderline"/>
          <w:rFonts w:ascii="Georgia" w:hAnsi="Georgia"/>
        </w:rPr>
        <w:t xml:space="preserve"> to </w:t>
      </w:r>
      <w:r w:rsidRPr="005409CF">
        <w:rPr>
          <w:rStyle w:val="Emphasis"/>
        </w:rPr>
        <w:t>violence</w:t>
      </w:r>
      <w:r w:rsidRPr="005409CF">
        <w:rPr>
          <w:rStyle w:val="StyleBoldUnderline"/>
          <w:rFonts w:ascii="Georgia" w:hAnsi="Georgia"/>
        </w:rPr>
        <w:t xml:space="preserve">, </w:t>
      </w:r>
      <w:r w:rsidRPr="005409CF">
        <w:rPr>
          <w:rStyle w:val="Emphasis"/>
        </w:rPr>
        <w:t>neglect</w:t>
      </w:r>
      <w:r w:rsidRPr="005409CF">
        <w:rPr>
          <w:rStyle w:val="StyleBoldUnderline"/>
          <w:rFonts w:ascii="Georgia" w:hAnsi="Georgia"/>
        </w:rPr>
        <w:t xml:space="preserve">, </w:t>
      </w:r>
      <w:r w:rsidRPr="005409CF">
        <w:rPr>
          <w:rStyle w:val="Emphasis"/>
        </w:rPr>
        <w:t>deprivation</w:t>
      </w:r>
      <w:r w:rsidRPr="005409CF">
        <w:rPr>
          <w:rStyle w:val="StyleBoldUnderline"/>
          <w:rFonts w:ascii="Georgia" w:hAnsi="Georgia"/>
        </w:rPr>
        <w:t xml:space="preserve"> and </w:t>
      </w:r>
      <w:r w:rsidRPr="005409CF">
        <w:rPr>
          <w:rStyle w:val="Emphasis"/>
        </w:rPr>
        <w:t>suffering</w:t>
      </w:r>
      <w:r w:rsidRPr="005409CF">
        <w:rPr>
          <w:rFonts w:ascii="Georgia" w:hAnsi="Georgia"/>
        </w:rPr>
        <w:t>. Offering a corrective to Michel Foucault’s work on biopolitics</w:t>
      </w:r>
      <w:proofErr w:type="gramStart"/>
      <w:r w:rsidRPr="005409CF">
        <w:rPr>
          <w:rFonts w:ascii="Georgia" w:hAnsi="Georgia"/>
        </w:rPr>
        <w:t>,18</w:t>
      </w:r>
      <w:proofErr w:type="gramEnd"/>
      <w:r w:rsidRPr="005409CF">
        <w:rPr>
          <w:rFonts w:ascii="Georgia" w:hAnsi="Georgia"/>
        </w:rPr>
        <w:t xml:space="preserve"> </w:t>
      </w:r>
      <w:r w:rsidRPr="005409CF">
        <w:rPr>
          <w:rStyle w:val="StyleBoldUnderline"/>
          <w:rFonts w:ascii="Georgia" w:hAnsi="Georgia"/>
        </w:rPr>
        <w:t xml:space="preserve">Mbembe puts forward ‘the notion of </w:t>
      </w:r>
      <w:r w:rsidRPr="005409CF">
        <w:rPr>
          <w:rStyle w:val="Emphasis"/>
        </w:rPr>
        <w:t>necropolitics and necropower</w:t>
      </w:r>
      <w:r w:rsidRPr="005409CF">
        <w:rPr>
          <w:rStyle w:val="StyleBoldUnderline"/>
          <w:rFonts w:ascii="Georgia" w:hAnsi="Georgia"/>
        </w:rPr>
        <w:t xml:space="preserve"> to account for the various ways in which</w:t>
      </w:r>
      <w:r w:rsidRPr="005409CF">
        <w:rPr>
          <w:rFonts w:ascii="Georgia" w:hAnsi="Georgia"/>
        </w:rPr>
        <w:t xml:space="preserve">, in our contemporary world, </w:t>
      </w:r>
      <w:r w:rsidRPr="005409CF">
        <w:rPr>
          <w:rStyle w:val="StyleBoldUnderline"/>
          <w:rFonts w:ascii="Georgia" w:hAnsi="Georgia"/>
        </w:rPr>
        <w:t xml:space="preserve">weapons are deployed in the interest of the </w:t>
      </w:r>
      <w:r w:rsidRPr="005409CF">
        <w:rPr>
          <w:rStyle w:val="Emphasis"/>
        </w:rPr>
        <w:t>maximum destruction of person</w:t>
      </w:r>
      <w:r w:rsidRPr="005409CF">
        <w:rPr>
          <w:rStyle w:val="StyleBoldUnderline"/>
          <w:rFonts w:ascii="Georgia" w:hAnsi="Georgia"/>
        </w:rPr>
        <w:t xml:space="preserve"> and the </w:t>
      </w:r>
      <w:r w:rsidRPr="005409CF">
        <w:rPr>
          <w:rStyle w:val="Emphasis"/>
        </w:rPr>
        <w:t>creation of death-worlds</w:t>
      </w:r>
      <w:r w:rsidRPr="005409CF">
        <w:rPr>
          <w:rStyle w:val="StyleBoldUnderline"/>
          <w:rFonts w:ascii="Georgia" w:hAnsi="Georgia"/>
        </w:rPr>
        <w:t xml:space="preserve">, </w:t>
      </w:r>
      <w:r w:rsidRPr="005409CF">
        <w:rPr>
          <w:rStyle w:val="Emphasis"/>
        </w:rPr>
        <w:t>new</w:t>
      </w:r>
      <w:r w:rsidRPr="005409CF">
        <w:rPr>
          <w:rStyle w:val="StyleBoldUnderline"/>
          <w:rFonts w:ascii="Georgia" w:hAnsi="Georgia"/>
        </w:rPr>
        <w:t xml:space="preserve"> and </w:t>
      </w:r>
      <w:r w:rsidRPr="005409CF">
        <w:rPr>
          <w:rStyle w:val="Emphasis"/>
        </w:rPr>
        <w:t>unique</w:t>
      </w:r>
      <w:r w:rsidRPr="005409CF">
        <w:rPr>
          <w:rStyle w:val="StyleBoldUnderline"/>
          <w:rFonts w:ascii="Georgia" w:hAnsi="Georgia"/>
        </w:rPr>
        <w:t xml:space="preserve"> forms of </w:t>
      </w:r>
      <w:r w:rsidRPr="005409CF">
        <w:rPr>
          <w:rStyle w:val="Emphasis"/>
        </w:rPr>
        <w:t>social existence</w:t>
      </w:r>
      <w:r w:rsidRPr="005409CF">
        <w:rPr>
          <w:rStyle w:val="StyleBoldUnderline"/>
          <w:rFonts w:ascii="Georgia" w:hAnsi="Georgia"/>
        </w:rPr>
        <w:t xml:space="preserve"> in which </w:t>
      </w:r>
      <w:r w:rsidRPr="005409CF">
        <w:rPr>
          <w:rStyle w:val="Emphasis"/>
        </w:rPr>
        <w:t>vast populations</w:t>
      </w:r>
      <w:r w:rsidRPr="005409CF">
        <w:rPr>
          <w:rStyle w:val="StyleBoldUnderline"/>
          <w:rFonts w:ascii="Georgia" w:hAnsi="Georgia"/>
        </w:rPr>
        <w:t xml:space="preserve"> are </w:t>
      </w:r>
      <w:r w:rsidRPr="005409CF">
        <w:rPr>
          <w:rStyle w:val="Emphasis"/>
        </w:rPr>
        <w:t>subjected</w:t>
      </w:r>
      <w:r w:rsidRPr="005409CF">
        <w:rPr>
          <w:rStyle w:val="StyleBoldUnderline"/>
          <w:rFonts w:ascii="Georgia" w:hAnsi="Georgia"/>
        </w:rPr>
        <w:t xml:space="preserve"> to conditions of life conferring upon them </w:t>
      </w:r>
      <w:r w:rsidRPr="005409CF">
        <w:rPr>
          <w:rStyle w:val="Emphasis"/>
        </w:rPr>
        <w:t>the status of living dead'</w:t>
      </w:r>
      <w:r w:rsidRPr="005409CF">
        <w:rPr>
          <w:rFonts w:ascii="Georgia" w:hAnsi="Georgia"/>
        </w:rPr>
        <w:t xml:space="preserve"> (2003: 40). In other words, </w:t>
      </w:r>
      <w:r w:rsidRPr="005409CF">
        <w:rPr>
          <w:rStyle w:val="StyleBoldUnderline"/>
          <w:rFonts w:ascii="Georgia" w:hAnsi="Georgia"/>
        </w:rPr>
        <w:t xml:space="preserve">while </w:t>
      </w:r>
      <w:r w:rsidRPr="005409CF">
        <w:rPr>
          <w:rStyle w:val="Emphasis"/>
        </w:rPr>
        <w:t>biopolitical powers</w:t>
      </w:r>
      <w:r w:rsidRPr="005409CF">
        <w:rPr>
          <w:rStyle w:val="StyleBoldUnderline"/>
          <w:rFonts w:ascii="Georgia" w:hAnsi="Georgia"/>
        </w:rPr>
        <w:t xml:space="preserve"> work to </w:t>
      </w:r>
      <w:r w:rsidRPr="005409CF">
        <w:rPr>
          <w:rStyle w:val="Emphasis"/>
        </w:rPr>
        <w:t>manage</w:t>
      </w:r>
      <w:r w:rsidRPr="005409CF">
        <w:rPr>
          <w:rStyle w:val="StyleBoldUnderline"/>
          <w:rFonts w:ascii="Georgia" w:hAnsi="Georgia"/>
        </w:rPr>
        <w:t xml:space="preserve">, </w:t>
      </w:r>
      <w:r w:rsidRPr="005409CF">
        <w:rPr>
          <w:rStyle w:val="Emphasis"/>
        </w:rPr>
        <w:t>order</w:t>
      </w:r>
      <w:r w:rsidRPr="005409CF">
        <w:rPr>
          <w:rStyle w:val="StyleBoldUnderline"/>
          <w:rFonts w:ascii="Georgia" w:hAnsi="Georgia"/>
        </w:rPr>
        <w:t xml:space="preserve"> and </w:t>
      </w:r>
      <w:r w:rsidRPr="005409CF">
        <w:rPr>
          <w:rStyle w:val="Emphasis"/>
        </w:rPr>
        <w:t>foster life</w:t>
      </w:r>
      <w:r w:rsidRPr="005409CF">
        <w:rPr>
          <w:rStyle w:val="StyleBoldUnderline"/>
          <w:rFonts w:ascii="Georgia" w:hAnsi="Georgia"/>
        </w:rPr>
        <w:t xml:space="preserve"> for citizens worthy of </w:t>
      </w:r>
      <w:r w:rsidRPr="005409CF">
        <w:rPr>
          <w:rStyle w:val="Emphasis"/>
        </w:rPr>
        <w:t>protection</w:t>
      </w:r>
      <w:r w:rsidRPr="005409CF">
        <w:rPr>
          <w:rStyle w:val="StyleBoldUnderline"/>
          <w:rFonts w:ascii="Georgia" w:hAnsi="Georgia"/>
        </w:rPr>
        <w:t xml:space="preserve">, such powers work in tandem with </w:t>
      </w:r>
      <w:r w:rsidRPr="005409CF">
        <w:rPr>
          <w:rStyle w:val="Emphasis"/>
        </w:rPr>
        <w:t>necropolitical powers</w:t>
      </w:r>
      <w:r w:rsidRPr="005409CF">
        <w:rPr>
          <w:rStyle w:val="StyleBoldUnderline"/>
          <w:rFonts w:ascii="Georgia" w:hAnsi="Georgia"/>
        </w:rPr>
        <w:t xml:space="preserve"> that produce </w:t>
      </w:r>
      <w:r w:rsidRPr="005409CF">
        <w:rPr>
          <w:rStyle w:val="Emphasis"/>
        </w:rPr>
        <w:t>death</w:t>
      </w:r>
      <w:r w:rsidRPr="005409CF">
        <w:rPr>
          <w:rStyle w:val="StyleBoldUnderline"/>
          <w:rFonts w:ascii="Georgia" w:hAnsi="Georgia"/>
        </w:rPr>
        <w:t xml:space="preserve"> for those destined to </w:t>
      </w:r>
      <w:r w:rsidRPr="005409CF">
        <w:rPr>
          <w:rStyle w:val="Emphasis"/>
        </w:rPr>
        <w:t>abandonment</w:t>
      </w:r>
      <w:r w:rsidRPr="005409CF">
        <w:rPr>
          <w:rStyle w:val="StyleBoldUnderline"/>
          <w:rFonts w:ascii="Georgia" w:hAnsi="Georgia"/>
        </w:rPr>
        <w:t xml:space="preserve">, </w:t>
      </w:r>
      <w:r w:rsidRPr="005409CF">
        <w:rPr>
          <w:rStyle w:val="Emphasis"/>
        </w:rPr>
        <w:t>violence</w:t>
      </w:r>
      <w:r w:rsidRPr="005409CF">
        <w:rPr>
          <w:rStyle w:val="StyleBoldUnderline"/>
          <w:rFonts w:ascii="Georgia" w:hAnsi="Georgia"/>
        </w:rPr>
        <w:t xml:space="preserve"> and </w:t>
      </w:r>
      <w:r w:rsidRPr="005409CF">
        <w:rPr>
          <w:rStyle w:val="Emphasis"/>
        </w:rPr>
        <w:t>neglect</w:t>
      </w:r>
      <w:r w:rsidRPr="005409CF">
        <w:rPr>
          <w:rFonts w:ascii="Georgia" w:hAnsi="Georgia"/>
        </w:rPr>
        <w:t xml:space="preserve">. Taking up this concept within contemporary queer politics, Puar thus draws attention to the ways in which </w:t>
      </w:r>
      <w:r w:rsidRPr="005409CF">
        <w:rPr>
          <w:rStyle w:val="StyleBoldUnderline"/>
          <w:rFonts w:ascii="Georgia" w:hAnsi="Georgia"/>
        </w:rPr>
        <w:t xml:space="preserve">the </w:t>
      </w:r>
      <w:r w:rsidRPr="005409CF">
        <w:rPr>
          <w:rStyle w:val="Emphasis"/>
        </w:rPr>
        <w:t>folding into life</w:t>
      </w:r>
      <w:r w:rsidRPr="005409CF">
        <w:rPr>
          <w:rStyle w:val="StyleBoldUnderline"/>
          <w:rFonts w:ascii="Georgia" w:hAnsi="Georgia"/>
        </w:rPr>
        <w:t xml:space="preserve"> of </w:t>
      </w:r>
      <w:r w:rsidRPr="005409CF">
        <w:rPr>
          <w:rStyle w:val="Emphasis"/>
        </w:rPr>
        <w:t>some queers</w:t>
      </w:r>
      <w:r w:rsidRPr="005409CF">
        <w:rPr>
          <w:rStyle w:val="StyleBoldUnderline"/>
          <w:rFonts w:ascii="Georgia" w:hAnsi="Georgia"/>
        </w:rPr>
        <w:t xml:space="preserve"> is predicated on the </w:t>
      </w:r>
      <w:r w:rsidRPr="005409CF">
        <w:rPr>
          <w:rStyle w:val="Emphasis"/>
        </w:rPr>
        <w:t>folding out of life</w:t>
      </w:r>
      <w:r w:rsidRPr="005409CF">
        <w:rPr>
          <w:rStyle w:val="StyleBoldUnderline"/>
          <w:rFonts w:ascii="Georgia" w:hAnsi="Georgia"/>
        </w:rPr>
        <w:t xml:space="preserve"> of </w:t>
      </w:r>
      <w:r w:rsidRPr="005409CF">
        <w:rPr>
          <w:rStyle w:val="Emphasis"/>
        </w:rPr>
        <w:t>others</w:t>
      </w:r>
      <w:r w:rsidRPr="005409CF">
        <w:rPr>
          <w:rFonts w:ascii="Georgia" w:hAnsi="Georgia"/>
        </w:rPr>
        <w:t xml:space="preserve"> (Puar 2007: 36). While Mbembe’s analysis focuses primarily on situations of military occupa­ tion, colonialism and war, </w:t>
      </w:r>
      <w:r w:rsidRPr="005409CF">
        <w:rPr>
          <w:rStyle w:val="StyleBoldUnderline"/>
          <w:rFonts w:ascii="Georgia" w:hAnsi="Georgia"/>
        </w:rPr>
        <w:t xml:space="preserve">the modern prison arguably constitutes </w:t>
      </w:r>
      <w:r w:rsidRPr="005409CF">
        <w:rPr>
          <w:rStyle w:val="Emphasis"/>
        </w:rPr>
        <w:t>another key instantiation of necropower</w:t>
      </w:r>
      <w:r w:rsidRPr="005409CF">
        <w:rPr>
          <w:rFonts w:ascii="Georgia" w:hAnsi="Georgia"/>
        </w:rPr>
        <w:t xml:space="preserve">. For </w:t>
      </w:r>
      <w:r w:rsidRPr="005409CF">
        <w:rPr>
          <w:rStyle w:val="StyleBoldUnderline"/>
          <w:rFonts w:ascii="Georgia" w:hAnsi="Georgia"/>
        </w:rPr>
        <w:t xml:space="preserve">the prison is also a site that </w:t>
      </w:r>
      <w:r w:rsidRPr="005409CF">
        <w:rPr>
          <w:rStyle w:val="Emphasis"/>
        </w:rPr>
        <w:t>produces the conditions of living death</w:t>
      </w:r>
      <w:proofErr w:type="gramStart"/>
      <w:r w:rsidRPr="005409CF">
        <w:rPr>
          <w:rStyle w:val="StyleBoldUnderline"/>
          <w:rFonts w:ascii="Georgia" w:hAnsi="Georgia"/>
        </w:rPr>
        <w:t>;</w:t>
      </w:r>
      <w:proofErr w:type="gramEnd"/>
      <w:r w:rsidRPr="005409CF">
        <w:rPr>
          <w:rStyle w:val="StyleBoldUnderline"/>
          <w:rFonts w:ascii="Georgia" w:hAnsi="Georgia"/>
        </w:rPr>
        <w:t xml:space="preserve"> it is a place where bodies are </w:t>
      </w:r>
      <w:r w:rsidRPr="005409CF">
        <w:rPr>
          <w:rStyle w:val="Emphasis"/>
        </w:rPr>
        <w:t>subject</w:t>
      </w:r>
      <w:r w:rsidRPr="005409CF">
        <w:rPr>
          <w:rStyle w:val="StyleBoldUnderline"/>
          <w:rFonts w:ascii="Georgia" w:hAnsi="Georgia"/>
        </w:rPr>
        <w:t xml:space="preserve"> to </w:t>
      </w:r>
      <w:r w:rsidRPr="005409CF">
        <w:rPr>
          <w:rStyle w:val="Emphasis"/>
        </w:rPr>
        <w:t>regimes of slow death</w:t>
      </w:r>
      <w:r w:rsidRPr="005409CF">
        <w:rPr>
          <w:rStyle w:val="StyleBoldUnderline"/>
          <w:rFonts w:ascii="Georgia" w:hAnsi="Georgia"/>
        </w:rPr>
        <w:t xml:space="preserve"> and </w:t>
      </w:r>
      <w:r w:rsidRPr="005409CF">
        <w:rPr>
          <w:rStyle w:val="Emphasis"/>
        </w:rPr>
        <w:t>dying</w:t>
      </w:r>
      <w:r w:rsidRPr="005409CF">
        <w:rPr>
          <w:rFonts w:ascii="Georgia" w:hAnsi="Georgia"/>
        </w:rPr>
        <w:t xml:space="preserve">. </w:t>
      </w:r>
      <w:r w:rsidRPr="005409CF">
        <w:rPr>
          <w:rStyle w:val="StyleBoldUnderline"/>
          <w:rFonts w:ascii="Georgia" w:hAnsi="Georgia"/>
        </w:rPr>
        <w:t xml:space="preserve">Not only are </w:t>
      </w:r>
      <w:r w:rsidRPr="005409CF">
        <w:rPr>
          <w:rStyle w:val="Emphasis"/>
        </w:rPr>
        <w:t>deprivation</w:t>
      </w:r>
      <w:r w:rsidRPr="005409CF">
        <w:rPr>
          <w:rStyle w:val="StyleBoldUnderline"/>
          <w:rFonts w:ascii="Georgia" w:hAnsi="Georgia"/>
        </w:rPr>
        <w:t xml:space="preserve">, </w:t>
      </w:r>
      <w:r w:rsidRPr="005409CF">
        <w:rPr>
          <w:rStyle w:val="Emphasis"/>
        </w:rPr>
        <w:t>abuse</w:t>
      </w:r>
      <w:r w:rsidRPr="005409CF">
        <w:rPr>
          <w:rStyle w:val="StyleBoldUnderline"/>
          <w:rFonts w:ascii="Georgia" w:hAnsi="Georgia"/>
        </w:rPr>
        <w:t xml:space="preserve"> and </w:t>
      </w:r>
      <w:r w:rsidRPr="005409CF">
        <w:rPr>
          <w:rStyle w:val="Emphasis"/>
        </w:rPr>
        <w:t>neglect</w:t>
      </w:r>
      <w:r w:rsidRPr="005409CF">
        <w:rPr>
          <w:rStyle w:val="StyleBoldUnderline"/>
          <w:rFonts w:ascii="Georgia" w:hAnsi="Georgia"/>
        </w:rPr>
        <w:t xml:space="preserve"> regular features of </w:t>
      </w:r>
      <w:r w:rsidRPr="005409CF">
        <w:rPr>
          <w:rStyle w:val="Emphasis"/>
        </w:rPr>
        <w:t>incarceration itself</w:t>
      </w:r>
      <w:r w:rsidRPr="005409CF">
        <w:rPr>
          <w:rStyle w:val="StyleBoldUnderline"/>
          <w:rFonts w:ascii="Georgia" w:hAnsi="Georgia"/>
        </w:rPr>
        <w:t xml:space="preserve">, but the </w:t>
      </w:r>
      <w:r w:rsidRPr="005409CF">
        <w:rPr>
          <w:rStyle w:val="Emphasis"/>
        </w:rPr>
        <w:t>monotonous regime of caged life</w:t>
      </w:r>
      <w:r w:rsidRPr="005409CF">
        <w:rPr>
          <w:rStyle w:val="StyleBoldUnderline"/>
          <w:rFonts w:ascii="Georgia" w:hAnsi="Georgia"/>
        </w:rPr>
        <w:t xml:space="preserve"> - the </w:t>
      </w:r>
      <w:r w:rsidRPr="005409CF">
        <w:rPr>
          <w:rStyle w:val="Emphasis"/>
        </w:rPr>
        <w:t>experience of ‘doing time’</w:t>
      </w:r>
      <w:r w:rsidRPr="005409CF">
        <w:rPr>
          <w:rStyle w:val="StyleBoldUnderline"/>
          <w:rFonts w:ascii="Georgia" w:hAnsi="Georgia"/>
        </w:rPr>
        <w:t xml:space="preserve"> - involves the </w:t>
      </w:r>
      <w:r w:rsidRPr="005409CF">
        <w:rPr>
          <w:rStyle w:val="Emphasis"/>
        </w:rPr>
        <w:t>slow wearing away</w:t>
      </w:r>
      <w:r w:rsidRPr="005409CF">
        <w:rPr>
          <w:rStyle w:val="StyleBoldUnderline"/>
          <w:rFonts w:ascii="Georgia" w:hAnsi="Georgia"/>
        </w:rPr>
        <w:t xml:space="preserve"> of </w:t>
      </w:r>
      <w:r w:rsidRPr="005409CF">
        <w:rPr>
          <w:rStyle w:val="Emphasis"/>
        </w:rPr>
        <w:t>human vitality</w:t>
      </w:r>
      <w:r w:rsidRPr="005409CF">
        <w:rPr>
          <w:rStyle w:val="StyleBoldUnderline"/>
          <w:rFonts w:ascii="Georgia" w:hAnsi="Georgia"/>
        </w:rPr>
        <w:t xml:space="preserve"> and the </w:t>
      </w:r>
      <w:r w:rsidRPr="005409CF">
        <w:rPr>
          <w:rStyle w:val="Emphasis"/>
        </w:rPr>
        <w:t>reduction of human experience</w:t>
      </w:r>
      <w:r w:rsidRPr="005409CF">
        <w:rPr>
          <w:rStyle w:val="StyleBoldUnderline"/>
          <w:rFonts w:ascii="Georgia" w:hAnsi="Georgia"/>
        </w:rPr>
        <w:t xml:space="preserve"> to a </w:t>
      </w:r>
      <w:r w:rsidRPr="005409CF">
        <w:rPr>
          <w:rStyle w:val="Emphasis"/>
        </w:rPr>
        <w:t>bleak existence</w:t>
      </w:r>
      <w:r w:rsidRPr="005409CF">
        <w:rPr>
          <w:rFonts w:ascii="Georgia" w:hAnsi="Georgia"/>
        </w:rPr>
        <w:t xml:space="preserve"> (Scratonand McQulloch 2009; Taylor 2000). The prison serves as a site of mass warehousing of bodies in conditions that often resemble the death worlds that Mbembe describes. </w:t>
      </w:r>
      <w:r w:rsidRPr="005409CF">
        <w:rPr>
          <w:rStyle w:val="StyleBoldUnderline"/>
          <w:rFonts w:ascii="Georgia" w:hAnsi="Georgia"/>
        </w:rPr>
        <w:t>While the modern prison was designed as an institution that aimed in part to train prisoners as productive workers, obedient citizens and docile subjects a strategy that used disciplinary power in the broader service of biopolitical power</w:t>
      </w:r>
      <w:r w:rsidRPr="005409CF">
        <w:rPr>
          <w:rFonts w:ascii="Georgia" w:hAnsi="Georgia"/>
        </w:rPr>
        <w:t xml:space="preserve"> (Foucault 1978/ 1995) - </w:t>
      </w:r>
      <w:r w:rsidRPr="005409CF">
        <w:rPr>
          <w:rStyle w:val="StyleBoldUnderline"/>
          <w:rFonts w:ascii="Georgia" w:hAnsi="Georgia"/>
        </w:rPr>
        <w:t>contemporary prisons are little more than mass warehouses for poor, racialized and otherwise disenfranchized populations</w:t>
      </w:r>
      <w:r w:rsidRPr="005409CF">
        <w:rPr>
          <w:rFonts w:ascii="Georgia" w:hAnsi="Georgia"/>
        </w:rPr>
        <w:t xml:space="preserve"> (Gilmore 2007). Particularly as prison populations continue to grow to unprecedented levels, </w:t>
      </w:r>
      <w:r w:rsidRPr="005409CF">
        <w:rPr>
          <w:rStyle w:val="StyleBoldUnderline"/>
          <w:rFonts w:ascii="Georgia" w:hAnsi="Georgia"/>
        </w:rPr>
        <w:t xml:space="preserve">many states are abandoning even the pretence of rehabilitation, by dramatically reducing the hours that prisoners spend out of their cells, slashing funding for educational and other programmes and leaving prisoners to increasingly spend their days in monotonous isolation. These conditions, coupled with </w:t>
      </w:r>
      <w:r w:rsidRPr="005409CF">
        <w:rPr>
          <w:rStyle w:val="Emphasis"/>
        </w:rPr>
        <w:t>overcrowding</w:t>
      </w:r>
      <w:r w:rsidRPr="005409CF">
        <w:rPr>
          <w:rStyle w:val="StyleBoldUnderline"/>
          <w:rFonts w:ascii="Georgia" w:hAnsi="Georgia"/>
        </w:rPr>
        <w:t xml:space="preserve">, </w:t>
      </w:r>
      <w:r w:rsidRPr="005409CF">
        <w:rPr>
          <w:rStyle w:val="Emphasis"/>
        </w:rPr>
        <w:t>lack of adequate medical care</w:t>
      </w:r>
      <w:r w:rsidRPr="005409CF">
        <w:rPr>
          <w:rStyle w:val="StyleBoldUnderline"/>
          <w:rFonts w:ascii="Georgia" w:hAnsi="Georgia"/>
        </w:rPr>
        <w:t xml:space="preserve"> and </w:t>
      </w:r>
      <w:r w:rsidRPr="005409CF">
        <w:rPr>
          <w:rStyle w:val="Emphasis"/>
        </w:rPr>
        <w:t>disconnection from family</w:t>
      </w:r>
      <w:r w:rsidRPr="005409CF">
        <w:rPr>
          <w:rStyle w:val="StyleBoldUnderline"/>
          <w:rFonts w:ascii="Georgia" w:hAnsi="Georgia"/>
        </w:rPr>
        <w:t xml:space="preserve"> and </w:t>
      </w:r>
      <w:r w:rsidRPr="005409CF">
        <w:rPr>
          <w:rStyle w:val="Emphasis"/>
        </w:rPr>
        <w:t>friends</w:t>
      </w:r>
      <w:r w:rsidRPr="005409CF">
        <w:rPr>
          <w:rStyle w:val="StyleBoldUnderline"/>
          <w:rFonts w:ascii="Georgia" w:hAnsi="Georgia"/>
        </w:rPr>
        <w:t>, mean that prisoners have increased risks of self-harm, psychological abuse, trauma and suicide, both during imprisonment and post-release</w:t>
      </w:r>
      <w:r w:rsidRPr="005409CF">
        <w:rPr>
          <w:rFonts w:ascii="Georgia" w:hAnsi="Georgia"/>
        </w:rPr>
        <w:t xml:space="preserve"> (Collins '2008; Taylor 2000). The stigma of a prison record also means that employment and housing are difficult to secure post-release, such that the consequences of imprisonment extend well beyond the duration of one's sentence. In this way, the prison thus plays a significant role in altering the ‘distribution of life chances’ or what Ruth Wilson Gilmore describes as ‘group differentiated vulnerability to premature death’ (2007: 247). </w:t>
      </w:r>
      <w:r w:rsidRPr="005409CF">
        <w:rPr>
          <w:rStyle w:val="StyleBoldUnderline"/>
          <w:rFonts w:ascii="Georgia" w:hAnsi="Georgia"/>
        </w:rPr>
        <w:t xml:space="preserve">To argue that the prison is an institution of necropolitical power and that prisoners are resigned to slow </w:t>
      </w:r>
      <w:proofErr w:type="gramStart"/>
      <w:r w:rsidRPr="005409CF">
        <w:rPr>
          <w:rStyle w:val="StyleBoldUnderline"/>
          <w:rFonts w:ascii="Georgia" w:hAnsi="Georgia"/>
        </w:rPr>
        <w:t>death,</w:t>
      </w:r>
      <w:proofErr w:type="gramEnd"/>
      <w:r w:rsidRPr="005409CF">
        <w:rPr>
          <w:rStyle w:val="StyleBoldUnderline"/>
          <w:rFonts w:ascii="Georgia" w:hAnsi="Georgia"/>
        </w:rPr>
        <w:t xml:space="preserve"> </w:t>
      </w:r>
      <w:r w:rsidRPr="005409CF">
        <w:rPr>
          <w:rStyle w:val="Emphasis"/>
        </w:rPr>
        <w:t>is not to deny</w:t>
      </w:r>
      <w:r w:rsidRPr="005409CF">
        <w:rPr>
          <w:rStyle w:val="StyleBoldUnderline"/>
          <w:rFonts w:ascii="Georgia" w:hAnsi="Georgia"/>
        </w:rPr>
        <w:t xml:space="preserve"> the </w:t>
      </w:r>
      <w:r w:rsidRPr="005409CF">
        <w:rPr>
          <w:rStyle w:val="Emphasis"/>
        </w:rPr>
        <w:t>resilience and agency</w:t>
      </w:r>
      <w:r w:rsidRPr="005409CF">
        <w:rPr>
          <w:rStyle w:val="StyleBoldUnderline"/>
          <w:rFonts w:ascii="Georgia" w:hAnsi="Georgia"/>
        </w:rPr>
        <w:t xml:space="preserve"> of those who </w:t>
      </w:r>
      <w:r w:rsidRPr="005409CF">
        <w:rPr>
          <w:rStyle w:val="Emphasis"/>
        </w:rPr>
        <w:t>survive</w:t>
      </w:r>
      <w:r w:rsidRPr="005409CF">
        <w:rPr>
          <w:rStyle w:val="StyleBoldUnderline"/>
          <w:rFonts w:ascii="Georgia" w:hAnsi="Georgia"/>
        </w:rPr>
        <w:t xml:space="preserve"> prison on a daily basis</w:t>
      </w:r>
      <w:r w:rsidRPr="005409CF">
        <w:rPr>
          <w:rFonts w:ascii="Georgia" w:hAnsi="Georgia"/>
        </w:rPr>
        <w:t xml:space="preserve">. It is instead to underscore how </w:t>
      </w:r>
      <w:r w:rsidRPr="005409CF">
        <w:rPr>
          <w:rStyle w:val="StyleBoldUnderline"/>
          <w:rFonts w:ascii="Georgia" w:hAnsi="Georgia"/>
        </w:rPr>
        <w:t xml:space="preserve">the </w:t>
      </w:r>
      <w:r w:rsidRPr="005409CF">
        <w:rPr>
          <w:rStyle w:val="Emphasis"/>
        </w:rPr>
        <w:t>conditions of captivity govern life</w:t>
      </w:r>
      <w:r w:rsidRPr="005409CF">
        <w:rPr>
          <w:rStyle w:val="StyleBoldUnderline"/>
          <w:rFonts w:ascii="Georgia" w:hAnsi="Georgia"/>
        </w:rPr>
        <w:t xml:space="preserve"> in ways that are akin to </w:t>
      </w:r>
      <w:r w:rsidRPr="005409CF">
        <w:rPr>
          <w:rStyle w:val="Emphasis"/>
        </w:rPr>
        <w:t>slow and prolonged death</w:t>
      </w:r>
      <w:r w:rsidRPr="005409CF">
        <w:rPr>
          <w:rStyle w:val="StyleBoldUnderline"/>
          <w:rFonts w:ascii="Georgia" w:hAnsi="Georgia"/>
        </w:rPr>
        <w:t xml:space="preserve">, thus </w:t>
      </w:r>
      <w:r w:rsidRPr="005409CF">
        <w:rPr>
          <w:rStyle w:val="Emphasis"/>
        </w:rPr>
        <w:t>severely restricting</w:t>
      </w:r>
      <w:r w:rsidRPr="005409CF">
        <w:rPr>
          <w:rStyle w:val="StyleBoldUnderline"/>
          <w:rFonts w:ascii="Georgia" w:hAnsi="Georgia"/>
        </w:rPr>
        <w:t xml:space="preserve"> the </w:t>
      </w:r>
      <w:r w:rsidRPr="005409CF">
        <w:rPr>
          <w:rStyle w:val="Emphasis"/>
        </w:rPr>
        <w:t>possibilities</w:t>
      </w:r>
      <w:r w:rsidRPr="005409CF">
        <w:rPr>
          <w:rStyle w:val="StyleBoldUnderline"/>
          <w:rFonts w:ascii="Georgia" w:hAnsi="Georgia"/>
        </w:rPr>
        <w:t xml:space="preserve"> for </w:t>
      </w:r>
      <w:r w:rsidRPr="005409CF">
        <w:rPr>
          <w:rStyle w:val="Emphasis"/>
        </w:rPr>
        <w:t>resistance</w:t>
      </w:r>
      <w:r w:rsidRPr="005409CF">
        <w:rPr>
          <w:rStyle w:val="StyleBoldUnderline"/>
          <w:rFonts w:ascii="Georgia" w:hAnsi="Georgia"/>
        </w:rPr>
        <w:t xml:space="preserve"> and </w:t>
      </w:r>
      <w:r w:rsidRPr="005409CF">
        <w:rPr>
          <w:rStyle w:val="Emphasis"/>
        </w:rPr>
        <w:t>survival</w:t>
      </w:r>
      <w:r w:rsidRPr="005409CF">
        <w:rPr>
          <w:rFonts w:ascii="Georgia" w:hAnsi="Georgia"/>
        </w:rPr>
        <w:t xml:space="preserve">. Ironically, and perhaps most devastatingly, </w:t>
      </w:r>
      <w:r w:rsidRPr="005409CF">
        <w:rPr>
          <w:rStyle w:val="StyleBoldUnderline"/>
          <w:rFonts w:ascii="Georgia" w:hAnsi="Georgia"/>
        </w:rPr>
        <w:t xml:space="preserve">it is through the act of </w:t>
      </w:r>
      <w:r w:rsidRPr="005409CF">
        <w:rPr>
          <w:rStyle w:val="Emphasis"/>
        </w:rPr>
        <w:t>potentially reclaiming death</w:t>
      </w:r>
      <w:r w:rsidRPr="005409CF">
        <w:rPr>
          <w:rStyle w:val="StyleBoldUnderline"/>
          <w:rFonts w:ascii="Georgia" w:hAnsi="Georgia"/>
        </w:rPr>
        <w:t xml:space="preserve"> that prisoners </w:t>
      </w:r>
      <w:r w:rsidRPr="005409CF">
        <w:rPr>
          <w:rStyle w:val="Emphasis"/>
        </w:rPr>
        <w:t>exercise a desperate form of agency</w:t>
      </w:r>
      <w:r w:rsidRPr="005409CF">
        <w:rPr>
          <w:rFonts w:ascii="Georgia" w:hAnsi="Georgia"/>
        </w:rPr>
        <w:t xml:space="preserve">. As Mbembe argues, </w:t>
      </w:r>
      <w:r w:rsidRPr="005409CF">
        <w:rPr>
          <w:rStyle w:val="StyleBoldUnderline"/>
          <w:rFonts w:ascii="Georgia" w:hAnsi="Georgia"/>
        </w:rPr>
        <w:t xml:space="preserve">in the </w:t>
      </w:r>
      <w:r w:rsidRPr="005409CF">
        <w:rPr>
          <w:rStyle w:val="Emphasis"/>
        </w:rPr>
        <w:t>realms of the living dead</w:t>
      </w:r>
      <w:r w:rsidRPr="005409CF">
        <w:rPr>
          <w:rStyle w:val="StyleBoldUnderline"/>
          <w:rFonts w:ascii="Georgia" w:hAnsi="Georgia"/>
        </w:rPr>
        <w:t xml:space="preserve">, death offers </w:t>
      </w:r>
      <w:r w:rsidRPr="005409CF">
        <w:rPr>
          <w:rStyle w:val="Emphasis"/>
        </w:rPr>
        <w:t>a brutal moment of power</w:t>
      </w:r>
      <w:r w:rsidRPr="005409CF">
        <w:rPr>
          <w:rStyle w:val="StyleBoldUnderline"/>
          <w:rFonts w:ascii="Georgia" w:hAnsi="Georgia"/>
        </w:rPr>
        <w:t xml:space="preserve">. </w:t>
      </w:r>
      <w:proofErr w:type="gramStart"/>
      <w:r w:rsidRPr="005409CF">
        <w:rPr>
          <w:rStyle w:val="StyleBoldUnderline"/>
          <w:rFonts w:ascii="Georgia" w:hAnsi="Georgia"/>
        </w:rPr>
        <w:t xml:space="preserve">‘For death is precisely that </w:t>
      </w:r>
      <w:r w:rsidRPr="005409CF">
        <w:rPr>
          <w:rStyle w:val="Emphasis"/>
        </w:rPr>
        <w:t>from and over which</w:t>
      </w:r>
      <w:r w:rsidRPr="005409CF">
        <w:rPr>
          <w:rStyle w:val="StyleBoldUnderline"/>
          <w:rFonts w:ascii="Georgia" w:hAnsi="Georgia"/>
        </w:rPr>
        <w:t xml:space="preserve"> I have power.</w:t>
      </w:r>
      <w:proofErr w:type="gramEnd"/>
      <w:r w:rsidRPr="005409CF">
        <w:rPr>
          <w:rStyle w:val="StyleBoldUnderline"/>
          <w:rFonts w:ascii="Georgia" w:hAnsi="Georgia"/>
        </w:rPr>
        <w:t xml:space="preserve"> But it is also that </w:t>
      </w:r>
      <w:r w:rsidRPr="005409CF">
        <w:rPr>
          <w:rStyle w:val="Emphasis"/>
        </w:rPr>
        <w:t>space</w:t>
      </w:r>
      <w:r w:rsidRPr="005409CF">
        <w:rPr>
          <w:rStyle w:val="StyleBoldUnderline"/>
          <w:rFonts w:ascii="Georgia" w:hAnsi="Georgia"/>
        </w:rPr>
        <w:t xml:space="preserve"> where </w:t>
      </w:r>
      <w:r w:rsidRPr="005409CF">
        <w:rPr>
          <w:rStyle w:val="Emphasis"/>
        </w:rPr>
        <w:t>freedom</w:t>
      </w:r>
      <w:r w:rsidRPr="005409CF">
        <w:rPr>
          <w:rStyle w:val="StyleBoldUnderline"/>
          <w:rFonts w:ascii="Georgia" w:hAnsi="Georgia"/>
        </w:rPr>
        <w:t xml:space="preserve"> and </w:t>
      </w:r>
      <w:r w:rsidRPr="005409CF">
        <w:rPr>
          <w:rStyle w:val="Emphasis"/>
        </w:rPr>
        <w:t>negation operate’</w:t>
      </w:r>
      <w:r w:rsidRPr="005409CF">
        <w:rPr>
          <w:rFonts w:ascii="Georgia" w:hAnsi="Georgia"/>
        </w:rPr>
        <w:t xml:space="preserve"> (Mbembe 2003: 39). Hence it should be no surprise that </w:t>
      </w:r>
      <w:r w:rsidRPr="005409CF">
        <w:rPr>
          <w:rStyle w:val="StyleBoldUnderline"/>
          <w:rFonts w:ascii="Georgia" w:hAnsi="Georgia"/>
        </w:rPr>
        <w:t xml:space="preserve">the </w:t>
      </w:r>
      <w:r w:rsidRPr="005409CF">
        <w:rPr>
          <w:rStyle w:val="Emphasis"/>
        </w:rPr>
        <w:t>hunger strike</w:t>
      </w:r>
      <w:r w:rsidRPr="005409CF">
        <w:rPr>
          <w:rStyle w:val="StyleBoldUnderline"/>
          <w:rFonts w:ascii="Georgia" w:hAnsi="Georgia"/>
        </w:rPr>
        <w:t xml:space="preserve">, the </w:t>
      </w:r>
      <w:r w:rsidRPr="005409CF">
        <w:rPr>
          <w:rStyle w:val="Emphasis"/>
        </w:rPr>
        <w:t>exercise of threat of the living</w:t>
      </w:r>
      <w:r w:rsidRPr="005409CF">
        <w:rPr>
          <w:rStyle w:val="StyleBoldUnderline"/>
          <w:rFonts w:ascii="Georgia" w:hAnsi="Georgia"/>
        </w:rPr>
        <w:t xml:space="preserve"> to </w:t>
      </w:r>
      <w:r w:rsidRPr="005409CF">
        <w:rPr>
          <w:rStyle w:val="Emphasis"/>
        </w:rPr>
        <w:t xml:space="preserve">authorize </w:t>
      </w:r>
      <w:proofErr w:type="gramStart"/>
      <w:r w:rsidRPr="005409CF">
        <w:rPr>
          <w:rStyle w:val="Emphasis"/>
        </w:rPr>
        <w:t>their own</w:t>
      </w:r>
      <w:proofErr w:type="gramEnd"/>
      <w:r w:rsidRPr="005409CF">
        <w:rPr>
          <w:rStyle w:val="Emphasis"/>
        </w:rPr>
        <w:t xml:space="preserve"> death</w:t>
      </w:r>
      <w:r w:rsidRPr="005409CF">
        <w:rPr>
          <w:rStyle w:val="StyleBoldUnderline"/>
          <w:rFonts w:ascii="Georgia" w:hAnsi="Georgia"/>
        </w:rPr>
        <w:t xml:space="preserve">, persists as a last </w:t>
      </w:r>
      <w:r w:rsidRPr="005409CF">
        <w:rPr>
          <w:rStyle w:val="Emphasis"/>
        </w:rPr>
        <w:t>resort of collective power</w:t>
      </w:r>
      <w:r w:rsidRPr="005409CF">
        <w:rPr>
          <w:rStyle w:val="StyleBoldUnderline"/>
          <w:rFonts w:ascii="Georgia" w:hAnsi="Georgia"/>
        </w:rPr>
        <w:t xml:space="preserve"> in prison</w:t>
      </w:r>
      <w:r w:rsidRPr="005409CF">
        <w:rPr>
          <w:rFonts w:ascii="Georgia" w:hAnsi="Georgia"/>
        </w:rPr>
        <w:t xml:space="preserve">. </w:t>
      </w:r>
      <w:r w:rsidRPr="005409CF">
        <w:rPr>
          <w:rStyle w:val="StyleBoldUnderline"/>
          <w:rFonts w:ascii="Georgia" w:hAnsi="Georgia"/>
        </w:rPr>
        <w:t xml:space="preserve">As the recent prisoner hunger strikes in California, Italy, England, Palestine and elsewhere have demonstrated alongside other less visible forms of collective organizing inside </w:t>
      </w:r>
      <w:r w:rsidRPr="005409CF">
        <w:rPr>
          <w:rStyle w:val="Emphasis"/>
        </w:rPr>
        <w:t>there is persistent resilience</w:t>
      </w:r>
      <w:r w:rsidRPr="005409CF">
        <w:rPr>
          <w:rStyle w:val="StyleBoldUnderline"/>
          <w:rFonts w:ascii="Georgia" w:hAnsi="Georgia"/>
        </w:rPr>
        <w:t xml:space="preserve"> among </w:t>
      </w:r>
      <w:r w:rsidRPr="005409CF">
        <w:rPr>
          <w:rStyle w:val="Emphasis"/>
        </w:rPr>
        <w:t>prisoners</w:t>
      </w:r>
      <w:r w:rsidRPr="005409CF">
        <w:rPr>
          <w:rStyle w:val="StyleBoldUnderline"/>
          <w:rFonts w:ascii="Georgia" w:hAnsi="Georgia"/>
        </w:rPr>
        <w:t xml:space="preserve"> to </w:t>
      </w:r>
      <w:r w:rsidRPr="005409CF">
        <w:rPr>
          <w:rStyle w:val="Emphasis"/>
        </w:rPr>
        <w:t>resist</w:t>
      </w:r>
      <w:r w:rsidRPr="005409CF">
        <w:rPr>
          <w:rStyle w:val="StyleBoldUnderline"/>
          <w:rFonts w:ascii="Georgia" w:hAnsi="Georgia"/>
        </w:rPr>
        <w:t xml:space="preserve"> and </w:t>
      </w:r>
      <w:r w:rsidRPr="005409CF">
        <w:rPr>
          <w:rStyle w:val="Emphasis"/>
        </w:rPr>
        <w:t>survive</w:t>
      </w:r>
      <w:r w:rsidRPr="005409CF">
        <w:rPr>
          <w:rStyle w:val="StyleBoldUnderline"/>
          <w:rFonts w:ascii="Georgia" w:hAnsi="Georgia"/>
        </w:rPr>
        <w:t xml:space="preserve"> the </w:t>
      </w:r>
      <w:r w:rsidRPr="005409CF">
        <w:rPr>
          <w:rStyle w:val="Emphasis"/>
        </w:rPr>
        <w:t>brutal conditions</w:t>
      </w:r>
      <w:r w:rsidRPr="005409CF">
        <w:rPr>
          <w:rStyle w:val="StyleBoldUnderline"/>
          <w:rFonts w:ascii="Georgia" w:hAnsi="Georgia"/>
        </w:rPr>
        <w:t xml:space="preserve"> of their </w:t>
      </w:r>
      <w:r w:rsidRPr="005409CF">
        <w:rPr>
          <w:rStyle w:val="Emphasis"/>
        </w:rPr>
        <w:t>captivity</w:t>
      </w:r>
      <w:r w:rsidRPr="005409CF">
        <w:rPr>
          <w:rStyle w:val="StyleBoldUnderline"/>
          <w:rFonts w:ascii="Georgia" w:hAnsi="Georgia"/>
        </w:rPr>
        <w:t xml:space="preserve">. </w:t>
      </w:r>
      <w:r w:rsidRPr="005409CF">
        <w:rPr>
          <w:rFonts w:ascii="Georgia" w:hAnsi="Georgia"/>
        </w:rPr>
        <w:t xml:space="preserve">Arguably, </w:t>
      </w:r>
      <w:r w:rsidRPr="005409CF">
        <w:rPr>
          <w:rStyle w:val="StyleBoldUnderline"/>
          <w:rFonts w:ascii="Georgia" w:hAnsi="Georgia"/>
        </w:rPr>
        <w:t xml:space="preserve">what makes the prison an example of necropolitics and not just an instance of ruthless state brutality is that the imposition of death and suffering on some populations is </w:t>
      </w:r>
      <w:r w:rsidRPr="005409CF">
        <w:rPr>
          <w:rStyle w:val="Emphasis"/>
        </w:rPr>
        <w:t>explicitly legitimized</w:t>
      </w:r>
      <w:r w:rsidRPr="005409CF">
        <w:rPr>
          <w:rStyle w:val="StyleBoldUnderline"/>
          <w:rFonts w:ascii="Georgia" w:hAnsi="Georgia"/>
        </w:rPr>
        <w:t xml:space="preserve"> and </w:t>
      </w:r>
      <w:r w:rsidRPr="005409CF">
        <w:rPr>
          <w:rStyle w:val="Emphasis"/>
        </w:rPr>
        <w:t>authorized</w:t>
      </w:r>
      <w:r w:rsidRPr="005409CF">
        <w:rPr>
          <w:rStyle w:val="StyleBoldUnderline"/>
          <w:rFonts w:ascii="Georgia" w:hAnsi="Georgia"/>
        </w:rPr>
        <w:t xml:space="preserve"> in the name of </w:t>
      </w:r>
      <w:r w:rsidRPr="005409CF">
        <w:rPr>
          <w:rStyle w:val="Emphasis"/>
        </w:rPr>
        <w:t>fostering</w:t>
      </w:r>
      <w:r w:rsidRPr="005409CF">
        <w:rPr>
          <w:rStyle w:val="StyleBoldUnderline"/>
          <w:rFonts w:ascii="Georgia" w:hAnsi="Georgia"/>
        </w:rPr>
        <w:t xml:space="preserve"> and </w:t>
      </w:r>
      <w:r w:rsidRPr="005409CF">
        <w:rPr>
          <w:rStyle w:val="Emphasis"/>
        </w:rPr>
        <w:t>protecting the life</w:t>
      </w:r>
      <w:r w:rsidRPr="005409CF">
        <w:rPr>
          <w:rStyle w:val="StyleBoldUnderline"/>
          <w:rFonts w:ascii="Georgia" w:hAnsi="Georgia"/>
        </w:rPr>
        <w:t xml:space="preserve"> of </w:t>
      </w:r>
      <w:r w:rsidRPr="005409CF">
        <w:rPr>
          <w:rStyle w:val="Emphasis"/>
        </w:rPr>
        <w:t>others</w:t>
      </w:r>
      <w:r w:rsidRPr="005409CF">
        <w:rPr>
          <w:rFonts w:ascii="Georgia" w:hAnsi="Georgia"/>
        </w:rPr>
        <w:t xml:space="preserve">. In other words, </w:t>
      </w:r>
      <w:r w:rsidRPr="005409CF">
        <w:rPr>
          <w:rStyle w:val="StyleBoldUnderline"/>
          <w:rFonts w:ascii="Georgia" w:hAnsi="Georgia"/>
        </w:rPr>
        <w:t xml:space="preserve">the </w:t>
      </w:r>
      <w:r w:rsidRPr="005409CF">
        <w:rPr>
          <w:rStyle w:val="Emphasis"/>
        </w:rPr>
        <w:t>enhancement and protection of life</w:t>
      </w:r>
      <w:r w:rsidRPr="005409CF">
        <w:rPr>
          <w:rStyle w:val="StyleBoldUnderline"/>
          <w:rFonts w:ascii="Georgia" w:hAnsi="Georgia"/>
        </w:rPr>
        <w:t xml:space="preserve"> for </w:t>
      </w:r>
      <w:r w:rsidRPr="005409CF">
        <w:rPr>
          <w:rStyle w:val="Emphasis"/>
        </w:rPr>
        <w:t>some</w:t>
      </w:r>
      <w:r w:rsidRPr="005409CF">
        <w:rPr>
          <w:rStyle w:val="StyleBoldUnderline"/>
          <w:rFonts w:ascii="Georgia" w:hAnsi="Georgia"/>
        </w:rPr>
        <w:t xml:space="preserve"> is </w:t>
      </w:r>
      <w:r w:rsidRPr="005409CF">
        <w:rPr>
          <w:rStyle w:val="Emphasis"/>
        </w:rPr>
        <w:t>predicated</w:t>
      </w:r>
      <w:r w:rsidRPr="005409CF">
        <w:rPr>
          <w:rStyle w:val="StyleBoldUnderline"/>
          <w:rFonts w:ascii="Georgia" w:hAnsi="Georgia"/>
        </w:rPr>
        <w:t xml:space="preserve"> on the </w:t>
      </w:r>
      <w:r w:rsidRPr="005409CF">
        <w:rPr>
          <w:rStyle w:val="Emphasis"/>
        </w:rPr>
        <w:t>violent sequestering of others</w:t>
      </w:r>
      <w:r w:rsidRPr="005409CF">
        <w:rPr>
          <w:rFonts w:ascii="Georgia" w:hAnsi="Georgia"/>
        </w:rPr>
        <w:t xml:space="preserve">. </w:t>
      </w:r>
      <w:r w:rsidRPr="005409CF">
        <w:rPr>
          <w:rStyle w:val="StyleBoldUnderline"/>
          <w:rFonts w:ascii="Georgia" w:hAnsi="Georgia"/>
        </w:rPr>
        <w:t>There are parallels</w:t>
      </w:r>
      <w:r w:rsidRPr="005409CF">
        <w:rPr>
          <w:rFonts w:ascii="Georgia" w:hAnsi="Georgia"/>
        </w:rPr>
        <w:t xml:space="preserve"> here </w:t>
      </w:r>
      <w:r w:rsidRPr="005409CF">
        <w:rPr>
          <w:rStyle w:val="StyleBoldUnderline"/>
          <w:rFonts w:ascii="Georgia" w:hAnsi="Georgia"/>
        </w:rPr>
        <w:t>to</w:t>
      </w:r>
      <w:r w:rsidRPr="005409CF">
        <w:rPr>
          <w:rFonts w:ascii="Georgia" w:hAnsi="Georgia"/>
        </w:rPr>
        <w:t xml:space="preserve"> what Nikolas Rose (2000) describes as </w:t>
      </w:r>
      <w:r w:rsidRPr="005409CF">
        <w:rPr>
          <w:rStyle w:val="StyleBoldUnderline"/>
          <w:rFonts w:ascii="Georgia" w:hAnsi="Georgia"/>
        </w:rPr>
        <w:t>circuits of security and circuits of insecurity - contemporary forms of governance that work by moving some subjects into modes of security and others into abandonment - as well as</w:t>
      </w:r>
      <w:r w:rsidRPr="005409CF">
        <w:rPr>
          <w:rFonts w:ascii="Georgia" w:hAnsi="Georgia"/>
        </w:rPr>
        <w:t xml:space="preserve"> to what</w:t>
      </w:r>
      <w:r w:rsidRPr="005409CF">
        <w:rPr>
          <w:rStyle w:val="StyleBoldUnderline"/>
          <w:rFonts w:ascii="Georgia" w:hAnsi="Georgia"/>
        </w:rPr>
        <w:t xml:space="preserve"> </w:t>
      </w:r>
      <w:r w:rsidRPr="005409CF">
        <w:rPr>
          <w:rFonts w:ascii="Georgia" w:hAnsi="Georgia"/>
        </w:rPr>
        <w:t xml:space="preserve">Judith Butler (2004) describes as </w:t>
      </w:r>
      <w:r w:rsidRPr="005409CF">
        <w:rPr>
          <w:rStyle w:val="StyleBoldUnderline"/>
          <w:rFonts w:ascii="Georgia" w:hAnsi="Georgia"/>
        </w:rPr>
        <w:t>the politics of ‘precarious life’ or</w:t>
      </w:r>
      <w:r w:rsidRPr="005409CF">
        <w:rPr>
          <w:rFonts w:ascii="Georgia" w:hAnsi="Georgia"/>
        </w:rPr>
        <w:t xml:space="preserve"> what Elizabeth Povinelli (2011) refers to as ‘</w:t>
      </w:r>
      <w:r w:rsidRPr="005409CF">
        <w:rPr>
          <w:rStyle w:val="StyleBoldUnderline"/>
          <w:rFonts w:ascii="Georgia" w:hAnsi="Georgia"/>
        </w:rPr>
        <w:t>economies of abandonment’</w:t>
      </w:r>
      <w:r w:rsidRPr="005409CF">
        <w:rPr>
          <w:rFonts w:ascii="Georgia" w:hAnsi="Georgia"/>
        </w:rPr>
        <w:t xml:space="preserve">. </w:t>
      </w:r>
      <w:r w:rsidRPr="005409CF">
        <w:rPr>
          <w:rStyle w:val="StyleBoldUnderline"/>
          <w:rFonts w:ascii="Georgia" w:hAnsi="Georgia"/>
        </w:rPr>
        <w:t>Necropolitics</w:t>
      </w:r>
      <w:r w:rsidRPr="005409CF">
        <w:rPr>
          <w:rFonts w:ascii="Georgia" w:hAnsi="Georgia"/>
        </w:rPr>
        <w:t xml:space="preserve">, however, </w:t>
      </w:r>
      <w:r w:rsidRPr="005409CF">
        <w:rPr>
          <w:rStyle w:val="StyleBoldUnderline"/>
          <w:rFonts w:ascii="Georgia" w:hAnsi="Georgia"/>
        </w:rPr>
        <w:t xml:space="preserve">draws </w:t>
      </w:r>
      <w:r w:rsidRPr="005409CF">
        <w:rPr>
          <w:rStyle w:val="Emphasis"/>
        </w:rPr>
        <w:t>more explicit attention</w:t>
      </w:r>
      <w:r w:rsidRPr="005409CF">
        <w:rPr>
          <w:rStyle w:val="StyleBoldUnderline"/>
          <w:rFonts w:ascii="Georgia" w:hAnsi="Georgia"/>
        </w:rPr>
        <w:t xml:space="preserve"> to the </w:t>
      </w:r>
      <w:r w:rsidRPr="005409CF">
        <w:rPr>
          <w:rStyle w:val="Emphasis"/>
        </w:rPr>
        <w:t>deathly logic</w:t>
      </w:r>
      <w:r w:rsidRPr="005409CF">
        <w:rPr>
          <w:rStyle w:val="StyleBoldUnderline"/>
          <w:rFonts w:ascii="Georgia" w:hAnsi="Georgia"/>
        </w:rPr>
        <w:t xml:space="preserve"> of these </w:t>
      </w:r>
      <w:r w:rsidRPr="005409CF">
        <w:rPr>
          <w:rStyle w:val="Emphasis"/>
        </w:rPr>
        <w:t>modes of governance</w:t>
      </w:r>
      <w:r w:rsidRPr="005409CF">
        <w:rPr>
          <w:rStyle w:val="StyleBoldUnderline"/>
          <w:rFonts w:ascii="Georgia" w:hAnsi="Georgia"/>
        </w:rPr>
        <w:t xml:space="preserve">, </w:t>
      </w:r>
      <w:r w:rsidRPr="005409CF">
        <w:rPr>
          <w:rStyle w:val="Emphasis"/>
        </w:rPr>
        <w:t>foregrounding</w:t>
      </w:r>
      <w:r w:rsidRPr="005409CF">
        <w:rPr>
          <w:rStyle w:val="StyleBoldUnderline"/>
          <w:rFonts w:ascii="Georgia" w:hAnsi="Georgia"/>
        </w:rPr>
        <w:t xml:space="preserve"> the </w:t>
      </w:r>
      <w:r w:rsidRPr="005409CF">
        <w:rPr>
          <w:rStyle w:val="Emphasis"/>
        </w:rPr>
        <w:t>exercise of sovereign power</w:t>
      </w:r>
      <w:r w:rsidRPr="005409CF">
        <w:rPr>
          <w:rStyle w:val="StyleBoldUnderline"/>
          <w:rFonts w:ascii="Georgia" w:hAnsi="Georgia"/>
        </w:rPr>
        <w:t xml:space="preserve"> to </w:t>
      </w:r>
      <w:r w:rsidRPr="005409CF">
        <w:rPr>
          <w:rStyle w:val="Emphasis"/>
        </w:rPr>
        <w:t>authorize</w:t>
      </w:r>
      <w:r w:rsidRPr="005409CF">
        <w:rPr>
          <w:rStyle w:val="StyleBoldUnderline"/>
          <w:rFonts w:ascii="Georgia" w:hAnsi="Georgia"/>
        </w:rPr>
        <w:t xml:space="preserve"> and </w:t>
      </w:r>
      <w:r w:rsidRPr="005409CF">
        <w:rPr>
          <w:rStyle w:val="Emphasis"/>
        </w:rPr>
        <w:t>legitimate</w:t>
      </w:r>
      <w:r w:rsidRPr="005409CF">
        <w:rPr>
          <w:rStyle w:val="StyleBoldUnderline"/>
          <w:rFonts w:ascii="Georgia" w:hAnsi="Georgia"/>
        </w:rPr>
        <w:t xml:space="preserve"> the </w:t>
      </w:r>
      <w:r w:rsidRPr="005409CF">
        <w:rPr>
          <w:rStyle w:val="Emphasis"/>
        </w:rPr>
        <w:t>politics</w:t>
      </w:r>
      <w:r w:rsidRPr="005409CF">
        <w:rPr>
          <w:rStyle w:val="StyleBoldUnderline"/>
          <w:rFonts w:ascii="Georgia" w:hAnsi="Georgia"/>
        </w:rPr>
        <w:t xml:space="preserve"> of </w:t>
      </w:r>
      <w:r w:rsidRPr="005409CF">
        <w:rPr>
          <w:rStyle w:val="Emphasis"/>
        </w:rPr>
        <w:t>death</w:t>
      </w:r>
      <w:r w:rsidRPr="005409CF">
        <w:rPr>
          <w:rStyle w:val="StyleBoldUnderline"/>
          <w:rFonts w:ascii="Georgia" w:hAnsi="Georgia"/>
        </w:rPr>
        <w:t xml:space="preserve"> and </w:t>
      </w:r>
      <w:r w:rsidRPr="005409CF">
        <w:rPr>
          <w:rStyle w:val="Emphasis"/>
        </w:rPr>
        <w:t>killing</w:t>
      </w:r>
      <w:r w:rsidRPr="005409CF">
        <w:rPr>
          <w:rStyle w:val="StyleBoldUnderline"/>
          <w:rFonts w:ascii="Georgia" w:hAnsi="Georgia"/>
        </w:rPr>
        <w:t xml:space="preserve"> in the name of </w:t>
      </w:r>
      <w:r w:rsidRPr="005409CF">
        <w:rPr>
          <w:rStyle w:val="Emphasis"/>
        </w:rPr>
        <w:t>vitality</w:t>
      </w:r>
      <w:r w:rsidRPr="005409CF">
        <w:rPr>
          <w:rStyle w:val="StyleBoldUnderline"/>
          <w:rFonts w:ascii="Georgia" w:hAnsi="Georgia"/>
        </w:rPr>
        <w:t xml:space="preserve"> and </w:t>
      </w:r>
      <w:r w:rsidRPr="005409CF">
        <w:rPr>
          <w:rStyle w:val="Emphasis"/>
        </w:rPr>
        <w:t>living</w:t>
      </w:r>
      <w:r w:rsidRPr="005409CF">
        <w:rPr>
          <w:rFonts w:ascii="Georgia" w:hAnsi="Georgia"/>
        </w:rPr>
        <w:t>.</w:t>
      </w:r>
    </w:p>
    <w:p w14:paraId="3027E108" w14:textId="77777777" w:rsidR="005409CF" w:rsidRPr="005409CF" w:rsidRDefault="005409CF" w:rsidP="005409CF">
      <w:pPr>
        <w:rPr>
          <w:rFonts w:ascii="Georgia" w:hAnsi="Georgia"/>
        </w:rPr>
      </w:pPr>
    </w:p>
    <w:p w14:paraId="04F0BF1C" w14:textId="77777777" w:rsidR="005409CF" w:rsidRPr="005409CF" w:rsidRDefault="005409CF" w:rsidP="005409CF">
      <w:pPr>
        <w:pStyle w:val="Heading4"/>
        <w:rPr>
          <w:rFonts w:ascii="Georgia" w:hAnsi="Georgia"/>
        </w:rPr>
      </w:pPr>
      <w:r w:rsidRPr="005409CF">
        <w:rPr>
          <w:rFonts w:ascii="Georgia" w:hAnsi="Georgia"/>
        </w:rPr>
        <w:t>Their perpetual exclusion of death is indicative of the greater biopolitical securitization of life that sees death as something to be perpetually excluded. Ignore their seemingly benign attempt to perpetuate life and recognize it as what it is: an attempt to otimize life and exploit the post-colonial subject</w:t>
      </w:r>
    </w:p>
    <w:p w14:paraId="22E0486D" w14:textId="77777777" w:rsidR="005409CF" w:rsidRPr="005409CF" w:rsidRDefault="005409CF" w:rsidP="005409CF">
      <w:pPr>
        <w:rPr>
          <w:rFonts w:ascii="Georgia" w:hAnsi="Georgia"/>
        </w:rPr>
      </w:pPr>
      <w:r w:rsidRPr="005409CF">
        <w:rPr>
          <w:rStyle w:val="StyleStyleBold12pt"/>
          <w:rFonts w:ascii="Georgia" w:hAnsi="Georgia"/>
        </w:rPr>
        <w:t>Puar 7</w:t>
      </w:r>
      <w:r w:rsidRPr="005409CF">
        <w:rPr>
          <w:rFonts w:ascii="Georgia" w:hAnsi="Georgia"/>
        </w:rPr>
        <w:t>, |Jasbir, “Terrorist Assemblages: Homonationalism in queer times", pg.32-36|//MHELLIE</w:t>
      </w:r>
    </w:p>
    <w:p w14:paraId="5B5DF3D9" w14:textId="7496E789" w:rsidR="005409CF" w:rsidRPr="005409CF" w:rsidRDefault="005409CF" w:rsidP="005409CF">
      <w:pPr>
        <w:rPr>
          <w:rFonts w:ascii="Georgia" w:hAnsi="Georgia"/>
          <w:sz w:val="16"/>
          <w:szCs w:val="16"/>
        </w:rPr>
      </w:pPr>
      <w:r w:rsidRPr="005409CF">
        <w:rPr>
          <w:rFonts w:ascii="Georgia" w:hAnsi="Georgia"/>
          <w:sz w:val="16"/>
          <w:szCs w:val="16"/>
        </w:rPr>
        <w:t>In 1992, Judith</w:t>
      </w:r>
      <w:r w:rsidRPr="005409CF">
        <w:rPr>
          <w:rStyle w:val="StyleBoldUnderline"/>
          <w:rFonts w:ascii="Georgia" w:hAnsi="Georgia"/>
          <w:sz w:val="16"/>
          <w:szCs w:val="16"/>
        </w:rPr>
        <w:t xml:space="preserve"> Butler</w:t>
      </w:r>
      <w:r w:rsidRPr="005409CF">
        <w:rPr>
          <w:rFonts w:ascii="Georgia" w:hAnsi="Georgia"/>
          <w:sz w:val="16"/>
          <w:szCs w:val="16"/>
        </w:rPr>
        <w:t xml:space="preserve">, faulting Foucault’s The History of Sexuality for his ‘‘wishful construction: death is effectively expelled from Western modernity, cast behind it as a historical possibility, surpassed or cast outside it as a non-Western phenomenon,’’ </w:t>
      </w:r>
      <w:r w:rsidRPr="005409CF">
        <w:rPr>
          <w:rStyle w:val="StyleBoldUnderline"/>
          <w:rFonts w:ascii="Georgia" w:hAnsi="Georgia"/>
          <w:sz w:val="16"/>
          <w:szCs w:val="16"/>
        </w:rPr>
        <w:t xml:space="preserve">asks us to revaluate biopolitical investment in fostering life from the vantage point of homosexual bodies that have been </w:t>
      </w:r>
      <w:r w:rsidRPr="005409CF">
        <w:rPr>
          <w:rFonts w:ascii="Georgia" w:hAnsi="Georgia"/>
          <w:sz w:val="16"/>
          <w:szCs w:val="16"/>
        </w:rPr>
        <w:t xml:space="preserve">historically </w:t>
      </w:r>
      <w:r w:rsidRPr="005409CF">
        <w:rPr>
          <w:rStyle w:val="StyleBoldUnderline"/>
          <w:rFonts w:ascii="Georgia" w:hAnsi="Georgia"/>
          <w:sz w:val="16"/>
          <w:szCs w:val="16"/>
        </w:rPr>
        <w:t>cathected to death, specifically queer bodies</w:t>
      </w:r>
      <w:r w:rsidRPr="005409CF">
        <w:rPr>
          <w:rFonts w:ascii="Georgia" w:hAnsi="Georgia"/>
          <w:sz w:val="16"/>
          <w:szCs w:val="16"/>
        </w:rPr>
        <w:t xml:space="preserve"> afflicted with or </w:t>
      </w:r>
      <w:r w:rsidRPr="005409CF">
        <w:rPr>
          <w:rStyle w:val="StyleBoldUnderline"/>
          <w:rFonts w:ascii="Georgia" w:hAnsi="Georgia"/>
          <w:sz w:val="16"/>
          <w:szCs w:val="16"/>
        </w:rPr>
        <w:t>threatened by the hiv pandemic. For Foucault</w:t>
      </w:r>
      <w:r w:rsidRPr="005409CF">
        <w:rPr>
          <w:rFonts w:ascii="Georgia" w:hAnsi="Georgia"/>
        </w:rPr>
        <w:t xml:space="preserve">, </w:t>
      </w:r>
      <w:r w:rsidRPr="005409CF">
        <w:rPr>
          <w:rStyle w:val="StyleBoldUnderline"/>
          <w:rFonts w:ascii="Georgia" w:hAnsi="Georgia"/>
        </w:rPr>
        <w:t>modern biopower</w:t>
      </w:r>
      <w:r w:rsidRPr="005409CF">
        <w:rPr>
          <w:rFonts w:ascii="Georgia" w:hAnsi="Georgia"/>
        </w:rPr>
        <w:t>, emerging at the end of the eighteenth century</w:t>
      </w:r>
      <w:r w:rsidRPr="005409CF">
        <w:rPr>
          <w:rStyle w:val="StyleBoldUnderline"/>
          <w:rFonts w:ascii="Georgia" w:hAnsi="Georgia"/>
        </w:rPr>
        <w:t>, is the management of life</w:t>
      </w:r>
      <w:r w:rsidRPr="005409CF">
        <w:rPr>
          <w:rFonts w:ascii="Georgia" w:hAnsi="Georgia"/>
        </w:rPr>
        <w:t xml:space="preserve">—the distribution of risk, possibility, mortality, life chances, health, environment, quality of living—the differential investment of and in the imperative to live. </w:t>
      </w:r>
      <w:r w:rsidRPr="005409CF">
        <w:rPr>
          <w:rStyle w:val="StyleBoldUnderline"/>
          <w:rFonts w:ascii="Georgia" w:hAnsi="Georgia"/>
        </w:rPr>
        <w:t>In biopower, propagating death is no longer the central concern of the state; staving off death is. Cultivating life is coextensive with the sovereign right to kill</w:t>
      </w:r>
      <w:r w:rsidRPr="005409CF">
        <w:rPr>
          <w:rFonts w:ascii="Georgia" w:hAnsi="Georgia"/>
        </w:rPr>
        <w:t xml:space="preserve">, and </w:t>
      </w:r>
      <w:r w:rsidRPr="005409CF">
        <w:rPr>
          <w:rStyle w:val="StyleBoldUnderline"/>
          <w:rFonts w:ascii="Georgia" w:hAnsi="Georgia"/>
        </w:rPr>
        <w:t xml:space="preserve">death becomes </w:t>
      </w:r>
      <w:r w:rsidRPr="005409CF">
        <w:rPr>
          <w:rFonts w:ascii="Georgia" w:hAnsi="Georgia"/>
        </w:rPr>
        <w:t xml:space="preserve">merely reflective, </w:t>
      </w:r>
      <w:r w:rsidRPr="005409CF">
        <w:rPr>
          <w:rStyle w:val="StyleBoldUnderline"/>
          <w:rFonts w:ascii="Georgia" w:hAnsi="Georgia"/>
        </w:rPr>
        <w:t>a byproduct</w:t>
      </w:r>
      <w:r w:rsidRPr="005409CF">
        <w:rPr>
          <w:rFonts w:ascii="Georgia" w:hAnsi="Georgia"/>
        </w:rPr>
        <w:t xml:space="preserve">, a secondary effect of the primary aim and efforts of those cultivating or being cultivated for life. </w:t>
      </w:r>
      <w:r w:rsidRPr="005409CF">
        <w:rPr>
          <w:rStyle w:val="StyleBoldUnderline"/>
          <w:rFonts w:ascii="Georgia" w:hAnsi="Georgia"/>
        </w:rPr>
        <w:t>Death is never a primary focus</w:t>
      </w:r>
      <w:r w:rsidRPr="005409CF">
        <w:rPr>
          <w:rFonts w:ascii="Georgia" w:hAnsi="Georgia"/>
        </w:rPr>
        <w:t xml:space="preserve">; it is a negative translation of the imperative to live, </w:t>
      </w:r>
      <w:r w:rsidRPr="005409CF">
        <w:rPr>
          <w:rStyle w:val="StyleBoldUnderline"/>
          <w:rFonts w:ascii="Georgia" w:hAnsi="Georgia"/>
        </w:rPr>
        <w:t>occurring only through the transit of fostering life</w:t>
      </w:r>
      <w:r w:rsidRPr="005409CF">
        <w:rPr>
          <w:rFonts w:ascii="Georgia" w:hAnsi="Georgia"/>
        </w:rPr>
        <w:t xml:space="preserve">. </w:t>
      </w:r>
      <w:r w:rsidRPr="005409CF">
        <w:rPr>
          <w:rStyle w:val="StyleBoldUnderline"/>
          <w:rFonts w:ascii="Georgia" w:hAnsi="Georgia"/>
        </w:rPr>
        <w:t>Death becomes a form of collateral damage</w:t>
      </w:r>
      <w:r w:rsidRPr="005409CF">
        <w:rPr>
          <w:rFonts w:ascii="Georgia" w:hAnsi="Georgia"/>
        </w:rPr>
        <w:t xml:space="preserve"> in the pursuit of life. This </w:t>
      </w:r>
      <w:r w:rsidRPr="005409CF">
        <w:rPr>
          <w:rStyle w:val="StyleBoldUnderline"/>
          <w:rFonts w:ascii="Georgia" w:hAnsi="Georgia"/>
        </w:rPr>
        <w:t>distancing from death is a fallacy of modernity</w:t>
      </w:r>
      <w:r w:rsidRPr="005409CF">
        <w:rPr>
          <w:rFonts w:ascii="Georgia" w:hAnsi="Georgia"/>
        </w:rPr>
        <w:t>, a hallucination that allows for the unimpeded workings of biopolitics. In ‘‘Society Must Be Defended’’ Foucault avers, ‘‘</w:t>
      </w:r>
      <w:r w:rsidRPr="005409CF">
        <w:rPr>
          <w:rStyle w:val="StyleBoldUnderline"/>
          <w:rFonts w:ascii="Georgia" w:hAnsi="Georgia"/>
        </w:rPr>
        <w:t>Death</w:t>
      </w:r>
      <w:r w:rsidRPr="005409CF">
        <w:rPr>
          <w:rFonts w:ascii="Georgia" w:hAnsi="Georgia"/>
        </w:rPr>
        <w:t xml:space="preserve"> was</w:t>
      </w:r>
      <w:r w:rsidRPr="005409CF">
        <w:rPr>
          <w:rStyle w:val="StyleBoldUnderline"/>
          <w:rFonts w:ascii="Georgia" w:hAnsi="Georgia"/>
        </w:rPr>
        <w:t xml:space="preserve"> no longer </w:t>
      </w:r>
      <w:r w:rsidRPr="005409CF">
        <w:rPr>
          <w:rFonts w:ascii="Georgia" w:hAnsi="Georgia"/>
        </w:rPr>
        <w:t xml:space="preserve">something that suddenly </w:t>
      </w:r>
      <w:r w:rsidRPr="005409CF">
        <w:rPr>
          <w:rStyle w:val="StyleBoldUnderline"/>
          <w:rFonts w:ascii="Georgia" w:hAnsi="Georgia"/>
        </w:rPr>
        <w:t>swooped down on life</w:t>
      </w:r>
      <w:r w:rsidRPr="005409CF">
        <w:rPr>
          <w:rFonts w:ascii="Georgia" w:hAnsi="Georgia"/>
        </w:rPr>
        <w:t xml:space="preserve">, as in an epidemic. </w:t>
      </w:r>
      <w:r w:rsidRPr="005409CF">
        <w:rPr>
          <w:rStyle w:val="StyleBoldUnderline"/>
          <w:rFonts w:ascii="Georgia" w:hAnsi="Georgia"/>
        </w:rPr>
        <w:t>Death was now</w:t>
      </w:r>
      <w:r w:rsidRPr="005409CF">
        <w:rPr>
          <w:rFonts w:ascii="Georgia" w:hAnsi="Georgia"/>
        </w:rPr>
        <w:t xml:space="preserve"> something</w:t>
      </w:r>
      <w:r w:rsidRPr="005409CF">
        <w:rPr>
          <w:rStyle w:val="StyleBoldUnderline"/>
          <w:rFonts w:ascii="Georgia" w:hAnsi="Georgia"/>
        </w:rPr>
        <w:t xml:space="preserve"> permanent,</w:t>
      </w:r>
      <w:r w:rsidRPr="005409CF">
        <w:rPr>
          <w:rFonts w:ascii="Georgia" w:hAnsi="Georgia"/>
        </w:rPr>
        <w:t xml:space="preserve"> </w:t>
      </w:r>
      <w:r w:rsidRPr="005409CF">
        <w:rPr>
          <w:rFonts w:ascii="Georgia" w:hAnsi="Georgia"/>
          <w:sz w:val="16"/>
          <w:szCs w:val="16"/>
        </w:rPr>
        <w:t xml:space="preserve">something </w:t>
      </w:r>
      <w:r w:rsidRPr="005409CF">
        <w:rPr>
          <w:rStyle w:val="StyleBoldUnderline"/>
          <w:rFonts w:ascii="Georgia" w:hAnsi="Georgia"/>
          <w:sz w:val="16"/>
          <w:szCs w:val="16"/>
        </w:rPr>
        <w:t>that slips into life,</w:t>
      </w:r>
      <w:r w:rsidRPr="005409CF">
        <w:rPr>
          <w:rFonts w:ascii="Georgia" w:hAnsi="Georgia"/>
          <w:sz w:val="16"/>
          <w:szCs w:val="16"/>
        </w:rPr>
        <w:t xml:space="preserve"> </w:t>
      </w:r>
      <w:r w:rsidRPr="005409CF">
        <w:rPr>
          <w:rStyle w:val="StyleBoldUnderline"/>
          <w:rFonts w:ascii="Georgia" w:hAnsi="Georgia"/>
          <w:sz w:val="16"/>
          <w:szCs w:val="16"/>
        </w:rPr>
        <w:t>perpetually gnaws at it,</w:t>
      </w:r>
      <w:r w:rsidRPr="005409CF">
        <w:rPr>
          <w:rFonts w:ascii="Georgia" w:hAnsi="Georgia"/>
          <w:sz w:val="16"/>
          <w:szCs w:val="16"/>
        </w:rPr>
        <w:t xml:space="preserve"> diminishes it </w:t>
      </w:r>
      <w:r w:rsidRPr="005409CF">
        <w:rPr>
          <w:rStyle w:val="StyleBoldUnderline"/>
          <w:rFonts w:ascii="Georgia" w:hAnsi="Georgia"/>
          <w:sz w:val="16"/>
          <w:szCs w:val="16"/>
        </w:rPr>
        <w:t>and weakens it</w:t>
      </w:r>
      <w:r w:rsidRPr="005409CF">
        <w:rPr>
          <w:rFonts w:ascii="Georgia" w:hAnsi="Georgia"/>
          <w:sz w:val="16"/>
          <w:szCs w:val="16"/>
        </w:rPr>
        <w:t xml:space="preserve">.’’∫≤ Butler, transposing the historical frame of Foucault’s elaboration of biopower onto the context of contemporary politics of life and death, notes the irony of Foucault’s untimely death in 1984 due to causes related to aids, at that time an epidemic on the cusp of its exponential detonation.∫≥ Thus, </w:t>
      </w:r>
      <w:r w:rsidRPr="005409CF">
        <w:rPr>
          <w:rStyle w:val="StyleBoldUnderline"/>
          <w:rFonts w:ascii="Georgia" w:hAnsi="Georgia"/>
          <w:sz w:val="16"/>
          <w:szCs w:val="16"/>
        </w:rPr>
        <w:t>Butler’s</w:t>
      </w:r>
      <w:r w:rsidRPr="005409CF">
        <w:rPr>
          <w:rFonts w:ascii="Georgia" w:hAnsi="Georgia"/>
          <w:sz w:val="16"/>
          <w:szCs w:val="16"/>
        </w:rPr>
        <w:t xml:space="preserve"> 1992 </w:t>
      </w:r>
      <w:r w:rsidRPr="005409CF">
        <w:rPr>
          <w:rStyle w:val="StyleBoldUnderline"/>
          <w:rFonts w:ascii="Georgia" w:hAnsi="Georgia"/>
          <w:sz w:val="16"/>
          <w:szCs w:val="16"/>
        </w:rPr>
        <w:t>analysis returns bodies to death,</w:t>
      </w:r>
      <w:r w:rsidRPr="005409CF">
        <w:rPr>
          <w:rFonts w:ascii="Georgia" w:hAnsi="Georgia"/>
          <w:sz w:val="16"/>
          <w:szCs w:val="16"/>
        </w:rPr>
        <w:t xml:space="preserve"> specifically queer bodies afflicted with or threatened by the hiv virus.∫∂ With a similar complaint, albeit grounded in the seemingly incongruous plight of colonial and</w:t>
      </w:r>
      <w:r w:rsidRPr="005409CF">
        <w:rPr>
          <w:rFonts w:ascii="Georgia" w:hAnsi="Georgia"/>
        </w:rPr>
        <w:t xml:space="preserve"> neocolonial occupations, Achille </w:t>
      </w:r>
      <w:r w:rsidRPr="005409CF">
        <w:rPr>
          <w:rStyle w:val="StyleBoldUnderline"/>
          <w:rFonts w:ascii="Georgia" w:hAnsi="Georgia"/>
        </w:rPr>
        <w:t>Mbembe redirects our attention from biopolitics to</w:t>
      </w:r>
      <w:r w:rsidRPr="005409CF">
        <w:rPr>
          <w:rFonts w:ascii="Georgia" w:hAnsi="Georgia"/>
        </w:rPr>
        <w:t xml:space="preserve"> what he terms </w:t>
      </w:r>
      <w:r w:rsidRPr="005409CF">
        <w:rPr>
          <w:rStyle w:val="StyleBoldUnderline"/>
          <w:rFonts w:ascii="Georgia" w:hAnsi="Georgia"/>
        </w:rPr>
        <w:t>‘‘necropolitics.’’</w:t>
      </w:r>
      <w:r w:rsidRPr="005409CF">
        <w:rPr>
          <w:rFonts w:ascii="Georgia" w:hAnsi="Georgia"/>
        </w:rPr>
        <w:t xml:space="preserve"> </w:t>
      </w:r>
      <w:r w:rsidRPr="005409CF">
        <w:rPr>
          <w:rStyle w:val="StyleBoldUnderline"/>
          <w:rFonts w:ascii="Georgia" w:hAnsi="Georgia"/>
        </w:rPr>
        <w:t>Mbembe’s analysis foregrounds death</w:t>
      </w:r>
      <w:r w:rsidRPr="005409CF">
        <w:rPr>
          <w:rFonts w:ascii="Georgia" w:hAnsi="Georgia"/>
        </w:rPr>
        <w:t xml:space="preserve"> </w:t>
      </w:r>
      <w:r w:rsidRPr="005409CF">
        <w:rPr>
          <w:rStyle w:val="StyleBoldUnderline"/>
          <w:rFonts w:ascii="Georgia" w:hAnsi="Georgia"/>
        </w:rPr>
        <w:t>decoupled from the project of living</w:t>
      </w:r>
      <w:r w:rsidRPr="005409CF">
        <w:rPr>
          <w:rFonts w:ascii="Georgia" w:hAnsi="Georgia"/>
        </w:rPr>
        <w:t>—</w:t>
      </w:r>
      <w:r w:rsidRPr="005409CF">
        <w:rPr>
          <w:rStyle w:val="StyleBoldUnderline"/>
          <w:rFonts w:ascii="Georgia" w:hAnsi="Georgia"/>
        </w:rPr>
        <w:t>a direct relation to killing that renders impossible any subterfuge in</w:t>
      </w:r>
      <w:r w:rsidRPr="005409CF">
        <w:rPr>
          <w:rFonts w:ascii="Georgia" w:hAnsi="Georgia"/>
        </w:rPr>
        <w:t xml:space="preserve"> a hallucinating </w:t>
      </w:r>
      <w:r w:rsidRPr="005409CF">
        <w:rPr>
          <w:rStyle w:val="StyleBoldUnderline"/>
          <w:rFonts w:ascii="Georgia" w:hAnsi="Georgia"/>
        </w:rPr>
        <w:t>disavowal of death in modernity</w:t>
      </w:r>
      <w:r w:rsidRPr="005409CF">
        <w:rPr>
          <w:rFonts w:ascii="Georgia" w:hAnsi="Georgia"/>
        </w:rPr>
        <w:t>—by asking, ‘‘</w:t>
      </w:r>
      <w:r w:rsidRPr="005409CF">
        <w:rPr>
          <w:rStyle w:val="StyleBoldUnderline"/>
          <w:rFonts w:ascii="Georgia" w:hAnsi="Georgia"/>
        </w:rPr>
        <w:t>Is the notion of biopower sufficient to account for</w:t>
      </w:r>
      <w:r w:rsidRPr="005409CF">
        <w:rPr>
          <w:rFonts w:ascii="Georgia" w:hAnsi="Georgia"/>
        </w:rPr>
        <w:t xml:space="preserve"> the contemporary </w:t>
      </w:r>
      <w:r w:rsidRPr="005409CF">
        <w:rPr>
          <w:rStyle w:val="StyleBoldUnderline"/>
          <w:rFonts w:ascii="Georgia" w:hAnsi="Georgia"/>
        </w:rPr>
        <w:t>ways in which the political, under the guise of war</w:t>
      </w:r>
      <w:r w:rsidRPr="005409CF">
        <w:rPr>
          <w:rFonts w:ascii="Georgia" w:hAnsi="Georgia"/>
        </w:rPr>
        <w:t xml:space="preserve">, of resistance, </w:t>
      </w:r>
      <w:r w:rsidRPr="005409CF">
        <w:rPr>
          <w:rStyle w:val="StyleBoldUnderline"/>
          <w:rFonts w:ascii="Georgia" w:hAnsi="Georgia"/>
        </w:rPr>
        <w:t>or of the fight against terror</w:t>
      </w:r>
      <w:r w:rsidRPr="005409CF">
        <w:rPr>
          <w:rFonts w:ascii="Georgia" w:hAnsi="Georgia"/>
        </w:rPr>
        <w:t xml:space="preserve">, </w:t>
      </w:r>
      <w:r w:rsidRPr="005409CF">
        <w:rPr>
          <w:rStyle w:val="StyleBoldUnderline"/>
          <w:rFonts w:ascii="Georgia" w:hAnsi="Georgia"/>
        </w:rPr>
        <w:t>makes the murder of its enemy its primary</w:t>
      </w:r>
      <w:r w:rsidRPr="005409CF">
        <w:rPr>
          <w:rFonts w:ascii="Georgia" w:hAnsi="Georgia"/>
        </w:rPr>
        <w:t xml:space="preserve"> and absolute </w:t>
      </w:r>
      <w:r w:rsidRPr="005409CF">
        <w:rPr>
          <w:rStyle w:val="StyleBoldUnderline"/>
          <w:rFonts w:ascii="Georgia" w:hAnsi="Georgia"/>
        </w:rPr>
        <w:t>objective</w:t>
      </w:r>
      <w:r w:rsidRPr="005409CF">
        <w:rPr>
          <w:rFonts w:ascii="Georgia" w:hAnsi="Georgia"/>
        </w:rPr>
        <w:t xml:space="preserve">?’’∫∑ </w:t>
      </w:r>
      <w:r w:rsidRPr="005409CF">
        <w:rPr>
          <w:rStyle w:val="StyleBoldUnderline"/>
          <w:rFonts w:ascii="Georgia" w:hAnsi="Georgia"/>
        </w:rPr>
        <w:t>For Foucault, massacres are literally vital events</w:t>
      </w:r>
      <w:proofErr w:type="gramStart"/>
      <w:r w:rsidRPr="005409CF">
        <w:rPr>
          <w:rFonts w:ascii="Georgia" w:hAnsi="Georgia"/>
        </w:rPr>
        <w:t>;∫∏</w:t>
      </w:r>
      <w:proofErr w:type="gramEnd"/>
      <w:r w:rsidRPr="005409CF">
        <w:rPr>
          <w:rFonts w:ascii="Georgia" w:hAnsi="Georgia"/>
        </w:rPr>
        <w:t xml:space="preserve"> </w:t>
      </w:r>
      <w:r w:rsidRPr="005409CF">
        <w:rPr>
          <w:rStyle w:val="StyleBoldUnderline"/>
          <w:rFonts w:ascii="Georgia" w:hAnsi="Georgia"/>
        </w:rPr>
        <w:t xml:space="preserve">for Mbembe, they are the evidence of the brutality of biopower’s incitement to life. </w:t>
      </w:r>
      <w:r w:rsidRPr="005409CF">
        <w:rPr>
          <w:rFonts w:ascii="Georgia" w:hAnsi="Georgia"/>
        </w:rPr>
        <w:t>For a millisecond, we have an odd conflation and complicity, rendering necropolitical death doubly displaced: first by biopolitical antennae of power, and second by the theorist who describes them. Laboring in the service of rational politics of liberal democracy</w:t>
      </w:r>
      <w:r w:rsidRPr="005409CF">
        <w:rPr>
          <w:rStyle w:val="StyleBoldUnderline"/>
          <w:rFonts w:ascii="Georgia" w:hAnsi="Georgia"/>
        </w:rPr>
        <w:t>, biopolitical scopes of power deny death within itself and for itself; indeed, death is denied through its very sanction.</w:t>
      </w:r>
      <w:r w:rsidRPr="005409CF">
        <w:rPr>
          <w:rFonts w:ascii="Georgia" w:hAnsi="Georgia"/>
        </w:rPr>
        <w:t xml:space="preserve"> In The History of Sexuality, </w:t>
      </w:r>
      <w:r w:rsidRPr="005409CF">
        <w:rPr>
          <w:rStyle w:val="StyleBoldUnderline"/>
          <w:rFonts w:ascii="Georgia" w:hAnsi="Georgia"/>
        </w:rPr>
        <w:t>Foucault</w:t>
      </w:r>
      <w:r w:rsidRPr="005409CF">
        <w:rPr>
          <w:rFonts w:ascii="Georgia" w:hAnsi="Georgia"/>
        </w:rPr>
        <w:t xml:space="preserve">, himself ensnared in the very workings of biopolitics, a disciplinary subject of biopolitics, </w:t>
      </w:r>
      <w:r w:rsidRPr="005409CF">
        <w:rPr>
          <w:rStyle w:val="StyleBoldUnderline"/>
          <w:rFonts w:ascii="Georgia" w:hAnsi="Georgia"/>
        </w:rPr>
        <w:t>denies death within biopolitics too.</w:t>
      </w:r>
      <w:r w:rsidRPr="005409CF">
        <w:rPr>
          <w:rFonts w:ascii="Georgia" w:hAnsi="Georgia"/>
        </w:rPr>
        <w:t xml:space="preserve"> </w:t>
      </w:r>
      <w:r w:rsidRPr="005409CF">
        <w:rPr>
          <w:rStyle w:val="StyleBoldUnderline"/>
          <w:rFonts w:ascii="Georgia" w:hAnsi="Georgia"/>
        </w:rPr>
        <w:t xml:space="preserve">However, </w:t>
      </w:r>
      <w:r w:rsidRPr="005409CF">
        <w:rPr>
          <w:rFonts w:ascii="Georgia" w:hAnsi="Georgia"/>
        </w:rPr>
        <w:t xml:space="preserve">in ‘‘Society Must be Defended,’’ </w:t>
      </w:r>
      <w:r w:rsidRPr="005409CF">
        <w:rPr>
          <w:rStyle w:val="StyleBoldUnderline"/>
          <w:rFonts w:ascii="Georgia" w:hAnsi="Georgia"/>
        </w:rPr>
        <w:t>he contends that</w:t>
      </w:r>
      <w:r w:rsidRPr="005409CF">
        <w:rPr>
          <w:rFonts w:ascii="Georgia" w:hAnsi="Georgia"/>
        </w:rPr>
        <w:t xml:space="preserve"> the </w:t>
      </w:r>
      <w:r w:rsidRPr="005409CF">
        <w:rPr>
          <w:rStyle w:val="StyleBoldUnderline"/>
          <w:rFonts w:ascii="Georgia" w:hAnsi="Georgia"/>
        </w:rPr>
        <w:t>‘‘gradual disqualification of death’’ in biopolitical regimes of living stigmatizes death as ‘‘something to be hidden away.</w:t>
      </w:r>
      <w:r w:rsidRPr="005409CF">
        <w:rPr>
          <w:rFonts w:ascii="Georgia" w:hAnsi="Georgia"/>
        </w:rPr>
        <w:t xml:space="preserve"> </w:t>
      </w:r>
      <w:r w:rsidRPr="005409CF">
        <w:rPr>
          <w:rStyle w:val="StyleBoldUnderline"/>
          <w:rFonts w:ascii="Georgia" w:hAnsi="Georgia"/>
        </w:rPr>
        <w:t>It has become the most private and shameful thing of all</w:t>
      </w:r>
      <w:r w:rsidRPr="005409CF">
        <w:rPr>
          <w:rFonts w:ascii="Georgia" w:hAnsi="Georgia"/>
        </w:rPr>
        <w:t xml:space="preserve"> (and ultimately, it is now not so much sex as death that is the object of a taboo).</w:t>
      </w:r>
      <w:r w:rsidRPr="005409CF">
        <w:rPr>
          <w:rStyle w:val="StyleBoldUnderline"/>
          <w:rFonts w:ascii="Georgia" w:hAnsi="Georgia"/>
        </w:rPr>
        <w:t>’’ This privatization of death</w:t>
      </w:r>
      <w:r w:rsidRPr="005409CF">
        <w:rPr>
          <w:rFonts w:ascii="Georgia" w:hAnsi="Georgia"/>
        </w:rPr>
        <w:t xml:space="preserve">, Foucault indicates, </w:t>
      </w:r>
      <w:r w:rsidRPr="005409CF">
        <w:rPr>
          <w:rStyle w:val="StyleBoldUnderline"/>
          <w:rFonts w:ascii="Georgia" w:hAnsi="Georgia"/>
        </w:rPr>
        <w:t>signals</w:t>
      </w:r>
      <w:r w:rsidRPr="005409CF">
        <w:rPr>
          <w:rFonts w:ascii="Georgia" w:hAnsi="Georgia"/>
        </w:rPr>
        <w:t xml:space="preserve"> that in </w:t>
      </w:r>
      <w:r w:rsidRPr="005409CF">
        <w:rPr>
          <w:rStyle w:val="StyleBoldUnderline"/>
          <w:rFonts w:ascii="Georgia" w:hAnsi="Georgia"/>
        </w:rPr>
        <w:t>the quest to optimize life</w:t>
      </w:r>
      <w:r w:rsidRPr="005409CF">
        <w:rPr>
          <w:rFonts w:ascii="Georgia" w:hAnsi="Georgia"/>
        </w:rPr>
        <w:t>, ‘‘</w:t>
      </w:r>
      <w:r w:rsidRPr="005409CF">
        <w:rPr>
          <w:rStyle w:val="StyleBoldUnderline"/>
          <w:rFonts w:ascii="Georgia" w:hAnsi="Georgia"/>
        </w:rPr>
        <w:t>power no longer recognizes death. Power literally ignores death</w:t>
      </w:r>
      <w:r w:rsidRPr="005409CF">
        <w:rPr>
          <w:rFonts w:ascii="Georgia" w:hAnsi="Georgia"/>
        </w:rPr>
        <w:t xml:space="preserve">. </w:t>
      </w:r>
      <w:r w:rsidRPr="005409CF">
        <w:rPr>
          <w:rStyle w:val="StyleBoldUnderline"/>
          <w:rFonts w:ascii="Georgia" w:hAnsi="Georgia"/>
        </w:rPr>
        <w:t>Mbembe’s ‘‘death-world</w:t>
      </w:r>
      <w:r w:rsidRPr="005409CF">
        <w:rPr>
          <w:rFonts w:ascii="Georgia" w:hAnsi="Georgia"/>
        </w:rPr>
        <w:t xml:space="preserve"> of the ‘‘living dead,’’ </w:t>
      </w:r>
      <w:r w:rsidRPr="005409CF">
        <w:rPr>
          <w:rStyle w:val="StyleBoldUnderline"/>
          <w:rFonts w:ascii="Georgia" w:hAnsi="Georgia"/>
        </w:rPr>
        <w:t>on the other hand, may cohere</w:t>
      </w:r>
      <w:r w:rsidRPr="005409CF">
        <w:rPr>
          <w:rFonts w:ascii="Georgia" w:hAnsi="Georgia"/>
        </w:rPr>
        <w:t xml:space="preserve"> through a totalizing narrative about the suffocation of life through </w:t>
      </w:r>
      <w:r w:rsidRPr="005409CF">
        <w:rPr>
          <w:rStyle w:val="StyleBoldUnderline"/>
          <w:rFonts w:ascii="Georgia" w:hAnsi="Georgia"/>
        </w:rPr>
        <w:t>the omnipotent forces of killing</w:t>
      </w:r>
      <w:r w:rsidRPr="005409CF">
        <w:rPr>
          <w:rFonts w:ascii="Georgia" w:hAnsi="Georgia"/>
        </w:rPr>
        <w:t xml:space="preserve">.∫∫ </w:t>
      </w:r>
      <w:r w:rsidRPr="005409CF">
        <w:rPr>
          <w:rStyle w:val="StyleBoldUnderline"/>
          <w:rFonts w:ascii="Georgia" w:hAnsi="Georgia"/>
        </w:rPr>
        <w:t>In the face of daily necropolitical violence</w:t>
      </w:r>
      <w:r w:rsidRPr="005409CF">
        <w:rPr>
          <w:rFonts w:ascii="Georgia" w:hAnsi="Georgia"/>
        </w:rPr>
        <w:t xml:space="preserve">, suffering, and death, </w:t>
      </w:r>
      <w:r w:rsidRPr="005409CF">
        <w:rPr>
          <w:rStyle w:val="StyleBoldUnderline"/>
          <w:rFonts w:ascii="Georgia" w:hAnsi="Georgia"/>
        </w:rPr>
        <w:t>the biopolitical will to live plows on,</w:t>
      </w:r>
      <w:r w:rsidRPr="005409CF">
        <w:rPr>
          <w:rFonts w:ascii="Georgia" w:hAnsi="Georgia"/>
        </w:rPr>
        <w:t xml:space="preserve"> distributed and redistributed in the minutiae of quotidian affairs not only of the capacity of individual subjects but of the capacity of populations: health, hygiene, environment, medicine, reproduction and birthrates (and thus fertility, child care, education), mortality (stalling death, the elongation of life), illness (‘‘form, nature, extension, duration, and intensity of the illnesses prevalent in a population’’ in order to regulate labor production and productivity), insurance, security. </w:t>
      </w:r>
      <w:r w:rsidRPr="005409CF">
        <w:rPr>
          <w:rStyle w:val="StyleBoldUnderline"/>
          <w:rFonts w:ascii="Georgia" w:hAnsi="Georgia"/>
        </w:rPr>
        <w:t>These ‘‘technologies of security’’ function to promote a reassuring society</w:t>
      </w:r>
      <w:r w:rsidRPr="005409CF">
        <w:rPr>
          <w:rFonts w:ascii="Georgia" w:hAnsi="Georgia"/>
        </w:rPr>
        <w:t xml:space="preserve">, </w:t>
      </w:r>
      <w:r w:rsidRPr="005409CF">
        <w:rPr>
          <w:rStyle w:val="StyleBoldUnderline"/>
          <w:rFonts w:ascii="Georgia" w:hAnsi="Georgia"/>
        </w:rPr>
        <w:t>‘‘an overall equilibrium that protects the se- curity of the whole from internal dangers,’’ and are thus implicated in the improvement of the race through purification</w:t>
      </w:r>
      <w:r w:rsidRPr="005409CF">
        <w:rPr>
          <w:rFonts w:ascii="Georgia" w:hAnsi="Georgia"/>
        </w:rPr>
        <w:t>, and the reignition and re- generation of one’s race.∫</w:t>
      </w:r>
      <w:r w:rsidRPr="005409CF">
        <w:rPr>
          <w:rFonts w:ascii="Times New Roman" w:hAnsi="Times New Roman" w:cs="Times New Roman"/>
        </w:rPr>
        <w:t>Ω</w:t>
      </w:r>
      <w:r w:rsidRPr="005409CF">
        <w:rPr>
          <w:rFonts w:ascii="Georgia" w:hAnsi="Georgia"/>
        </w:rPr>
        <w:t xml:space="preserve"> </w:t>
      </w:r>
      <w:r w:rsidRPr="005409CF">
        <w:rPr>
          <w:rFonts w:ascii="Georgia" w:hAnsi="Georgia"/>
          <w:sz w:val="16"/>
          <w:szCs w:val="16"/>
        </w:rPr>
        <w:t>While questions of reproduction and regeneration are central to the study of biopolitics, queer scholars have been oddly averse to the Foucauldian frame of biopolitics, centralizing instead The History of Sexuality through a focus on the critique of psychoanalysis and the repressive hypothesis, implicitly and often explicitly delegating the study of race to the background. Rey Chow notes the general failure of scholars to read sexuality through biopower as symptomatic of modernist inclinations toward a narrow homo- sexual/heterosexual identitarian binary frame that favors ‘‘sexual inter- course, sex acts, and erotics’’ over ‘‘the entire problematic of the reproduction of human life that is, in modern times, always racially and ethnically inflected.’’</w:t>
      </w:r>
      <w:r w:rsidRPr="005409CF">
        <w:rPr>
          <w:rFonts w:ascii="Times New Roman" w:hAnsi="Times New Roman" w:cs="Times New Roman"/>
          <w:sz w:val="16"/>
          <w:szCs w:val="16"/>
        </w:rPr>
        <w:t>Ω</w:t>
      </w:r>
      <w:r w:rsidRPr="005409CF">
        <w:rPr>
          <w:rFonts w:ascii="Georgia" w:hAnsi="Georgia"/>
          <w:sz w:val="16"/>
          <w:szCs w:val="16"/>
        </w:rPr>
        <w:t>≠ I would add to this observation that the rise of the centrality of The History of Sexuality in queer studies has been predominantly due to interest in Foucault’s disentanglement of the workings of the ‘‘repressive hypothesis’’ and his implicit challenge to Freudian psychoanalytic narratives that foreground sexual repression as the foundation of subjectivity. (In other words, we can trace the genealogic engagements of The History of Sexuality as a splitting: scholars of race and postcoloniality taking up biopolitics, while queer scholars work with dismantling the repressive hypothesis. These are tendencies, not absolutes</w:t>
      </w:r>
      <w:proofErr w:type="gramStart"/>
      <w:r w:rsidRPr="005409CF">
        <w:rPr>
          <w:rFonts w:ascii="Georgia" w:hAnsi="Georgia"/>
          <w:sz w:val="16"/>
          <w:szCs w:val="16"/>
        </w:rPr>
        <w:t>.)</w:t>
      </w:r>
      <w:proofErr w:type="gramEnd"/>
      <w:r w:rsidRPr="005409CF">
        <w:rPr>
          <w:rFonts w:ascii="Times New Roman" w:hAnsi="Times New Roman" w:cs="Times New Roman"/>
          <w:sz w:val="16"/>
          <w:szCs w:val="16"/>
        </w:rPr>
        <w:t>Ω</w:t>
      </w:r>
      <w:r w:rsidRPr="005409CF">
        <w:rPr>
          <w:rFonts w:ascii="Georgia" w:hAnsi="Georgia"/>
          <w:sz w:val="16"/>
          <w:szCs w:val="16"/>
        </w:rPr>
        <w:t>∞ It is also the case, however, that scholars of race and postcoloniality, despite studying the intersections of race and sexuality, have only recently taken up questions of sexuality beyond the reproductive function of heterosexuality.</w:t>
      </w:r>
      <w:r w:rsidRPr="005409CF">
        <w:rPr>
          <w:rFonts w:ascii="Times New Roman" w:hAnsi="Times New Roman" w:cs="Times New Roman"/>
          <w:sz w:val="16"/>
          <w:szCs w:val="16"/>
        </w:rPr>
        <w:t>Ω</w:t>
      </w:r>
      <w:r w:rsidRPr="005409CF">
        <w:rPr>
          <w:rFonts w:ascii="Georgia" w:hAnsi="Georgia"/>
          <w:sz w:val="16"/>
          <w:szCs w:val="16"/>
        </w:rPr>
        <w:t>≤ While Chow’s assessment of western proclivities toward myopic renditions of sexuality is persuasive, the relegation of the sexual purely to the realm of (heterosexual) reproduction seems ultimately unsatisfactory. In the case of Chow’s project, it allows her to omit any consideration of the heteronorms that insistently sculpt the parameters of acceptable ethnics. Moreover, nonnormative sexualities are rarely centered in efforts elaborating the workings of biopolitics, elided or deemed irrelevant despite the demarcation of perversion and deviance that is a key component of the very establishment of norms that drive biopolitical interests.</w:t>
      </w:r>
      <w:r w:rsidRPr="005409CF">
        <w:rPr>
          <w:rFonts w:ascii="Times New Roman" w:hAnsi="Times New Roman" w:cs="Times New Roman"/>
          <w:sz w:val="16"/>
          <w:szCs w:val="16"/>
        </w:rPr>
        <w:t>Ω</w:t>
      </w:r>
      <w:r w:rsidRPr="005409CF">
        <w:rPr>
          <w:rFonts w:ascii="Georgia" w:hAnsi="Georgia"/>
          <w:sz w:val="16"/>
          <w:szCs w:val="16"/>
        </w:rPr>
        <w:t>≥ Many accounts of contemporary biopolitics thus foreground either race and state racism or, as Judith Butler does, the ramification of the emergence of the category of ‘‘sex,’’ but rarely the two together. In this endeavor I examine the process of disaggregating exceptional queer subjects from queer racialized populations in contemporary U.S. politics rather than proffer an overarching paradigm of biopolitical sexuality that resolves these dilemmas. By centering race and sexuality simultaneously in the reproduction of relations of living and dying,</w:t>
      </w:r>
      <w:r w:rsidRPr="005409CF">
        <w:rPr>
          <w:rFonts w:ascii="Georgia" w:hAnsi="Georgia"/>
        </w:rPr>
        <w:t xml:space="preserve"> </w:t>
      </w:r>
      <w:r w:rsidRPr="005409CF">
        <w:rPr>
          <w:rStyle w:val="StyleBoldUnderline"/>
          <w:rFonts w:ascii="Georgia" w:hAnsi="Georgia"/>
        </w:rPr>
        <w:t>I want to keep taut the tension between biopolitics and necropolitics. The latter</w:t>
      </w:r>
      <w:r w:rsidRPr="005409CF">
        <w:rPr>
          <w:rFonts w:ascii="Georgia" w:hAnsi="Georgia"/>
        </w:rPr>
        <w:t xml:space="preserve"> </w:t>
      </w:r>
      <w:r w:rsidRPr="005409CF">
        <w:rPr>
          <w:rStyle w:val="StyleBoldUnderline"/>
          <w:rFonts w:ascii="Georgia" w:hAnsi="Georgia"/>
        </w:rPr>
        <w:t>makes its presence known at the limits and through the excess of the former; the former masks the multiplicity of its relationships to death and killing in order to enable the proliferation of the latter.</w:t>
      </w:r>
      <w:r w:rsidRPr="005409CF">
        <w:rPr>
          <w:rFonts w:ascii="Georgia" w:hAnsi="Georgia"/>
        </w:rPr>
        <w:t xml:space="preserve"> The distinction and its attendant tensions matter for two reasons. First, </w:t>
      </w:r>
      <w:r w:rsidRPr="005409CF">
        <w:rPr>
          <w:rStyle w:val="StyleBoldUnderline"/>
          <w:rFonts w:ascii="Georgia" w:hAnsi="Georgia"/>
        </w:rPr>
        <w:t>holding the two concepts together suggests a need to also attend to the multiple spaces of the deflection of death,</w:t>
      </w:r>
      <w:r w:rsidRPr="005409CF">
        <w:rPr>
          <w:rFonts w:ascii="Georgia" w:hAnsi="Georgia"/>
        </w:rPr>
        <w:t xml:space="preserve"> </w:t>
      </w:r>
      <w:r w:rsidRPr="005409CF">
        <w:rPr>
          <w:rStyle w:val="StyleBoldUnderline"/>
          <w:rFonts w:ascii="Georgia" w:hAnsi="Georgia"/>
        </w:rPr>
        <w:t xml:space="preserve">whether it </w:t>
      </w:r>
      <w:proofErr w:type="gramStart"/>
      <w:r w:rsidRPr="005409CF">
        <w:rPr>
          <w:rStyle w:val="StyleBoldUnderline"/>
          <w:rFonts w:ascii="Georgia" w:hAnsi="Georgia"/>
        </w:rPr>
        <w:t>be</w:t>
      </w:r>
      <w:proofErr w:type="gramEnd"/>
      <w:r w:rsidRPr="005409CF">
        <w:rPr>
          <w:rStyle w:val="StyleBoldUnderline"/>
          <w:rFonts w:ascii="Georgia" w:hAnsi="Georgia"/>
        </w:rPr>
        <w:t xml:space="preserve"> in the service of the optimization of life or the mechanism by which sheer death is minimized. This bio-necro collaboration conceptually acknowledges biopower’s direct activity in death, while remaining bound to the optimization of life, and necropolitics’ nonchalance toward death even as it seeks out killing as a primary aim.</w:t>
      </w:r>
      <w:r w:rsidRPr="005409CF">
        <w:rPr>
          <w:rFonts w:ascii="Georgia" w:hAnsi="Georgia"/>
        </w:rPr>
        <w:t xml:space="preserve"> </w:t>
      </w:r>
      <w:r w:rsidRPr="005409CF">
        <w:rPr>
          <w:rStyle w:val="StyleBoldUnderline"/>
          <w:rFonts w:ascii="Georgia" w:hAnsi="Georgia"/>
        </w:rPr>
        <w:t>Following Mbembe, who argues that necropolitics entails the increasingly anatomic, sensorial, and tactile subjugation of bodies</w:t>
      </w:r>
      <w:r w:rsidRPr="005409CF">
        <w:rPr>
          <w:rFonts w:ascii="Georgia" w:hAnsi="Georgia"/>
        </w:rPr>
        <w:t xml:space="preserve">—whether those of the detainees at Guantánamo Bay </w:t>
      </w:r>
      <w:r w:rsidRPr="005409CF">
        <w:rPr>
          <w:rStyle w:val="StyleBoldUnderline"/>
          <w:rFonts w:ascii="Georgia" w:hAnsi="Georgia"/>
        </w:rPr>
        <w:t>or the human waste of refugees, evacuees, the living dead</w:t>
      </w:r>
      <w:r w:rsidRPr="005409CF">
        <w:rPr>
          <w:rStyle w:val="StyleBoldUnderline"/>
          <w:rFonts w:ascii="Georgia" w:hAnsi="Georgia"/>
          <w:sz w:val="16"/>
          <w:szCs w:val="16"/>
        </w:rPr>
        <w:t>, the dead living, the decaying living, those living slow deaths—it moves beyond identitarian and visibility frames of queerness to address questions of ontology and affect</w:t>
      </w:r>
      <w:r w:rsidRPr="005409CF">
        <w:rPr>
          <w:rFonts w:ascii="Georgia" w:hAnsi="Georgia"/>
          <w:sz w:val="16"/>
          <w:szCs w:val="16"/>
        </w:rPr>
        <w:t xml:space="preserve">. </w:t>
      </w:r>
      <w:r w:rsidRPr="005409CF">
        <w:rPr>
          <w:rFonts w:ascii="Times New Roman" w:hAnsi="Times New Roman" w:cs="Times New Roman"/>
          <w:sz w:val="16"/>
          <w:szCs w:val="16"/>
        </w:rPr>
        <w:t>Ω</w:t>
      </w:r>
      <w:r w:rsidRPr="005409CF">
        <w:rPr>
          <w:rFonts w:ascii="Georgia" w:hAnsi="Georgia"/>
          <w:sz w:val="16"/>
          <w:szCs w:val="16"/>
        </w:rPr>
        <w:t xml:space="preserve">∑ Second, it is precisely within the interstices of life and death that we find the differences between queer subjects who are being folded (back) into life and the racialized queernesses that emerge through the naming of populations, thus fueling the oscillation between the disciplining of subjects and the control of populations. </w:t>
      </w:r>
      <w:r w:rsidRPr="005409CF">
        <w:rPr>
          <w:rStyle w:val="StyleBoldUnderline"/>
          <w:rFonts w:ascii="Georgia" w:hAnsi="Georgia"/>
          <w:sz w:val="16"/>
          <w:szCs w:val="16"/>
        </w:rPr>
        <w:t>Accountable to an array of deflected and deferred deaths, to detritus and decay, this deconstruction of the poles of bio- and necropolitics also foregrounds regeneration in relation to reproduction.</w:t>
      </w:r>
      <w:r w:rsidRPr="005409CF">
        <w:rPr>
          <w:rFonts w:ascii="Georgia" w:hAnsi="Georgia"/>
          <w:sz w:val="16"/>
          <w:szCs w:val="16"/>
        </w:rPr>
        <w:t xml:space="preserve"> We can complicate, for instance, the centrality of biopolitical reproductive biologism by expanding the terrain of who reproduces and what is reproduced, dislodging the always already implicit heterosexual frame, interrogating how the production of identity categories such as gay, lesbian, and even queer work in the service of the management, reproduction, and regeneration of life rather than being predominantly understood as implicitly or explicitly targeted for death. Pressing Butler on her focus on how queers have been left to die, it is time to ask: How do queers reproduce life, and </w:t>
      </w:r>
      <w:proofErr w:type="gramStart"/>
      <w:r w:rsidRPr="005409CF">
        <w:rPr>
          <w:rFonts w:ascii="Georgia" w:hAnsi="Georgia"/>
          <w:sz w:val="16"/>
          <w:szCs w:val="16"/>
        </w:rPr>
        <w:t>Which</w:t>
      </w:r>
      <w:proofErr w:type="gramEnd"/>
      <w:r w:rsidRPr="005409CF">
        <w:rPr>
          <w:rFonts w:ascii="Georgia" w:hAnsi="Georgia"/>
          <w:sz w:val="16"/>
          <w:szCs w:val="16"/>
        </w:rPr>
        <w:t xml:space="preserve"> queers are folded into life? How do they give life? To what do they give life? How is life weighted, disciplined into subjecthood, narrated into population, and fostered for living? Does this securitization of queers entail deferred death or dying for others, and if so, for whom?</w:t>
      </w:r>
      <w:r w:rsidRPr="005409CF">
        <w:rPr>
          <w:rFonts w:ascii="Georgia" w:hAnsi="Georgia"/>
        </w:rPr>
        <w:t xml:space="preserve"> </w:t>
      </w:r>
    </w:p>
    <w:p w14:paraId="768D895B" w14:textId="77777777" w:rsidR="005118BB" w:rsidRPr="005409CF" w:rsidRDefault="00D347C5" w:rsidP="00D347C5">
      <w:pPr>
        <w:pStyle w:val="Heading3"/>
        <w:rPr>
          <w:rFonts w:ascii="Georgia" w:hAnsi="Georgia"/>
        </w:rPr>
      </w:pPr>
      <w:proofErr w:type="gramStart"/>
      <w:r w:rsidRPr="005409CF">
        <w:rPr>
          <w:rFonts w:ascii="Georgia" w:hAnsi="Georgia"/>
        </w:rPr>
        <w:t>misc</w:t>
      </w:r>
      <w:proofErr w:type="gramEnd"/>
    </w:p>
    <w:p w14:paraId="2EDB6CD5" w14:textId="413D5A6F" w:rsidR="005118BB" w:rsidRPr="005409CF" w:rsidRDefault="00C51AB6" w:rsidP="005118BB">
      <w:pPr>
        <w:pStyle w:val="Heading4"/>
        <w:rPr>
          <w:rFonts w:ascii="Georgia" w:hAnsi="Georgia"/>
        </w:rPr>
      </w:pPr>
      <w:r>
        <w:rPr>
          <w:rFonts w:ascii="Georgia" w:hAnsi="Georgia"/>
        </w:rPr>
        <w:t>Object of desire</w:t>
      </w:r>
      <w:bookmarkStart w:id="0" w:name="_GoBack"/>
      <w:bookmarkEnd w:id="0"/>
    </w:p>
    <w:p w14:paraId="32EAFC20" w14:textId="77777777" w:rsidR="005118BB" w:rsidRPr="005409CF" w:rsidRDefault="005118BB" w:rsidP="005118BB">
      <w:pPr>
        <w:rPr>
          <w:rStyle w:val="StyleStyleBold12pt"/>
          <w:rFonts w:ascii="Georgia" w:hAnsi="Georgia"/>
        </w:rPr>
      </w:pPr>
      <w:r w:rsidRPr="005409CF">
        <w:rPr>
          <w:rStyle w:val="StyleStyleBold12pt"/>
          <w:rFonts w:ascii="Georgia" w:hAnsi="Georgia"/>
        </w:rPr>
        <w:t>Berlant 06.</w:t>
      </w:r>
      <w:r w:rsidRPr="005409CF">
        <w:rPr>
          <w:rFonts w:ascii="Georgia" w:hAnsi="Georgia"/>
        </w:rPr>
        <w:t xml:space="preserve"> Lauren, professor of English at the University of Chicago, “Cruel Optimism,” Brown University and differences: A Journal of Feminist Cultural Studies 2006, p.g. 20-23</w:t>
      </w:r>
    </w:p>
    <w:p w14:paraId="7BD71BCE" w14:textId="77777777" w:rsidR="005118BB" w:rsidRPr="005409CF" w:rsidRDefault="005118BB" w:rsidP="005118BB">
      <w:pPr>
        <w:rPr>
          <w:rFonts w:ascii="Georgia" w:hAnsi="Georgia"/>
          <w:sz w:val="16"/>
        </w:rPr>
      </w:pPr>
      <w:r w:rsidRPr="005409CF">
        <w:rPr>
          <w:rFonts w:ascii="Georgia" w:hAnsi="Georgia"/>
          <w:sz w:val="16"/>
        </w:rPr>
        <w:t xml:space="preserve">When we talk about an object of desire, we are really talking about a cluster of promises we want someone or something to make to us and make possible for us. This cluster of promises could be embedded in a person, a thing, an institution, a text, a norm, a bunch of cells, smells, </w:t>
      </w:r>
      <w:proofErr w:type="gramStart"/>
      <w:r w:rsidRPr="005409CF">
        <w:rPr>
          <w:rFonts w:ascii="Georgia" w:hAnsi="Georgia"/>
          <w:sz w:val="16"/>
        </w:rPr>
        <w:t>a</w:t>
      </w:r>
      <w:proofErr w:type="gramEnd"/>
      <w:r w:rsidRPr="005409CF">
        <w:rPr>
          <w:rFonts w:ascii="Georgia" w:hAnsi="Georgia"/>
          <w:sz w:val="16"/>
        </w:rPr>
        <w:t xml:space="preserve"> good idea—whatever. </w:t>
      </w:r>
      <w:r w:rsidRPr="005409CF">
        <w:rPr>
          <w:rStyle w:val="StyleBoldUnderline"/>
          <w:rFonts w:ascii="Georgia" w:hAnsi="Georgia"/>
        </w:rPr>
        <w:t>To phrase “the object of desire” as a cluster of promises is to allow us to encounter what is incoherent or enigmatic in our attachments,</w:t>
      </w:r>
      <w:r w:rsidRPr="005409CF">
        <w:rPr>
          <w:rFonts w:ascii="Georgia" w:hAnsi="Georgia"/>
          <w:sz w:val="16"/>
        </w:rPr>
        <w:t xml:space="preserve"> not as confirmation of our irrationality, but </w:t>
      </w:r>
      <w:r w:rsidRPr="005409CF">
        <w:rPr>
          <w:rStyle w:val="StyleBoldUnderline"/>
          <w:rFonts w:ascii="Georgia" w:hAnsi="Georgia"/>
        </w:rPr>
        <w:t>as an explanation for our sense of our endurance in the object</w:t>
      </w:r>
      <w:r w:rsidRPr="005409CF">
        <w:rPr>
          <w:rFonts w:ascii="Georgia" w:hAnsi="Georgia"/>
          <w:sz w:val="16"/>
        </w:rPr>
        <w:t>, insofar as proximity to the object means proximity to the cluster of things that the object promises, some of which may be clear to us while others not so much. In other words,</w:t>
      </w:r>
      <w:r w:rsidRPr="005409CF">
        <w:rPr>
          <w:rStyle w:val="StyleBoldUnderline"/>
          <w:rFonts w:ascii="Georgia" w:hAnsi="Georgia"/>
        </w:rPr>
        <w:t xml:space="preserve"> all attachments are optimistic. </w:t>
      </w:r>
      <w:r w:rsidRPr="005409CF">
        <w:rPr>
          <w:rFonts w:ascii="Georgia" w:hAnsi="Georgia"/>
          <w:sz w:val="16"/>
        </w:rPr>
        <w:t xml:space="preserve">That does not mean that they all feel optimistic: one might dread, for example, returning to a scene of hunger or longing or the slapstick reiteration of a lover or parent’s typical misrecognition. But the surrender to the return to the scene where the object hovers in its potentialities is the operation of optimism as an affective form (see Ghent). </w:t>
      </w:r>
      <w:r w:rsidRPr="005409CF">
        <w:rPr>
          <w:rStyle w:val="StyleBoldUnderline"/>
          <w:rFonts w:ascii="Georgia" w:hAnsi="Georgia"/>
        </w:rPr>
        <w:t>“Cruel optimism” names a relation of attachment to compromised conditions of possibility. What is cruel about these attachments</w:t>
      </w:r>
      <w:r w:rsidRPr="005409CF">
        <w:rPr>
          <w:rFonts w:ascii="Georgia" w:hAnsi="Georgia"/>
          <w:sz w:val="16"/>
        </w:rPr>
        <w:t xml:space="preserve">, and not merely inconvenient or tragic, </w:t>
      </w:r>
      <w:r w:rsidRPr="005409CF">
        <w:rPr>
          <w:rStyle w:val="StyleBoldUnderline"/>
          <w:rFonts w:ascii="Georgia" w:hAnsi="Georgia"/>
        </w:rPr>
        <w:t xml:space="preserve">is that the subjects who have x in their lives might not well endure the loss of their object </w:t>
      </w:r>
      <w:r w:rsidRPr="005409CF">
        <w:rPr>
          <w:rFonts w:ascii="Georgia" w:hAnsi="Georgia"/>
          <w:sz w:val="16"/>
        </w:rPr>
        <w:t>or scene</w:t>
      </w:r>
      <w:r w:rsidRPr="005409CF">
        <w:rPr>
          <w:rStyle w:val="StyleBoldUnderline"/>
          <w:rFonts w:ascii="Georgia" w:hAnsi="Georgia"/>
        </w:rPr>
        <w:t xml:space="preserve"> of desire, even though its presence threatens their well-being</w:t>
      </w:r>
      <w:r w:rsidRPr="005409CF">
        <w:rPr>
          <w:rFonts w:ascii="Georgia" w:hAnsi="Georgia"/>
          <w:sz w:val="16"/>
        </w:rPr>
        <w:t xml:space="preserve">, because </w:t>
      </w:r>
      <w:r w:rsidRPr="005409CF">
        <w:rPr>
          <w:rStyle w:val="StyleBoldUnderline"/>
          <w:rFonts w:ascii="Georgia" w:hAnsi="Georgia"/>
        </w:rPr>
        <w:t xml:space="preserve">whatever the content of the attachment, the continuity of the form of it provides something of the continuity of the subject’s sense of what it means to keep on living on </w:t>
      </w:r>
      <w:r w:rsidRPr="005409CF">
        <w:rPr>
          <w:rFonts w:ascii="Georgia" w:hAnsi="Georgia"/>
          <w:sz w:val="16"/>
        </w:rPr>
        <w:t xml:space="preserve">and to look forward to being in the world. This phrase points to a condition different than that of melancholia, which is enacted in the subject’s desire to temporize an experience of the loss of an object/scene with which she has identified her ego continuity. </w:t>
      </w:r>
      <w:r w:rsidRPr="005409CF">
        <w:rPr>
          <w:rStyle w:val="StyleBoldUnderline"/>
          <w:rFonts w:ascii="Georgia" w:hAnsi="Georgia"/>
        </w:rPr>
        <w:t>Cruel optimism is the condition of maintaining an attachment to a problematic object in advance of its loss</w:t>
      </w:r>
      <w:r w:rsidRPr="005409CF">
        <w:rPr>
          <w:rFonts w:ascii="Georgia" w:hAnsi="Georgia"/>
          <w:sz w:val="16"/>
        </w:rPr>
        <w:t xml:space="preserve">. One might point out that all objects/scenes of desire are problematic, in that investments in them and projections onto them are less about them than about the cluster of desires and affects we manage to keep magnetized to them. I have indeed wondered whether all optimism is cruel, because the experience of loss of the conditions of its reproduction can be so breathtakingly bad. But some scenes of optimism are crueler than others: where cruel optimism operates, the very vitalizing or animating potency of an object/scene of desire contributes to the attrition of the very thriving that is supposed to be made possible in the work of attachment in the first place. This might point to something as banal as a scouring love, but it also opens out to obsessive appetites, patriotism, a career, </w:t>
      </w:r>
      <w:proofErr w:type="gramStart"/>
      <w:r w:rsidRPr="005409CF">
        <w:rPr>
          <w:rFonts w:ascii="Georgia" w:hAnsi="Georgia"/>
          <w:sz w:val="16"/>
        </w:rPr>
        <w:t>all</w:t>
      </w:r>
      <w:proofErr w:type="gramEnd"/>
      <w:r w:rsidRPr="005409CF">
        <w:rPr>
          <w:rFonts w:ascii="Georgia" w:hAnsi="Georgia"/>
          <w:sz w:val="16"/>
        </w:rPr>
        <w:t xml:space="preserve"> kinds of things. One makes affective bargains about the costliness of one’s attachments, usually unconscious ones, most of which keep one in proximity to the scene of desire/attrition. </w:t>
      </w:r>
      <w:r w:rsidRPr="005409CF">
        <w:rPr>
          <w:rStyle w:val="StyleBoldUnderline"/>
          <w:rFonts w:ascii="Georgia" w:hAnsi="Georgia"/>
        </w:rPr>
        <w:t xml:space="preserve">To understand cruel </w:t>
      </w:r>
      <w:proofErr w:type="gramStart"/>
      <w:r w:rsidRPr="005409CF">
        <w:rPr>
          <w:rStyle w:val="StyleBoldUnderline"/>
          <w:rFonts w:ascii="Georgia" w:hAnsi="Georgia"/>
        </w:rPr>
        <w:t>optimism</w:t>
      </w:r>
      <w:proofErr w:type="gramEnd"/>
      <w:r w:rsidRPr="005409CF">
        <w:rPr>
          <w:rStyle w:val="StyleBoldUnderline"/>
          <w:rFonts w:ascii="Georgia" w:hAnsi="Georgia"/>
        </w:rPr>
        <w:t xml:space="preserve"> as an aesthetic of attachment requires embarking on an analysis of the modes of rhetorical indirection that manage the strange activity of projection into an enabling object that is also disabling</w:t>
      </w:r>
      <w:r w:rsidRPr="005409CF">
        <w:rPr>
          <w:rFonts w:ascii="Georgia" w:hAnsi="Georgia"/>
          <w:sz w:val="16"/>
        </w:rPr>
        <w:t xml:space="preserve">. I learned how to do this from reading Barbara Johnson’s work on apostrophe and free indirect discourse. In her poetics of indirection, </w:t>
      </w:r>
      <w:r w:rsidRPr="005409CF">
        <w:rPr>
          <w:rStyle w:val="StyleBoldUnderline"/>
          <w:rFonts w:ascii="Georgia" w:hAnsi="Georgia"/>
        </w:rPr>
        <w:t>each of these rhetorical modes is shaped by the ways a writing subjectivity conjures other ones so that, in a performance of phantasmatic intersubjectivity, the writer gains superhuman observational authority, enabling a performance of being made possible by the proximity of the object</w:t>
      </w:r>
      <w:r w:rsidRPr="005409CF">
        <w:rPr>
          <w:rFonts w:ascii="Georgia" w:hAnsi="Georgia"/>
          <w:sz w:val="16"/>
        </w:rPr>
        <w:t xml:space="preserve">. Because the dynamics of this scene are something like what I am describing in the optimism of attachment, I will describe the shape of my transference with her thought. In “Apostrophe, Animation, and Abortion,” my key referent here, Johnson tracks the political consequences of apostrophic address for what has become fetal personhood. </w:t>
      </w:r>
      <w:proofErr w:type="gramStart"/>
      <w:r w:rsidRPr="005409CF">
        <w:rPr>
          <w:rFonts w:ascii="Georgia" w:hAnsi="Georgia"/>
          <w:sz w:val="16"/>
        </w:rPr>
        <w:t>In this scene, a silent, affectively present but physically displaced interlocutor (a lover, a fetus) is animated in speech as distant enough for a conversation but close enough to be imaginable by the speaker in whose head the entire scene is happening</w:t>
      </w:r>
      <w:proofErr w:type="gramEnd"/>
      <w:r w:rsidRPr="005409CF">
        <w:rPr>
          <w:rFonts w:ascii="Georgia" w:hAnsi="Georgia"/>
          <w:sz w:val="16"/>
        </w:rPr>
        <w:t xml:space="preserve">. But </w:t>
      </w:r>
      <w:r w:rsidRPr="005409CF">
        <w:rPr>
          <w:rStyle w:val="StyleBoldUnderline"/>
          <w:rFonts w:ascii="Georgia" w:hAnsi="Georgia"/>
        </w:rPr>
        <w:t>the condition of projected possibility, of a hearing that cannot take place in the terms of its enunciation</w:t>
      </w:r>
      <w:r w:rsidRPr="005409CF">
        <w:rPr>
          <w:rFonts w:ascii="Georgia" w:hAnsi="Georgia"/>
          <w:sz w:val="16"/>
        </w:rPr>
        <w:t xml:space="preserve"> (“you” are not here, “you” are eternally belated to the conversation with you that I am imagining</w:t>
      </w:r>
      <w:r w:rsidRPr="005409CF">
        <w:rPr>
          <w:rStyle w:val="StyleBoldUnderline"/>
          <w:rFonts w:ascii="Georgia" w:hAnsi="Georgia"/>
        </w:rPr>
        <w:t>) creates a fake moment of intersubjectivity in which, nonetheless, a performance of address can take place. The moment is made possible by the fantasy of you, laden with the</w:t>
      </w:r>
      <w:r w:rsidRPr="005409CF">
        <w:rPr>
          <w:rFonts w:ascii="Georgia" w:hAnsi="Georgia"/>
          <w:sz w:val="16"/>
        </w:rPr>
        <w:t xml:space="preserve"> x</w:t>
      </w:r>
      <w:r w:rsidRPr="005409CF">
        <w:rPr>
          <w:rStyle w:val="StyleBoldUnderline"/>
          <w:rFonts w:ascii="Georgia" w:hAnsi="Georgia"/>
        </w:rPr>
        <w:t xml:space="preserve"> qualities I can project onto you</w:t>
      </w:r>
      <w:r w:rsidRPr="005409CF">
        <w:rPr>
          <w:rFonts w:ascii="Georgia" w:hAnsi="Georgia"/>
          <w:sz w:val="16"/>
        </w:rPr>
        <w:t>, given your convenient absence.</w:t>
      </w:r>
      <w:r w:rsidRPr="005409CF">
        <w:rPr>
          <w:rStyle w:val="StyleBoldUnderline"/>
          <w:rFonts w:ascii="Georgia" w:hAnsi="Georgia"/>
        </w:rPr>
        <w:t xml:space="preserve"> Apostrophe</w:t>
      </w:r>
      <w:r w:rsidRPr="005409CF">
        <w:rPr>
          <w:rFonts w:ascii="Georgia" w:hAnsi="Georgia"/>
          <w:sz w:val="16"/>
        </w:rPr>
        <w:t xml:space="preserve"> therefore </w:t>
      </w:r>
      <w:r w:rsidRPr="005409CF">
        <w:rPr>
          <w:rStyle w:val="StyleBoldUnderline"/>
          <w:rFonts w:ascii="Georgia" w:hAnsi="Georgia"/>
        </w:rPr>
        <w:t>appears to be a reaching out</w:t>
      </w:r>
      <w:r w:rsidRPr="005409CF">
        <w:rPr>
          <w:rFonts w:ascii="Georgia" w:hAnsi="Georgia"/>
          <w:sz w:val="16"/>
        </w:rPr>
        <w:t xml:space="preserve"> to a you, a direct movement from place x to y,</w:t>
      </w:r>
      <w:r w:rsidRPr="005409CF">
        <w:rPr>
          <w:rStyle w:val="StyleBoldUnderline"/>
          <w:rFonts w:ascii="Georgia" w:hAnsi="Georgia"/>
        </w:rPr>
        <w:t xml:space="preserve"> but it is actually a turning back, an animating of a receiver on behalf of the desire to make something happen now that realizes something in the speaker, makes the speaker possible, </w:t>
      </w:r>
      <w:r w:rsidRPr="005409CF">
        <w:rPr>
          <w:rFonts w:ascii="Georgia" w:hAnsi="Georgia"/>
          <w:sz w:val="16"/>
        </w:rPr>
        <w:t xml:space="preserve">because she has admitted, in a sense, a need to speak for, as, and to two: but only under the condition, and illusion, that the two is really (in) one. </w:t>
      </w:r>
      <w:r w:rsidRPr="005409CF">
        <w:rPr>
          <w:rStyle w:val="StyleBoldUnderline"/>
          <w:rFonts w:ascii="Georgia" w:hAnsi="Georgia"/>
        </w:rPr>
        <w:t>Apostrophe is thus an indirect, unstable, physically impossible</w:t>
      </w:r>
      <w:r w:rsidRPr="005409CF">
        <w:rPr>
          <w:rFonts w:ascii="Georgia" w:hAnsi="Georgia"/>
          <w:sz w:val="16"/>
        </w:rPr>
        <w:t xml:space="preserve"> but vitalizing </w:t>
      </w:r>
      <w:r w:rsidRPr="005409CF">
        <w:rPr>
          <w:rStyle w:val="StyleBoldUnderline"/>
          <w:rFonts w:ascii="Georgia" w:hAnsi="Georgia"/>
        </w:rPr>
        <w:t>movement of rhetorical animation that permits subjects to suspend themselves in the optimism of a potential occupation of the same psychic space of</w:t>
      </w:r>
      <w:r w:rsidRPr="005409CF">
        <w:rPr>
          <w:rFonts w:ascii="Georgia" w:hAnsi="Georgia"/>
          <w:sz w:val="16"/>
        </w:rPr>
        <w:t xml:space="preserve"> others, </w:t>
      </w:r>
      <w:r w:rsidRPr="005409CF">
        <w:rPr>
          <w:rStyle w:val="StyleBoldUnderline"/>
          <w:rFonts w:ascii="Georgia" w:hAnsi="Georgia"/>
        </w:rPr>
        <w:t>the objects of desire who make you possible</w:t>
      </w:r>
      <w:r w:rsidRPr="005409CF">
        <w:rPr>
          <w:rFonts w:ascii="Georgia" w:hAnsi="Georgia"/>
          <w:sz w:val="16"/>
        </w:rPr>
        <w:t xml:space="preserve"> (by having some promising qualities, but also by not being there). Of course psychoanalytically speaking, all intersubjectivity is impossible. But it isn’t impossible rhetorically. For Johnson, </w:t>
      </w:r>
      <w:r w:rsidRPr="005409CF">
        <w:rPr>
          <w:rStyle w:val="StyleBoldUnderline"/>
          <w:rFonts w:ascii="Georgia" w:hAnsi="Georgia"/>
        </w:rPr>
        <w:t>free indirect discourse offers a cognate kind of suspension but with less pernicious outcomes</w:t>
      </w:r>
      <w:r w:rsidRPr="005409CF">
        <w:rPr>
          <w:rFonts w:ascii="Georgia" w:hAnsi="Georgia"/>
          <w:sz w:val="16"/>
        </w:rPr>
        <w:t xml:space="preserve">, at least when she reads Zora Neale Hurston’s practice of it. In a narrator’s part-merging with a character’s consciousness, </w:t>
      </w:r>
      <w:r w:rsidRPr="005409CF">
        <w:rPr>
          <w:rStyle w:val="StyleBoldUnderline"/>
          <w:rFonts w:ascii="Georgia" w:hAnsi="Georgia"/>
        </w:rPr>
        <w:t xml:space="preserve">free indirect discourse performs the impossibility of locating an observational intelligence in one or any body and therefore forces the reader to transact a different, more open relation of “unfolding” to what she is reading, thinking she understands, judging, and being </w:t>
      </w:r>
      <w:r w:rsidRPr="005409CF">
        <w:rPr>
          <w:rFonts w:ascii="Georgia" w:hAnsi="Georgia"/>
          <w:sz w:val="16"/>
        </w:rPr>
        <w:t xml:space="preserve">(“Bringing” 8). In sum, Johnsonian </w:t>
      </w:r>
      <w:r w:rsidRPr="005409CF">
        <w:rPr>
          <w:rStyle w:val="StyleBoldUnderline"/>
          <w:rFonts w:ascii="Georgia" w:hAnsi="Georgia"/>
        </w:rPr>
        <w:t>projection is about the</w:t>
      </w:r>
      <w:r w:rsidRPr="005409CF">
        <w:rPr>
          <w:rFonts w:ascii="Georgia" w:hAnsi="Georgia"/>
          <w:sz w:val="16"/>
        </w:rPr>
        <w:t xml:space="preserve"> </w:t>
      </w:r>
      <w:proofErr w:type="gramStart"/>
      <w:r w:rsidRPr="005409CF">
        <w:rPr>
          <w:rFonts w:ascii="Georgia" w:hAnsi="Georgia"/>
          <w:sz w:val="16"/>
        </w:rPr>
        <w:t xml:space="preserve">often </w:t>
      </w:r>
      <w:r w:rsidRPr="005409CF">
        <w:rPr>
          <w:rStyle w:val="StyleBoldUnderline"/>
          <w:rFonts w:ascii="Georgia" w:hAnsi="Georgia"/>
        </w:rPr>
        <w:t>ruthless</w:t>
      </w:r>
      <w:proofErr w:type="gramEnd"/>
      <w:r w:rsidRPr="005409CF">
        <w:rPr>
          <w:rStyle w:val="StyleBoldUnderline"/>
          <w:rFonts w:ascii="Georgia" w:hAnsi="Georgia"/>
        </w:rPr>
        <w:t xml:space="preserve"> optimism in attachment and is often itself optimistic about the transferential openness that rhetorical forms of suspended intersubjectivity demand from the reader</w:t>
      </w:r>
      <w:r w:rsidRPr="005409CF">
        <w:rPr>
          <w:rFonts w:ascii="Georgia" w:hAnsi="Georgia"/>
          <w:sz w:val="16"/>
        </w:rPr>
        <w:t xml:space="preserve">. What follows is not so buoyant: this essay politicizes Freud’s observation that “people never willingly abandon a libidinal position, not even, indeed, when a substitute is already beckoning to them” (244). It comes from a longer project about the politics, aesthetics, and projections of political depression.1 For this essay’s purposes, </w:t>
      </w:r>
      <w:r w:rsidRPr="005409CF">
        <w:rPr>
          <w:rStyle w:val="StyleBoldUnderline"/>
          <w:rFonts w:ascii="Georgia" w:hAnsi="Georgia"/>
        </w:rPr>
        <w:t xml:space="preserve">the politically depressed position is manifested in the difficulty of detaching from life-building modalities that can no longer be said to be doing their work and that indeed become obstacles to the flourishing of the subjects </w:t>
      </w:r>
      <w:r w:rsidRPr="005409CF">
        <w:rPr>
          <w:rFonts w:ascii="Georgia" w:hAnsi="Georgia"/>
          <w:sz w:val="16"/>
        </w:rPr>
        <w:t xml:space="preserve">whose optimism animates them (Sedgwick). My assumption is that </w:t>
      </w:r>
      <w:r w:rsidRPr="005409CF">
        <w:rPr>
          <w:rStyle w:val="StyleBoldUnderline"/>
          <w:rFonts w:ascii="Georgia" w:hAnsi="Georgia"/>
        </w:rPr>
        <w:t>the conditions of ordinary life in the contemporary world</w:t>
      </w:r>
      <w:r w:rsidRPr="005409CF">
        <w:rPr>
          <w:rFonts w:ascii="Georgia" w:hAnsi="Georgia"/>
          <w:sz w:val="16"/>
        </w:rPr>
        <w:t xml:space="preserve">, even of relative wealth as in the u.s., </w:t>
      </w:r>
      <w:r w:rsidRPr="005409CF">
        <w:rPr>
          <w:rStyle w:val="StyleBoldUnderline"/>
          <w:rFonts w:ascii="Georgia" w:hAnsi="Georgia"/>
        </w:rPr>
        <w:t>are conditions of the attrition or the wearing out of the subject</w:t>
      </w:r>
      <w:r w:rsidRPr="005409CF">
        <w:rPr>
          <w:rFonts w:ascii="Georgia" w:hAnsi="Georgia"/>
          <w:sz w:val="16"/>
        </w:rPr>
        <w:t xml:space="preserve"> and that the irony—</w:t>
      </w:r>
      <w:r w:rsidRPr="005409CF">
        <w:rPr>
          <w:rStyle w:val="StyleBoldUnderline"/>
          <w:rFonts w:ascii="Georgia" w:hAnsi="Georgia"/>
        </w:rPr>
        <w:t>that the labor of reproducing life in the contemporary world is also the activity of being worn out by it</w:t>
      </w:r>
      <w:r w:rsidRPr="005409CF">
        <w:rPr>
          <w:rFonts w:ascii="Georgia" w:hAnsi="Georgia"/>
          <w:sz w:val="16"/>
        </w:rPr>
        <w:t>—</w:t>
      </w:r>
      <w:r w:rsidRPr="005409CF">
        <w:rPr>
          <w:rStyle w:val="StyleBoldUnderline"/>
          <w:rFonts w:ascii="Georgia" w:hAnsi="Georgia"/>
        </w:rPr>
        <w:t>has specific implications for thinking about the ordinariness of suffering, the violence of normativity, and the</w:t>
      </w:r>
      <w:r w:rsidRPr="005409CF">
        <w:rPr>
          <w:rFonts w:ascii="Georgia" w:hAnsi="Georgia"/>
          <w:sz w:val="16"/>
        </w:rPr>
        <w:t xml:space="preserve"> “technologies of patience” or </w:t>
      </w:r>
      <w:r w:rsidRPr="005409CF">
        <w:rPr>
          <w:rStyle w:val="StyleBoldUnderline"/>
          <w:rFonts w:ascii="Georgia" w:hAnsi="Georgia"/>
        </w:rPr>
        <w:t>lag that keep these processes in place</w:t>
      </w:r>
      <w:r w:rsidRPr="005409CF">
        <w:rPr>
          <w:rFonts w:ascii="Georgia" w:hAnsi="Georgia"/>
          <w:sz w:val="16"/>
        </w:rPr>
        <w:t xml:space="preserve"> (Berlant, Queen 222). </w:t>
      </w:r>
      <w:r w:rsidRPr="005409CF">
        <w:rPr>
          <w:rStyle w:val="StyleBoldUnderline"/>
          <w:rFonts w:ascii="Georgia" w:hAnsi="Georgia"/>
        </w:rPr>
        <w:t>Cruel optimism about imminence thus grows from a perception about the reasons people</w:t>
      </w:r>
      <w:r w:rsidRPr="005409CF">
        <w:rPr>
          <w:rFonts w:ascii="Georgia" w:hAnsi="Georgia"/>
          <w:sz w:val="16"/>
        </w:rPr>
        <w:t xml:space="preserve"> are not Bartleby, do not prefer to interfere with varieties of immiseration, but </w:t>
      </w:r>
      <w:r w:rsidRPr="005409CF">
        <w:rPr>
          <w:rStyle w:val="StyleBoldUnderline"/>
          <w:rFonts w:ascii="Georgia" w:hAnsi="Georgia"/>
        </w:rPr>
        <w:t>choose to ride the wave of the system of attachment that they are used to</w:t>
      </w:r>
      <w:r w:rsidRPr="005409CF">
        <w:rPr>
          <w:rFonts w:ascii="Georgia" w:hAnsi="Georgia"/>
          <w:sz w:val="16"/>
        </w:rPr>
        <w:t>. Or perhaps they move to normative form to get numb with the consensual promise and to misrecognize that promise as an achievement. From works by John Ashbery, Charles Johnson, and Geoff Ryman, this essay derives three episodes of the suspension of the reproduction of habituated or normative life. These suspensions open up the “impasse” as a name for the transitional moment between a habituated life and all of its others. What happens in this space of time helps to explain why exuberant attachments keep ticking, not like the time bomb they might be but like a white noise machine that provides assurance that what seems like threat or static really is, after all, a rhythm people can enter into while they’re dithering, tottering, bargaining, testing, or otherwise being worn out by the promises that they have attached to in this world.</w:t>
      </w:r>
    </w:p>
    <w:p w14:paraId="0652B948" w14:textId="77777777" w:rsidR="00B45FE9" w:rsidRPr="005409CF" w:rsidRDefault="00B45FE9" w:rsidP="007A3515">
      <w:pPr>
        <w:rPr>
          <w:rFonts w:ascii="Georgia" w:hAnsi="Georgia"/>
        </w:rPr>
      </w:pPr>
    </w:p>
    <w:sectPr w:rsidR="00B45FE9" w:rsidRPr="005409C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115778" w14:textId="77777777" w:rsidR="005118BB" w:rsidRDefault="005118BB" w:rsidP="00E46E7E">
      <w:r>
        <w:separator/>
      </w:r>
    </w:p>
  </w:endnote>
  <w:endnote w:type="continuationSeparator" w:id="0">
    <w:p w14:paraId="7AFDED0C" w14:textId="77777777" w:rsidR="005118BB" w:rsidRDefault="005118B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9AB3FB" w14:textId="77777777" w:rsidR="005118BB" w:rsidRDefault="005118BB" w:rsidP="00E46E7E">
      <w:r>
        <w:separator/>
      </w:r>
    </w:p>
  </w:footnote>
  <w:footnote w:type="continuationSeparator" w:id="0">
    <w:p w14:paraId="54FDDA1A" w14:textId="77777777" w:rsidR="005118BB" w:rsidRDefault="005118BB"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18BB"/>
    <w:rsid w:val="000140EC"/>
    <w:rsid w:val="00016A35"/>
    <w:rsid w:val="00090EB4"/>
    <w:rsid w:val="000C16B3"/>
    <w:rsid w:val="001408C0"/>
    <w:rsid w:val="00143FD7"/>
    <w:rsid w:val="001463FB"/>
    <w:rsid w:val="001710E3"/>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18BB"/>
    <w:rsid w:val="00517479"/>
    <w:rsid w:val="005409CF"/>
    <w:rsid w:val="005A0BE5"/>
    <w:rsid w:val="005C0E1F"/>
    <w:rsid w:val="005E0D2B"/>
    <w:rsid w:val="005E2C99"/>
    <w:rsid w:val="00672258"/>
    <w:rsid w:val="0067575B"/>
    <w:rsid w:val="00692C26"/>
    <w:rsid w:val="006C03A3"/>
    <w:rsid w:val="006F2D3D"/>
    <w:rsid w:val="006F3C13"/>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51AB6"/>
    <w:rsid w:val="00CD2C6D"/>
    <w:rsid w:val="00CF1A0F"/>
    <w:rsid w:val="00D347C5"/>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ACB8E2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2"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5118BB"/>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2"/>
    <w:unhideWhenUsed/>
    <w:qFormat/>
    <w:rsid w:val="00DF1850"/>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DF1850"/>
    <w:pPr>
      <w:keepNext/>
      <w:keepLines/>
      <w:spacing w:before="200" w:after="0" w:line="240" w:lineRule="auto"/>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DF1850"/>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1"/>
    <w:qFormat/>
    <w:rsid w:val="00DF1850"/>
    <w:rPr>
      <w:b/>
      <w:sz w:val="26"/>
      <w:u w:val="none"/>
    </w:rPr>
  </w:style>
  <w:style w:type="character" w:customStyle="1" w:styleId="StyleBoldUnderline">
    <w:name w:val="Style Bold Underline"/>
    <w:aliases w:val="Underline,Style Underline,Cards + Font: 12 pt Char,c,apple-style-span + 6 pt,Bold,Kern at 16 pt,Intense Emphasis11,Intense Emphasis111,Intense Emphasis1111,Style,Intense Emphasis1,Intense Emphasis2,HHeading 3 + 12 pt,B,8.,9.5,ci,Bo"/>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spacing w:after="0" w:line="240" w:lineRule="auto"/>
      <w:ind w:left="720"/>
      <w:contextualSpacing/>
    </w:pPr>
    <w:rPr>
      <w:rFonts w:ascii="Georgia" w:eastAsiaTheme="minorEastAsia" w:hAnsi="Georgia"/>
      <w:szCs w:val="24"/>
    </w:rPr>
  </w:style>
  <w:style w:type="paragraph" w:styleId="Header">
    <w:name w:val="header"/>
    <w:basedOn w:val="Normal"/>
    <w:link w:val="HeaderChar"/>
    <w:uiPriority w:val="99"/>
    <w:unhideWhenUsed/>
    <w:rsid w:val="00DF1850"/>
    <w:pPr>
      <w:tabs>
        <w:tab w:val="center" w:pos="4320"/>
        <w:tab w:val="right" w:pos="8640"/>
      </w:tabs>
      <w:spacing w:after="0" w:line="240" w:lineRule="auto"/>
    </w:pPr>
    <w:rPr>
      <w:rFonts w:ascii="Georgia" w:eastAsiaTheme="minorEastAsia" w:hAnsi="Georg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spacing w:after="0" w:line="240" w:lineRule="auto"/>
    </w:pPr>
    <w:rPr>
      <w:rFonts w:ascii="Georgia" w:eastAsiaTheme="minorEastAsia" w:hAnsi="Georg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textbold">
    <w:name w:val="text bold"/>
    <w:basedOn w:val="Normal"/>
    <w:link w:val="Emphasis"/>
    <w:uiPriority w:val="7"/>
    <w:qFormat/>
    <w:rsid w:val="005409CF"/>
    <w:pPr>
      <w:pBdr>
        <w:top w:val="single" w:sz="4" w:space="0" w:color="auto"/>
        <w:left w:val="single" w:sz="4" w:space="0" w:color="auto"/>
        <w:bottom w:val="single" w:sz="4" w:space="0" w:color="auto"/>
        <w:right w:val="single" w:sz="4" w:space="0" w:color="auto"/>
      </w:pBdr>
      <w:spacing w:after="0" w:line="240" w:lineRule="auto"/>
      <w:ind w:left="720"/>
      <w:jc w:val="both"/>
    </w:pPr>
    <w:rPr>
      <w:rFonts w:ascii="Georgia" w:eastAsiaTheme="minorEastAsia" w:hAnsi="Georgia"/>
      <w:b/>
      <w:iCs/>
      <w:szCs w:val="24"/>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2"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5118BB"/>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2"/>
    <w:unhideWhenUsed/>
    <w:qFormat/>
    <w:rsid w:val="00DF1850"/>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DF1850"/>
    <w:pPr>
      <w:keepNext/>
      <w:keepLines/>
      <w:spacing w:before="200" w:after="0" w:line="240" w:lineRule="auto"/>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DF1850"/>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1"/>
    <w:qFormat/>
    <w:rsid w:val="00DF1850"/>
    <w:rPr>
      <w:b/>
      <w:sz w:val="26"/>
      <w:u w:val="none"/>
    </w:rPr>
  </w:style>
  <w:style w:type="character" w:customStyle="1" w:styleId="StyleBoldUnderline">
    <w:name w:val="Style Bold Underline"/>
    <w:aliases w:val="Underline,Style Underline,Cards + Font: 12 pt Char,c,apple-style-span + 6 pt,Bold,Kern at 16 pt,Intense Emphasis11,Intense Emphasis111,Intense Emphasis1111,Style,Intense Emphasis1,Intense Emphasis2,HHeading 3 + 12 pt,B,8.,9.5,ci,Bo"/>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spacing w:after="0" w:line="240" w:lineRule="auto"/>
      <w:ind w:left="720"/>
      <w:contextualSpacing/>
    </w:pPr>
    <w:rPr>
      <w:rFonts w:ascii="Georgia" w:eastAsiaTheme="minorEastAsia" w:hAnsi="Georgia"/>
      <w:szCs w:val="24"/>
    </w:rPr>
  </w:style>
  <w:style w:type="paragraph" w:styleId="Header">
    <w:name w:val="header"/>
    <w:basedOn w:val="Normal"/>
    <w:link w:val="HeaderChar"/>
    <w:uiPriority w:val="99"/>
    <w:unhideWhenUsed/>
    <w:rsid w:val="00DF1850"/>
    <w:pPr>
      <w:tabs>
        <w:tab w:val="center" w:pos="4320"/>
        <w:tab w:val="right" w:pos="8640"/>
      </w:tabs>
      <w:spacing w:after="0" w:line="240" w:lineRule="auto"/>
    </w:pPr>
    <w:rPr>
      <w:rFonts w:ascii="Georgia" w:eastAsiaTheme="minorEastAsia" w:hAnsi="Georg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spacing w:after="0" w:line="240" w:lineRule="auto"/>
    </w:pPr>
    <w:rPr>
      <w:rFonts w:ascii="Georgia" w:eastAsiaTheme="minorEastAsia" w:hAnsi="Georg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textbold">
    <w:name w:val="text bold"/>
    <w:basedOn w:val="Normal"/>
    <w:link w:val="Emphasis"/>
    <w:uiPriority w:val="7"/>
    <w:qFormat/>
    <w:rsid w:val="005409CF"/>
    <w:pPr>
      <w:pBdr>
        <w:top w:val="single" w:sz="4" w:space="0" w:color="auto"/>
        <w:left w:val="single" w:sz="4" w:space="0" w:color="auto"/>
        <w:bottom w:val="single" w:sz="4" w:space="0" w:color="auto"/>
        <w:right w:val="single" w:sz="4" w:space="0" w:color="auto"/>
      </w:pBdr>
      <w:spacing w:after="0" w:line="240" w:lineRule="auto"/>
      <w:ind w:left="720"/>
      <w:jc w:val="both"/>
    </w:pPr>
    <w:rPr>
      <w:rFonts w:ascii="Georgia" w:eastAsiaTheme="minorEastAsia" w:hAnsi="Georgia"/>
      <w:b/>
      <w:iCs/>
      <w:szCs w:val="24"/>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27</Pages>
  <Words>14451</Words>
  <Characters>82374</Characters>
  <Application>Microsoft Macintosh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96632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Roberts</dc:creator>
  <cp:keywords/>
  <dc:description/>
  <cp:lastModifiedBy>William Morgan</cp:lastModifiedBy>
  <cp:revision>2</cp:revision>
  <dcterms:created xsi:type="dcterms:W3CDTF">2016-07-26T01:22:00Z</dcterms:created>
  <dcterms:modified xsi:type="dcterms:W3CDTF">2016-07-26T01:22:00Z</dcterms:modified>
  <cp:category/>
</cp:coreProperties>
</file>