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C6AC8B" w14:textId="77777777" w:rsidR="00843368" w:rsidRDefault="00843368" w:rsidP="00843368">
      <w:pPr>
        <w:pStyle w:val="Heading1"/>
      </w:pPr>
      <w:r>
        <w:t>Queer Toxicity NEG</w:t>
      </w:r>
    </w:p>
    <w:p w14:paraId="48D605D8" w14:textId="11269BDF" w:rsidR="00843368" w:rsidRDefault="0015155E" w:rsidP="00843368">
      <w:pPr>
        <w:pStyle w:val="Heading2"/>
        <w:rPr>
          <w:rFonts w:asciiTheme="majorHAnsi" w:hAnsiTheme="majorHAnsi"/>
        </w:rPr>
      </w:pPr>
      <w:r>
        <w:rPr>
          <w:rFonts w:asciiTheme="majorHAnsi" w:hAnsiTheme="majorHAnsi"/>
        </w:rPr>
        <w:lastRenderedPageBreak/>
        <w:t>Note for NEG</w:t>
      </w:r>
    </w:p>
    <w:p w14:paraId="55AB15E5" w14:textId="47EC639B" w:rsidR="00843368" w:rsidRPr="00B9756C" w:rsidRDefault="00843368" w:rsidP="00843368">
      <w:pPr>
        <w:pStyle w:val="Heading4"/>
      </w:pPr>
      <w:r>
        <w:t>Files you could read against this AFF, these all compete with the AFF and are viable 2NR strategies: Q</w:t>
      </w:r>
      <w:r w:rsidR="0015155E">
        <w:t>ueer Pessimism, Queer Futurity,</w:t>
      </w:r>
      <w:r>
        <w:t xml:space="preserve"> Berlant, Afro-pessimism, and Psychoanalysis. These are just things you could read that were produced by the K lab. Files produced by other labs that you could read: Elect</w:t>
      </w:r>
      <w:r w:rsidR="00B07FC6">
        <w:t>ions DA, Cap K, Ketels DA, etc.</w:t>
      </w:r>
    </w:p>
    <w:p w14:paraId="1F73D7A6" w14:textId="77777777" w:rsidR="00843368" w:rsidRPr="00F91DEC" w:rsidRDefault="00843368" w:rsidP="00843368">
      <w:pPr>
        <w:pStyle w:val="Heading2"/>
        <w:rPr>
          <w:rFonts w:asciiTheme="majorHAnsi" w:hAnsiTheme="majorHAnsi"/>
        </w:rPr>
      </w:pPr>
      <w:r w:rsidRPr="00F91DEC">
        <w:rPr>
          <w:rFonts w:asciiTheme="majorHAnsi" w:hAnsiTheme="majorHAnsi"/>
        </w:rPr>
        <w:lastRenderedPageBreak/>
        <w:t>Liars DA</w:t>
      </w:r>
    </w:p>
    <w:p w14:paraId="3A24AC89" w14:textId="77777777" w:rsidR="00843368" w:rsidRPr="00F91DEC" w:rsidRDefault="00843368" w:rsidP="00843368">
      <w:pPr>
        <w:pStyle w:val="Heading4"/>
        <w:rPr>
          <w:rFonts w:asciiTheme="majorHAnsi" w:hAnsiTheme="majorHAnsi"/>
        </w:rPr>
      </w:pPr>
      <w:r w:rsidRPr="00F91DEC">
        <w:rPr>
          <w:rFonts w:asciiTheme="majorHAnsi" w:hAnsiTheme="majorHAnsi"/>
        </w:rPr>
        <w:t>Kritiks of Liberal interventions are an epistemic lie</w:t>
      </w:r>
    </w:p>
    <w:p w14:paraId="2BFBC436" w14:textId="77777777" w:rsidR="00843368" w:rsidRPr="00F91DEC" w:rsidRDefault="00843368" w:rsidP="00843368">
      <w:pPr>
        <w:rPr>
          <w:rFonts w:asciiTheme="majorHAnsi" w:hAnsiTheme="majorHAnsi"/>
        </w:rPr>
      </w:pPr>
      <w:r w:rsidRPr="00F91DEC">
        <w:rPr>
          <w:rStyle w:val="Style13ptBold"/>
          <w:rFonts w:asciiTheme="majorHAnsi" w:hAnsiTheme="majorHAnsi"/>
        </w:rPr>
        <w:t xml:space="preserve">Chandler 2010 </w:t>
      </w:r>
      <w:r w:rsidRPr="00F91DEC">
        <w:rPr>
          <w:rFonts w:asciiTheme="majorHAnsi" w:hAnsiTheme="majorHAnsi"/>
        </w:rPr>
        <w:t>(David, Professor of International Relations @ University of Westminster Review of International Studies, Vol. 36 (2011), Special Issue: Evaluating Global Orders, pp.137-155 http://www.davidchandler.org/pdf/journal_articles/RIS%20-%20Uncritical%20Critique%20of%20Lib%20Peace.pdf)</w:t>
      </w:r>
    </w:p>
    <w:p w14:paraId="74A3072F" w14:textId="77777777" w:rsidR="00843368" w:rsidRPr="00F91DEC" w:rsidRDefault="00843368" w:rsidP="00843368">
      <w:pPr>
        <w:rPr>
          <w:rFonts w:asciiTheme="majorHAnsi" w:hAnsiTheme="majorHAnsi"/>
          <w:sz w:val="16"/>
        </w:rPr>
      </w:pPr>
      <w:r w:rsidRPr="00F91DEC">
        <w:rPr>
          <w:rStyle w:val="StyleUnderline"/>
          <w:rFonts w:asciiTheme="majorHAnsi" w:hAnsiTheme="majorHAnsi"/>
        </w:rPr>
        <w:t xml:space="preserve">This article seeks to forward an </w:t>
      </w:r>
      <w:r w:rsidRPr="00670DB6">
        <w:rPr>
          <w:rStyle w:val="StyleUnderline"/>
        </w:rPr>
        <w:t>alternative framework</w:t>
      </w:r>
      <w:r w:rsidRPr="00F91DEC">
        <w:rPr>
          <w:rFonts w:asciiTheme="majorHAnsi" w:hAnsiTheme="majorHAnsi"/>
          <w:sz w:val="16"/>
        </w:rPr>
        <w:t xml:space="preserve"> and </w:t>
      </w:r>
      <w:r w:rsidRPr="00F91DEC">
        <w:rPr>
          <w:rStyle w:val="StyleUnderline"/>
          <w:rFonts w:asciiTheme="majorHAnsi" w:hAnsiTheme="majorHAnsi"/>
        </w:rPr>
        <w:t>to question</w:t>
      </w:r>
      <w:r w:rsidRPr="00F91DEC">
        <w:rPr>
          <w:rFonts w:asciiTheme="majorHAnsi" w:hAnsiTheme="majorHAnsi"/>
          <w:sz w:val="16"/>
        </w:rPr>
        <w:t xml:space="preserve"> the </w:t>
      </w:r>
      <w:r w:rsidRPr="00F91DEC">
        <w:rPr>
          <w:rStyle w:val="StyleUnderline"/>
          <w:rFonts w:asciiTheme="majorHAnsi" w:hAnsiTheme="majorHAnsi"/>
        </w:rPr>
        <w:t>use of the ‘liberal peace’ rubric</w:t>
      </w:r>
      <w:r w:rsidRPr="00F91DEC">
        <w:rPr>
          <w:rFonts w:asciiTheme="majorHAnsi" w:hAnsiTheme="majorHAnsi"/>
          <w:sz w:val="16"/>
        </w:rPr>
        <w:t xml:space="preserve"> to describe and analyse post-conflict and international statebuilding </w:t>
      </w:r>
      <w:r w:rsidRPr="00F91DEC">
        <w:rPr>
          <w:rStyle w:val="StyleUnderline"/>
          <w:rFonts w:asciiTheme="majorHAnsi" w:hAnsiTheme="majorHAnsi"/>
        </w:rPr>
        <w:t>interventions</w:t>
      </w:r>
      <w:r w:rsidRPr="00F91DEC">
        <w:rPr>
          <w:rFonts w:asciiTheme="majorHAnsi" w:hAnsiTheme="majorHAnsi"/>
          <w:sz w:val="16"/>
        </w:rPr>
        <w:t xml:space="preserve"> in the post-Cold War period</w:t>
      </w:r>
      <w:r w:rsidRPr="00F91DEC">
        <w:rPr>
          <w:rStyle w:val="StyleUnderline"/>
          <w:rFonts w:asciiTheme="majorHAnsi" w:hAnsiTheme="majorHAnsi"/>
        </w:rPr>
        <w:t>. It will be argued that</w:t>
      </w:r>
      <w:r w:rsidRPr="00F91DEC">
        <w:rPr>
          <w:rFonts w:asciiTheme="majorHAnsi" w:hAnsiTheme="majorHAnsi"/>
          <w:sz w:val="16"/>
        </w:rPr>
        <w:t xml:space="preserve"> </w:t>
      </w:r>
      <w:r w:rsidRPr="00F91DEC">
        <w:rPr>
          <w:rStyle w:val="underline"/>
          <w:rFonts w:asciiTheme="majorHAnsi" w:hAnsiTheme="majorHAnsi"/>
        </w:rPr>
        <w:t xml:space="preserve">the critique of liberal peace bears much less relation to policy practice than </w:t>
      </w:r>
      <w:r w:rsidRPr="00F91DEC">
        <w:rPr>
          <w:rFonts w:asciiTheme="majorHAnsi" w:hAnsiTheme="majorHAnsi"/>
          <w:sz w:val="16"/>
        </w:rPr>
        <w:t>might be</w:t>
      </w:r>
      <w:r w:rsidRPr="00F91DEC">
        <w:rPr>
          <w:rStyle w:val="underline"/>
          <w:rFonts w:asciiTheme="majorHAnsi" w:hAnsiTheme="majorHAnsi"/>
        </w:rPr>
        <w:t xml:space="preserve"> assumed by</w:t>
      </w:r>
      <w:r w:rsidRPr="00F91DEC">
        <w:rPr>
          <w:rFonts w:asciiTheme="majorHAnsi" w:hAnsiTheme="majorHAnsi"/>
          <w:sz w:val="16"/>
        </w:rPr>
        <w:t xml:space="preserve"> the </w:t>
      </w:r>
      <w:r w:rsidRPr="00F91DEC">
        <w:rPr>
          <w:rStyle w:val="underline"/>
          <w:rFonts w:asciiTheme="majorHAnsi" w:hAnsiTheme="majorHAnsi"/>
        </w:rPr>
        <w:t>critical</w:t>
      </w:r>
      <w:r w:rsidRPr="00F91DEC">
        <w:rPr>
          <w:rFonts w:asciiTheme="majorHAnsi" w:hAnsiTheme="majorHAnsi"/>
          <w:sz w:val="16"/>
        </w:rPr>
        <w:t xml:space="preserve"> (radical and </w:t>
      </w:r>
      <w:r w:rsidRPr="00F91DEC">
        <w:rPr>
          <w:rStyle w:val="StyleUnderline"/>
          <w:rFonts w:asciiTheme="majorHAnsi" w:hAnsiTheme="majorHAnsi"/>
        </w:rPr>
        <w:t>policy)</w:t>
      </w:r>
      <w:r w:rsidRPr="00F91DEC">
        <w:rPr>
          <w:rFonts w:asciiTheme="majorHAnsi" w:hAnsiTheme="majorHAnsi"/>
          <w:sz w:val="16"/>
        </w:rPr>
        <w:t xml:space="preserve"> </w:t>
      </w:r>
      <w:r w:rsidRPr="00F91DEC">
        <w:rPr>
          <w:rStyle w:val="underline"/>
          <w:rFonts w:asciiTheme="majorHAnsi" w:hAnsiTheme="majorHAnsi"/>
        </w:rPr>
        <w:t xml:space="preserve">discourses and, in fact, appears to inverse </w:t>
      </w:r>
      <w:r w:rsidRPr="00F91DEC">
        <w:rPr>
          <w:rStyle w:val="StyleUnderline"/>
          <w:rFonts w:asciiTheme="majorHAnsi" w:hAnsiTheme="majorHAnsi"/>
        </w:rPr>
        <w:t xml:space="preserve">the </w:t>
      </w:r>
      <w:r w:rsidRPr="00F91DEC">
        <w:rPr>
          <w:rStyle w:val="underline"/>
          <w:rFonts w:asciiTheme="majorHAnsi" w:hAnsiTheme="majorHAnsi"/>
        </w:rPr>
        <w:t>relationship between the critique</w:t>
      </w:r>
      <w:r w:rsidRPr="00F91DEC">
        <w:rPr>
          <w:rFonts w:asciiTheme="majorHAnsi" w:hAnsiTheme="majorHAnsi"/>
          <w:sz w:val="16"/>
        </w:rPr>
        <w:t xml:space="preserve"> </w:t>
      </w:r>
      <w:r w:rsidRPr="00F91DEC">
        <w:rPr>
          <w:rStyle w:val="StyleUnderline"/>
          <w:rFonts w:asciiTheme="majorHAnsi" w:hAnsiTheme="majorHAnsi"/>
        </w:rPr>
        <w:t>of the liberal peace</w:t>
      </w:r>
      <w:r w:rsidRPr="00F91DEC">
        <w:rPr>
          <w:rFonts w:asciiTheme="majorHAnsi" w:hAnsiTheme="majorHAnsi"/>
          <w:sz w:val="16"/>
        </w:rPr>
        <w:t xml:space="preserve"> </w:t>
      </w:r>
      <w:r w:rsidRPr="00F91DEC">
        <w:rPr>
          <w:rStyle w:val="underline"/>
          <w:rFonts w:asciiTheme="majorHAnsi" w:hAnsiTheme="majorHAnsi"/>
        </w:rPr>
        <w:t>and the dominant policy assumptions</w:t>
      </w:r>
      <w:r w:rsidRPr="00F91DEC">
        <w:rPr>
          <w:rFonts w:asciiTheme="majorHAnsi" w:hAnsiTheme="majorHAnsi"/>
          <w:sz w:val="16"/>
        </w:rPr>
        <w:t xml:space="preserve">. </w:t>
      </w:r>
      <w:r w:rsidRPr="00670DB6">
        <w:rPr>
          <w:rStyle w:val="StyleUnderline"/>
        </w:rPr>
        <w:t>The</w:t>
      </w:r>
      <w:r w:rsidRPr="00F91DEC">
        <w:rPr>
          <w:rFonts w:asciiTheme="majorHAnsi" w:hAnsiTheme="majorHAnsi"/>
          <w:sz w:val="16"/>
        </w:rPr>
        <w:t xml:space="preserve"> shared </w:t>
      </w:r>
      <w:r w:rsidRPr="00670DB6">
        <w:rPr>
          <w:rStyle w:val="StyleUnderline"/>
        </w:rPr>
        <w:t>desire to critique</w:t>
      </w:r>
      <w:r w:rsidRPr="00F91DEC">
        <w:rPr>
          <w:rFonts w:asciiTheme="majorHAnsi" w:hAnsiTheme="majorHAnsi"/>
          <w:sz w:val="16"/>
        </w:rPr>
        <w:t xml:space="preserve"> the </w:t>
      </w:r>
      <w:r w:rsidRPr="00670DB6">
        <w:rPr>
          <w:rStyle w:val="StyleUnderline"/>
        </w:rPr>
        <w:t xml:space="preserve">liberal peace </w:t>
      </w:r>
      <w:r w:rsidRPr="00F91DEC">
        <w:rPr>
          <w:rStyle w:val="underline"/>
          <w:rFonts w:asciiTheme="majorHAnsi" w:hAnsiTheme="majorHAnsi"/>
        </w:rPr>
        <w:t xml:space="preserve">leads to a set of assumptions and </w:t>
      </w:r>
      <w:r w:rsidRPr="00670DB6">
        <w:rPr>
          <w:rStyle w:val="StyleUnderline"/>
        </w:rPr>
        <w:t xml:space="preserve">one-sided representations </w:t>
      </w:r>
      <w:r w:rsidRPr="00F91DEC">
        <w:rPr>
          <w:rStyle w:val="underline"/>
          <w:rFonts w:asciiTheme="majorHAnsi" w:hAnsiTheme="majorHAnsi"/>
        </w:rPr>
        <w:t xml:space="preserve">that portray Western </w:t>
      </w:r>
      <w:r w:rsidRPr="00F91DEC">
        <w:rPr>
          <w:rFonts w:asciiTheme="majorHAnsi" w:hAnsiTheme="majorHAnsi"/>
          <w:sz w:val="16"/>
        </w:rPr>
        <w:t>policy</w:t>
      </w:r>
      <w:r w:rsidRPr="00F91DEC">
        <w:rPr>
          <w:rStyle w:val="underline"/>
          <w:rFonts w:asciiTheme="majorHAnsi" w:hAnsiTheme="majorHAnsi"/>
        </w:rPr>
        <w:t xml:space="preserve"> interventions as too liberal</w:t>
      </w:r>
      <w:r w:rsidRPr="00F91DEC">
        <w:rPr>
          <w:rFonts w:asciiTheme="majorHAnsi" w:hAnsiTheme="majorHAnsi"/>
          <w:sz w:val="16"/>
        </w:rPr>
        <w:t xml:space="preserve">: </w:t>
      </w:r>
      <w:r w:rsidRPr="00F91DEC">
        <w:rPr>
          <w:rStyle w:val="StyleUnderline"/>
          <w:rFonts w:asciiTheme="majorHAnsi" w:hAnsiTheme="majorHAnsi"/>
        </w:rPr>
        <w:t>too fixated on Western models</w:t>
      </w:r>
      <w:r w:rsidRPr="00F91DEC">
        <w:rPr>
          <w:rFonts w:asciiTheme="majorHAnsi" w:hAnsiTheme="majorHAnsi"/>
          <w:sz w:val="16"/>
        </w:rPr>
        <w:t xml:space="preserve"> and too keen to allow democratic freedoms and market autonomy. It will be explained here that </w:t>
      </w:r>
      <w:r w:rsidRPr="00F91DEC">
        <w:rPr>
          <w:rStyle w:val="underline"/>
          <w:rFonts w:asciiTheme="majorHAnsi" w:hAnsiTheme="majorHAnsi"/>
        </w:rPr>
        <w:t xml:space="preserve">this view of ‘liberal’ </w:t>
      </w:r>
      <w:r w:rsidRPr="00F91DEC">
        <w:rPr>
          <w:rStyle w:val="StyleUnderline"/>
          <w:rFonts w:asciiTheme="majorHAnsi" w:hAnsiTheme="majorHAnsi"/>
        </w:rPr>
        <w:t>interventions</w:t>
      </w:r>
      <w:r w:rsidRPr="00F91DEC">
        <w:rPr>
          <w:rFonts w:asciiTheme="majorHAnsi" w:hAnsiTheme="majorHAnsi"/>
          <w:sz w:val="16"/>
        </w:rPr>
        <w:t xml:space="preserve"> transforming post-conflict societies through ‘immediate’ liberalisation and ‘rapid democratization and marketization’</w:t>
      </w:r>
      <w:r w:rsidRPr="00F91DEC">
        <w:rPr>
          <w:rStyle w:val="underline"/>
          <w:rFonts w:asciiTheme="majorHAnsi" w:hAnsiTheme="majorHAnsi"/>
        </w:rPr>
        <w:t xml:space="preserve"> is a self-serving and fictional policy narrative.</w:t>
      </w:r>
      <w:r w:rsidRPr="00F91DEC">
        <w:rPr>
          <w:rFonts w:asciiTheme="majorHAnsi" w:hAnsiTheme="majorHAnsi"/>
          <w:sz w:val="16"/>
        </w:rPr>
        <w:t xml:space="preserve">5 </w:t>
      </w:r>
      <w:r w:rsidRPr="00F91DEC">
        <w:rPr>
          <w:rStyle w:val="underline"/>
          <w:rFonts w:asciiTheme="majorHAnsi" w:hAnsiTheme="majorHAnsi"/>
        </w:rPr>
        <w:t xml:space="preserve">This </w:t>
      </w:r>
      <w:r w:rsidRPr="00F91DEC">
        <w:rPr>
          <w:rFonts w:asciiTheme="majorHAnsi" w:hAnsiTheme="majorHAnsi"/>
          <w:sz w:val="16"/>
        </w:rPr>
        <w:t xml:space="preserve">narrative </w:t>
      </w:r>
      <w:r w:rsidRPr="00F91DEC">
        <w:rPr>
          <w:rStyle w:val="underline"/>
          <w:rFonts w:asciiTheme="majorHAnsi" w:hAnsiTheme="majorHAnsi"/>
        </w:rPr>
        <w:t>fiction is then used</w:t>
      </w:r>
      <w:r w:rsidRPr="00F91DEC">
        <w:rPr>
          <w:rFonts w:asciiTheme="majorHAnsi" w:hAnsiTheme="majorHAnsi"/>
          <w:sz w:val="16"/>
        </w:rPr>
        <w:t xml:space="preserve">, </w:t>
      </w:r>
      <w:r w:rsidRPr="00F91DEC">
        <w:rPr>
          <w:rStyle w:val="underline"/>
          <w:rFonts w:asciiTheme="majorHAnsi" w:hAnsiTheme="majorHAnsi"/>
        </w:rPr>
        <w:t>in the frameworks of</w:t>
      </w:r>
      <w:r w:rsidRPr="00F91DEC">
        <w:rPr>
          <w:rFonts w:asciiTheme="majorHAnsi" w:hAnsiTheme="majorHAnsi"/>
          <w:sz w:val="16"/>
        </w:rPr>
        <w:t xml:space="preserve"> policy orientated </w:t>
      </w:r>
      <w:r w:rsidRPr="00F91DEC">
        <w:rPr>
          <w:rStyle w:val="underline"/>
          <w:rFonts w:asciiTheme="majorHAnsi" w:hAnsiTheme="majorHAnsi"/>
        </w:rPr>
        <w:t xml:space="preserve">critiques, as the basis upon which </w:t>
      </w:r>
      <w:r w:rsidRPr="00F91DEC">
        <w:rPr>
          <w:rFonts w:asciiTheme="majorHAnsi" w:hAnsiTheme="majorHAnsi"/>
          <w:sz w:val="16"/>
        </w:rPr>
        <w:t xml:space="preserve">to reflect upon Western policy and </w:t>
      </w:r>
      <w:r w:rsidRPr="00670DB6">
        <w:rPr>
          <w:rStyle w:val="StyleUnderline"/>
        </w:rPr>
        <w:t xml:space="preserve">to limit policy expectations </w:t>
      </w:r>
      <w:r w:rsidRPr="00F91DEC">
        <w:rPr>
          <w:rFonts w:asciiTheme="majorHAnsi" w:hAnsiTheme="majorHAnsi"/>
          <w:sz w:val="16"/>
        </w:rPr>
        <w:t xml:space="preserve">(while often extending regulatory controls) </w:t>
      </w:r>
      <w:r w:rsidRPr="00F91DEC">
        <w:rPr>
          <w:rStyle w:val="StyleUnderline"/>
          <w:rFonts w:asciiTheme="majorHAnsi" w:hAnsiTheme="majorHAnsi"/>
        </w:rPr>
        <w:t>on the basis that the aspirations of external interveners were too</w:t>
      </w:r>
      <w:r w:rsidRPr="00F91DEC">
        <w:rPr>
          <w:rFonts w:asciiTheme="majorHAnsi" w:hAnsiTheme="majorHAnsi"/>
          <w:sz w:val="16"/>
        </w:rPr>
        <w:t xml:space="preserve"> ambitious, too </w:t>
      </w:r>
      <w:r w:rsidRPr="00F91DEC">
        <w:rPr>
          <w:rStyle w:val="StyleUnderline"/>
          <w:rFonts w:asciiTheme="majorHAnsi" w:hAnsiTheme="majorHAnsi"/>
        </w:rPr>
        <w:t xml:space="preserve">interventionist, </w:t>
      </w:r>
      <w:r w:rsidRPr="00F91DEC">
        <w:rPr>
          <w:rFonts w:asciiTheme="majorHAnsi" w:hAnsiTheme="majorHAnsi"/>
          <w:sz w:val="16"/>
        </w:rPr>
        <w:t xml:space="preserve">and too ‘liberal’ for the states and societies which were the subject of intervention.  </w:t>
      </w:r>
      <w:r w:rsidRPr="00F91DEC">
        <w:rPr>
          <w:rStyle w:val="underline"/>
          <w:rFonts w:asciiTheme="majorHAnsi" w:hAnsiTheme="majorHAnsi"/>
        </w:rPr>
        <w:t>It is unfortunate that this</w:t>
      </w:r>
      <w:r w:rsidRPr="00F91DEC">
        <w:rPr>
          <w:rFonts w:asciiTheme="majorHAnsi" w:hAnsiTheme="majorHAnsi"/>
          <w:sz w:val="16"/>
        </w:rPr>
        <w:t xml:space="preserve"> policy </w:t>
      </w:r>
      <w:r w:rsidRPr="00F91DEC">
        <w:rPr>
          <w:rStyle w:val="underline"/>
          <w:rFonts w:asciiTheme="majorHAnsi" w:hAnsiTheme="majorHAnsi"/>
        </w:rPr>
        <w:t xml:space="preserve">narrative can appear to be given support </w:t>
      </w:r>
      <w:r w:rsidRPr="00F91DEC">
        <w:rPr>
          <w:rFonts w:asciiTheme="majorHAnsi" w:hAnsiTheme="majorHAnsi"/>
          <w:sz w:val="16"/>
        </w:rPr>
        <w:t xml:space="preserve">by more radical critiques of post-Cold War intervention, similarly framed </w:t>
      </w:r>
      <w:r w:rsidRPr="00F91DEC">
        <w:rPr>
          <w:rStyle w:val="underline"/>
          <w:rFonts w:asciiTheme="majorHAnsi" w:hAnsiTheme="majorHAnsi"/>
        </w:rPr>
        <w:t>through the critique of liberal peace.</w:t>
      </w:r>
      <w:r w:rsidRPr="00F91DEC">
        <w:rPr>
          <w:rFonts w:asciiTheme="majorHAnsi" w:hAnsiTheme="majorHAnsi"/>
          <w:sz w:val="16"/>
        </w:rPr>
        <w:t xml:space="preserve"> For example, Oliver Richmond is not exceptional in re-reading the catastrophe of the invasion and occupation of Iraq in terms of an ‘attempt to mimic the liberal state’, which has ‘done much to discredit the universal claims of the transferability of the liberal peace in political terms’</w:t>
      </w:r>
      <w:proofErr w:type="gramStart"/>
      <w:r w:rsidRPr="00F91DEC">
        <w:rPr>
          <w:rFonts w:asciiTheme="majorHAnsi" w:hAnsiTheme="majorHAnsi"/>
          <w:sz w:val="16"/>
        </w:rPr>
        <w:t>.6</w:t>
      </w:r>
      <w:proofErr w:type="gramEnd"/>
      <w:r w:rsidRPr="00F91DEC">
        <w:rPr>
          <w:rFonts w:asciiTheme="majorHAnsi" w:hAnsiTheme="majorHAnsi"/>
          <w:sz w:val="16"/>
        </w:rPr>
        <w:t xml:space="preserve"> Michael Barnett argues that ‘liberal values’ clearly guide peacebuilding activities and that their ‘explicit goal’ is ‘to create a state defined by the rule of law, markets and democracy’.7 Beate Jahn has argued that ‘the tragedy of liberal diplomacy’ lies in the ideological drive of liberalism, in which intervention is intensified despite the counterproductive results.8 </w:t>
      </w:r>
      <w:r w:rsidRPr="00F91DEC">
        <w:rPr>
          <w:rStyle w:val="underline"/>
          <w:rFonts w:asciiTheme="majorHAnsi" w:hAnsiTheme="majorHAnsi"/>
        </w:rPr>
        <w:t>Foucaultian-inspired theorists</w:t>
      </w:r>
      <w:r w:rsidRPr="00F91DEC">
        <w:rPr>
          <w:rFonts w:asciiTheme="majorHAnsi" w:hAnsiTheme="majorHAnsi"/>
          <w:sz w:val="16"/>
        </w:rPr>
        <w:t xml:space="preserve">, Michael Dillon and Julian Reid, similarly </w:t>
      </w:r>
      <w:r w:rsidRPr="00F91DEC">
        <w:rPr>
          <w:rStyle w:val="underline"/>
          <w:rFonts w:asciiTheme="majorHAnsi" w:hAnsiTheme="majorHAnsi"/>
        </w:rPr>
        <w:t>reinforce the claim</w:t>
      </w:r>
      <w:r w:rsidRPr="00F91DEC">
        <w:rPr>
          <w:rFonts w:asciiTheme="majorHAnsi" w:hAnsiTheme="majorHAnsi"/>
          <w:sz w:val="16"/>
        </w:rPr>
        <w:t xml:space="preserve">s </w:t>
      </w:r>
      <w:r w:rsidRPr="00F91DEC">
        <w:rPr>
          <w:rStyle w:val="underline"/>
          <w:rFonts w:asciiTheme="majorHAnsi" w:hAnsiTheme="majorHAnsi"/>
        </w:rPr>
        <w:t>that the</w:t>
      </w:r>
      <w:r w:rsidRPr="00F91DEC">
        <w:rPr>
          <w:rFonts w:asciiTheme="majorHAnsi" w:hAnsiTheme="majorHAnsi"/>
          <w:sz w:val="16"/>
        </w:rPr>
        <w:t xml:space="preserve"> key </w:t>
      </w:r>
      <w:r w:rsidRPr="00F91DEC">
        <w:rPr>
          <w:rStyle w:val="underline"/>
          <w:rFonts w:asciiTheme="majorHAnsi" w:hAnsiTheme="majorHAnsi"/>
        </w:rPr>
        <w:t>problematic of intervention is its liberal nature</w:t>
      </w:r>
      <w:r w:rsidRPr="00F91DEC">
        <w:rPr>
          <w:rFonts w:asciiTheme="majorHAnsi" w:hAnsiTheme="majorHAnsi"/>
          <w:sz w:val="16"/>
        </w:rPr>
        <w:t xml:space="preserve"> </w:t>
      </w:r>
      <w:r w:rsidRPr="00F91DEC">
        <w:rPr>
          <w:rStyle w:val="underline"/>
          <w:rFonts w:asciiTheme="majorHAnsi" w:hAnsiTheme="majorHAnsi"/>
        </w:rPr>
        <w:t>in their assertion that we are witnessing a</w:t>
      </w:r>
      <w:r w:rsidRPr="00F91DEC">
        <w:rPr>
          <w:rFonts w:asciiTheme="majorHAnsi" w:hAnsiTheme="majorHAnsi"/>
          <w:sz w:val="16"/>
        </w:rPr>
        <w:t xml:space="preserve"> liberal drive to</w:t>
      </w:r>
      <w:r w:rsidRPr="00F91DEC">
        <w:rPr>
          <w:rStyle w:val="underline"/>
          <w:rFonts w:asciiTheme="majorHAnsi" w:hAnsiTheme="majorHAnsi"/>
        </w:rPr>
        <w:t xml:space="preserve"> control and to regulate the post-colonial world on the behalf of neo-liberal or biopolitical power</w:t>
      </w:r>
      <w:r w:rsidRPr="00F91DEC">
        <w:rPr>
          <w:rFonts w:asciiTheme="majorHAnsi" w:hAnsiTheme="majorHAnsi"/>
          <w:sz w:val="16"/>
        </w:rPr>
        <w:t xml:space="preserve">, seeking ‘to globalize the domesticating power of civil society mechanisms in a war against all other modes of cultural forms’.9 </w:t>
      </w:r>
    </w:p>
    <w:p w14:paraId="2D577F6D" w14:textId="77777777" w:rsidR="00843368" w:rsidRPr="00F91DEC" w:rsidRDefault="00843368" w:rsidP="00843368">
      <w:pPr>
        <w:pStyle w:val="Heading4"/>
        <w:rPr>
          <w:rFonts w:asciiTheme="majorHAnsi" w:hAnsiTheme="majorHAnsi"/>
        </w:rPr>
      </w:pPr>
      <w:proofErr w:type="gramStart"/>
      <w:r w:rsidRPr="00F91DEC">
        <w:rPr>
          <w:rFonts w:asciiTheme="majorHAnsi" w:hAnsiTheme="majorHAnsi"/>
        </w:rPr>
        <w:t>Far-Right</w:t>
      </w:r>
      <w:proofErr w:type="gramEnd"/>
      <w:r w:rsidRPr="00F91DEC">
        <w:rPr>
          <w:rFonts w:asciiTheme="majorHAnsi" w:hAnsiTheme="majorHAnsi"/>
        </w:rPr>
        <w:t xml:space="preserve"> co-opts their arg. Ends all progressive gains. </w:t>
      </w:r>
    </w:p>
    <w:p w14:paraId="10C03B10" w14:textId="77777777" w:rsidR="00843368" w:rsidRPr="00F91DEC" w:rsidRDefault="00843368" w:rsidP="00843368">
      <w:pPr>
        <w:rPr>
          <w:rFonts w:asciiTheme="majorHAnsi" w:hAnsiTheme="majorHAnsi"/>
        </w:rPr>
      </w:pPr>
      <w:r w:rsidRPr="00F91DEC">
        <w:rPr>
          <w:rStyle w:val="Style13ptBold"/>
          <w:rFonts w:asciiTheme="majorHAnsi" w:hAnsiTheme="majorHAnsi"/>
        </w:rPr>
        <w:t xml:space="preserve">Chandler 2010 </w:t>
      </w:r>
      <w:r w:rsidRPr="00F91DEC">
        <w:rPr>
          <w:rFonts w:asciiTheme="majorHAnsi" w:hAnsiTheme="majorHAnsi"/>
        </w:rPr>
        <w:t>(David, Professor of International Relations @ University of Westminster Review of International Studies, Vol. 36 (2011), Special Issue: Evaluating Global Orders, pp.137-155 http://www.davidchandler.org/pdf/journal_articles/RIS%20-%20Uncritical%20Critique%20of%20Lib%20Peace.pdf)</w:t>
      </w:r>
    </w:p>
    <w:p w14:paraId="39A68CB6" w14:textId="77777777" w:rsidR="00843368" w:rsidRPr="00F91DEC" w:rsidRDefault="00843368" w:rsidP="00843368">
      <w:pPr>
        <w:rPr>
          <w:rFonts w:asciiTheme="majorHAnsi" w:hAnsiTheme="majorHAnsi"/>
          <w:sz w:val="16"/>
        </w:rPr>
      </w:pPr>
      <w:r w:rsidRPr="00F91DEC">
        <w:rPr>
          <w:rFonts w:asciiTheme="majorHAnsi" w:hAnsiTheme="majorHAnsi"/>
          <w:sz w:val="16"/>
        </w:rPr>
        <w:t>While apologetic intent can perhaps be reasonably applied to some critics working within policymaking circles and attempting to justify the continuation and revamping of current policy framings, this charge cannot so easily be placed at the feet of those articulating more ‘power-based’ critiques of the liberal peace. That</w:t>
      </w:r>
      <w:r w:rsidRPr="00F91DEC">
        <w:rPr>
          <w:rStyle w:val="StyleUnderline"/>
          <w:rFonts w:asciiTheme="majorHAnsi" w:hAnsiTheme="majorHAnsi"/>
        </w:rPr>
        <w:t xml:space="preserve"> the</w:t>
      </w:r>
      <w:r w:rsidRPr="00F91DEC">
        <w:rPr>
          <w:rFonts w:asciiTheme="majorHAnsi" w:hAnsiTheme="majorHAnsi"/>
          <w:sz w:val="16"/>
        </w:rPr>
        <w:t xml:space="preserve"> radical </w:t>
      </w:r>
      <w:r w:rsidRPr="00F91DEC">
        <w:rPr>
          <w:rStyle w:val="StyleUnderline"/>
          <w:rFonts w:asciiTheme="majorHAnsi" w:hAnsiTheme="majorHAnsi"/>
        </w:rPr>
        <w:t>critique of</w:t>
      </w:r>
      <w:r w:rsidRPr="00F91DEC">
        <w:rPr>
          <w:rFonts w:asciiTheme="majorHAnsi" w:hAnsiTheme="majorHAnsi"/>
          <w:sz w:val="16"/>
        </w:rPr>
        <w:t xml:space="preserve"> the ‘</w:t>
      </w:r>
      <w:r w:rsidRPr="00F91DEC">
        <w:rPr>
          <w:rStyle w:val="StyleUnderline"/>
          <w:rFonts w:asciiTheme="majorHAnsi" w:hAnsiTheme="majorHAnsi"/>
        </w:rPr>
        <w:t>liberal peace’</w:t>
      </w:r>
      <w:r w:rsidRPr="00F91DEC">
        <w:rPr>
          <w:rFonts w:asciiTheme="majorHAnsi" w:hAnsiTheme="majorHAnsi"/>
          <w:sz w:val="16"/>
        </w:rPr>
        <w:t xml:space="preserve"> should reproduce similar framings to that of the policy orientated institutionalist critique of liberal peace, </w:t>
      </w:r>
      <w:r w:rsidRPr="00F91DEC">
        <w:rPr>
          <w:rStyle w:val="StyleUnderline"/>
          <w:rFonts w:asciiTheme="majorHAnsi" w:hAnsiTheme="majorHAnsi"/>
        </w:rPr>
        <w:t>highlights the use of the liberal paradigm as a ‘field of adversity’</w:t>
      </w:r>
      <w:r w:rsidRPr="00F91DEC">
        <w:rPr>
          <w:rFonts w:asciiTheme="majorHAnsi" w:hAnsiTheme="majorHAnsi"/>
          <w:sz w:val="16"/>
        </w:rPr>
        <w:t xml:space="preserve"> to give coherence to radical frameworks of critique. </w:t>
      </w:r>
      <w:r w:rsidRPr="00F91DEC">
        <w:rPr>
          <w:rStyle w:val="StyleUnderline"/>
          <w:rFonts w:asciiTheme="majorHAnsi" w:hAnsiTheme="majorHAnsi"/>
        </w:rPr>
        <w:t>However, in</w:t>
      </w:r>
      <w:r w:rsidRPr="00F91DEC">
        <w:rPr>
          <w:rStyle w:val="underline"/>
          <w:rFonts w:asciiTheme="majorHAnsi" w:hAnsiTheme="majorHAnsi"/>
        </w:rPr>
        <w:t xml:space="preserve"> focusing on the target of liberalism</w:t>
      </w:r>
      <w:r w:rsidRPr="00F91DEC">
        <w:rPr>
          <w:rFonts w:asciiTheme="majorHAnsi" w:hAnsiTheme="majorHAnsi"/>
          <w:sz w:val="16"/>
        </w:rPr>
        <w:t xml:space="preserve"> rather than on the policy practices and discourses themselves, </w:t>
      </w:r>
      <w:r w:rsidRPr="00F91DEC">
        <w:rPr>
          <w:rStyle w:val="underline"/>
          <w:rFonts w:asciiTheme="majorHAnsi" w:hAnsiTheme="majorHAnsi"/>
        </w:rPr>
        <w:t xml:space="preserve">there is a danger that radical criticism can be enlisted in support of the institutionalist project, which seeks to rewrite the failures </w:t>
      </w:r>
      <w:r w:rsidRPr="00F91DEC">
        <w:rPr>
          <w:rFonts w:asciiTheme="majorHAnsi" w:hAnsiTheme="majorHAnsi"/>
          <w:sz w:val="16"/>
        </w:rPr>
        <w:t>of post-Cold War</w:t>
      </w:r>
      <w:r w:rsidRPr="00F91DEC">
        <w:rPr>
          <w:rStyle w:val="underline"/>
          <w:rFonts w:asciiTheme="majorHAnsi" w:hAnsiTheme="majorHAnsi"/>
        </w:rPr>
        <w:t xml:space="preserve"> intervention as a product of the universalising tendencies of a liberal approach and suggests that we should give up on the liberal aspirations </w:t>
      </w:r>
      <w:r w:rsidRPr="00F91DEC">
        <w:rPr>
          <w:rFonts w:asciiTheme="majorHAnsi" w:hAnsiTheme="majorHAnsi"/>
          <w:sz w:val="16"/>
        </w:rPr>
        <w:t>of the past</w:t>
      </w:r>
      <w:r w:rsidRPr="00F91DEC">
        <w:rPr>
          <w:rStyle w:val="underline"/>
          <w:rFonts w:asciiTheme="majorHAnsi" w:hAnsiTheme="majorHAnsi"/>
        </w:rPr>
        <w:t xml:space="preserve"> on the basis of an appreciation of the irreconcilable ‘difference’ of the non-liberal subject.</w:t>
      </w:r>
      <w:r w:rsidRPr="00F91DEC">
        <w:rPr>
          <w:rFonts w:asciiTheme="majorHAnsi" w:hAnsiTheme="majorHAnsi"/>
          <w:sz w:val="16"/>
        </w:rPr>
        <w:t xml:space="preserve"> </w:t>
      </w:r>
    </w:p>
    <w:p w14:paraId="4570E8ED" w14:textId="77777777" w:rsidR="00843368" w:rsidRPr="00F91DEC" w:rsidRDefault="00843368" w:rsidP="00843368">
      <w:pPr>
        <w:rPr>
          <w:rFonts w:asciiTheme="majorHAnsi" w:hAnsiTheme="majorHAnsi"/>
        </w:rPr>
      </w:pPr>
    </w:p>
    <w:p w14:paraId="17A49887" w14:textId="77777777" w:rsidR="00843368" w:rsidRPr="00F91DEC" w:rsidRDefault="00843368" w:rsidP="00843368">
      <w:pPr>
        <w:pStyle w:val="Heading2"/>
        <w:rPr>
          <w:rFonts w:asciiTheme="majorHAnsi" w:hAnsiTheme="majorHAnsi"/>
        </w:rPr>
      </w:pPr>
      <w:r w:rsidRPr="00F91DEC">
        <w:rPr>
          <w:rFonts w:asciiTheme="majorHAnsi" w:hAnsiTheme="majorHAnsi"/>
        </w:rPr>
        <w:lastRenderedPageBreak/>
        <w:t>Failure K</w:t>
      </w:r>
    </w:p>
    <w:p w14:paraId="207C3103" w14:textId="77777777" w:rsidR="00843368" w:rsidRPr="00F91DEC" w:rsidRDefault="00843368" w:rsidP="00843368">
      <w:pPr>
        <w:pStyle w:val="Heading4"/>
        <w:rPr>
          <w:rFonts w:asciiTheme="majorHAnsi" w:hAnsiTheme="majorHAnsi"/>
        </w:rPr>
      </w:pPr>
      <w:r w:rsidRPr="00F91DEC">
        <w:rPr>
          <w:rFonts w:asciiTheme="majorHAnsi" w:hAnsiTheme="majorHAnsi"/>
        </w:rPr>
        <w:t xml:space="preserve">Articulating queerness as failure or against the future prevents materialist queer crip feminist </w:t>
      </w:r>
      <w:proofErr w:type="gramStart"/>
      <w:r w:rsidRPr="00F91DEC">
        <w:rPr>
          <w:rFonts w:asciiTheme="majorHAnsi" w:hAnsiTheme="majorHAnsi"/>
        </w:rPr>
        <w:t>criticism</w:t>
      </w:r>
      <w:proofErr w:type="gramEnd"/>
      <w:r w:rsidRPr="00F91DEC">
        <w:rPr>
          <w:rFonts w:asciiTheme="majorHAnsi" w:hAnsiTheme="majorHAnsi"/>
        </w:rPr>
        <w:t xml:space="preserve"> which is key to solving climate change </w:t>
      </w:r>
    </w:p>
    <w:p w14:paraId="5770FBE2" w14:textId="77777777" w:rsidR="00843368" w:rsidRPr="00F91DEC" w:rsidRDefault="00843368" w:rsidP="00843368">
      <w:pPr>
        <w:rPr>
          <w:rFonts w:asciiTheme="majorHAnsi" w:hAnsiTheme="majorHAnsi"/>
        </w:rPr>
      </w:pPr>
      <w:r w:rsidRPr="00F91DEC">
        <w:rPr>
          <w:rStyle w:val="Style13ptBold"/>
          <w:rFonts w:asciiTheme="majorHAnsi" w:hAnsiTheme="majorHAnsi"/>
        </w:rPr>
        <w:t>Hall</w:t>
      </w:r>
      <w:r w:rsidRPr="00F91DEC">
        <w:rPr>
          <w:rFonts w:asciiTheme="majorHAnsi" w:hAnsiTheme="majorHAnsi"/>
        </w:rPr>
        <w:t xml:space="preserve"> Professor of Philosophy &amp; faculty member Women's Studies and Sustainable Development programs Appalachian State University </w:t>
      </w:r>
      <w:r w:rsidRPr="00F91DEC">
        <w:rPr>
          <w:rStyle w:val="Style13ptBold"/>
          <w:rFonts w:asciiTheme="majorHAnsi" w:hAnsiTheme="majorHAnsi"/>
        </w:rPr>
        <w:t>2014</w:t>
      </w:r>
      <w:r w:rsidRPr="00F91DEC">
        <w:rPr>
          <w:rFonts w:asciiTheme="majorHAnsi" w:hAnsiTheme="majorHAnsi"/>
        </w:rPr>
        <w:t xml:space="preserve"> Kim Q. “No Failure: Climate Change, Radical Hope, and Queer Crip Feminist Eco-Futures” Radical Philosophy Review 17.1 pg 203–225</w:t>
      </w:r>
    </w:p>
    <w:p w14:paraId="247BE4FF" w14:textId="77777777" w:rsidR="00843368" w:rsidRPr="00F91DEC" w:rsidRDefault="00843368" w:rsidP="00843368">
      <w:pPr>
        <w:rPr>
          <w:rFonts w:asciiTheme="majorHAnsi" w:hAnsiTheme="majorHAnsi"/>
          <w:sz w:val="16"/>
        </w:rPr>
      </w:pPr>
      <w:r w:rsidRPr="00F91DEC">
        <w:rPr>
          <w:rFonts w:asciiTheme="majorHAnsi" w:hAnsiTheme="majorHAnsi"/>
          <w:sz w:val="16"/>
        </w:rPr>
        <w:t xml:space="preserve">Taking Ferguson and Salamon as a point of departure, </w:t>
      </w:r>
      <w:r w:rsidRPr="00F91DEC">
        <w:rPr>
          <w:rStyle w:val="StyleUnderline"/>
          <w:rFonts w:asciiTheme="majorHAnsi" w:hAnsiTheme="majorHAnsi"/>
        </w:rPr>
        <w:t>I would like to return to the anti-futurity and failure</w:t>
      </w:r>
      <w:r w:rsidRPr="00F91DEC">
        <w:rPr>
          <w:rFonts w:asciiTheme="majorHAnsi" w:hAnsiTheme="majorHAnsi"/>
          <w:sz w:val="16"/>
        </w:rPr>
        <w:t xml:space="preserve"> that Edelman and Halberstam define as queer. </w:t>
      </w:r>
      <w:r w:rsidRPr="00F91DEC">
        <w:rPr>
          <w:rStyle w:val="StyleUnderline"/>
          <w:rFonts w:asciiTheme="majorHAnsi" w:hAnsiTheme="majorHAnsi"/>
        </w:rPr>
        <w:t>I am</w:t>
      </w:r>
      <w:r w:rsidRPr="00F91DEC">
        <w:rPr>
          <w:rFonts w:asciiTheme="majorHAnsi" w:hAnsiTheme="majorHAnsi"/>
          <w:sz w:val="16"/>
        </w:rPr>
        <w:t xml:space="preserve"> certainly </w:t>
      </w:r>
      <w:r w:rsidRPr="00F91DEC">
        <w:rPr>
          <w:rStyle w:val="StyleUnderline"/>
          <w:rFonts w:asciiTheme="majorHAnsi" w:hAnsiTheme="majorHAnsi"/>
        </w:rPr>
        <w:t>sympathetic with</w:t>
      </w:r>
      <w:r w:rsidRPr="00F91DEC">
        <w:rPr>
          <w:rFonts w:asciiTheme="majorHAnsi" w:hAnsiTheme="majorHAnsi"/>
          <w:sz w:val="16"/>
        </w:rPr>
        <w:t xml:space="preserve"> their </w:t>
      </w:r>
      <w:r w:rsidRPr="00F91DEC">
        <w:rPr>
          <w:rStyle w:val="StyleUnderline"/>
          <w:rFonts w:asciiTheme="majorHAnsi" w:hAnsiTheme="majorHAnsi"/>
        </w:rPr>
        <w:t>concerns and agree</w:t>
      </w:r>
      <w:r w:rsidRPr="00F91DEC">
        <w:rPr>
          <w:rFonts w:asciiTheme="majorHAnsi" w:hAnsiTheme="majorHAnsi"/>
          <w:sz w:val="16"/>
        </w:rPr>
        <w:t xml:space="preserve"> with them </w:t>
      </w:r>
      <w:r w:rsidRPr="00F91DEC">
        <w:rPr>
          <w:rStyle w:val="StyleUnderline"/>
          <w:rFonts w:asciiTheme="majorHAnsi" w:hAnsiTheme="majorHAnsi"/>
        </w:rPr>
        <w:t>that from within a heteronormative, reproductive framework, queers are failures with no future.</w:t>
      </w:r>
      <w:r w:rsidRPr="00F91DEC">
        <w:rPr>
          <w:rFonts w:asciiTheme="majorHAnsi" w:hAnsiTheme="majorHAnsi"/>
          <w:sz w:val="16"/>
        </w:rPr>
        <w:t xml:space="preserve"> And we can no doubt, as Halberstam stresses, look to those failures for insight regarding alternative ways of being in the world, alternatives that could transform the world for the better for all who are deemed </w:t>
      </w:r>
      <w:proofErr w:type="gramStart"/>
      <w:r w:rsidRPr="00F91DEC">
        <w:rPr>
          <w:rFonts w:asciiTheme="majorHAnsi" w:hAnsiTheme="majorHAnsi"/>
          <w:sz w:val="16"/>
        </w:rPr>
        <w:t>un(</w:t>
      </w:r>
      <w:proofErr w:type="gramEnd"/>
      <w:r w:rsidRPr="00F91DEC">
        <w:rPr>
          <w:rFonts w:asciiTheme="majorHAnsi" w:hAnsiTheme="majorHAnsi"/>
          <w:sz w:val="16"/>
        </w:rPr>
        <w:t xml:space="preserve">re)productive losers. Nonetheless, I confess that </w:t>
      </w:r>
      <w:r w:rsidRPr="00F91DEC">
        <w:rPr>
          <w:rStyle w:val="StyleUnderline"/>
          <w:rFonts w:asciiTheme="majorHAnsi" w:hAnsiTheme="majorHAnsi"/>
        </w:rPr>
        <w:t>I’ve always found queer anti-futurity more than a bit troubling. In the context of climate change, it seems very problematic, if not irresponsible, to dismiss the future as hopelessly hetero- and homonormative and, therefore irrelevant for queers-j.</w:t>
      </w:r>
    </w:p>
    <w:p w14:paraId="400CC096" w14:textId="77777777" w:rsidR="00843368" w:rsidRPr="00F91DEC" w:rsidRDefault="00843368" w:rsidP="00843368">
      <w:pPr>
        <w:rPr>
          <w:rFonts w:asciiTheme="majorHAnsi" w:hAnsiTheme="majorHAnsi"/>
          <w:sz w:val="16"/>
        </w:rPr>
      </w:pPr>
      <w:r w:rsidRPr="00F91DEC">
        <w:rPr>
          <w:rStyle w:val="StyleUnderline"/>
          <w:rFonts w:asciiTheme="majorHAnsi" w:hAnsiTheme="majorHAnsi"/>
        </w:rPr>
        <w:t>A critically radical conception of queerness must ask about the implications of its conception of the future and failure for the development of a strategy for meaningfully addressing the myriad harms of climate change.</w:t>
      </w:r>
      <w:r w:rsidRPr="00F91DEC">
        <w:rPr>
          <w:rFonts w:asciiTheme="majorHAnsi" w:hAnsiTheme="majorHAnsi"/>
          <w:sz w:val="16"/>
        </w:rPr>
        <w:t xml:space="preserve"> </w:t>
      </w:r>
      <w:r w:rsidRPr="00F91DEC">
        <w:rPr>
          <w:rStyle w:val="StyleUnderline"/>
          <w:rFonts w:asciiTheme="majorHAnsi" w:hAnsiTheme="majorHAnsi"/>
        </w:rPr>
        <w:t>Critical thinking about our “posthuman condition” today requires</w:t>
      </w:r>
      <w:r w:rsidRPr="00F91DEC">
        <w:rPr>
          <w:rFonts w:asciiTheme="majorHAnsi" w:hAnsiTheme="majorHAnsi"/>
          <w:sz w:val="16"/>
        </w:rPr>
        <w:t xml:space="preserve">, as Braidotti puts it, </w:t>
      </w:r>
      <w:r w:rsidRPr="00F91DEC">
        <w:rPr>
          <w:rStyle w:val="StyleUnderline"/>
          <w:rFonts w:asciiTheme="majorHAnsi" w:hAnsiTheme="majorHAnsi"/>
        </w:rPr>
        <w:t>“new conceptual creativity.”</w:t>
      </w:r>
      <w:r w:rsidRPr="00F91DEC">
        <w:rPr>
          <w:rFonts w:asciiTheme="majorHAnsi" w:hAnsiTheme="majorHAnsi"/>
          <w:sz w:val="16"/>
        </w:rPr>
        <w:t xml:space="preserve">63 </w:t>
      </w:r>
      <w:r w:rsidRPr="00F91DEC">
        <w:rPr>
          <w:rStyle w:val="StyleUnderline"/>
          <w:rFonts w:asciiTheme="majorHAnsi" w:hAnsiTheme="majorHAnsi"/>
        </w:rPr>
        <w:t>This conceptual creativity involves the development of a critical awareness of human and more-than-human naturecultural being in the world.</w:t>
      </w:r>
      <w:r w:rsidRPr="00F91DEC">
        <w:rPr>
          <w:rFonts w:asciiTheme="majorHAnsi" w:hAnsiTheme="majorHAnsi"/>
          <w:sz w:val="16"/>
        </w:rPr>
        <w:t xml:space="preserve"> Thus, </w:t>
      </w:r>
      <w:r w:rsidRPr="00F91DEC">
        <w:rPr>
          <w:rStyle w:val="StyleUnderline"/>
          <w:rFonts w:asciiTheme="majorHAnsi" w:hAnsiTheme="majorHAnsi"/>
        </w:rPr>
        <w:t>to develop the conceptual creativity needed to imagine and move toward sustainable futures, queer must be dislodged from anthropocentrisms in order to effectively analyze and be responsive to the complex worlds in which we live and the futures we hope to bring about.</w:t>
      </w:r>
    </w:p>
    <w:p w14:paraId="44450BF0" w14:textId="77777777" w:rsidR="00843368" w:rsidRPr="00F91DEC" w:rsidRDefault="00843368" w:rsidP="00843368">
      <w:pPr>
        <w:rPr>
          <w:rFonts w:asciiTheme="majorHAnsi" w:hAnsiTheme="majorHAnsi"/>
          <w:sz w:val="16"/>
        </w:rPr>
      </w:pPr>
      <w:r w:rsidRPr="00F91DEC">
        <w:rPr>
          <w:rFonts w:asciiTheme="majorHAnsi" w:hAnsiTheme="majorHAnsi"/>
          <w:sz w:val="16"/>
        </w:rPr>
        <w:t xml:space="preserve">My point is that intersectionaliy need not foreclose the future; rather, it can be conceived as dynamic enmeshment. Also, </w:t>
      </w:r>
      <w:r w:rsidRPr="00F91DEC">
        <w:rPr>
          <w:rStyle w:val="StyleUnderline"/>
          <w:rFonts w:asciiTheme="majorHAnsi" w:hAnsiTheme="majorHAnsi"/>
        </w:rPr>
        <w:t>the association of queerness with anti-futurity and failure does not further understanding of the context of global inequality that has given rise to the problem of climate change and determines the nature and extent of its present and future.</w:t>
      </w:r>
      <w:r w:rsidRPr="00F91DEC">
        <w:rPr>
          <w:rFonts w:asciiTheme="majorHAnsi" w:hAnsiTheme="majorHAnsi"/>
          <w:sz w:val="16"/>
        </w:rPr>
        <w:t xml:space="preserve"> </w:t>
      </w:r>
      <w:r w:rsidRPr="00F91DEC">
        <w:rPr>
          <w:rStyle w:val="StyleUnderline"/>
          <w:rFonts w:asciiTheme="majorHAnsi" w:hAnsiTheme="majorHAnsi"/>
        </w:rPr>
        <w:t>Rather than no future and failure, I contend that a critically materialist queer crip feminist critique must be informed by radical hope for queer crip feminist eco-futures.</w:t>
      </w:r>
    </w:p>
    <w:p w14:paraId="27E7E109" w14:textId="77777777" w:rsidR="00843368" w:rsidRPr="00F91DEC" w:rsidRDefault="00843368" w:rsidP="00843368">
      <w:pPr>
        <w:pStyle w:val="Heading4"/>
        <w:rPr>
          <w:rFonts w:asciiTheme="majorHAnsi" w:hAnsiTheme="majorHAnsi"/>
        </w:rPr>
      </w:pPr>
      <w:r w:rsidRPr="00F91DEC">
        <w:rPr>
          <w:rFonts w:asciiTheme="majorHAnsi" w:hAnsiTheme="majorHAnsi"/>
        </w:rPr>
        <w:t xml:space="preserve">Addressing climate change is of the utmost urgency, it is an extension of global inequality and has large scale impacts and justifies an orientation towards the future </w:t>
      </w:r>
    </w:p>
    <w:p w14:paraId="05B0F0DD" w14:textId="77777777" w:rsidR="00843368" w:rsidRPr="00F91DEC" w:rsidRDefault="00843368" w:rsidP="00843368">
      <w:pPr>
        <w:rPr>
          <w:rFonts w:asciiTheme="majorHAnsi" w:hAnsiTheme="majorHAnsi"/>
        </w:rPr>
      </w:pPr>
      <w:r w:rsidRPr="00F91DEC">
        <w:rPr>
          <w:rStyle w:val="Style13ptBold"/>
          <w:rFonts w:asciiTheme="majorHAnsi" w:hAnsiTheme="majorHAnsi"/>
        </w:rPr>
        <w:t>Hall</w:t>
      </w:r>
      <w:r w:rsidRPr="00F91DEC">
        <w:rPr>
          <w:rFonts w:asciiTheme="majorHAnsi" w:hAnsiTheme="majorHAnsi"/>
        </w:rPr>
        <w:t xml:space="preserve"> Professor of Philosophy &amp; faculty member Women's Studies and Sustainable Development programs Appalachian State University </w:t>
      </w:r>
      <w:r w:rsidRPr="00F91DEC">
        <w:rPr>
          <w:rStyle w:val="Style13ptBold"/>
          <w:rFonts w:asciiTheme="majorHAnsi" w:hAnsiTheme="majorHAnsi"/>
        </w:rPr>
        <w:t>2014</w:t>
      </w:r>
      <w:r w:rsidRPr="00F91DEC">
        <w:rPr>
          <w:rFonts w:asciiTheme="majorHAnsi" w:hAnsiTheme="majorHAnsi"/>
        </w:rPr>
        <w:t xml:space="preserve"> Kim Q. “No Failure: Climate Change, Radical Hope, and Queer Crip Feminist Eco-Futures” Radical Philosophy Review 17.1 pg 203–225</w:t>
      </w:r>
    </w:p>
    <w:p w14:paraId="7014F28C" w14:textId="77777777" w:rsidR="00843368" w:rsidRPr="00F91DEC" w:rsidRDefault="00843368" w:rsidP="00843368">
      <w:pPr>
        <w:rPr>
          <w:rFonts w:asciiTheme="majorHAnsi" w:hAnsiTheme="majorHAnsi"/>
          <w:sz w:val="16"/>
        </w:rPr>
      </w:pPr>
      <w:r w:rsidRPr="00F91DEC">
        <w:rPr>
          <w:rFonts w:asciiTheme="majorHAnsi" w:hAnsiTheme="majorHAnsi"/>
          <w:sz w:val="16"/>
        </w:rPr>
        <w:t xml:space="preserve">While it is not my intention to contribute to the crisis mentality critiqued by Braidotti, </w:t>
      </w:r>
      <w:r w:rsidRPr="00F91DEC">
        <w:rPr>
          <w:rStyle w:val="StyleUnderline"/>
          <w:rFonts w:asciiTheme="majorHAnsi" w:hAnsiTheme="majorHAnsi"/>
        </w:rPr>
        <w:t>the urgency of climate change cannot be overstated; it is one of the most serious problems facing us today.</w:t>
      </w:r>
      <w:r w:rsidRPr="00F91DEC">
        <w:rPr>
          <w:rFonts w:asciiTheme="majorHAnsi" w:hAnsiTheme="majorHAnsi"/>
          <w:sz w:val="16"/>
        </w:rPr>
        <w:t xml:space="preserve"> Industrialization marked the beginning of unprecedented levels of greenhouse gases in the Earth’s atmosphere. </w:t>
      </w:r>
      <w:r w:rsidRPr="00F91DEC">
        <w:rPr>
          <w:rStyle w:val="StyleUnderline"/>
          <w:rFonts w:asciiTheme="majorHAnsi" w:hAnsiTheme="majorHAnsi"/>
        </w:rPr>
        <w:t>The reliance on fossil fuels that fueled industrialization and,</w:t>
      </w:r>
      <w:r w:rsidRPr="00F91DEC">
        <w:rPr>
          <w:rFonts w:asciiTheme="majorHAnsi" w:hAnsiTheme="majorHAnsi"/>
          <w:sz w:val="16"/>
        </w:rPr>
        <w:t xml:space="preserve"> as John D’Emilio64 observes, </w:t>
      </w:r>
      <w:r w:rsidRPr="00F91DEC">
        <w:rPr>
          <w:rStyle w:val="StyleUnderline"/>
          <w:rFonts w:asciiTheme="majorHAnsi" w:hAnsiTheme="majorHAnsi"/>
        </w:rPr>
        <w:t>migrations to cities that created the context for the emergence of gay and lesbian identities in Western countries, continues to support the consumption habits of wealthy elites and has fundamentally altered the climate of the planet in ways that threaten the welfare and existence of humans and other species.</w:t>
      </w:r>
    </w:p>
    <w:p w14:paraId="6EA9E1C3" w14:textId="77777777" w:rsidR="00843368" w:rsidRPr="00F91DEC" w:rsidRDefault="00843368" w:rsidP="00843368">
      <w:pPr>
        <w:rPr>
          <w:rFonts w:asciiTheme="majorHAnsi" w:hAnsiTheme="majorHAnsi"/>
          <w:sz w:val="16"/>
        </w:rPr>
      </w:pPr>
      <w:r w:rsidRPr="00F91DEC">
        <w:rPr>
          <w:rStyle w:val="StyleUnderline"/>
          <w:rFonts w:asciiTheme="majorHAnsi" w:hAnsiTheme="majorHAnsi"/>
        </w:rPr>
        <w:t>One consequence</w:t>
      </w:r>
      <w:r w:rsidRPr="00F91DEC">
        <w:rPr>
          <w:rFonts w:asciiTheme="majorHAnsi" w:hAnsiTheme="majorHAnsi"/>
          <w:sz w:val="16"/>
        </w:rPr>
        <w:t xml:space="preserve"> of anthropogenic climate change </w:t>
      </w:r>
      <w:r w:rsidRPr="00F91DEC">
        <w:rPr>
          <w:rStyle w:val="StyleUnderline"/>
          <w:rFonts w:asciiTheme="majorHAnsi" w:hAnsiTheme="majorHAnsi"/>
        </w:rPr>
        <w:t>is the unprecedented melting of glaciers.</w:t>
      </w:r>
      <w:r w:rsidRPr="00F91DEC">
        <w:rPr>
          <w:rFonts w:asciiTheme="majorHAnsi" w:hAnsiTheme="majorHAnsi"/>
          <w:sz w:val="16"/>
        </w:rPr>
        <w:t xml:space="preserve"> As James Bagost documents in the film Chasing Ice and his book Ice: Portraits of Vanishing Glaciers</w:t>
      </w:r>
      <w:proofErr w:type="gramStart"/>
      <w:r w:rsidRPr="00F91DEC">
        <w:rPr>
          <w:rFonts w:asciiTheme="majorHAnsi" w:hAnsiTheme="majorHAnsi"/>
          <w:sz w:val="16"/>
        </w:rPr>
        <w:t>,65</w:t>
      </w:r>
      <w:proofErr w:type="gramEnd"/>
      <w:r w:rsidRPr="00F91DEC">
        <w:rPr>
          <w:rFonts w:asciiTheme="majorHAnsi" w:hAnsiTheme="majorHAnsi"/>
          <w:sz w:val="16"/>
        </w:rPr>
        <w:t xml:space="preserve"> </w:t>
      </w:r>
      <w:r w:rsidRPr="00F91DEC">
        <w:rPr>
          <w:rStyle w:val="StyleUnderline"/>
          <w:rFonts w:asciiTheme="majorHAnsi" w:hAnsiTheme="majorHAnsi"/>
        </w:rPr>
        <w:t>glaciers are melting at such a dramatic rate that they are likely to disappear in the not-too-distant future, some perhaps in the lifetime of the present generation.</w:t>
      </w:r>
      <w:r w:rsidRPr="00F91DEC">
        <w:rPr>
          <w:rFonts w:asciiTheme="majorHAnsi" w:hAnsiTheme="majorHAnsi"/>
          <w:sz w:val="16"/>
        </w:rPr>
        <w:t xml:space="preserve"> As a result of documentation conducted by his EIS (Extreme Ice Survey) project, Bagost asserts that Glacier Park in the U.S. will likely have to be renamed Glacierless Park and “the Arctic Ocean is likely to be ice free” by 2030.66</w:t>
      </w:r>
    </w:p>
    <w:p w14:paraId="0646EE41" w14:textId="77777777" w:rsidR="00843368" w:rsidRPr="00F91DEC" w:rsidRDefault="00843368" w:rsidP="00843368">
      <w:pPr>
        <w:rPr>
          <w:rFonts w:asciiTheme="majorHAnsi" w:hAnsiTheme="majorHAnsi"/>
          <w:sz w:val="16"/>
        </w:rPr>
      </w:pPr>
      <w:r w:rsidRPr="00F91DEC">
        <w:rPr>
          <w:rStyle w:val="StyleUnderline"/>
          <w:rFonts w:asciiTheme="majorHAnsi" w:hAnsiTheme="majorHAnsi"/>
        </w:rPr>
        <w:lastRenderedPageBreak/>
        <w:t>One might ask, “How and why does ice matter?” Glaciers play a crucial role in regulating the Earth’s climate and providing drinking water.</w:t>
      </w:r>
      <w:r w:rsidRPr="00F91DEC">
        <w:rPr>
          <w:rFonts w:asciiTheme="majorHAnsi" w:hAnsiTheme="majorHAnsi"/>
          <w:sz w:val="16"/>
        </w:rPr>
        <w:t xml:space="preserve">67 </w:t>
      </w:r>
      <w:proofErr w:type="gramStart"/>
      <w:r w:rsidRPr="00F91DEC">
        <w:rPr>
          <w:rFonts w:asciiTheme="majorHAnsi" w:hAnsiTheme="majorHAnsi"/>
          <w:sz w:val="16"/>
        </w:rPr>
        <w:t>While</w:t>
      </w:r>
      <w:proofErr w:type="gramEnd"/>
      <w:r w:rsidRPr="00F91DEC">
        <w:rPr>
          <w:rFonts w:asciiTheme="majorHAnsi" w:hAnsiTheme="majorHAnsi"/>
          <w:sz w:val="16"/>
        </w:rPr>
        <w:t xml:space="preserve"> some melting always has occurred during warmer months, </w:t>
      </w:r>
      <w:r w:rsidRPr="00F91DEC">
        <w:rPr>
          <w:rStyle w:val="StyleUnderline"/>
          <w:rFonts w:asciiTheme="majorHAnsi" w:hAnsiTheme="majorHAnsi"/>
        </w:rPr>
        <w:t>glaciers are melting at such a dramatic rate that most are receding without return. Glacial melting, ocean acidification, and other impacts of climate change are already contributing to food shortages, water availability, species extinction, sea level rise, increased storm intensity, drought, and violent conflicts in the world.</w:t>
      </w:r>
      <w:r w:rsidRPr="00F91DEC">
        <w:rPr>
          <w:rFonts w:asciiTheme="majorHAnsi" w:hAnsiTheme="majorHAnsi"/>
          <w:sz w:val="16"/>
        </w:rPr>
        <w:t xml:space="preserve"> Because greenhouse gases can linger in the atmosphere for thirty years or more before their effects are realized, </w:t>
      </w:r>
      <w:r w:rsidRPr="00F91DEC">
        <w:rPr>
          <w:rStyle w:val="StyleUnderline"/>
          <w:rFonts w:asciiTheme="majorHAnsi" w:hAnsiTheme="majorHAnsi"/>
        </w:rPr>
        <w:t>we are already committed to a certain level of climate change in the future, even if wealthy nations decide tomorrow to completely stop fossil fuel consumption.</w:t>
      </w:r>
      <w:r w:rsidRPr="00F91DEC">
        <w:rPr>
          <w:rFonts w:asciiTheme="majorHAnsi" w:hAnsiTheme="majorHAnsi"/>
          <w:sz w:val="16"/>
        </w:rPr>
        <w:t>68</w:t>
      </w:r>
    </w:p>
    <w:p w14:paraId="6A2EE331" w14:textId="77777777" w:rsidR="00843368" w:rsidRPr="00F91DEC" w:rsidRDefault="00843368" w:rsidP="00843368">
      <w:pPr>
        <w:rPr>
          <w:rFonts w:asciiTheme="majorHAnsi" w:hAnsiTheme="majorHAnsi"/>
          <w:u w:val="single"/>
        </w:rPr>
      </w:pPr>
      <w:r w:rsidRPr="00F91DEC">
        <w:rPr>
          <w:rStyle w:val="StyleUnderline"/>
          <w:rFonts w:asciiTheme="majorHAnsi" w:hAnsiTheme="majorHAnsi"/>
        </w:rPr>
        <w:t>Poor people are the most harmed by anthropogenic climate change and the least responsible for greenhouse gas emissions.</w:t>
      </w:r>
      <w:r w:rsidRPr="00F91DEC">
        <w:rPr>
          <w:rFonts w:asciiTheme="majorHAnsi" w:hAnsiTheme="majorHAnsi"/>
          <w:sz w:val="16"/>
        </w:rPr>
        <w:t xml:space="preserve"> Greenhouse gases are produced by consumption of fossil fuels, which is an indicator of affluence. The United States is the largest per capita consumer of fossil fuels, and thus it produces the largest per capita emission of greenhouse gases. </w:t>
      </w:r>
      <w:r w:rsidRPr="00F91DEC">
        <w:rPr>
          <w:rStyle w:val="StyleUnderline"/>
          <w:rFonts w:asciiTheme="majorHAnsi" w:hAnsiTheme="majorHAnsi"/>
        </w:rPr>
        <w:t>Given the unpredictable but severe and long-term consequences of anthropogenic climate change, some believe the term “climate chaos” is a more apt characterization of the problem.69 Climate chaos has developed in a context of global inequality, and it exacerbates inequality.</w:t>
      </w:r>
    </w:p>
    <w:p w14:paraId="23CEB5C1" w14:textId="77777777" w:rsidR="00843368" w:rsidRPr="00F91DEC" w:rsidRDefault="00843368" w:rsidP="00843368">
      <w:pPr>
        <w:rPr>
          <w:rFonts w:asciiTheme="majorHAnsi" w:hAnsiTheme="majorHAnsi"/>
          <w:sz w:val="16"/>
        </w:rPr>
      </w:pPr>
      <w:r w:rsidRPr="00F91DEC">
        <w:rPr>
          <w:rStyle w:val="StyleUnderline"/>
          <w:rFonts w:asciiTheme="majorHAnsi" w:hAnsiTheme="majorHAnsi"/>
        </w:rPr>
        <w:t>Climate chaos raises many questions about global injustice, questions with which any radical queer crip feminist critique must be concerned.</w:t>
      </w:r>
      <w:r w:rsidRPr="00F91DEC">
        <w:rPr>
          <w:rFonts w:asciiTheme="majorHAnsi" w:hAnsiTheme="majorHAnsi"/>
          <w:sz w:val="16"/>
        </w:rPr>
        <w:t xml:space="preserve"> </w:t>
      </w:r>
      <w:r w:rsidRPr="00F91DEC">
        <w:rPr>
          <w:rStyle w:val="StyleUnderline"/>
          <w:rFonts w:asciiTheme="majorHAnsi" w:hAnsiTheme="majorHAnsi"/>
        </w:rPr>
        <w:t>And despite my appreciation for much of the queer battle cry of “No future,” one concern I think we cannot overlook, in the context of climate chaos and global injustice, is the question of what it means, as we ponder the relationship between queerness and the future, to be responsive to the futures that present action and inaction bring into existence.</w:t>
      </w:r>
      <w:r w:rsidRPr="00F91DEC">
        <w:rPr>
          <w:rFonts w:asciiTheme="majorHAnsi" w:hAnsiTheme="majorHAnsi"/>
          <w:sz w:val="16"/>
        </w:rPr>
        <w:t xml:space="preserve"> Of course, </w:t>
      </w:r>
      <w:r w:rsidRPr="00F91DEC">
        <w:rPr>
          <w:rStyle w:val="StyleUnderline"/>
          <w:rFonts w:asciiTheme="majorHAnsi" w:hAnsiTheme="majorHAnsi"/>
        </w:rPr>
        <w:t>the harms of climate chaos are already disproportionately experienced by women, people of color</w:t>
      </w:r>
      <w:proofErr w:type="gramStart"/>
      <w:r w:rsidRPr="00F91DEC">
        <w:rPr>
          <w:rStyle w:val="StyleUnderline"/>
          <w:rFonts w:asciiTheme="majorHAnsi" w:hAnsiTheme="majorHAnsi"/>
        </w:rPr>
        <w:t>,and</w:t>
      </w:r>
      <w:proofErr w:type="gramEnd"/>
      <w:r w:rsidRPr="00F91DEC">
        <w:rPr>
          <w:rStyle w:val="StyleUnderline"/>
          <w:rFonts w:asciiTheme="majorHAnsi" w:hAnsiTheme="majorHAnsi"/>
        </w:rPr>
        <w:t xml:space="preserve"> disabled and poor people.</w:t>
      </w:r>
    </w:p>
    <w:p w14:paraId="4C1F769E" w14:textId="77777777" w:rsidR="00843368" w:rsidRPr="00F91DEC" w:rsidRDefault="00843368" w:rsidP="00843368">
      <w:pPr>
        <w:rPr>
          <w:rFonts w:asciiTheme="majorHAnsi" w:hAnsiTheme="majorHAnsi"/>
          <w:sz w:val="16"/>
        </w:rPr>
      </w:pPr>
      <w:r w:rsidRPr="00F91DEC">
        <w:rPr>
          <w:rFonts w:asciiTheme="majorHAnsi" w:hAnsiTheme="majorHAnsi"/>
          <w:sz w:val="16"/>
        </w:rPr>
        <w:t xml:space="preserve">According to a World Health Organization estimate in 2005, climate change-related events contribute to 150,000 human deaths each year.70 In addition, given that some greenhouse gases can remain in the atmosphere for between thirty and one thousand years, it is clear that climate change related harms experienced in the present are the result of past emissions.71 Furthermore, </w:t>
      </w:r>
      <w:r w:rsidRPr="00F91DEC">
        <w:rPr>
          <w:rStyle w:val="StyleUnderline"/>
          <w:rFonts w:asciiTheme="majorHAnsi" w:hAnsiTheme="majorHAnsi"/>
        </w:rPr>
        <w:t>given the ever-increasing consumption of fossil fuels, the harmful effects of the greater amount of greenhouse gas emissions at present will be experienced by human and nonhuman beings in the future.</w:t>
      </w:r>
      <w:r w:rsidRPr="00F91DEC">
        <w:rPr>
          <w:rFonts w:asciiTheme="majorHAnsi" w:hAnsiTheme="majorHAnsi"/>
          <w:sz w:val="16"/>
        </w:rPr>
        <w:t xml:space="preserve"> Thus, </w:t>
      </w:r>
      <w:r w:rsidRPr="00F91DEC">
        <w:rPr>
          <w:rStyle w:val="StyleUnderline"/>
          <w:rFonts w:asciiTheme="majorHAnsi" w:hAnsiTheme="majorHAnsi"/>
        </w:rPr>
        <w:t>while present generations may not be directly harmed by current greenhouse gas emissions</w:t>
      </w:r>
      <w:proofErr w:type="gramStart"/>
      <w:r w:rsidRPr="00F91DEC">
        <w:rPr>
          <w:rStyle w:val="StyleUnderline"/>
          <w:rFonts w:asciiTheme="majorHAnsi" w:hAnsiTheme="majorHAnsi"/>
        </w:rPr>
        <w:t>,72</w:t>
      </w:r>
      <w:proofErr w:type="gramEnd"/>
      <w:r w:rsidRPr="00F91DEC">
        <w:rPr>
          <w:rStyle w:val="StyleUnderline"/>
          <w:rFonts w:asciiTheme="majorHAnsi" w:hAnsiTheme="majorHAnsi"/>
        </w:rPr>
        <w:t xml:space="preserve"> future generations will be.</w:t>
      </w:r>
    </w:p>
    <w:p w14:paraId="6E166C81" w14:textId="77777777" w:rsidR="00843368" w:rsidRPr="00F91DEC" w:rsidRDefault="00843368" w:rsidP="00843368">
      <w:pPr>
        <w:pStyle w:val="Heading4"/>
        <w:rPr>
          <w:rFonts w:asciiTheme="majorHAnsi" w:hAnsiTheme="majorHAnsi"/>
        </w:rPr>
      </w:pPr>
      <w:r w:rsidRPr="00F91DEC">
        <w:rPr>
          <w:rFonts w:asciiTheme="majorHAnsi" w:hAnsiTheme="majorHAnsi"/>
        </w:rPr>
        <w:t xml:space="preserve">Its not too late to prevent climate change, however, we urgently need strategies that influence the degree of climate change via our alternative of a queer crip feminist orientation towards the future </w:t>
      </w:r>
    </w:p>
    <w:p w14:paraId="6D4D7A49" w14:textId="77777777" w:rsidR="00843368" w:rsidRPr="00F91DEC" w:rsidRDefault="00843368" w:rsidP="00843368">
      <w:pPr>
        <w:rPr>
          <w:rFonts w:asciiTheme="majorHAnsi" w:hAnsiTheme="majorHAnsi"/>
        </w:rPr>
      </w:pPr>
      <w:r w:rsidRPr="00F91DEC">
        <w:rPr>
          <w:rStyle w:val="Style13ptBold"/>
          <w:rFonts w:asciiTheme="majorHAnsi" w:hAnsiTheme="majorHAnsi"/>
        </w:rPr>
        <w:t>Hall</w:t>
      </w:r>
      <w:r w:rsidRPr="00F91DEC">
        <w:rPr>
          <w:rFonts w:asciiTheme="majorHAnsi" w:hAnsiTheme="majorHAnsi"/>
        </w:rPr>
        <w:t xml:space="preserve"> Professor of Philosophy &amp; faculty member Women's Studies and Sustainable Development programs Appalachian State University </w:t>
      </w:r>
      <w:r w:rsidRPr="00F91DEC">
        <w:rPr>
          <w:rStyle w:val="Style13ptBold"/>
          <w:rFonts w:asciiTheme="majorHAnsi" w:hAnsiTheme="majorHAnsi"/>
        </w:rPr>
        <w:t>2014</w:t>
      </w:r>
      <w:r w:rsidRPr="00F91DEC">
        <w:rPr>
          <w:rFonts w:asciiTheme="majorHAnsi" w:hAnsiTheme="majorHAnsi"/>
        </w:rPr>
        <w:t xml:space="preserve"> Kim Q. “No Failure: Climate Change, Radical Hope, and Queer Crip Feminist Eco-Futures” Radical Philosophy Review 17.1 pg 203–225</w:t>
      </w:r>
    </w:p>
    <w:p w14:paraId="5059323D" w14:textId="77777777" w:rsidR="00843368" w:rsidRPr="00F91DEC" w:rsidRDefault="00843368" w:rsidP="00843368">
      <w:pPr>
        <w:rPr>
          <w:rFonts w:asciiTheme="majorHAnsi" w:hAnsiTheme="majorHAnsi"/>
          <w:sz w:val="16"/>
        </w:rPr>
      </w:pPr>
      <w:r w:rsidRPr="00F91DEC">
        <w:rPr>
          <w:rFonts w:asciiTheme="majorHAnsi" w:hAnsiTheme="majorHAnsi"/>
          <w:sz w:val="16"/>
        </w:rPr>
        <w:t xml:space="preserve">More sobering still, </w:t>
      </w:r>
      <w:r w:rsidRPr="00F91DEC">
        <w:rPr>
          <w:rStyle w:val="StyleUnderline"/>
          <w:rFonts w:asciiTheme="majorHAnsi" w:hAnsiTheme="majorHAnsi"/>
        </w:rPr>
        <w:t>even if all wealthy nations ceased fossil fuel consumption today, we would still be committed to a certain amount of climate change in the future as a result of greenhouse gas emissions already present in the Earth’s atmosphere.</w:t>
      </w:r>
      <w:r w:rsidRPr="00F91DEC">
        <w:rPr>
          <w:rFonts w:asciiTheme="majorHAnsi" w:hAnsiTheme="majorHAnsi"/>
          <w:sz w:val="16"/>
        </w:rPr>
        <w:t xml:space="preserve"> As a result, </w:t>
      </w:r>
      <w:r w:rsidRPr="00F91DEC">
        <w:rPr>
          <w:rStyle w:val="StyleUnderline"/>
          <w:rFonts w:asciiTheme="majorHAnsi" w:hAnsiTheme="majorHAnsi"/>
        </w:rPr>
        <w:t>most policy discussions are about whether to adopt a strategy of mitigation, adaptation, or some combination; prevention is no longer a viable strategy.</w:t>
      </w:r>
      <w:r w:rsidRPr="00F91DEC">
        <w:rPr>
          <w:rFonts w:asciiTheme="majorHAnsi" w:hAnsiTheme="majorHAnsi"/>
          <w:sz w:val="16"/>
        </w:rPr>
        <w:t xml:space="preserve">73 Sadly, </w:t>
      </w:r>
      <w:r w:rsidRPr="00F91DEC">
        <w:rPr>
          <w:rStyle w:val="StyleUnderline"/>
          <w:rFonts w:asciiTheme="majorHAnsi" w:hAnsiTheme="majorHAnsi"/>
        </w:rPr>
        <w:t>we are past the time for climate change prevention because climate change is already here, as evidenced by disappearing glaciers, and we’re committed to more in the future. There is, however, still a window for influencing how much more climate change the future will see, an issue that involves commitments to living and thinking otherwise.</w:t>
      </w:r>
      <w:r w:rsidRPr="00F91DEC">
        <w:rPr>
          <w:rFonts w:asciiTheme="majorHAnsi" w:hAnsiTheme="majorHAnsi"/>
          <w:sz w:val="16"/>
        </w:rPr>
        <w:t>74</w:t>
      </w:r>
    </w:p>
    <w:p w14:paraId="08E92169" w14:textId="77777777" w:rsidR="00843368" w:rsidRPr="00F91DEC" w:rsidRDefault="00843368" w:rsidP="00843368">
      <w:pPr>
        <w:rPr>
          <w:rFonts w:asciiTheme="majorHAnsi" w:hAnsiTheme="majorHAnsi"/>
          <w:sz w:val="16"/>
        </w:rPr>
      </w:pPr>
      <w:r w:rsidRPr="00F91DEC">
        <w:rPr>
          <w:rFonts w:asciiTheme="majorHAnsi" w:hAnsiTheme="majorHAnsi"/>
          <w:sz w:val="16"/>
        </w:rPr>
        <w:t xml:space="preserve">In my view, </w:t>
      </w:r>
      <w:r w:rsidRPr="00F91DEC">
        <w:rPr>
          <w:rStyle w:val="StyleUnderline"/>
          <w:rFonts w:asciiTheme="majorHAnsi" w:hAnsiTheme="majorHAnsi"/>
        </w:rPr>
        <w:t>queer theories75</w:t>
      </w:r>
      <w:r w:rsidRPr="00F91DEC">
        <w:rPr>
          <w:rFonts w:asciiTheme="majorHAnsi" w:hAnsiTheme="majorHAnsi"/>
          <w:sz w:val="16"/>
        </w:rPr>
        <w:t xml:space="preserve"> </w:t>
      </w:r>
      <w:r w:rsidRPr="00F91DEC">
        <w:rPr>
          <w:rStyle w:val="StyleUnderline"/>
          <w:rFonts w:asciiTheme="majorHAnsi" w:hAnsiTheme="majorHAnsi"/>
        </w:rPr>
        <w:t xml:space="preserve">have much to offer the search for alternative ways of living and different values in the context of climate change. However, to do so, </w:t>
      </w:r>
      <w:r w:rsidRPr="00670DB6">
        <w:rPr>
          <w:rStyle w:val="StyleUnderline"/>
        </w:rPr>
        <w:t>queer critique must be oriented toward, not away from or against, the future.</w:t>
      </w:r>
      <w:r w:rsidRPr="00F91DEC">
        <w:rPr>
          <w:rFonts w:asciiTheme="majorHAnsi" w:hAnsiTheme="majorHAnsi"/>
          <w:sz w:val="16"/>
        </w:rPr>
        <w:t xml:space="preserve"> And </w:t>
      </w:r>
      <w:r w:rsidRPr="00F91DEC">
        <w:rPr>
          <w:rStyle w:val="StyleUnderline"/>
          <w:rFonts w:asciiTheme="majorHAnsi" w:hAnsiTheme="majorHAnsi"/>
        </w:rPr>
        <w:t xml:space="preserve">that future need not be </w:t>
      </w:r>
      <w:r w:rsidRPr="00F91DEC">
        <w:rPr>
          <w:rStyle w:val="StyleUnderline"/>
          <w:rFonts w:asciiTheme="majorHAnsi" w:hAnsiTheme="majorHAnsi"/>
        </w:rPr>
        <w:lastRenderedPageBreak/>
        <w:t>inescapably heteronormative, ablebodied, rehabilitative, or reproductive.</w:t>
      </w:r>
      <w:r w:rsidRPr="00F91DEC">
        <w:rPr>
          <w:rFonts w:asciiTheme="majorHAnsi" w:hAnsiTheme="majorHAnsi"/>
          <w:sz w:val="16"/>
        </w:rPr>
        <w:t xml:space="preserve"> In working toward what McRuer describes as the “necessarily disabled” and, thus, “sustainable” world</w:t>
      </w:r>
      <w:proofErr w:type="gramStart"/>
      <w:r w:rsidRPr="00F91DEC">
        <w:rPr>
          <w:rFonts w:asciiTheme="majorHAnsi" w:hAnsiTheme="majorHAnsi"/>
          <w:sz w:val="16"/>
        </w:rPr>
        <w:t>,76</w:t>
      </w:r>
      <w:proofErr w:type="gramEnd"/>
      <w:r w:rsidRPr="00F91DEC">
        <w:rPr>
          <w:rFonts w:asciiTheme="majorHAnsi" w:hAnsiTheme="majorHAnsi"/>
          <w:sz w:val="16"/>
        </w:rPr>
        <w:t xml:space="preserve"> </w:t>
      </w:r>
      <w:r w:rsidRPr="00F91DEC">
        <w:rPr>
          <w:rStyle w:val="StyleUnderline"/>
          <w:rFonts w:asciiTheme="majorHAnsi" w:hAnsiTheme="majorHAnsi"/>
        </w:rPr>
        <w:t>queer theorists must adopt political commitments in the present that are oriented toward the future, an orientation that includes critical attunement toward nonhuman worlds and planetary systems. In fact, sustainability is a concept that implies an orientation to the future.</w:t>
      </w:r>
      <w:r w:rsidRPr="00F91DEC">
        <w:rPr>
          <w:rFonts w:asciiTheme="majorHAnsi" w:hAnsiTheme="majorHAnsi"/>
          <w:sz w:val="16"/>
        </w:rPr>
        <w:t xml:space="preserve">77 </w:t>
      </w:r>
      <w:r w:rsidRPr="00F91DEC">
        <w:rPr>
          <w:rStyle w:val="StyleUnderline"/>
          <w:rFonts w:asciiTheme="majorHAnsi" w:hAnsiTheme="majorHAnsi"/>
        </w:rPr>
        <w:t>But it need not—and indeed should not—be a concept tethered to the future of the Child.</w:t>
      </w:r>
    </w:p>
    <w:p w14:paraId="72B3650D" w14:textId="77777777" w:rsidR="00843368" w:rsidRPr="00F91DEC" w:rsidRDefault="00843368" w:rsidP="00843368">
      <w:pPr>
        <w:rPr>
          <w:rFonts w:asciiTheme="majorHAnsi" w:hAnsiTheme="majorHAnsi"/>
          <w:sz w:val="16"/>
        </w:rPr>
      </w:pPr>
      <w:r w:rsidRPr="00F91DEC">
        <w:rPr>
          <w:rFonts w:asciiTheme="majorHAnsi" w:hAnsiTheme="majorHAnsi"/>
          <w:sz w:val="16"/>
        </w:rPr>
        <w:t xml:space="preserve">In his appeal for sustainable futures, McRuer writes of “a necessarily disabled world” that is “inhabitable, sustainable, and livable.”78 Building on McRuer’s claim, </w:t>
      </w:r>
      <w:r w:rsidRPr="00F91DEC">
        <w:rPr>
          <w:rStyle w:val="StyleUnderline"/>
          <w:rFonts w:asciiTheme="majorHAnsi" w:hAnsiTheme="majorHAnsi"/>
        </w:rPr>
        <w:t>a queer crip feminist perspective on sustainable futures asks, “Inhabitable and livable for whom or what?” Braidotti argues that understanding and being responsive to the complexity of naturecultural lives in the world today requires an openness to the possibility of a future without humans, the task of thinking non-anthropocentrically and non-narcissistically about life.</w:t>
      </w:r>
      <w:r w:rsidRPr="00F91DEC">
        <w:rPr>
          <w:rFonts w:asciiTheme="majorHAnsi" w:hAnsiTheme="majorHAnsi"/>
          <w:sz w:val="16"/>
        </w:rPr>
        <w:t xml:space="preserve">79 While Braidotti does not mean that we should be unconcerned with the welfare and flourishing of human beings, her point is </w:t>
      </w:r>
      <w:r w:rsidRPr="00F91DEC">
        <w:rPr>
          <w:rStyle w:val="StyleUnderline"/>
          <w:rFonts w:asciiTheme="majorHAnsi" w:hAnsiTheme="majorHAnsi"/>
        </w:rPr>
        <w:t>the task of non-narcissistic, non-anthropocentric thinking about life and the future is central to an ethic of sustainability,80 an ethic in which our concept of future includes the organic and inorganic, the human and nonhuman, while maintaining a hermeneutics of suspicion regarding how we establish boundaries between entities and for what purpose.</w:t>
      </w:r>
      <w:r w:rsidRPr="00F91DEC">
        <w:rPr>
          <w:rFonts w:asciiTheme="majorHAnsi" w:hAnsiTheme="majorHAnsi"/>
          <w:sz w:val="16"/>
        </w:rPr>
        <w:t xml:space="preserve"> In short, </w:t>
      </w:r>
      <w:r w:rsidRPr="00F91DEC">
        <w:rPr>
          <w:rStyle w:val="StyleUnderline"/>
          <w:rFonts w:asciiTheme="majorHAnsi" w:hAnsiTheme="majorHAnsi"/>
        </w:rPr>
        <w:t>realizing sustainable futures entails conceptions of queer futures that are entangled81 with and responsive to glaciers and other human and nonhuman entities on the planet.</w:t>
      </w:r>
    </w:p>
    <w:p w14:paraId="67388E7E" w14:textId="77777777" w:rsidR="00843368" w:rsidRDefault="00843368" w:rsidP="00843368">
      <w:pPr>
        <w:pStyle w:val="Heading2"/>
        <w:rPr>
          <w:rFonts w:asciiTheme="majorHAnsi" w:hAnsiTheme="majorHAnsi"/>
        </w:rPr>
      </w:pPr>
      <w:r>
        <w:rPr>
          <w:rFonts w:asciiTheme="majorHAnsi" w:hAnsiTheme="majorHAnsi"/>
        </w:rPr>
        <w:lastRenderedPageBreak/>
        <w:t>Epistemology DA</w:t>
      </w:r>
    </w:p>
    <w:p w14:paraId="7FBF71D4" w14:textId="77777777" w:rsidR="00843368" w:rsidRDefault="00843368" w:rsidP="00843368">
      <w:pPr>
        <w:pStyle w:val="Heading4"/>
      </w:pPr>
      <w:r>
        <w:t>That’s a disad to their epistemology-A historical interrogation of knowledge production is a precursor to knowledge itself-only by analyzing history can we subvert hegemony in discourse and access the root of otherization in the name of homogenization</w:t>
      </w:r>
    </w:p>
    <w:p w14:paraId="6E7ECE18" w14:textId="77777777" w:rsidR="00843368" w:rsidRPr="00225685" w:rsidRDefault="00843368" w:rsidP="00843368">
      <w:r w:rsidRPr="00225685">
        <w:t xml:space="preserve">(Michel </w:t>
      </w:r>
      <w:r w:rsidRPr="00225685">
        <w:rPr>
          <w:rStyle w:val="Style13ptBold"/>
        </w:rPr>
        <w:t>Foucault</w:t>
      </w:r>
      <w:r w:rsidRPr="00225685">
        <w:t xml:space="preserve">  “The Order of Things; An Archaeology of the Human Sciences,” copyright </w:t>
      </w:r>
      <w:r w:rsidRPr="00225685">
        <w:rPr>
          <w:rStyle w:val="Style13ptBold"/>
        </w:rPr>
        <w:t>1970</w:t>
      </w:r>
      <w:r w:rsidRPr="00225685">
        <w:t>, DS)</w:t>
      </w:r>
    </w:p>
    <w:p w14:paraId="11B56722" w14:textId="77777777" w:rsidR="00843368" w:rsidRPr="00BC3F35" w:rsidRDefault="00843368" w:rsidP="00843368">
      <w:pPr>
        <w:rPr>
          <w:sz w:val="16"/>
        </w:rPr>
      </w:pPr>
      <w:r w:rsidRPr="00BC3F35">
        <w:rPr>
          <w:sz w:val="16"/>
        </w:rPr>
        <w:t xml:space="preserve">In this way, analysis has been able to show the coherence that existed, throughout the Classical age, between the theory of representation and the theories of language, of the natural orders, and of wealth and value. It is this configuration that, from the nineteenth century onward, changes entirely; the theory of representation disappears as the universal founda-tion of all possible orders; </w:t>
      </w:r>
      <w:r w:rsidRPr="00BC3F35">
        <w:rPr>
          <w:rStyle w:val="StyleUnderline"/>
        </w:rPr>
        <w:t>language</w:t>
      </w:r>
      <w:r w:rsidRPr="00BC3F35">
        <w:rPr>
          <w:sz w:val="16"/>
        </w:rPr>
        <w:t xml:space="preserve"> as the spontaneous tabula, the primary grid of things, </w:t>
      </w:r>
      <w:r w:rsidRPr="00BC3F35">
        <w:rPr>
          <w:rStyle w:val="StyleUnderline"/>
        </w:rPr>
        <w:t>as an indispensable link between representation and things</w:t>
      </w:r>
      <w:r w:rsidRPr="00BC3F35">
        <w:rPr>
          <w:sz w:val="16"/>
        </w:rPr>
        <w:t xml:space="preserve">, </w:t>
      </w:r>
      <w:r w:rsidRPr="00BC3F35">
        <w:rPr>
          <w:rStyle w:val="StyleUnderline"/>
        </w:rPr>
        <w:t>is eclipsed</w:t>
      </w:r>
      <w:r w:rsidRPr="00BC3F35">
        <w:rPr>
          <w:sz w:val="16"/>
        </w:rPr>
        <w:t xml:space="preserve"> in its turn; </w:t>
      </w:r>
      <w:r w:rsidRPr="00BC3F35">
        <w:rPr>
          <w:rStyle w:val="StyleUnderline"/>
        </w:rPr>
        <w:t>a profound historicity penetrates into the heart of things, isolates and defines them in their own coherence,</w:t>
      </w:r>
      <w:r w:rsidRPr="00BC3F35">
        <w:rPr>
          <w:sz w:val="16"/>
        </w:rPr>
        <w:t xml:space="preserve"> </w:t>
      </w:r>
      <w:r w:rsidRPr="00BC3F35">
        <w:rPr>
          <w:rStyle w:val="StyleUnderline"/>
        </w:rPr>
        <w:t>imposes upon them the forms of order implied by the continuity of time; the analysis of exchange and money gives way to the study of productio</w:t>
      </w:r>
      <w:r w:rsidRPr="00BC3F35">
        <w:rPr>
          <w:sz w:val="16"/>
        </w:rPr>
        <w:t xml:space="preserve">n, that of the organism takes precedence over the search for taxonomic characteristics, and, above all, </w:t>
      </w:r>
      <w:r w:rsidRPr="00BC3F35">
        <w:rPr>
          <w:rStyle w:val="StyleUnderline"/>
        </w:rPr>
        <w:t>language loses its privileged position and becomes, in its turn, a historical form coherent with the density of its own past</w:t>
      </w:r>
      <w:r w:rsidRPr="00BC3F35">
        <w:rPr>
          <w:sz w:val="16"/>
        </w:rPr>
        <w:t xml:space="preserve">. But as things become increasingly reflexive, seeking the principle of their intelli-gibility only in their own development, and abandoning the space of representation, man enters in his turn, and for the first time, the field of Western knowledge. Strangely enough, man - the study of whom is supposed by the naive to be the oldest investigation since Socrates - is prob-ably no more than a kind of rift in the order of things, or, in any case, a configuration whose outlines are determined by the new position he has so recently taken up in the field of knowledge. Whence all the chimeras of the new humanisms, all the facile solutions of </w:t>
      </w:r>
      <w:proofErr w:type="gramStart"/>
      <w:r w:rsidRPr="00BC3F35">
        <w:rPr>
          <w:sz w:val="16"/>
        </w:rPr>
        <w:t>an 'anthropology'</w:t>
      </w:r>
      <w:proofErr w:type="gramEnd"/>
      <w:r w:rsidRPr="00BC3F35">
        <w:rPr>
          <w:sz w:val="16"/>
        </w:rPr>
        <w:t xml:space="preserve"> under-stood as a universal reflection on man, half-empirical, half-philosophical. It is comforting, however, and a source of profound relief to think that man is only a recent invention, a figure not yet two centuries old, a new wrinkle in our knowledge, and that he will disappear again as soon as that knowledge has discovered a new form. </w:t>
      </w:r>
      <w:proofErr w:type="gramStart"/>
      <w:r w:rsidRPr="00BC3F35">
        <w:rPr>
          <w:sz w:val="16"/>
        </w:rPr>
        <w:t>xxiii</w:t>
      </w:r>
      <w:proofErr w:type="gramEnd"/>
      <w:r w:rsidRPr="00BC3F35">
        <w:rPr>
          <w:sz w:val="16"/>
        </w:rPr>
        <w:t xml:space="preserve"> PREFACE It is evident that </w:t>
      </w:r>
      <w:r w:rsidRPr="00BC3F35">
        <w:rPr>
          <w:rStyle w:val="StyleUnderline"/>
        </w:rPr>
        <w:t>the present study is, in a sense, an echo of my under-taking to write a history of madness in the Classical age;</w:t>
      </w:r>
      <w:r w:rsidRPr="00BC3F35">
        <w:rPr>
          <w:sz w:val="16"/>
        </w:rPr>
        <w:t xml:space="preserve"> it has the same articulations in time, taking the end of the Renaissance as its starting-point, then encountering, at the beginning of the nineteenth century, just as my history of madness did, the threshold of a modernity that we have not yet left behind. But whereas in the history of madness I was investi-gating the way in which </w:t>
      </w:r>
      <w:r w:rsidRPr="00BC3F35">
        <w:rPr>
          <w:rStyle w:val="StyleUnderline"/>
        </w:rPr>
        <w:t>a culture can determine in a massive, general form the difference that limits it</w:t>
      </w:r>
      <w:r w:rsidRPr="00BC3F35">
        <w:rPr>
          <w:sz w:val="16"/>
        </w:rPr>
        <w:t xml:space="preserve">, I am concerned here with observing how a culture experiences the propinquity of things, how it establishes the tabula of their relationships and the order by which they must be con-sidered. I am concerned, in short, with a history of resemblance: on what conditions was Classical thought able to reflect relations of similarity or equivalence between things, relations that would provide a foundation and a justification for their words, their classifications, their systems of exchange? </w:t>
      </w:r>
      <w:r w:rsidRPr="00BC3F35">
        <w:rPr>
          <w:rStyle w:val="StyleUnderline"/>
        </w:rPr>
        <w:t>What historical a priori provided the starting-point from which it was possible to define the great checkerboard of distinct identities established against the confused, undefined, faceless, and, as it were, indifferent background of differences</w:t>
      </w:r>
      <w:r w:rsidRPr="00BC3F35">
        <w:rPr>
          <w:sz w:val="16"/>
        </w:rPr>
        <w:t>? T</w:t>
      </w:r>
      <w:r w:rsidRPr="00BC3F35">
        <w:rPr>
          <w:rStyle w:val="StyleUnderline"/>
        </w:rPr>
        <w:t xml:space="preserve">he </w:t>
      </w:r>
      <w:r w:rsidRPr="00670DB6">
        <w:rPr>
          <w:rStyle w:val="StyleUnderline"/>
        </w:rPr>
        <w:t>history of madness would be the history of the Other - of that which, for a given culture, is at once interior and foreign, therefore to be excluded</w:t>
      </w:r>
      <w:r w:rsidRPr="00BC3F35">
        <w:rPr>
          <w:sz w:val="16"/>
        </w:rPr>
        <w:t xml:space="preserve"> (so as to exorcize the interior danger) but </w:t>
      </w:r>
      <w:r w:rsidRPr="00BC3F35">
        <w:rPr>
          <w:rStyle w:val="StyleUnderline"/>
        </w:rPr>
        <w:t>by being shut away</w:t>
      </w:r>
      <w:r w:rsidRPr="00BC3F35">
        <w:rPr>
          <w:sz w:val="16"/>
        </w:rPr>
        <w:t xml:space="preserve"> (in order to reduce its otherness); whereas </w:t>
      </w:r>
      <w:r w:rsidRPr="00BC3F35">
        <w:rPr>
          <w:rStyle w:val="StyleUnderline"/>
        </w:rPr>
        <w:t>the history of the order imposed on things would be the history of the Same</w:t>
      </w:r>
      <w:r w:rsidRPr="00BC3F35">
        <w:rPr>
          <w:sz w:val="16"/>
        </w:rPr>
        <w:t xml:space="preserve"> - of that which, for a given culture, is both dispersed and related, therefore to be distinguished by kinds and to be collected together into identities. And if one considers that disease is at one and the same time disorder -the existence of a perilous otherness within the human body, at the very heart of life - and a natural phenomenon with its own constants, resem-blances, and types, one can see what scope there would be for an archaeo-logy of the medical point of view. </w:t>
      </w:r>
      <w:r w:rsidRPr="00BC3F35">
        <w:rPr>
          <w:rStyle w:val="StyleUnderline"/>
        </w:rPr>
        <w:t xml:space="preserve">From </w:t>
      </w:r>
      <w:r w:rsidRPr="00BC3F35">
        <w:rPr>
          <w:sz w:val="16"/>
        </w:rPr>
        <w:t>t</w:t>
      </w:r>
      <w:r w:rsidRPr="00BC3F35">
        <w:rPr>
          <w:rStyle w:val="StyleUnderline"/>
        </w:rPr>
        <w:t>he experience of the Other to the constituent forms of medical knowledge, and from the latter to the order of things and the conceptions of the Same</w:t>
      </w:r>
      <w:r w:rsidRPr="00BC3F35">
        <w:rPr>
          <w:sz w:val="16"/>
        </w:rPr>
        <w:t xml:space="preserve">, </w:t>
      </w:r>
      <w:r w:rsidRPr="00BC3F35">
        <w:rPr>
          <w:rStyle w:val="StyleUnderline"/>
        </w:rPr>
        <w:t>what is available to archaeological analysis is the whole of Classical knowledge,</w:t>
      </w:r>
      <w:r w:rsidRPr="00BC3F35">
        <w:rPr>
          <w:sz w:val="16"/>
        </w:rPr>
        <w:t xml:space="preserve"> or rather the threshold that separates us from Classical thought and constitutes our modernity. It was upon this threshold that the strange figure of knowledge called man first appeared and revealed a space proper to the human sciences. In attempting to uncover the deepest strata of Western culture, I am restor-ing to our silent and apparently immobile soil its rifts, its instability, its flaws; and it is the same ground that is once more stirring under our feet.</w:t>
      </w:r>
    </w:p>
    <w:p w14:paraId="774232EE" w14:textId="77777777" w:rsidR="00843368" w:rsidRPr="00F91DEC" w:rsidRDefault="00843368" w:rsidP="00843368">
      <w:pPr>
        <w:pStyle w:val="Heading2"/>
        <w:rPr>
          <w:rFonts w:asciiTheme="majorHAnsi" w:hAnsiTheme="majorHAnsi"/>
        </w:rPr>
      </w:pPr>
      <w:r w:rsidRPr="00F91DEC">
        <w:rPr>
          <w:rFonts w:asciiTheme="majorHAnsi" w:hAnsiTheme="majorHAnsi"/>
        </w:rPr>
        <w:lastRenderedPageBreak/>
        <w:t>Ontology PIK</w:t>
      </w:r>
    </w:p>
    <w:p w14:paraId="41A8BB6A" w14:textId="77777777" w:rsidR="00843368" w:rsidRPr="00F91DEC" w:rsidRDefault="00843368" w:rsidP="00843368">
      <w:pPr>
        <w:pStyle w:val="Heading4"/>
        <w:rPr>
          <w:rFonts w:asciiTheme="majorHAnsi" w:hAnsiTheme="majorHAnsi"/>
        </w:rPr>
      </w:pPr>
      <w:r w:rsidRPr="00F91DEC">
        <w:rPr>
          <w:rFonts w:asciiTheme="majorHAnsi" w:hAnsiTheme="majorHAnsi"/>
        </w:rPr>
        <w:t>Text: We endorse the entirety of the 1ac absent their claims of the ontology of becoming comes first in your decision calculus.</w:t>
      </w:r>
    </w:p>
    <w:p w14:paraId="012A9B2B" w14:textId="77777777" w:rsidR="00843368" w:rsidRPr="00F91DEC" w:rsidRDefault="00843368" w:rsidP="00843368">
      <w:pPr>
        <w:rPr>
          <w:rFonts w:asciiTheme="majorHAnsi" w:hAnsiTheme="majorHAnsi"/>
          <w:b/>
          <w:sz w:val="28"/>
        </w:rPr>
      </w:pPr>
      <w:r w:rsidRPr="00F91DEC">
        <w:rPr>
          <w:rFonts w:asciiTheme="majorHAnsi" w:hAnsiTheme="majorHAnsi"/>
          <w:b/>
          <w:sz w:val="28"/>
        </w:rPr>
        <w:t>It solves the entirety of the aff – their ontology claims have no internal link and aren’t supported by their evidence</w:t>
      </w:r>
    </w:p>
    <w:p w14:paraId="5A8F62F0" w14:textId="77777777" w:rsidR="00843368" w:rsidRPr="00F91DEC" w:rsidRDefault="00843368" w:rsidP="00843368">
      <w:pPr>
        <w:pStyle w:val="Heading4"/>
        <w:rPr>
          <w:rFonts w:asciiTheme="majorHAnsi" w:hAnsiTheme="majorHAnsi"/>
        </w:rPr>
      </w:pPr>
      <w:r w:rsidRPr="00F91DEC">
        <w:rPr>
          <w:rFonts w:asciiTheme="majorHAnsi" w:hAnsiTheme="majorHAnsi"/>
        </w:rPr>
        <w:t>Their evidence substantiates that ontology comes before ethics – that type of mentality precludes ethics and doesn’t allow it to function</w:t>
      </w:r>
    </w:p>
    <w:p w14:paraId="49D3725F" w14:textId="77777777" w:rsidR="00843368" w:rsidRPr="00F91DEC" w:rsidRDefault="00843368" w:rsidP="00843368">
      <w:pPr>
        <w:rPr>
          <w:rFonts w:asciiTheme="majorHAnsi" w:hAnsiTheme="majorHAnsi"/>
          <w:szCs w:val="26"/>
        </w:rPr>
      </w:pPr>
      <w:r w:rsidRPr="00F91DEC">
        <w:rPr>
          <w:rFonts w:asciiTheme="majorHAnsi" w:hAnsiTheme="majorHAnsi"/>
          <w:b/>
          <w:sz w:val="24"/>
          <w:szCs w:val="28"/>
        </w:rPr>
        <w:t>Koepsell</w:t>
      </w:r>
      <w:r w:rsidRPr="00F91DEC">
        <w:rPr>
          <w:rFonts w:asciiTheme="majorHAnsi" w:hAnsiTheme="majorHAnsi"/>
          <w:szCs w:val="26"/>
        </w:rPr>
        <w:t xml:space="preserve"> SUNY Buffalo </w:t>
      </w:r>
      <w:r w:rsidRPr="00F91DEC">
        <w:rPr>
          <w:rFonts w:asciiTheme="majorHAnsi" w:hAnsiTheme="majorHAnsi"/>
          <w:b/>
          <w:sz w:val="24"/>
          <w:szCs w:val="28"/>
        </w:rPr>
        <w:t>2007</w:t>
      </w:r>
      <w:r w:rsidRPr="00F91DEC">
        <w:rPr>
          <w:rFonts w:asciiTheme="majorHAnsi" w:hAnsiTheme="majorHAnsi"/>
          <w:szCs w:val="26"/>
        </w:rPr>
        <w:t xml:space="preserve"> David Metaphysica Springer Link</w:t>
      </w:r>
    </w:p>
    <w:p w14:paraId="4FD77C01" w14:textId="77777777" w:rsidR="00843368" w:rsidRPr="00F91DEC" w:rsidRDefault="00843368" w:rsidP="00843368">
      <w:pPr>
        <w:rPr>
          <w:rFonts w:asciiTheme="majorHAnsi" w:hAnsiTheme="majorHAnsi"/>
          <w:szCs w:val="26"/>
        </w:rPr>
      </w:pPr>
      <w:r w:rsidRPr="00F91DEC">
        <w:rPr>
          <w:rStyle w:val="StyleUnderline"/>
          <w:rFonts w:asciiTheme="majorHAnsi" w:hAnsiTheme="majorHAnsi"/>
        </w:rPr>
        <w:t>If there is an actual object of study of ethics, then every ethical question is truly an ontological question</w:t>
      </w:r>
      <w:r w:rsidRPr="00F91DEC">
        <w:rPr>
          <w:rFonts w:asciiTheme="majorHAnsi" w:hAnsiTheme="majorHAnsi"/>
          <w:szCs w:val="26"/>
        </w:rPr>
        <w:t>.</w:t>
      </w:r>
      <w:r w:rsidRPr="00F91DEC">
        <w:rPr>
          <w:rFonts w:asciiTheme="majorHAnsi" w:hAnsiTheme="majorHAnsi"/>
          <w:sz w:val="16"/>
          <w:szCs w:val="26"/>
        </w:rPr>
        <w:t xml:space="preserve"> Ethical investigations are pursued </w:t>
      </w:r>
      <w:r w:rsidRPr="00F91DEC">
        <w:rPr>
          <w:rStyle w:val="StyleUnderline"/>
          <w:rFonts w:asciiTheme="majorHAnsi" w:hAnsiTheme="majorHAnsi"/>
        </w:rPr>
        <w:t>with the end of making decisions about what is right and what is wrong,</w:t>
      </w:r>
      <w:r w:rsidRPr="00F91DEC">
        <w:rPr>
          <w:rFonts w:asciiTheme="majorHAnsi" w:hAnsiTheme="majorHAnsi"/>
          <w:szCs w:val="26"/>
        </w:rPr>
        <w:t xml:space="preserve"> </w:t>
      </w:r>
      <w:r w:rsidRPr="00F91DEC">
        <w:rPr>
          <w:rFonts w:asciiTheme="majorHAnsi" w:hAnsiTheme="majorHAnsi"/>
          <w:sz w:val="16"/>
          <w:szCs w:val="26"/>
        </w:rPr>
        <w:t xml:space="preserve">in other words, </w:t>
      </w:r>
      <w:r w:rsidRPr="00F91DEC">
        <w:rPr>
          <w:rStyle w:val="StyleUnderline"/>
          <w:rFonts w:asciiTheme="majorHAnsi" w:hAnsiTheme="majorHAnsi"/>
        </w:rPr>
        <w:t>in deciding what one ought to do</w:t>
      </w:r>
      <w:r w:rsidRPr="00F91DEC">
        <w:rPr>
          <w:rFonts w:asciiTheme="majorHAnsi" w:hAnsiTheme="majorHAnsi"/>
          <w:szCs w:val="26"/>
        </w:rPr>
        <w:t xml:space="preserve">. </w:t>
      </w:r>
      <w:r w:rsidRPr="00F91DEC">
        <w:rPr>
          <w:rFonts w:asciiTheme="majorHAnsi" w:hAnsiTheme="majorHAnsi"/>
          <w:sz w:val="16"/>
          <w:szCs w:val="26"/>
        </w:rPr>
        <w:t>There are two possibilities. One is that, as the</w:t>
      </w:r>
      <w:r w:rsidRPr="00F91DEC">
        <w:rPr>
          <w:rFonts w:asciiTheme="majorHAnsi" w:hAnsiTheme="majorHAnsi"/>
          <w:szCs w:val="26"/>
        </w:rPr>
        <w:t xml:space="preserve"> </w:t>
      </w:r>
      <w:r w:rsidRPr="00F91DEC">
        <w:rPr>
          <w:rStyle w:val="StyleUnderline"/>
          <w:rFonts w:asciiTheme="majorHAnsi" w:hAnsiTheme="majorHAnsi"/>
        </w:rPr>
        <w:t>logical positivists decided, questions of ought are unscientific, having for their objects no empirical means of study, nor testing, nor having answers that could be considered verifiable.1 As such, studies of ethics and morals, according to the logical positivists, are outside the scope of empirical study, unscientific and ultimately fruitless pursuits in that they cannot reveal new knowledge.</w:t>
      </w:r>
      <w:r w:rsidRPr="00F91DEC">
        <w:rPr>
          <w:rFonts w:asciiTheme="majorHAnsi" w:hAnsiTheme="majorHAnsi"/>
          <w:szCs w:val="26"/>
        </w:rPr>
        <w:t xml:space="preserve"> </w:t>
      </w:r>
      <w:r w:rsidRPr="00F91DEC">
        <w:rPr>
          <w:rStyle w:val="StyleUnderline"/>
          <w:rFonts w:asciiTheme="majorHAnsi" w:hAnsiTheme="majorHAnsi"/>
        </w:rPr>
        <w:t>They are like poetry, perhaps beautiful, aesthetically pleasing, artistically interesting but offering no means of testing or validating their claims.</w:t>
      </w:r>
      <w:r w:rsidRPr="00F91DEC">
        <w:rPr>
          <w:rFonts w:asciiTheme="majorHAnsi" w:hAnsiTheme="majorHAnsi"/>
          <w:szCs w:val="26"/>
        </w:rPr>
        <w:t xml:space="preserve"> </w:t>
      </w:r>
      <w:r w:rsidRPr="00F91DEC">
        <w:rPr>
          <w:rFonts w:asciiTheme="majorHAnsi" w:hAnsiTheme="majorHAnsi"/>
          <w:sz w:val="16"/>
          <w:szCs w:val="26"/>
        </w:rPr>
        <w:t>The second possibility is that ethical or moral questions involve the study of something actual and that there are testable and verifiable answers to questions of ought.</w:t>
      </w:r>
      <w:r w:rsidRPr="00F91DEC">
        <w:rPr>
          <w:rFonts w:asciiTheme="majorHAnsi" w:hAnsiTheme="majorHAnsi"/>
          <w:szCs w:val="26"/>
        </w:rPr>
        <w:t xml:space="preserve"> </w:t>
      </w:r>
      <w:r w:rsidRPr="00F91DEC">
        <w:rPr>
          <w:rStyle w:val="StyleUnderline"/>
          <w:rFonts w:asciiTheme="majorHAnsi" w:hAnsiTheme="majorHAnsi"/>
        </w:rPr>
        <w:t>The first option rules out the study of ethics completely and necessarily allows for us to make decisions arbitrarily or in accord with some relatively arbitrary value, such as economic efficiency,</w:t>
      </w:r>
      <w:r w:rsidRPr="00F91DEC">
        <w:rPr>
          <w:rFonts w:asciiTheme="majorHAnsi" w:hAnsiTheme="majorHAnsi"/>
          <w:szCs w:val="26"/>
        </w:rPr>
        <w:t xml:space="preserve"> </w:t>
      </w:r>
      <w:r w:rsidRPr="00F91DEC">
        <w:rPr>
          <w:rFonts w:asciiTheme="majorHAnsi" w:hAnsiTheme="majorHAnsi"/>
          <w:sz w:val="16"/>
          <w:szCs w:val="26"/>
        </w:rPr>
        <w:t>expedience, tastes, etc.</w:t>
      </w:r>
      <w:r w:rsidRPr="00F91DEC">
        <w:rPr>
          <w:rFonts w:asciiTheme="majorHAnsi" w:hAnsiTheme="majorHAnsi"/>
          <w:szCs w:val="26"/>
        </w:rPr>
        <w:t xml:space="preserve"> </w:t>
      </w:r>
      <w:r w:rsidRPr="00F91DEC">
        <w:rPr>
          <w:rStyle w:val="StyleUnderline"/>
          <w:rFonts w:asciiTheme="majorHAnsi" w:hAnsiTheme="majorHAnsi"/>
        </w:rPr>
        <w:t>The</w:t>
      </w:r>
      <w:r w:rsidRPr="00F91DEC">
        <w:rPr>
          <w:rFonts w:asciiTheme="majorHAnsi" w:hAnsiTheme="majorHAnsi"/>
          <w:szCs w:val="26"/>
        </w:rPr>
        <w:t xml:space="preserve"> </w:t>
      </w:r>
      <w:r w:rsidRPr="00F91DEC">
        <w:rPr>
          <w:rFonts w:asciiTheme="majorHAnsi" w:hAnsiTheme="majorHAnsi"/>
          <w:sz w:val="16"/>
          <w:szCs w:val="26"/>
        </w:rPr>
        <w:t>practical</w:t>
      </w:r>
      <w:r w:rsidRPr="00F91DEC">
        <w:rPr>
          <w:rFonts w:asciiTheme="majorHAnsi" w:hAnsiTheme="majorHAnsi"/>
          <w:szCs w:val="26"/>
        </w:rPr>
        <w:t xml:space="preserve"> </w:t>
      </w:r>
      <w:r w:rsidRPr="00F91DEC">
        <w:rPr>
          <w:rStyle w:val="StyleUnderline"/>
          <w:rFonts w:asciiTheme="majorHAnsi" w:hAnsiTheme="majorHAnsi"/>
        </w:rPr>
        <w:t>result</w:t>
      </w:r>
      <w:r w:rsidRPr="00F91DEC">
        <w:rPr>
          <w:rFonts w:asciiTheme="majorHAnsi" w:hAnsiTheme="majorHAnsi"/>
          <w:szCs w:val="26"/>
        </w:rPr>
        <w:t xml:space="preserve"> </w:t>
      </w:r>
      <w:r w:rsidRPr="00F91DEC">
        <w:rPr>
          <w:rFonts w:asciiTheme="majorHAnsi" w:hAnsiTheme="majorHAnsi"/>
          <w:sz w:val="16"/>
          <w:szCs w:val="26"/>
        </w:rPr>
        <w:t>of the logical positivist approach</w:t>
      </w:r>
      <w:r w:rsidRPr="00F91DEC">
        <w:rPr>
          <w:rFonts w:asciiTheme="majorHAnsi" w:hAnsiTheme="majorHAnsi"/>
          <w:szCs w:val="26"/>
        </w:rPr>
        <w:t xml:space="preserve"> </w:t>
      </w:r>
      <w:r w:rsidRPr="00F91DEC">
        <w:rPr>
          <w:rStyle w:val="StyleUnderline"/>
          <w:rFonts w:asciiTheme="majorHAnsi" w:hAnsiTheme="majorHAnsi"/>
        </w:rPr>
        <w:t>is that we cannot make ethical judgments beyond the immediate present</w:t>
      </w:r>
      <w:r w:rsidRPr="00F91DEC">
        <w:rPr>
          <w:rFonts w:asciiTheme="majorHAnsi" w:hAnsiTheme="majorHAnsi"/>
          <w:szCs w:val="26"/>
        </w:rPr>
        <w:t xml:space="preserve"> </w:t>
      </w:r>
      <w:r w:rsidRPr="00F91DEC">
        <w:rPr>
          <w:rFonts w:asciiTheme="majorHAnsi" w:hAnsiTheme="majorHAnsi"/>
          <w:sz w:val="16"/>
          <w:szCs w:val="26"/>
        </w:rPr>
        <w:t>or current cultural context. To use a cliché,</w:t>
      </w:r>
      <w:r w:rsidRPr="00F91DEC">
        <w:rPr>
          <w:rFonts w:asciiTheme="majorHAnsi" w:hAnsiTheme="majorHAnsi"/>
          <w:szCs w:val="26"/>
        </w:rPr>
        <w:t xml:space="preserve"> </w:t>
      </w:r>
      <w:r w:rsidRPr="00F91DEC">
        <w:rPr>
          <w:rStyle w:val="StyleUnderline"/>
          <w:rFonts w:asciiTheme="majorHAnsi" w:hAnsiTheme="majorHAnsi"/>
        </w:rPr>
        <w:t xml:space="preserve">the Nazi’s goals could not be judged as immoral, nor </w:t>
      </w:r>
      <w:proofErr w:type="gramStart"/>
      <w:r w:rsidRPr="00F91DEC">
        <w:rPr>
          <w:rStyle w:val="StyleUnderline"/>
          <w:rFonts w:asciiTheme="majorHAnsi" w:hAnsiTheme="majorHAnsi"/>
        </w:rPr>
        <w:t>their</w:t>
      </w:r>
      <w:proofErr w:type="gramEnd"/>
      <w:r w:rsidRPr="00F91DEC">
        <w:rPr>
          <w:rStyle w:val="StyleUnderline"/>
          <w:rFonts w:asciiTheme="majorHAnsi" w:hAnsiTheme="majorHAnsi"/>
        </w:rPr>
        <w:t xml:space="preserve"> actions unethical, nor their defeat as good. Under this approach, ethics is simply a subfield of cultural studies,</w:t>
      </w:r>
      <w:r w:rsidRPr="00F91DEC">
        <w:rPr>
          <w:rFonts w:asciiTheme="majorHAnsi" w:hAnsiTheme="majorHAnsi"/>
          <w:szCs w:val="26"/>
        </w:rPr>
        <w:t xml:space="preserve"> </w:t>
      </w:r>
      <w:r w:rsidRPr="00F91DEC">
        <w:rPr>
          <w:rFonts w:asciiTheme="majorHAnsi" w:hAnsiTheme="majorHAnsi"/>
          <w:sz w:val="16"/>
          <w:szCs w:val="26"/>
        </w:rPr>
        <w:t>economics, political science, or other normative studies,</w:t>
      </w:r>
      <w:r w:rsidRPr="00F91DEC">
        <w:rPr>
          <w:rFonts w:asciiTheme="majorHAnsi" w:hAnsiTheme="majorHAnsi"/>
          <w:szCs w:val="26"/>
        </w:rPr>
        <w:t xml:space="preserve"> </w:t>
      </w:r>
      <w:r w:rsidRPr="00F91DEC">
        <w:rPr>
          <w:rStyle w:val="StyleUnderline"/>
          <w:rFonts w:asciiTheme="majorHAnsi" w:hAnsiTheme="majorHAnsi"/>
        </w:rPr>
        <w:t>offering no proscriptive strength.</w:t>
      </w:r>
      <w:r w:rsidRPr="00F91DEC">
        <w:rPr>
          <w:rFonts w:asciiTheme="majorHAnsi" w:hAnsiTheme="majorHAnsi"/>
          <w:szCs w:val="26"/>
        </w:rPr>
        <w:t xml:space="preserve"> </w:t>
      </w:r>
      <w:r w:rsidRPr="00F91DEC">
        <w:rPr>
          <w:rStyle w:val="StyleUnderline"/>
          <w:rFonts w:asciiTheme="majorHAnsi" w:hAnsiTheme="majorHAnsi"/>
        </w:rPr>
        <w:t>With no ability to judge beyond the present time or context,</w:t>
      </w:r>
      <w:r w:rsidRPr="00F91DEC">
        <w:rPr>
          <w:rFonts w:asciiTheme="majorHAnsi" w:hAnsiTheme="majorHAnsi"/>
          <w:szCs w:val="26"/>
        </w:rPr>
        <w:t xml:space="preserve"> </w:t>
      </w:r>
      <w:r w:rsidRPr="00F91DEC">
        <w:rPr>
          <w:rFonts w:asciiTheme="majorHAnsi" w:hAnsiTheme="majorHAnsi"/>
          <w:sz w:val="16"/>
          <w:szCs w:val="26"/>
        </w:rPr>
        <w:t>with values chosen arbitrarily, such a field of study could hardly be called “ethics” at all nor its objects “morals.”</w:t>
      </w:r>
    </w:p>
    <w:p w14:paraId="18BD15DF" w14:textId="77777777" w:rsidR="00843368" w:rsidRPr="00F91DEC" w:rsidRDefault="00843368" w:rsidP="00843368">
      <w:pPr>
        <w:rPr>
          <w:rFonts w:asciiTheme="majorHAnsi" w:hAnsiTheme="majorHAnsi"/>
          <w:szCs w:val="26"/>
        </w:rPr>
      </w:pPr>
      <w:r w:rsidRPr="00F91DEC">
        <w:rPr>
          <w:rStyle w:val="StyleUnderline"/>
          <w:rFonts w:asciiTheme="majorHAnsi" w:hAnsiTheme="majorHAnsi"/>
        </w:rPr>
        <w:t>If there is,</w:t>
      </w:r>
      <w:r w:rsidRPr="00F91DEC">
        <w:rPr>
          <w:rFonts w:asciiTheme="majorHAnsi" w:hAnsiTheme="majorHAnsi"/>
          <w:szCs w:val="26"/>
        </w:rPr>
        <w:t xml:space="preserve"> </w:t>
      </w:r>
      <w:r w:rsidRPr="00F91DEC">
        <w:rPr>
          <w:rFonts w:asciiTheme="majorHAnsi" w:hAnsiTheme="majorHAnsi"/>
          <w:sz w:val="16"/>
          <w:szCs w:val="26"/>
        </w:rPr>
        <w:t>in fact,</w:t>
      </w:r>
      <w:r w:rsidRPr="00F91DEC">
        <w:rPr>
          <w:rFonts w:asciiTheme="majorHAnsi" w:hAnsiTheme="majorHAnsi"/>
          <w:szCs w:val="26"/>
        </w:rPr>
        <w:t xml:space="preserve"> </w:t>
      </w:r>
      <w:r w:rsidRPr="00F91DEC">
        <w:rPr>
          <w:rStyle w:val="StyleUnderline"/>
          <w:rFonts w:asciiTheme="majorHAnsi" w:hAnsiTheme="majorHAnsi"/>
        </w:rPr>
        <w:t>any meaningful field of study called ethics, then we must have some basis for judgment. The basis for our judgments must be empirically accessible and the basis for measurements and values objective</w:t>
      </w:r>
      <w:r w:rsidRPr="00F91DEC">
        <w:rPr>
          <w:rFonts w:asciiTheme="majorHAnsi" w:hAnsiTheme="majorHAnsi"/>
          <w:sz w:val="16"/>
          <w:szCs w:val="26"/>
        </w:rPr>
        <w:t>. If we are to make meaningful statements about what one ought to do and not do and to judge certain actions, states of affairs, or even people as immoral or unethical, then we must try to find a standard by which such judgments are made. Some modern naturalist philosophers argue, for instance, that the conjunction of ethical naturalism with moral realism offers a firmer basis for a well-founded ethics than, for instance, systems founded upon religious dogma.2 In other words, morals exist, and they can be derived through purely naturalistic investigation, and this method is preferable to, and more likely successful than, nonnatural means. This thesis is easily supported by empirical means. Comparing nonnatural bases for ethical judgments appearing in diverse cultures reveals no good agreement as to how to act. The Q’uran, for instance, allows the killing of infidels, just as the God of the Torah encouraged the slaughter of Philistines.</w:t>
      </w:r>
      <w:r w:rsidRPr="00F91DEC">
        <w:rPr>
          <w:rFonts w:asciiTheme="majorHAnsi" w:hAnsiTheme="majorHAnsi"/>
          <w:szCs w:val="26"/>
        </w:rPr>
        <w:t xml:space="preserve"> </w:t>
      </w:r>
      <w:r w:rsidRPr="00F91DEC">
        <w:rPr>
          <w:rStyle w:val="StyleUnderline"/>
          <w:rFonts w:asciiTheme="majorHAnsi" w:hAnsiTheme="majorHAnsi"/>
        </w:rPr>
        <w:t xml:space="preserve">Dogma will not do for discerning </w:t>
      </w:r>
      <w:proofErr w:type="gramStart"/>
      <w:r w:rsidRPr="00F91DEC">
        <w:rPr>
          <w:rStyle w:val="StyleUnderline"/>
          <w:rFonts w:asciiTheme="majorHAnsi" w:hAnsiTheme="majorHAnsi"/>
        </w:rPr>
        <w:t>oughts</w:t>
      </w:r>
      <w:proofErr w:type="gramEnd"/>
      <w:r w:rsidRPr="00F91DEC">
        <w:rPr>
          <w:rStyle w:val="StyleUnderline"/>
          <w:rFonts w:asciiTheme="majorHAnsi" w:hAnsiTheme="majorHAnsi"/>
        </w:rPr>
        <w:t xml:space="preserve"> as there is no universal dogma.</w:t>
      </w:r>
      <w:r w:rsidRPr="00F91DEC">
        <w:rPr>
          <w:rFonts w:asciiTheme="majorHAnsi" w:hAnsiTheme="majorHAnsi"/>
          <w:szCs w:val="26"/>
        </w:rPr>
        <w:t xml:space="preserve"> </w:t>
      </w:r>
      <w:r w:rsidRPr="00F91DEC">
        <w:rPr>
          <w:rFonts w:asciiTheme="majorHAnsi" w:hAnsiTheme="majorHAnsi"/>
          <w:sz w:val="16"/>
          <w:szCs w:val="26"/>
        </w:rPr>
        <w:t>Unfortunately, there is also a great disparity of opinion about the foundation for philosophical ethics</w:t>
      </w:r>
    </w:p>
    <w:p w14:paraId="28FCC7E2" w14:textId="77777777" w:rsidR="00843368" w:rsidRPr="00F91DEC" w:rsidRDefault="00843368" w:rsidP="00843368">
      <w:pPr>
        <w:pStyle w:val="Heading4"/>
        <w:rPr>
          <w:rFonts w:asciiTheme="majorHAnsi" w:hAnsiTheme="majorHAnsi"/>
        </w:rPr>
      </w:pPr>
      <w:r w:rsidRPr="00F91DEC">
        <w:rPr>
          <w:rFonts w:asciiTheme="majorHAnsi" w:hAnsiTheme="majorHAnsi"/>
        </w:rPr>
        <w:t xml:space="preserve">Ethics are a primordial question – calculations which do not prioritize ethics lead to fascism and violence in a quest for authenticity </w:t>
      </w:r>
    </w:p>
    <w:p w14:paraId="048CE19A" w14:textId="77777777" w:rsidR="00843368" w:rsidRPr="00F91DEC" w:rsidRDefault="00843368" w:rsidP="00843368">
      <w:pPr>
        <w:rPr>
          <w:rFonts w:asciiTheme="majorHAnsi" w:hAnsiTheme="majorHAnsi"/>
        </w:rPr>
      </w:pPr>
      <w:r w:rsidRPr="00F91DEC">
        <w:rPr>
          <w:rFonts w:asciiTheme="majorHAnsi" w:hAnsiTheme="majorHAnsi"/>
          <w:b/>
          <w:sz w:val="24"/>
          <w:szCs w:val="28"/>
        </w:rPr>
        <w:t>Kaplan</w:t>
      </w:r>
      <w:r w:rsidRPr="00F91DEC">
        <w:rPr>
          <w:rFonts w:asciiTheme="majorHAnsi" w:hAnsiTheme="majorHAnsi"/>
          <w:b/>
          <w:szCs w:val="28"/>
        </w:rPr>
        <w:t>,</w:t>
      </w:r>
      <w:r w:rsidRPr="00F91DEC">
        <w:rPr>
          <w:rFonts w:asciiTheme="majorHAnsi" w:hAnsiTheme="majorHAnsi"/>
        </w:rPr>
        <w:t xml:space="preserve"> Professor of Law, the University of Wisconsin School of Law, </w:t>
      </w:r>
      <w:r w:rsidRPr="00F91DEC">
        <w:rPr>
          <w:rFonts w:asciiTheme="majorHAnsi" w:hAnsiTheme="majorHAnsi"/>
          <w:b/>
          <w:sz w:val="24"/>
          <w:szCs w:val="28"/>
        </w:rPr>
        <w:t>2003</w:t>
      </w:r>
      <w:r w:rsidRPr="00F91DEC">
        <w:rPr>
          <w:rFonts w:asciiTheme="majorHAnsi" w:hAnsiTheme="majorHAnsi"/>
        </w:rPr>
        <w:t xml:space="preserve"> Leonard, Brooklyn Law Review, summer page lexis </w:t>
      </w:r>
    </w:p>
    <w:p w14:paraId="2BB782C6" w14:textId="77777777" w:rsidR="00843368" w:rsidRPr="00F91DEC" w:rsidRDefault="00843368" w:rsidP="00843368">
      <w:pPr>
        <w:rPr>
          <w:rFonts w:asciiTheme="majorHAnsi" w:hAnsiTheme="majorHAnsi"/>
        </w:rPr>
      </w:pPr>
      <w:r w:rsidRPr="00F91DEC">
        <w:rPr>
          <w:rFonts w:asciiTheme="majorHAnsi" w:hAnsiTheme="majorHAnsi"/>
          <w:sz w:val="18"/>
          <w:szCs w:val="26"/>
        </w:rPr>
        <w:t xml:space="preserve">The individual psychology of the characters in Shame affirms the ethical position of Emmanuel Levinas. </w:t>
      </w:r>
      <w:hyperlink r:id="rId10" w:anchor="n81" w:history="1">
        <w:r w:rsidRPr="00F91DEC">
          <w:rPr>
            <w:rFonts w:asciiTheme="majorHAnsi" w:hAnsiTheme="majorHAnsi"/>
            <w:sz w:val="18"/>
            <w:szCs w:val="26"/>
          </w:rPr>
          <w:t>81</w:t>
        </w:r>
      </w:hyperlink>
      <w:r w:rsidRPr="00F91DEC">
        <w:rPr>
          <w:rFonts w:asciiTheme="majorHAnsi" w:hAnsiTheme="majorHAnsi"/>
          <w:sz w:val="18"/>
          <w:szCs w:val="26"/>
        </w:rPr>
        <w:t xml:space="preserve"> Levinas follows in a long line of philosophers who sought to bring philosophy into the service of theological concerns, bringing the tools of Athens under the revelatory dictates of Jerusalem. </w:t>
      </w:r>
      <w:hyperlink r:id="rId11" w:anchor="n82" w:history="1">
        <w:r w:rsidRPr="00F91DEC">
          <w:rPr>
            <w:rFonts w:asciiTheme="majorHAnsi" w:hAnsiTheme="majorHAnsi"/>
            <w:b/>
            <w:color w:val="0032E6"/>
            <w:sz w:val="18"/>
            <w:szCs w:val="26"/>
            <w:vertAlign w:val="superscript"/>
          </w:rPr>
          <w:t>82</w:t>
        </w:r>
      </w:hyperlink>
      <w:r w:rsidRPr="00F91DEC">
        <w:rPr>
          <w:rFonts w:asciiTheme="majorHAnsi" w:hAnsiTheme="majorHAnsi"/>
          <w:sz w:val="18"/>
          <w:szCs w:val="26"/>
        </w:rPr>
        <w:t xml:space="preserve"> Perhaps more than any other philosopher,</w:t>
      </w:r>
      <w:r w:rsidRPr="00F91DEC">
        <w:rPr>
          <w:rFonts w:asciiTheme="majorHAnsi" w:hAnsiTheme="majorHAnsi"/>
        </w:rPr>
        <w:t xml:space="preserve"> </w:t>
      </w:r>
      <w:r w:rsidRPr="00F91DEC">
        <w:rPr>
          <w:rFonts w:asciiTheme="majorHAnsi" w:hAnsiTheme="majorHAnsi"/>
          <w:sz w:val="18"/>
          <w:szCs w:val="26"/>
        </w:rPr>
        <w:t>Levinas makes the argument</w:t>
      </w:r>
      <w:r w:rsidRPr="00F91DEC">
        <w:rPr>
          <w:rFonts w:asciiTheme="majorHAnsi" w:hAnsiTheme="majorHAnsi"/>
        </w:rPr>
        <w:t xml:space="preserve"> </w:t>
      </w:r>
      <w:r w:rsidRPr="00F91DEC">
        <w:rPr>
          <w:rFonts w:asciiTheme="majorHAnsi" w:hAnsiTheme="majorHAnsi"/>
          <w:sz w:val="18"/>
          <w:szCs w:val="26"/>
        </w:rPr>
        <w:t>for what he calls a scandalous position:</w:t>
      </w:r>
      <w:r w:rsidRPr="00F91DEC">
        <w:rPr>
          <w:rFonts w:asciiTheme="majorHAnsi" w:hAnsiTheme="majorHAnsi"/>
        </w:rPr>
        <w:t xml:space="preserve"> </w:t>
      </w:r>
      <w:r w:rsidRPr="00F91DEC">
        <w:rPr>
          <w:rFonts w:asciiTheme="majorHAnsi" w:hAnsiTheme="majorHAnsi"/>
          <w:sz w:val="16"/>
          <w:szCs w:val="26"/>
        </w:rPr>
        <w:t>that</w:t>
      </w:r>
      <w:r w:rsidRPr="00F91DEC">
        <w:rPr>
          <w:rFonts w:asciiTheme="majorHAnsi" w:hAnsiTheme="majorHAnsi"/>
          <w:sz w:val="16"/>
        </w:rPr>
        <w:t xml:space="preserve"> ethics precedes ontology. </w:t>
      </w:r>
      <w:hyperlink r:id="rId12" w:anchor="n83" w:history="1">
        <w:r w:rsidRPr="00F91DEC">
          <w:rPr>
            <w:rFonts w:asciiTheme="majorHAnsi" w:hAnsiTheme="majorHAnsi"/>
            <w:b/>
            <w:color w:val="0032E6"/>
            <w:sz w:val="16"/>
            <w:szCs w:val="15"/>
            <w:vertAlign w:val="superscript"/>
          </w:rPr>
          <w:t>83</w:t>
        </w:r>
      </w:hyperlink>
      <w:r w:rsidRPr="00F91DEC">
        <w:rPr>
          <w:rFonts w:asciiTheme="majorHAnsi" w:hAnsiTheme="majorHAnsi"/>
        </w:rPr>
        <w:t xml:space="preserve"> </w:t>
      </w:r>
      <w:r w:rsidRPr="00F91DEC">
        <w:rPr>
          <w:rFonts w:asciiTheme="majorHAnsi" w:hAnsiTheme="majorHAnsi"/>
          <w:sz w:val="18"/>
          <w:szCs w:val="26"/>
        </w:rPr>
        <w:t>Levinas means that</w:t>
      </w:r>
      <w:r w:rsidRPr="00F91DEC">
        <w:rPr>
          <w:rFonts w:asciiTheme="majorHAnsi" w:hAnsiTheme="majorHAnsi"/>
        </w:rPr>
        <w:t xml:space="preserve"> </w:t>
      </w:r>
      <w:r w:rsidRPr="00F91DEC">
        <w:rPr>
          <w:rStyle w:val="StyleUnderline"/>
          <w:rFonts w:asciiTheme="majorHAnsi" w:hAnsiTheme="majorHAnsi"/>
        </w:rPr>
        <w:t xml:space="preserve">an </w:t>
      </w:r>
      <w:r w:rsidRPr="00F91DEC">
        <w:rPr>
          <w:rStyle w:val="StyleUnderline"/>
          <w:rFonts w:asciiTheme="majorHAnsi" w:hAnsiTheme="majorHAnsi"/>
        </w:rPr>
        <w:lastRenderedPageBreak/>
        <w:t>individual cannot  [*1187</w:t>
      </w:r>
      <w:proofErr w:type="gramStart"/>
      <w:r w:rsidRPr="00F91DEC">
        <w:rPr>
          <w:rStyle w:val="StyleUnderline"/>
          <w:rFonts w:asciiTheme="majorHAnsi" w:hAnsiTheme="majorHAnsi"/>
        </w:rPr>
        <w:t>]  achieve</w:t>
      </w:r>
      <w:proofErr w:type="gramEnd"/>
      <w:r w:rsidRPr="00F91DEC">
        <w:rPr>
          <w:rStyle w:val="StyleUnderline"/>
          <w:rFonts w:asciiTheme="majorHAnsi" w:hAnsiTheme="majorHAnsi"/>
        </w:rPr>
        <w:t xml:space="preserve"> any real personhood without making the </w:t>
      </w:r>
      <w:r w:rsidRPr="00F91DEC">
        <w:rPr>
          <w:rFonts w:asciiTheme="majorHAnsi" w:hAnsiTheme="majorHAnsi"/>
          <w:b/>
          <w:u w:val="single"/>
        </w:rPr>
        <w:t>ethical central</w:t>
      </w:r>
      <w:r w:rsidRPr="00F91DEC">
        <w:rPr>
          <w:rStyle w:val="StyleUnderline"/>
          <w:rFonts w:asciiTheme="majorHAnsi" w:hAnsiTheme="majorHAnsi"/>
        </w:rPr>
        <w:t xml:space="preserve"> </w:t>
      </w:r>
      <w:r w:rsidRPr="00F91DEC">
        <w:rPr>
          <w:rFonts w:asciiTheme="majorHAnsi" w:hAnsiTheme="majorHAnsi"/>
          <w:sz w:val="16"/>
          <w:szCs w:val="26"/>
        </w:rPr>
        <w:t>to personal development.</w:t>
      </w:r>
      <w:r w:rsidRPr="00F91DEC">
        <w:rPr>
          <w:rStyle w:val="StyleUnderline"/>
          <w:rFonts w:asciiTheme="majorHAnsi" w:hAnsiTheme="majorHAnsi"/>
        </w:rPr>
        <w:t xml:space="preserve"> Without the primacy of the ethical we are lost as individuals. For Heidegger, ontology culminated in the authenticity of the Nazi regime.</w:t>
      </w:r>
      <w:r w:rsidRPr="00F91DEC">
        <w:rPr>
          <w:rFonts w:asciiTheme="majorHAnsi" w:hAnsiTheme="majorHAnsi"/>
          <w:sz w:val="18"/>
          <w:szCs w:val="26"/>
        </w:rPr>
        <w:t xml:space="preserve"> </w:t>
      </w:r>
      <w:hyperlink r:id="rId13" w:anchor="n84" w:history="1">
        <w:r w:rsidRPr="00F91DEC">
          <w:rPr>
            <w:rFonts w:asciiTheme="majorHAnsi" w:hAnsiTheme="majorHAnsi"/>
            <w:b/>
            <w:color w:val="0032E6"/>
            <w:sz w:val="18"/>
            <w:szCs w:val="26"/>
            <w:vertAlign w:val="superscript"/>
          </w:rPr>
          <w:t>84</w:t>
        </w:r>
      </w:hyperlink>
      <w:r w:rsidRPr="00F91DEC">
        <w:rPr>
          <w:rFonts w:asciiTheme="majorHAnsi" w:hAnsiTheme="majorHAnsi"/>
          <w:sz w:val="18"/>
          <w:szCs w:val="26"/>
        </w:rPr>
        <w:t xml:space="preserve"> </w:t>
      </w:r>
      <w:r w:rsidRPr="00F91DEC">
        <w:rPr>
          <w:rStyle w:val="StyleUnderline"/>
          <w:rFonts w:asciiTheme="majorHAnsi" w:hAnsiTheme="majorHAnsi"/>
        </w:rPr>
        <w:t xml:space="preserve">The logic of authenticity and the care of ontology fundamental to Heideggerean philosophy demanded universalizing the particular (Nazi racial theory) into an allencompassing being for the other who was now in concert with </w:t>
      </w:r>
      <w:proofErr w:type="gramStart"/>
      <w:r w:rsidRPr="00F91DEC">
        <w:rPr>
          <w:rStyle w:val="StyleUnderline"/>
          <w:rFonts w:asciiTheme="majorHAnsi" w:hAnsiTheme="majorHAnsi"/>
        </w:rPr>
        <w:t>yourself</w:t>
      </w:r>
      <w:proofErr w:type="gramEnd"/>
      <w:r w:rsidRPr="00F91DEC">
        <w:rPr>
          <w:rFonts w:asciiTheme="majorHAnsi" w:hAnsiTheme="majorHAnsi"/>
          <w:sz w:val="18"/>
          <w:szCs w:val="26"/>
        </w:rPr>
        <w:t xml:space="preserve">. </w:t>
      </w:r>
      <w:hyperlink r:id="rId14" w:anchor="n85" w:history="1">
        <w:r w:rsidRPr="00F91DEC">
          <w:rPr>
            <w:rFonts w:asciiTheme="majorHAnsi" w:hAnsiTheme="majorHAnsi"/>
            <w:b/>
            <w:color w:val="0032E6"/>
            <w:sz w:val="18"/>
            <w:szCs w:val="26"/>
            <w:vertAlign w:val="superscript"/>
          </w:rPr>
          <w:t>85</w:t>
        </w:r>
      </w:hyperlink>
      <w:r w:rsidRPr="00F91DEC">
        <w:rPr>
          <w:rFonts w:asciiTheme="majorHAnsi" w:hAnsiTheme="majorHAnsi"/>
          <w:sz w:val="18"/>
          <w:szCs w:val="26"/>
        </w:rPr>
        <w:t xml:space="preserve"> Heideggerean ontology, from Levinas's point of view, celebrates sameness, not the particularity that an individual soul brings to existence. </w:t>
      </w:r>
      <w:hyperlink r:id="rId15" w:anchor="n86" w:history="1">
        <w:r w:rsidRPr="00F91DEC">
          <w:rPr>
            <w:rFonts w:asciiTheme="majorHAnsi" w:hAnsiTheme="majorHAnsi"/>
            <w:b/>
            <w:color w:val="0032E6"/>
            <w:sz w:val="18"/>
            <w:szCs w:val="26"/>
            <w:vertAlign w:val="superscript"/>
          </w:rPr>
          <w:t>86</w:t>
        </w:r>
      </w:hyperlink>
    </w:p>
    <w:p w14:paraId="3A20B7C1" w14:textId="77777777" w:rsidR="00843368" w:rsidRPr="00F91DEC" w:rsidRDefault="00843368" w:rsidP="00843368">
      <w:pPr>
        <w:rPr>
          <w:rFonts w:asciiTheme="majorHAnsi" w:hAnsiTheme="majorHAnsi"/>
        </w:rPr>
      </w:pPr>
      <w:r w:rsidRPr="00F91DEC">
        <w:rPr>
          <w:rFonts w:asciiTheme="majorHAnsi" w:hAnsiTheme="majorHAnsi"/>
          <w:sz w:val="18"/>
          <w:szCs w:val="26"/>
        </w:rPr>
        <w:t>In historical terms,</w:t>
      </w:r>
      <w:r w:rsidRPr="00F91DEC">
        <w:rPr>
          <w:rFonts w:asciiTheme="majorHAnsi" w:hAnsiTheme="majorHAnsi"/>
        </w:rPr>
        <w:t xml:space="preserve"> </w:t>
      </w:r>
      <w:r w:rsidRPr="00F91DEC">
        <w:rPr>
          <w:rFonts w:asciiTheme="majorHAnsi" w:hAnsiTheme="majorHAnsi"/>
          <w:sz w:val="18"/>
          <w:szCs w:val="26"/>
        </w:rPr>
        <w:t>Heidegger was able to prefer as the universal class of existence the peasant class with its conservative tendency toward the authoritarian, a class that ironically tamed existence into a sameness that ultimately privileged Nazi mechanization. The necessity of recognizing the particularity of an individual soul grounds Levinas's ethics of responsibility with respect to what is owed the other and the third. Further</w:t>
      </w:r>
      <w:r w:rsidRPr="00F91DEC">
        <w:rPr>
          <w:rFonts w:asciiTheme="majorHAnsi" w:hAnsiTheme="majorHAnsi"/>
        </w:rPr>
        <w:t xml:space="preserve">, </w:t>
      </w:r>
      <w:r w:rsidRPr="00F91DEC">
        <w:rPr>
          <w:rStyle w:val="StyleUnderline"/>
          <w:rFonts w:asciiTheme="majorHAnsi" w:hAnsiTheme="majorHAnsi"/>
        </w:rPr>
        <w:t xml:space="preserve">by demanding that the ethical precedes ontology, Levinas also attacks any idealization or idolatry of theory or practice. </w:t>
      </w:r>
      <w:hyperlink r:id="rId16" w:anchor="n87" w:history="1">
        <w:r w:rsidRPr="00F91DEC">
          <w:rPr>
            <w:rFonts w:asciiTheme="majorHAnsi" w:hAnsiTheme="majorHAnsi"/>
            <w:b/>
            <w:color w:val="0032E6"/>
            <w:sz w:val="15"/>
            <w:szCs w:val="15"/>
            <w:u w:val="single"/>
            <w:vertAlign w:val="superscript"/>
          </w:rPr>
          <w:t>87</w:t>
        </w:r>
      </w:hyperlink>
      <w:r w:rsidRPr="00F91DEC">
        <w:rPr>
          <w:rStyle w:val="StyleUnderline"/>
          <w:rFonts w:asciiTheme="majorHAnsi" w:hAnsiTheme="majorHAnsi"/>
        </w:rPr>
        <w:t xml:space="preserve"> He attacks any theoretical or practical totalization where the individual is lost to a greater entity.</w:t>
      </w:r>
      <w:r w:rsidRPr="00F91DEC">
        <w:rPr>
          <w:rFonts w:asciiTheme="majorHAnsi" w:hAnsiTheme="majorHAnsi"/>
        </w:rPr>
        <w:t xml:space="preserve"> </w:t>
      </w:r>
      <w:r w:rsidRPr="00F91DEC">
        <w:rPr>
          <w:rFonts w:asciiTheme="majorHAnsi" w:hAnsiTheme="majorHAnsi"/>
          <w:sz w:val="18"/>
          <w:szCs w:val="26"/>
        </w:rPr>
        <w:t>This even includes the state, itself a precarious third for the pragmatics of justice. The third marks the position of institutions and justice in Levinas's account of his prophetic  [*1188</w:t>
      </w:r>
      <w:proofErr w:type="gramStart"/>
      <w:r w:rsidRPr="00F91DEC">
        <w:rPr>
          <w:rFonts w:asciiTheme="majorHAnsi" w:hAnsiTheme="majorHAnsi"/>
          <w:sz w:val="18"/>
          <w:szCs w:val="26"/>
        </w:rPr>
        <w:t>]  politics</w:t>
      </w:r>
      <w:proofErr w:type="gramEnd"/>
      <w:r w:rsidRPr="00F91DEC">
        <w:rPr>
          <w:rFonts w:asciiTheme="majorHAnsi" w:hAnsiTheme="majorHAnsi"/>
          <w:sz w:val="18"/>
          <w:szCs w:val="26"/>
        </w:rPr>
        <w:t>--but a precarious and often unreliable third. Justice for Levinas precariously partakes of an overlapping of ontology and ethics. The state may be a necessary institution to ground justice but it also often reifies into an oppressor itself. Ultimately, in his prophetic politics Levinas also ratifies Plato's insight that justice can and sometimes only lies in the just person who can and must resist institutional oppression.</w:t>
      </w:r>
    </w:p>
    <w:p w14:paraId="14362814" w14:textId="77777777" w:rsidR="00843368" w:rsidRDefault="00843368" w:rsidP="00843368">
      <w:pPr>
        <w:pStyle w:val="Heading2"/>
        <w:rPr>
          <w:rFonts w:asciiTheme="majorHAnsi" w:hAnsiTheme="majorHAnsi"/>
        </w:rPr>
      </w:pPr>
      <w:r w:rsidRPr="00F91DEC">
        <w:rPr>
          <w:rFonts w:asciiTheme="majorHAnsi" w:hAnsiTheme="majorHAnsi"/>
        </w:rPr>
        <w:lastRenderedPageBreak/>
        <w:t>Case</w:t>
      </w:r>
    </w:p>
    <w:p w14:paraId="7CAC4D3F" w14:textId="77777777" w:rsidR="00843368" w:rsidRPr="0041387B" w:rsidRDefault="00843368" w:rsidP="00843368">
      <w:pPr>
        <w:pStyle w:val="Heading3"/>
      </w:pPr>
      <w:r>
        <w:lastRenderedPageBreak/>
        <w:t>(See other case NEGS for more cards on case)</w:t>
      </w:r>
    </w:p>
    <w:p w14:paraId="791C5CC0" w14:textId="77777777" w:rsidR="00843368" w:rsidRPr="00887D79" w:rsidRDefault="00843368" w:rsidP="00843368">
      <w:pPr>
        <w:pStyle w:val="Heading4"/>
      </w:pPr>
      <w:r w:rsidRPr="00887D79">
        <w:t xml:space="preserve">Queer theory is the worst form of </w:t>
      </w:r>
      <w:r w:rsidRPr="00887D79">
        <w:rPr>
          <w:u w:val="single"/>
        </w:rPr>
        <w:t xml:space="preserve">ivory tower </w:t>
      </w:r>
      <w:r w:rsidRPr="00887D79">
        <w:t xml:space="preserve">theorizing --- it provides </w:t>
      </w:r>
      <w:r w:rsidRPr="00887D79">
        <w:rPr>
          <w:u w:val="single"/>
        </w:rPr>
        <w:t>no solution</w:t>
      </w:r>
      <w:r w:rsidRPr="00887D79">
        <w:t xml:space="preserve"> to improve </w:t>
      </w:r>
      <w:r w:rsidRPr="00887D79">
        <w:rPr>
          <w:u w:val="single"/>
        </w:rPr>
        <w:t>real living conditions</w:t>
      </w:r>
      <w:r w:rsidRPr="00887D79">
        <w:t xml:space="preserve"> for LGBTQ individuals</w:t>
      </w:r>
    </w:p>
    <w:p w14:paraId="501F1D1F" w14:textId="77777777" w:rsidR="00843368" w:rsidRPr="00887D79" w:rsidRDefault="00843368" w:rsidP="00843368">
      <w:r w:rsidRPr="00887D79">
        <w:rPr>
          <w:rStyle w:val="Style13ptBold"/>
        </w:rPr>
        <w:t xml:space="preserve">Kirsch </w:t>
      </w:r>
      <w:r>
        <w:rPr>
          <w:rStyle w:val="Style13ptBold"/>
        </w:rPr>
        <w:t>00</w:t>
      </w:r>
      <w:r w:rsidRPr="00887D79">
        <w:t xml:space="preserve"> (Max, Associate Professor at Florida Atlantic University, “Queer Theory and Social Change”, p. 97-98)</w:t>
      </w:r>
    </w:p>
    <w:p w14:paraId="54AD1357" w14:textId="77777777" w:rsidR="00843368" w:rsidRPr="00BC3F35" w:rsidRDefault="00843368" w:rsidP="00843368">
      <w:pPr>
        <w:rPr>
          <w:sz w:val="12"/>
        </w:rPr>
      </w:pPr>
      <w:r w:rsidRPr="00BC3F35">
        <w:rPr>
          <w:rStyle w:val="StyleUnderline"/>
        </w:rPr>
        <w:t xml:space="preserve">Queerness as a deviant form of heterosexuality results in </w:t>
      </w:r>
      <w:r w:rsidRPr="00670DB6">
        <w:rPr>
          <w:rStyle w:val="StyleUnderline"/>
        </w:rPr>
        <w:t>oppression.</w:t>
      </w:r>
      <w:r w:rsidRPr="00BC3F35">
        <w:rPr>
          <w:sz w:val="12"/>
        </w:rPr>
        <w:t xml:space="preserve"> </w:t>
      </w:r>
      <w:r w:rsidRPr="00BC3F35">
        <w:rPr>
          <w:rStyle w:val="StyleUnderline"/>
        </w:rPr>
        <w:t>When this fact is not confronted, it can lead to maladaptive responses that include the markings of internalized homophobia</w:t>
      </w:r>
      <w:r w:rsidRPr="00BC3F35">
        <w:rPr>
          <w:sz w:val="12"/>
        </w:rPr>
        <w:t xml:space="preserve">: depression, psychosis, resignation, and apathy. These are very much reactions to the ways in which we view ourselves, which in turn are, at least in part, due to the ways in which we are constantly told to view ourselves. Here, the production of consciousness takes a very concrete form. </w:t>
      </w:r>
      <w:r w:rsidRPr="00BC3F35">
        <w:rPr>
          <w:rStyle w:val="StyleUnderline"/>
        </w:rPr>
        <w:t xml:space="preserve">Those enduring this form of violence </w:t>
      </w:r>
      <w:r w:rsidRPr="00670DB6">
        <w:rPr>
          <w:rStyle w:val="StyleUnderline"/>
        </w:rPr>
        <w:t>cannot</w:t>
      </w:r>
      <w:r w:rsidRPr="00BC3F35">
        <w:rPr>
          <w:rStyle w:val="StyleUnderline"/>
        </w:rPr>
        <w:t xml:space="preserve">, even in the academy, </w:t>
      </w:r>
      <w:r w:rsidRPr="00670DB6">
        <w:rPr>
          <w:rStyle w:val="StyleUnderline"/>
        </w:rPr>
        <w:t>simply decide to disengage. We cannot simply refuse to acknowledge these facts of social life in our present society, and hope that our circumstances will change</w:t>
      </w:r>
      <w:r w:rsidRPr="00BC3F35">
        <w:rPr>
          <w:sz w:val="12"/>
        </w:rPr>
        <w:t xml:space="preserve">. Although the lack of definition is what has inspired the use of "queer," it cannot, as Butler herself asserts, "overcome its constituent history of injury" (1993b: 223).  Be that as it may, "queer," as put forward by Queer theorists, has no inherent historical or social context. We continually return to the following question: to whom does it belong and what does it represent? These advocates of "queer" do not acknowledge that </w:t>
      </w:r>
      <w:r w:rsidRPr="00BC3F35">
        <w:rPr>
          <w:i/>
          <w:iCs/>
          <w:sz w:val="12"/>
        </w:rPr>
        <w:t xml:space="preserve">queer </w:t>
      </w:r>
      <w:r w:rsidRPr="00BC3F35">
        <w:rPr>
          <w:sz w:val="12"/>
        </w:rPr>
        <w:t xml:space="preserve">is produced by social relations, and therefore contains the attributes of existing social relations.  As I have shown, </w:t>
      </w:r>
      <w:r w:rsidRPr="00BC3F35">
        <w:rPr>
          <w:rStyle w:val="StyleUnderline"/>
        </w:rPr>
        <w:t>Queer theory</w:t>
      </w:r>
      <w:r w:rsidRPr="00BC3F35">
        <w:rPr>
          <w:sz w:val="12"/>
        </w:rPr>
        <w:t xml:space="preserve">, particularly as it is expressed in Butler's writings on performativity, </w:t>
      </w:r>
      <w:r w:rsidRPr="00BC3F35">
        <w:rPr>
          <w:rStyle w:val="StyleUnderline"/>
        </w:rPr>
        <w:t xml:space="preserve">dichotomizes the political as personal and the political as social action into a </w:t>
      </w:r>
      <w:r w:rsidRPr="00670DB6">
        <w:rPr>
          <w:rStyle w:val="StyleUnderline"/>
        </w:rPr>
        <w:t>binary</w:t>
      </w:r>
      <w:r w:rsidRPr="00BC3F35">
        <w:rPr>
          <w:rStyle w:val="StyleUnderline"/>
        </w:rPr>
        <w:t xml:space="preserve"> that positions political action in impossible terms. The nature of the "political" is never clearly discussed, and remains a chasm</w:t>
      </w:r>
      <w:r w:rsidRPr="00BC3F35">
        <w:rPr>
          <w:sz w:val="12"/>
        </w:rPr>
        <w:t xml:space="preserve"> (cf. Kaufman and Martin, 1994). </w:t>
      </w:r>
      <w:r w:rsidRPr="00BC3F35">
        <w:rPr>
          <w:rStyle w:val="StyleUnderline"/>
        </w:rPr>
        <w:t xml:space="preserve">However appealing the notion of positioning the self through a reinterpretation of the "I" may be, </w:t>
      </w:r>
      <w:r w:rsidRPr="00BC3F35">
        <w:rPr>
          <w:sz w:val="12"/>
        </w:rPr>
        <w:t>it is misguided as political action</w:t>
      </w:r>
      <w:r w:rsidRPr="00BC3F35">
        <w:rPr>
          <w:rStyle w:val="StyleUnderline"/>
        </w:rPr>
        <w:t xml:space="preserve">: </w:t>
      </w:r>
      <w:r w:rsidRPr="00670DB6">
        <w:rPr>
          <w:rStyle w:val="StyleUnderline"/>
        </w:rPr>
        <w:t>it cannot generate the collective energy and organization necessary to challenge existing structures of power</w:t>
      </w:r>
      <w:r w:rsidRPr="00BC3F35">
        <w:rPr>
          <w:sz w:val="12"/>
        </w:rPr>
        <w:t>. As Michael Aglietta observes, "</w:t>
      </w:r>
      <w:r w:rsidRPr="00670DB6">
        <w:rPr>
          <w:rStyle w:val="StyleUnderline"/>
        </w:rPr>
        <w:t>There is no magical road where the most abstract concepts magically command the movement of society</w:t>
      </w:r>
      <w:r w:rsidRPr="00BC3F35">
        <w:rPr>
          <w:sz w:val="12"/>
        </w:rPr>
        <w:t>" (1979: 43). The question of polities, then, brings us back to where we began: what is the nature of the political and how do we address it? Is it beneficial to maintain alliances with established political parties? Can we adopt the dominant values of our culture and still hope to change the dynamics of those values? How do we form alliances with other oppressed groups? Is there a structural economic basis for such an alliance, or should we look elsewhere? Perhaps most importantly: is it possible, given the tremendous resources represented by the dominant and coercive ideology of our present social relations, to maintain the energy necessary to develop and continue modes of resistance that counter it? In the last question, as I will show, lies an answer to the issue of alliances and structural identification. But first, we need to refocus the discussion.</w:t>
      </w:r>
    </w:p>
    <w:p w14:paraId="0ECBCBB9" w14:textId="77777777" w:rsidR="00843368" w:rsidRPr="00FA0BE3" w:rsidRDefault="00843368" w:rsidP="00843368">
      <w:pPr>
        <w:pStyle w:val="Heading4"/>
        <w:rPr>
          <w:rStyle w:val="Style13ptBold"/>
          <w:b/>
        </w:rPr>
      </w:pPr>
      <w:r>
        <w:rPr>
          <w:rStyle w:val="Style13ptBold"/>
          <w:b/>
        </w:rPr>
        <w:t>The problem is too big for the aff to address- homophobia and heterosexism are deep-seeded sociological fears that can only be solved by a complete overhaul of the way society sees the queer</w:t>
      </w:r>
    </w:p>
    <w:p w14:paraId="3B5326E3" w14:textId="77777777" w:rsidR="00843368" w:rsidRPr="00FA0BE3" w:rsidRDefault="00843368" w:rsidP="00843368">
      <w:pPr>
        <w:rPr>
          <w:b/>
          <w:sz w:val="26"/>
        </w:rPr>
      </w:pPr>
      <w:r>
        <w:rPr>
          <w:rStyle w:val="Style13ptBold"/>
        </w:rPr>
        <w:t xml:space="preserve">Dreyer 7 </w:t>
      </w:r>
      <w:r>
        <w:rPr>
          <w:rStyle w:val="Style13ptBold"/>
          <w:b w:val="0"/>
          <w:sz w:val="18"/>
          <w:szCs w:val="18"/>
        </w:rPr>
        <w:t xml:space="preserve">(Yolanda Dreyer. </w:t>
      </w:r>
      <w:proofErr w:type="gramStart"/>
      <w:r>
        <w:rPr>
          <w:rStyle w:val="Style13ptBold"/>
          <w:b w:val="0"/>
          <w:sz w:val="18"/>
          <w:szCs w:val="18"/>
        </w:rPr>
        <w:t>Department of Practical Theology @ University of Pretoria.</w:t>
      </w:r>
      <w:proofErr w:type="gramEnd"/>
      <w:r>
        <w:rPr>
          <w:rStyle w:val="Style13ptBold"/>
          <w:b w:val="0"/>
          <w:sz w:val="18"/>
          <w:szCs w:val="18"/>
        </w:rPr>
        <w:t xml:space="preserve"> </w:t>
      </w:r>
      <w:proofErr w:type="gramStart"/>
      <w:r>
        <w:rPr>
          <w:rStyle w:val="Style13ptBold"/>
          <w:b w:val="0"/>
          <w:sz w:val="18"/>
          <w:szCs w:val="18"/>
        </w:rPr>
        <w:t>“Hegemony and the internalization of homophobia caused by heteronormativity”.</w:t>
      </w:r>
      <w:proofErr w:type="gramEnd"/>
      <w:r>
        <w:rPr>
          <w:rStyle w:val="Style13ptBold"/>
          <w:b w:val="0"/>
          <w:sz w:val="18"/>
          <w:szCs w:val="18"/>
        </w:rPr>
        <w:t xml:space="preserve"> </w:t>
      </w:r>
      <w:r w:rsidRPr="00FA0BE3">
        <w:rPr>
          <w:rStyle w:val="Style13ptBold"/>
          <w:b w:val="0"/>
          <w:sz w:val="18"/>
          <w:szCs w:val="18"/>
        </w:rPr>
        <w:t>HTS 63(1) 2007</w:t>
      </w:r>
      <w:r>
        <w:rPr>
          <w:rStyle w:val="Style13ptBold"/>
          <w:b w:val="0"/>
          <w:sz w:val="18"/>
          <w:szCs w:val="18"/>
        </w:rPr>
        <w:t xml:space="preserve">.) </w:t>
      </w:r>
    </w:p>
    <w:p w14:paraId="0007B287" w14:textId="77777777" w:rsidR="00843368" w:rsidRPr="00BC3F35" w:rsidRDefault="00843368" w:rsidP="00843368">
      <w:pPr>
        <w:rPr>
          <w:sz w:val="16"/>
        </w:rPr>
      </w:pPr>
      <w:r w:rsidRPr="00BC3F35">
        <w:rPr>
          <w:sz w:val="16"/>
        </w:rPr>
        <w:t>The term “</w:t>
      </w:r>
      <w:r w:rsidRPr="00BC3F35">
        <w:rPr>
          <w:rStyle w:val="StyleUnderline"/>
        </w:rPr>
        <w:t>homophobia</w:t>
      </w:r>
      <w:r w:rsidRPr="00BC3F35">
        <w:rPr>
          <w:sz w:val="16"/>
        </w:rPr>
        <w:t>” was first coined by G Weinberg (1972) to mean “</w:t>
      </w:r>
      <w:r w:rsidRPr="00BC3F35">
        <w:rPr>
          <w:rStyle w:val="StyleUnderline"/>
        </w:rPr>
        <w:t>the irrational condemnation of homosexual individuals, which results in violence, deprivation, and separation</w:t>
      </w:r>
      <w:r w:rsidRPr="00BC3F35">
        <w:rPr>
          <w:sz w:val="16"/>
        </w:rPr>
        <w:t xml:space="preserve">”. For some the term is not adequate to express the extent of the oppression of people on account of their sexual identity. In psychology phobia denotes fear, usually irrational. Some feel what is called </w:t>
      </w:r>
      <w:r w:rsidRPr="00BC3F35">
        <w:rPr>
          <w:rStyle w:val="StyleUnderline"/>
        </w:rPr>
        <w:t xml:space="preserve">homophobia is much more than just an irrational fear. It is a </w:t>
      </w:r>
      <w:proofErr w:type="gramStart"/>
      <w:r w:rsidRPr="00BC3F35">
        <w:rPr>
          <w:rStyle w:val="StyleUnderline"/>
        </w:rPr>
        <w:t>prejudice which</w:t>
      </w:r>
      <w:proofErr w:type="gramEnd"/>
      <w:r w:rsidRPr="00BC3F35">
        <w:rPr>
          <w:rStyle w:val="StyleUnderline"/>
        </w:rPr>
        <w:t xml:space="preserve"> often leads to acts of discrimination, abuse and violence</w:t>
      </w:r>
      <w:r w:rsidRPr="00BC3F35">
        <w:rPr>
          <w:sz w:val="16"/>
        </w:rPr>
        <w:t xml:space="preserve">. </w:t>
      </w:r>
      <w:proofErr w:type="gramStart"/>
      <w:r w:rsidRPr="00BC3F35">
        <w:rPr>
          <w:rStyle w:val="StyleUnderline"/>
        </w:rPr>
        <w:t>Homo</w:t>
      </w:r>
      <w:r w:rsidRPr="00BC3F35">
        <w:rPr>
          <w:sz w:val="16"/>
        </w:rPr>
        <w:t xml:space="preserve"> which means “the same</w:t>
      </w:r>
      <w:r w:rsidRPr="00BC3F35">
        <w:rPr>
          <w:rStyle w:val="StyleUnderline"/>
        </w:rPr>
        <w:t>”</w:t>
      </w:r>
      <w:proofErr w:type="gramEnd"/>
      <w:r w:rsidRPr="00BC3F35">
        <w:rPr>
          <w:rStyle w:val="StyleUnderline"/>
        </w:rPr>
        <w:t xml:space="preserve"> places the emphasis on the oppressed rather than on the oppressors</w:t>
      </w:r>
      <w:r w:rsidRPr="00BC3F35">
        <w:rPr>
          <w:sz w:val="16"/>
        </w:rPr>
        <w:t xml:space="preserve">. Alternative terms presented are: gay and/or lesbian hatred or hating, sexual orientationalism (along with racism, sexism, etc) and </w:t>
      </w:r>
      <w:r w:rsidRPr="00BC3F35">
        <w:rPr>
          <w:rStyle w:val="StyleUnderline"/>
        </w:rPr>
        <w:t>heterosexism</w:t>
      </w:r>
      <w:r w:rsidRPr="00BC3F35">
        <w:rPr>
          <w:sz w:val="16"/>
        </w:rPr>
        <w:t xml:space="preserve">, “defined as both </w:t>
      </w:r>
      <w:r w:rsidRPr="00BC3F35">
        <w:rPr>
          <w:rStyle w:val="StyleUnderline"/>
        </w:rPr>
        <w:t>the belief that heterosexuality is or should be the only acceptable sexual orientation and the fear and hatred of those who love and sexually desire those of the same sex</w:t>
      </w:r>
      <w:r w:rsidRPr="00BC3F35">
        <w:rPr>
          <w:sz w:val="16"/>
        </w:rPr>
        <w:t xml:space="preserve">” (Blumenfeld 1992:15). </w:t>
      </w:r>
      <w:r w:rsidRPr="00BC3F35">
        <w:rPr>
          <w:rStyle w:val="StyleUnderline"/>
        </w:rPr>
        <w:t>Heterosexism leads to prejudice, discrimination, harassment and violence. It is driven by fear and hatred.</w:t>
      </w:r>
      <w:r w:rsidRPr="00BC3F35">
        <w:rPr>
          <w:sz w:val="16"/>
        </w:rPr>
        <w:t xml:space="preserve"> The term heterosexism includes both the cultural precedence of heterosexuality and what is commonly referred to as homophobia. Some prefer to retain the term homophobia since it has become entrenched and is widely used by all groups and also by the media. Blumenfeld (1992:18) summarises it as follows: [</w:t>
      </w:r>
      <w:proofErr w:type="gramStart"/>
      <w:r w:rsidRPr="00BC3F35">
        <w:rPr>
          <w:sz w:val="16"/>
        </w:rPr>
        <w:t>W]e</w:t>
      </w:r>
      <w:proofErr w:type="gramEnd"/>
      <w:r w:rsidRPr="00BC3F35">
        <w:rPr>
          <w:sz w:val="16"/>
        </w:rPr>
        <w:t xml:space="preserve"> are all born into a great pollution called homophobia (one among many forms of oppression), which falls on us like acid rain. For some people spirits are tarnished to the core, others are marred on the surface, and no one is completely protected. But neither are we to blame</w:t>
      </w:r>
      <w:r w:rsidRPr="00BC3F35">
        <w:rPr>
          <w:rStyle w:val="StyleUnderline"/>
        </w:rPr>
        <w:t>. We had no control over the formulation of this Hegemony and the internalisation of homophobia</w:t>
      </w:r>
      <w:r w:rsidRPr="00BC3F35">
        <w:rPr>
          <w:sz w:val="16"/>
        </w:rPr>
        <w:t xml:space="preserve"> 6 HTS 63(1) 2007 p</w:t>
      </w:r>
      <w:r w:rsidRPr="00BC3F35">
        <w:rPr>
          <w:rStyle w:val="StyleUnderline"/>
        </w:rPr>
        <w:t xml:space="preserve">ollution, nor did we direct it to pour down on us. On the other hand, we all have a responsibility, indeed an opportunity, to join together to construct shelter from the corrosive effect of oppression while working to clean up the homophobic </w:t>
      </w:r>
      <w:r w:rsidRPr="00BC3F35">
        <w:rPr>
          <w:rStyle w:val="StyleUnderline"/>
        </w:rPr>
        <w:lastRenderedPageBreak/>
        <w:t>environment in which we live.</w:t>
      </w:r>
      <w:r w:rsidRPr="00BC3F35">
        <w:rPr>
          <w:sz w:val="16"/>
        </w:rPr>
        <w:t xml:space="preserve"> Once sufficient steps are taken to reduce this pollution, we will all breathe a lot easier. Since the seventies “homophobia”, denoting negative attitudes towards homosexual people, has become a more general term (see Gough 2002:219). Audrey Lorde (1988:321) defines homophobia as “a terror surrounding feelings of love for members of the same sex and thereby a hatred of those feelings in others” and heterosexism as “a belief in the inherent superiority of one form of loving over all others and thereby the right to dominance”. Together they mirror a culture of “</w:t>
      </w:r>
      <w:r w:rsidRPr="00BC3F35">
        <w:rPr>
          <w:rStyle w:val="StyleUnderline"/>
        </w:rPr>
        <w:t>heteronormativity</w:t>
      </w:r>
      <w:r w:rsidRPr="00BC3F35">
        <w:rPr>
          <w:sz w:val="16"/>
        </w:rPr>
        <w:t xml:space="preserve">”, which, according to Oesterreich (2002:288; cf Blumenfeld 1992), </w:t>
      </w:r>
      <w:r w:rsidRPr="00BC3F35">
        <w:rPr>
          <w:rStyle w:val="StyleUnderline"/>
        </w:rPr>
        <w:t>is “the idea that society and political economy presuppose the consistent pairing of women and men … Consequently, heteronormativity inherently limits who is counted as a citizen</w:t>
      </w:r>
      <w:r w:rsidRPr="00BC3F35">
        <w:rPr>
          <w:sz w:val="16"/>
        </w:rPr>
        <w:t xml:space="preserve"> and the ways in which a citizen can participate in democratic citizenship.” Gender is construed by society to be a matter of “either/or”: one is either male or female. There is nothing in between</w:t>
      </w:r>
      <w:r w:rsidRPr="00BC3F35">
        <w:rPr>
          <w:rStyle w:val="StyleUnderline"/>
        </w:rPr>
        <w:t>. Gender norm deviations are punished by social means such as stereotyping and labelling</w:t>
      </w:r>
      <w:r w:rsidRPr="00BC3F35">
        <w:rPr>
          <w:sz w:val="16"/>
        </w:rPr>
        <w:t xml:space="preserve"> (see Thorne 1995; Wong et al 1999; West &amp; Zimmerman 1987). In order to make the label stick, </w:t>
      </w:r>
      <w:proofErr w:type="gramStart"/>
      <w:r w:rsidRPr="00BC3F35">
        <w:rPr>
          <w:sz w:val="16"/>
        </w:rPr>
        <w:t>traits which emphasize their “abnormality”</w:t>
      </w:r>
      <w:proofErr w:type="gramEnd"/>
      <w:r w:rsidRPr="00BC3F35">
        <w:rPr>
          <w:sz w:val="16"/>
        </w:rPr>
        <w:t xml:space="preserve"> are exaggerated – gay men as effeminate and gay women as “butch”. </w:t>
      </w:r>
      <w:r w:rsidRPr="00BC3F35">
        <w:rPr>
          <w:rStyle w:val="StyleUnderline"/>
        </w:rPr>
        <w:t>Homophobia is the consequence of this, embedded in a society that tends to conceptualise gender in a binary way</w:t>
      </w:r>
      <w:r w:rsidRPr="00BC3F35">
        <w:rPr>
          <w:sz w:val="16"/>
        </w:rPr>
        <w:t xml:space="preserve"> (see Bem 1993; Gagne, Tewksbury &amp; McGaughey 1997:478-508; Ingraham 1994:203-219; Wong et al 1999:19-31).</w:t>
      </w:r>
    </w:p>
    <w:p w14:paraId="42589346" w14:textId="6BBB665E" w:rsidR="00843368" w:rsidRPr="00F91DEC" w:rsidRDefault="003C0F89" w:rsidP="00843368">
      <w:pPr>
        <w:pStyle w:val="Heading4"/>
        <w:rPr>
          <w:rFonts w:asciiTheme="majorHAnsi" w:hAnsiTheme="majorHAnsi"/>
        </w:rPr>
      </w:pPr>
      <w:r>
        <w:rPr>
          <w:rFonts w:asciiTheme="majorHAnsi" w:hAnsiTheme="majorHAnsi"/>
        </w:rPr>
        <w:t>*</w:t>
      </w:r>
      <w:r w:rsidR="00843368" w:rsidRPr="00F91DEC">
        <w:rPr>
          <w:rFonts w:asciiTheme="majorHAnsi" w:hAnsiTheme="majorHAnsi"/>
        </w:rPr>
        <w:t>Their esoteric language necessitates limited political accessibility and action, wrongly starts from queerness instead of neoliberalism, and locks in political inactivity in the face of fear</w:t>
      </w:r>
      <w:r w:rsidR="00843368">
        <w:rPr>
          <w:rFonts w:asciiTheme="majorHAnsi" w:hAnsiTheme="majorHAnsi"/>
        </w:rPr>
        <w:t xml:space="preserve"> (functions as a link to the Ketels DA)</w:t>
      </w:r>
    </w:p>
    <w:p w14:paraId="5B16C10B" w14:textId="77777777" w:rsidR="00843368" w:rsidRPr="00F91DEC" w:rsidRDefault="00843368" w:rsidP="00843368">
      <w:pPr>
        <w:rPr>
          <w:rFonts w:asciiTheme="majorHAnsi" w:hAnsiTheme="majorHAnsi"/>
        </w:rPr>
      </w:pPr>
      <w:r w:rsidRPr="00F91DEC">
        <w:rPr>
          <w:rStyle w:val="Style13ptBold"/>
          <w:rFonts w:asciiTheme="majorHAnsi" w:hAnsiTheme="majorHAnsi"/>
        </w:rPr>
        <w:t>Kersplebedeb 8</w:t>
      </w:r>
      <w:r w:rsidRPr="00F91DEC">
        <w:rPr>
          <w:rFonts w:asciiTheme="majorHAnsi" w:hAnsiTheme="majorHAnsi"/>
        </w:rPr>
        <w:t xml:space="preserve"> (K. Kersplebedeb, author writing on imperialism, racism, and respond to human rights violations in the US, Canada, and the Middle East; “Jasbir Puar's Homonationalism Talk: A Real Disappointment”; 11/06/2008; accessed 07/17/2015; &lt;http://kersplebedeb.com/posts/jasbir-puars-homonationalism-talk-a-real-disappointment/)</w:t>
      </w:r>
    </w:p>
    <w:p w14:paraId="12F89798" w14:textId="77777777" w:rsidR="00843368" w:rsidRPr="00F91DEC" w:rsidRDefault="00843368" w:rsidP="00843368">
      <w:pPr>
        <w:rPr>
          <w:rFonts w:asciiTheme="majorHAnsi" w:hAnsiTheme="majorHAnsi"/>
          <w:sz w:val="14"/>
        </w:rPr>
      </w:pPr>
      <w:r w:rsidRPr="00F91DEC">
        <w:rPr>
          <w:rFonts w:asciiTheme="majorHAnsi" w:hAnsiTheme="majorHAnsi"/>
          <w:sz w:val="14"/>
        </w:rPr>
        <w:t xml:space="preserve">It is rare that i get angry at a public talk, but that's exactly what happened last night. I was at the keynote address of Culture Shock, a series of events going on at McGill university, listening to Rutgers professor </w:t>
      </w:r>
      <w:r w:rsidRPr="00F91DEC">
        <w:rPr>
          <w:rStyle w:val="StyleUnderline"/>
          <w:rFonts w:asciiTheme="majorHAnsi" w:hAnsiTheme="majorHAnsi"/>
        </w:rPr>
        <w:t>Jasbir Puar speak about "Homonationalism", and specifically about her book on that subject</w:t>
      </w:r>
      <w:r w:rsidRPr="00F91DEC">
        <w:rPr>
          <w:rFonts w:asciiTheme="majorHAnsi" w:hAnsiTheme="majorHAnsi"/>
          <w:sz w:val="14"/>
        </w:rPr>
        <w:t xml:space="preserve"> (Terrorist Assemblages: Homonationalism in Queer Times). Luckily, i found out afterwards that much of her talk was in fact her reading her answers in an interview she had givven to the online journal Dark Matter earlier this year, so i (and you) could check there to refresh my memory as i put down the following thoughts. Where to </w:t>
      </w:r>
      <w:r w:rsidRPr="00F91DEC">
        <w:rPr>
          <w:rStyle w:val="StyleUnderline"/>
          <w:rFonts w:asciiTheme="majorHAnsi" w:hAnsiTheme="majorHAnsi"/>
        </w:rPr>
        <w:t>begin</w:t>
      </w:r>
      <w:r w:rsidRPr="00F91DEC">
        <w:rPr>
          <w:rFonts w:asciiTheme="majorHAnsi" w:hAnsiTheme="majorHAnsi"/>
          <w:sz w:val="14"/>
        </w:rPr>
        <w:t xml:space="preserve">? Well, why not </w:t>
      </w:r>
      <w:r w:rsidRPr="00F91DEC">
        <w:rPr>
          <w:rStyle w:val="StyleUnderline"/>
          <w:rFonts w:asciiTheme="majorHAnsi" w:hAnsiTheme="majorHAnsi"/>
        </w:rPr>
        <w:t>with language</w:t>
      </w:r>
      <w:r w:rsidRPr="00F91DEC">
        <w:rPr>
          <w:rFonts w:asciiTheme="majorHAnsi" w:hAnsiTheme="majorHAnsi"/>
          <w:sz w:val="14"/>
        </w:rPr>
        <w:t xml:space="preserve">. It feels like fishing in a barrel </w:t>
      </w:r>
      <w:r w:rsidRPr="00F91DEC">
        <w:rPr>
          <w:rStyle w:val="StyleUnderline"/>
          <w:rFonts w:asciiTheme="majorHAnsi" w:hAnsiTheme="majorHAnsi"/>
        </w:rPr>
        <w:t>to complain about the words with which most post-structuralist/postmodernist theories are crafted, but i think it's important to note</w:t>
      </w:r>
      <w:r w:rsidRPr="00F91DEC">
        <w:rPr>
          <w:rFonts w:asciiTheme="majorHAnsi" w:hAnsiTheme="majorHAnsi"/>
          <w:sz w:val="14"/>
        </w:rPr>
        <w:t xml:space="preserve">. Telling, in more ways than one. </w:t>
      </w:r>
      <w:r w:rsidRPr="00F91DEC">
        <w:rPr>
          <w:rStyle w:val="StyleUnderline"/>
          <w:rFonts w:asciiTheme="majorHAnsi" w:hAnsiTheme="majorHAnsi"/>
        </w:rPr>
        <w:t>What to say about a talk which is only comprehensible to people who have read Deleuze and Guattari, who know when you say "biopolitics" that you must mean it in the Foucoultian sense</w:t>
      </w:r>
      <w:r w:rsidRPr="00F91DEC">
        <w:rPr>
          <w:rFonts w:asciiTheme="majorHAnsi" w:hAnsiTheme="majorHAnsi"/>
          <w:sz w:val="14"/>
        </w:rPr>
        <w:t xml:space="preserve">, and who can dangle more lines of flight from their affect than an ontology has epistemes??? </w:t>
      </w:r>
      <w:r w:rsidRPr="00F91DEC">
        <w:rPr>
          <w:rStyle w:val="StyleUnderline"/>
          <w:rFonts w:asciiTheme="majorHAnsi" w:hAnsiTheme="majorHAnsi"/>
        </w:rPr>
        <w:t>Good theory sometimes needs to use words and phrases which are unfamiliar to most people. This is undeniable</w:t>
      </w:r>
      <w:r w:rsidRPr="00F91DEC">
        <w:rPr>
          <w:rFonts w:asciiTheme="majorHAnsi" w:hAnsiTheme="majorHAnsi"/>
          <w:sz w:val="14"/>
        </w:rPr>
        <w:t xml:space="preserve">. </w:t>
      </w:r>
      <w:r w:rsidRPr="00F91DEC">
        <w:rPr>
          <w:rStyle w:val="StyleUnderline"/>
          <w:rFonts w:asciiTheme="majorHAnsi" w:hAnsiTheme="majorHAnsi"/>
        </w:rPr>
        <w:t>Making every text accessible to every person requires</w:t>
      </w:r>
      <w:r w:rsidRPr="00F91DEC">
        <w:rPr>
          <w:rFonts w:asciiTheme="majorHAnsi" w:hAnsiTheme="majorHAnsi"/>
          <w:sz w:val="14"/>
        </w:rPr>
        <w:t xml:space="preserve"> not only </w:t>
      </w:r>
      <w:r w:rsidRPr="00F91DEC">
        <w:rPr>
          <w:rStyle w:val="StyleUnderline"/>
          <w:rFonts w:asciiTheme="majorHAnsi" w:hAnsiTheme="majorHAnsi"/>
        </w:rPr>
        <w:t>removing complicated words, but also complicated ideas. Sometimes you need to do your homework to understand</w:t>
      </w:r>
      <w:r w:rsidRPr="00F91DEC">
        <w:rPr>
          <w:rFonts w:asciiTheme="majorHAnsi" w:hAnsiTheme="majorHAnsi"/>
          <w:sz w:val="14"/>
        </w:rPr>
        <w:t xml:space="preserve"> what someone is saying, and that's ok. </w:t>
      </w:r>
      <w:r w:rsidRPr="00F91DEC">
        <w:rPr>
          <w:rStyle w:val="StyleUnderline"/>
          <w:rFonts w:asciiTheme="majorHAnsi" w:hAnsiTheme="majorHAnsi"/>
        </w:rPr>
        <w:t xml:space="preserve">But </w:t>
      </w:r>
      <w:r w:rsidRPr="00670DB6">
        <w:rPr>
          <w:rStyle w:val="StyleUnderline"/>
        </w:rPr>
        <w:t>good theory must always strive to minimize this necessary evil</w:t>
      </w:r>
      <w:r w:rsidRPr="00F91DEC">
        <w:rPr>
          <w:rFonts w:asciiTheme="majorHAnsi" w:hAnsiTheme="majorHAnsi"/>
          <w:sz w:val="14"/>
        </w:rPr>
        <w:t xml:space="preserve">, to the degree possible without doing violence to its argument. </w:t>
      </w:r>
      <w:r w:rsidRPr="00F91DEC">
        <w:rPr>
          <w:rStyle w:val="StyleUnderline"/>
          <w:rFonts w:asciiTheme="majorHAnsi" w:hAnsiTheme="majorHAnsi"/>
        </w:rPr>
        <w:t>"Theorists" who use words or phrases most people don't understand simply for the sake of it, who prefer obfuscation</w:t>
      </w:r>
      <w:r w:rsidRPr="00F91DEC">
        <w:rPr>
          <w:rFonts w:asciiTheme="majorHAnsi" w:hAnsiTheme="majorHAnsi"/>
          <w:sz w:val="14"/>
        </w:rPr>
        <w:t xml:space="preserve">, or who have adopted it as their own little dialect, </w:t>
      </w:r>
      <w:r w:rsidRPr="00F91DEC">
        <w:rPr>
          <w:rStyle w:val="StyleUnderline"/>
          <w:rFonts w:asciiTheme="majorHAnsi" w:hAnsiTheme="majorHAnsi"/>
        </w:rPr>
        <w:t>are</w:t>
      </w:r>
      <w:r w:rsidRPr="00F91DEC">
        <w:rPr>
          <w:rFonts w:asciiTheme="majorHAnsi" w:hAnsiTheme="majorHAnsi"/>
          <w:sz w:val="14"/>
        </w:rPr>
        <w:t xml:space="preserve"> almost always </w:t>
      </w:r>
      <w:r w:rsidRPr="00F91DEC">
        <w:rPr>
          <w:rStyle w:val="StyleUnderline"/>
          <w:rFonts w:asciiTheme="majorHAnsi" w:hAnsiTheme="majorHAnsi"/>
        </w:rPr>
        <w:t>blowing smoke to cover for the paucity of their ideas</w:t>
      </w:r>
      <w:r w:rsidRPr="00F91DEC">
        <w:rPr>
          <w:rFonts w:asciiTheme="majorHAnsi" w:hAnsiTheme="majorHAnsi"/>
          <w:sz w:val="14"/>
        </w:rPr>
        <w:t xml:space="preserve">. That </w:t>
      </w:r>
      <w:r w:rsidRPr="00F91DEC">
        <w:rPr>
          <w:rStyle w:val="StyleUnderline"/>
          <w:rFonts w:asciiTheme="majorHAnsi" w:hAnsiTheme="majorHAnsi"/>
        </w:rPr>
        <w:t>this can become a habit in academic institutions</w:t>
      </w:r>
      <w:r w:rsidRPr="00F91DEC">
        <w:rPr>
          <w:rFonts w:asciiTheme="majorHAnsi" w:hAnsiTheme="majorHAnsi"/>
          <w:sz w:val="14"/>
        </w:rPr>
        <w:t xml:space="preserve">, that this forms part of the culture of rarefied theory production, really </w:t>
      </w:r>
      <w:r w:rsidRPr="00F91DEC">
        <w:rPr>
          <w:rStyle w:val="StyleUnderline"/>
          <w:rFonts w:asciiTheme="majorHAnsi" w:hAnsiTheme="majorHAnsi"/>
        </w:rPr>
        <w:t xml:space="preserve">doesn't earn anyone a free pass. </w:t>
      </w:r>
      <w:proofErr w:type="gramStart"/>
      <w:r w:rsidRPr="00F91DEC">
        <w:rPr>
          <w:rStyle w:val="StyleUnderline"/>
          <w:rFonts w:asciiTheme="majorHAnsi" w:hAnsiTheme="majorHAnsi"/>
        </w:rPr>
        <w:t>Least of all someone speaking about a question of great political importance</w:t>
      </w:r>
      <w:r w:rsidRPr="00F91DEC">
        <w:rPr>
          <w:rFonts w:asciiTheme="majorHAnsi" w:hAnsiTheme="majorHAnsi"/>
          <w:sz w:val="14"/>
        </w:rPr>
        <w:t>.</w:t>
      </w:r>
      <w:proofErr w:type="gramEnd"/>
      <w:r w:rsidRPr="00F91DEC">
        <w:rPr>
          <w:rFonts w:asciiTheme="majorHAnsi" w:hAnsiTheme="majorHAnsi"/>
          <w:sz w:val="14"/>
        </w:rPr>
        <w:t xml:space="preserve"> There was a lot of smoke being blown last night, and </w:t>
      </w:r>
      <w:r w:rsidRPr="00F91DEC">
        <w:rPr>
          <w:rStyle w:val="StyleUnderline"/>
          <w:rFonts w:asciiTheme="majorHAnsi" w:hAnsiTheme="majorHAnsi"/>
        </w:rPr>
        <w:t>hardly a phrase got spoken without pimping it up with</w:t>
      </w:r>
      <w:r w:rsidRPr="00F91DEC">
        <w:rPr>
          <w:rFonts w:asciiTheme="majorHAnsi" w:hAnsiTheme="majorHAnsi"/>
          <w:sz w:val="14"/>
        </w:rPr>
        <w:t xml:space="preserve"> the </w:t>
      </w:r>
      <w:proofErr w:type="gramStart"/>
      <w:r w:rsidRPr="00F91DEC">
        <w:rPr>
          <w:rFonts w:asciiTheme="majorHAnsi" w:hAnsiTheme="majorHAnsi"/>
          <w:sz w:val="14"/>
        </w:rPr>
        <w:t>fanciest</w:t>
      </w:r>
      <w:proofErr w:type="gramEnd"/>
      <w:r w:rsidRPr="00F91DEC">
        <w:rPr>
          <w:rFonts w:asciiTheme="majorHAnsi" w:hAnsiTheme="majorHAnsi"/>
          <w:sz w:val="14"/>
        </w:rPr>
        <w:t xml:space="preserve"> shmanciest of </w:t>
      </w:r>
      <w:r w:rsidRPr="00F91DEC">
        <w:rPr>
          <w:rStyle w:val="StyleUnderline"/>
          <w:rFonts w:asciiTheme="majorHAnsi" w:hAnsiTheme="majorHAnsi"/>
        </w:rPr>
        <w:t>fifty-dollar-words</w:t>
      </w:r>
      <w:r w:rsidRPr="00F91DEC">
        <w:rPr>
          <w:rFonts w:asciiTheme="majorHAnsi" w:hAnsiTheme="majorHAnsi"/>
          <w:sz w:val="14"/>
        </w:rPr>
        <w:t xml:space="preserve">. So much so that </w:t>
      </w:r>
      <w:r w:rsidRPr="00F91DEC">
        <w:rPr>
          <w:rStyle w:val="StyleUnderline"/>
          <w:rFonts w:asciiTheme="majorHAnsi" w:hAnsiTheme="majorHAnsi"/>
        </w:rPr>
        <w:t>while i think i know what was being said, i certainly don't know i know what was being said</w:t>
      </w:r>
      <w:r w:rsidRPr="00F91DEC">
        <w:rPr>
          <w:rFonts w:asciiTheme="majorHAnsi" w:hAnsiTheme="majorHAnsi"/>
          <w:sz w:val="14"/>
        </w:rPr>
        <w:t>. And that, quite obviously, is a problem. (</w:t>
      </w:r>
      <w:r w:rsidRPr="00F91DEC">
        <w:rPr>
          <w:rStyle w:val="StyleUnderline"/>
          <w:rFonts w:asciiTheme="majorHAnsi" w:hAnsiTheme="majorHAnsi"/>
        </w:rPr>
        <w:t xml:space="preserve">Lest i be misunderstood, </w:t>
      </w:r>
      <w:proofErr w:type="gramStart"/>
      <w:r w:rsidRPr="00F91DEC">
        <w:rPr>
          <w:rStyle w:val="StyleUnderline"/>
          <w:rFonts w:asciiTheme="majorHAnsi" w:hAnsiTheme="majorHAnsi"/>
        </w:rPr>
        <w:t xml:space="preserve">the above is </w:t>
      </w:r>
      <w:r w:rsidRPr="00670DB6">
        <w:rPr>
          <w:rStyle w:val="StyleUnderline"/>
        </w:rPr>
        <w:t>not a criticism about style</w:t>
      </w:r>
      <w:proofErr w:type="gramEnd"/>
      <w:r w:rsidRPr="00670DB6">
        <w:rPr>
          <w:rStyle w:val="StyleUnderline"/>
        </w:rPr>
        <w:t xml:space="preserve">, </w:t>
      </w:r>
      <w:proofErr w:type="gramStart"/>
      <w:r w:rsidRPr="00670DB6">
        <w:rPr>
          <w:rStyle w:val="StyleUnderline"/>
        </w:rPr>
        <w:t>it is a political criticism</w:t>
      </w:r>
      <w:proofErr w:type="gramEnd"/>
      <w:r w:rsidRPr="00F91DEC">
        <w:rPr>
          <w:rFonts w:asciiTheme="majorHAnsi" w:hAnsiTheme="majorHAnsi"/>
          <w:sz w:val="14"/>
        </w:rPr>
        <w:t xml:space="preserve">.) So what did i understand Puar to be saying? </w:t>
      </w:r>
      <w:r w:rsidRPr="00F91DEC">
        <w:rPr>
          <w:rStyle w:val="StyleUnderline"/>
          <w:rFonts w:asciiTheme="majorHAnsi" w:hAnsiTheme="majorHAnsi"/>
        </w:rPr>
        <w:t>Puar's first point was that to criticize or work against homophobia</w:t>
      </w:r>
      <w:r w:rsidRPr="00F91DEC">
        <w:rPr>
          <w:rFonts w:asciiTheme="majorHAnsi" w:hAnsiTheme="majorHAnsi"/>
          <w:sz w:val="14"/>
        </w:rPr>
        <w:t xml:space="preserve"> or </w:t>
      </w:r>
      <w:r w:rsidRPr="00F91DEC">
        <w:rPr>
          <w:rStyle w:val="StyleUnderline"/>
          <w:rFonts w:asciiTheme="majorHAnsi" w:hAnsiTheme="majorHAnsi"/>
        </w:rPr>
        <w:t>transphobia</w:t>
      </w:r>
      <w:r w:rsidRPr="00F91DEC">
        <w:rPr>
          <w:rFonts w:asciiTheme="majorHAnsi" w:hAnsiTheme="majorHAnsi"/>
          <w:sz w:val="14"/>
        </w:rPr>
        <w:t xml:space="preserve"> (and likely </w:t>
      </w:r>
      <w:r w:rsidRPr="00F91DEC">
        <w:rPr>
          <w:rStyle w:val="StyleUnderline"/>
          <w:rFonts w:asciiTheme="majorHAnsi" w:hAnsiTheme="majorHAnsi"/>
        </w:rPr>
        <w:t>sexism, racism, and all</w:t>
      </w:r>
      <w:r w:rsidRPr="00F91DEC">
        <w:rPr>
          <w:rFonts w:asciiTheme="majorHAnsi" w:hAnsiTheme="majorHAnsi"/>
          <w:sz w:val="14"/>
        </w:rPr>
        <w:t xml:space="preserve"> kinds of </w:t>
      </w:r>
      <w:r w:rsidRPr="00F91DEC">
        <w:rPr>
          <w:rStyle w:val="StyleUnderline"/>
          <w:rFonts w:asciiTheme="majorHAnsi" w:hAnsiTheme="majorHAnsi"/>
        </w:rPr>
        <w:t>other</w:t>
      </w:r>
      <w:r w:rsidRPr="00F91DEC">
        <w:rPr>
          <w:rFonts w:asciiTheme="majorHAnsi" w:hAnsiTheme="majorHAnsi"/>
          <w:sz w:val="14"/>
        </w:rPr>
        <w:t xml:space="preserve"> things too) </w:t>
      </w:r>
      <w:r w:rsidRPr="00F91DEC">
        <w:rPr>
          <w:rStyle w:val="StyleUnderline"/>
          <w:rFonts w:asciiTheme="majorHAnsi" w:hAnsiTheme="majorHAnsi"/>
        </w:rPr>
        <w:t>within cultures</w:t>
      </w:r>
      <w:r w:rsidRPr="00F91DEC">
        <w:rPr>
          <w:rFonts w:asciiTheme="majorHAnsi" w:hAnsiTheme="majorHAnsi"/>
          <w:sz w:val="14"/>
        </w:rPr>
        <w:t xml:space="preserve">, peoples, or </w:t>
      </w:r>
      <w:proofErr w:type="gramStart"/>
      <w:r w:rsidRPr="00F91DEC">
        <w:rPr>
          <w:rFonts w:asciiTheme="majorHAnsi" w:hAnsiTheme="majorHAnsi"/>
          <w:sz w:val="14"/>
        </w:rPr>
        <w:t>countries which</w:t>
      </w:r>
      <w:proofErr w:type="gramEnd"/>
      <w:r w:rsidRPr="00F91DEC">
        <w:rPr>
          <w:rFonts w:asciiTheme="majorHAnsi" w:hAnsiTheme="majorHAnsi"/>
          <w:sz w:val="14"/>
        </w:rPr>
        <w:t xml:space="preserve"> are vi</w:t>
      </w:r>
      <w:r w:rsidRPr="00F91DEC">
        <w:rPr>
          <w:rStyle w:val="StyleUnderline"/>
          <w:rFonts w:asciiTheme="majorHAnsi" w:hAnsiTheme="majorHAnsi"/>
        </w:rPr>
        <w:t>ctimized by imperialism, is to be complicit with imperialist oppression. This is a crude position</w:t>
      </w:r>
      <w:r w:rsidRPr="00F91DEC">
        <w:rPr>
          <w:rFonts w:asciiTheme="majorHAnsi" w:hAnsiTheme="majorHAnsi"/>
          <w:sz w:val="14"/>
        </w:rPr>
        <w:t xml:space="preserve">, one which has been hinted at in other arguments people have made over the past years regarding Hezbollah, Hamas, Saddam Hussein's Iraq and Ahmadinejad's Iran. (The only specific example given by Puar were a series of protests held in 2006 to mark the first anniversary of the execution of two queer teenagers in Iran, a case i have already mentioned, and reposted criticisms of, on this blog.) In fact, </w:t>
      </w:r>
      <w:r w:rsidRPr="00F91DEC">
        <w:rPr>
          <w:rStyle w:val="StyleUnderline"/>
          <w:rFonts w:asciiTheme="majorHAnsi" w:hAnsiTheme="majorHAnsi"/>
        </w:rPr>
        <w:t xml:space="preserve">without drawing any distinctions, acknowledging any other forms of </w:t>
      </w:r>
      <w:r w:rsidRPr="00F91DEC">
        <w:rPr>
          <w:rStyle w:val="StyleUnderline"/>
          <w:rFonts w:asciiTheme="majorHAnsi" w:hAnsiTheme="majorHAnsi"/>
        </w:rPr>
        <w:lastRenderedPageBreak/>
        <w:t>solidarity activism, or providing any other examples to back up her charge, Puar accused the "Islamophobic Gay Left" of being complicit with imperialism, point finale</w:t>
      </w:r>
      <w:r w:rsidRPr="00F91DEC">
        <w:rPr>
          <w:rFonts w:asciiTheme="majorHAnsi" w:hAnsiTheme="majorHAnsi"/>
          <w:sz w:val="14"/>
        </w:rPr>
        <w:t xml:space="preserve">. </w:t>
      </w:r>
      <w:r w:rsidRPr="00F91DEC">
        <w:rPr>
          <w:rStyle w:val="StyleUnderline"/>
          <w:rFonts w:asciiTheme="majorHAnsi" w:hAnsiTheme="majorHAnsi"/>
        </w:rPr>
        <w:t>Rather than explain</w:t>
      </w:r>
      <w:r w:rsidRPr="00F91DEC">
        <w:rPr>
          <w:rFonts w:asciiTheme="majorHAnsi" w:hAnsiTheme="majorHAnsi"/>
          <w:sz w:val="14"/>
        </w:rPr>
        <w:t xml:space="preserve"> this in terms of </w:t>
      </w:r>
      <w:r w:rsidRPr="00F91DEC">
        <w:rPr>
          <w:rStyle w:val="StyleUnderline"/>
          <w:rFonts w:asciiTheme="majorHAnsi" w:hAnsiTheme="majorHAnsi"/>
        </w:rPr>
        <w:t>political dynamics or material forces in the real world</w:t>
      </w:r>
      <w:r w:rsidRPr="00F91DEC">
        <w:rPr>
          <w:rFonts w:asciiTheme="majorHAnsi" w:hAnsiTheme="majorHAnsi"/>
          <w:sz w:val="14"/>
        </w:rPr>
        <w:t xml:space="preserve">, without looking at the history/herstory that got us to this point, </w:t>
      </w:r>
      <w:r w:rsidRPr="00F91DEC">
        <w:rPr>
          <w:rStyle w:val="StyleUnderline"/>
          <w:rFonts w:asciiTheme="majorHAnsi" w:hAnsiTheme="majorHAnsi"/>
        </w:rPr>
        <w:t xml:space="preserve">Puar stated that this imperialist bent was "constitutive" of queer </w:t>
      </w:r>
      <w:proofErr w:type="gramStart"/>
      <w:r w:rsidRPr="00F91DEC">
        <w:rPr>
          <w:rStyle w:val="StyleUnderline"/>
          <w:rFonts w:asciiTheme="majorHAnsi" w:hAnsiTheme="majorHAnsi"/>
        </w:rPr>
        <w:t>identity</w:t>
      </w:r>
      <w:proofErr w:type="gramEnd"/>
      <w:r w:rsidRPr="00F91DEC">
        <w:rPr>
          <w:rStyle w:val="StyleUnderline"/>
          <w:rFonts w:asciiTheme="majorHAnsi" w:hAnsiTheme="majorHAnsi"/>
        </w:rPr>
        <w:t xml:space="preserve"> as it has been constructed</w:t>
      </w:r>
      <w:r w:rsidRPr="00F91DEC">
        <w:rPr>
          <w:rFonts w:asciiTheme="majorHAnsi" w:hAnsiTheme="majorHAnsi"/>
          <w:sz w:val="14"/>
        </w:rPr>
        <w:t xml:space="preserve">. (That she has also stated that "the rise of queer" is contingent, or dependent, on the rise of racism should be noted. Whether this is a contradiction in her thought, or a paradox she needs to explore, i do not know.) While </w:t>
      </w:r>
      <w:r w:rsidRPr="00F91DEC">
        <w:rPr>
          <w:rStyle w:val="StyleUnderline"/>
          <w:rFonts w:asciiTheme="majorHAnsi" w:hAnsiTheme="majorHAnsi"/>
        </w:rPr>
        <w:t>there were a lot of esoteric catchphrases summing up the whys and hows of this, there was nothing</w:t>
      </w:r>
      <w:r w:rsidRPr="00F91DEC">
        <w:rPr>
          <w:rFonts w:asciiTheme="majorHAnsi" w:hAnsiTheme="majorHAnsi"/>
          <w:sz w:val="14"/>
        </w:rPr>
        <w:t xml:space="preserve"> - nada, zilch - </w:t>
      </w:r>
      <w:r w:rsidRPr="00F91DEC">
        <w:rPr>
          <w:rStyle w:val="StyleUnderline"/>
          <w:rFonts w:asciiTheme="majorHAnsi" w:hAnsiTheme="majorHAnsi"/>
        </w:rPr>
        <w:t>in the way of actual historical or political explanations</w:t>
      </w:r>
      <w:r w:rsidRPr="00F91DEC">
        <w:rPr>
          <w:rFonts w:asciiTheme="majorHAnsi" w:hAnsiTheme="majorHAnsi"/>
          <w:sz w:val="14"/>
        </w:rPr>
        <w:t xml:space="preserve">. It seems </w:t>
      </w:r>
      <w:r w:rsidRPr="00F91DEC">
        <w:rPr>
          <w:rStyle w:val="StyleUnderline"/>
          <w:rFonts w:asciiTheme="majorHAnsi" w:hAnsiTheme="majorHAnsi"/>
        </w:rPr>
        <w:t>this judgment on a terrain of struggle was the product of a lot of mental energy</w:t>
      </w:r>
      <w:r w:rsidRPr="00F91DEC">
        <w:rPr>
          <w:rFonts w:asciiTheme="majorHAnsi" w:hAnsiTheme="majorHAnsi"/>
          <w:sz w:val="14"/>
        </w:rPr>
        <w:t xml:space="preserve"> and pure logic, </w:t>
      </w:r>
      <w:r w:rsidRPr="00F91DEC">
        <w:rPr>
          <w:rStyle w:val="StyleUnderline"/>
          <w:rFonts w:asciiTheme="majorHAnsi" w:hAnsiTheme="majorHAnsi"/>
        </w:rPr>
        <w:t>no actual practical experience</w:t>
      </w:r>
      <w:r w:rsidRPr="00F91DEC">
        <w:rPr>
          <w:rFonts w:asciiTheme="majorHAnsi" w:hAnsiTheme="majorHAnsi"/>
          <w:sz w:val="14"/>
        </w:rPr>
        <w:t xml:space="preserve"> necessary. That would just get in the way. Essentially, </w:t>
      </w:r>
      <w:r w:rsidRPr="00F91DEC">
        <w:rPr>
          <w:rStyle w:val="StyleUnderline"/>
          <w:rFonts w:asciiTheme="majorHAnsi" w:hAnsiTheme="majorHAnsi"/>
        </w:rPr>
        <w:t>stripped of the post-Deleuzian windowdressings</w:t>
      </w:r>
      <w:r w:rsidRPr="00F91DEC">
        <w:rPr>
          <w:rFonts w:asciiTheme="majorHAnsi" w:hAnsiTheme="majorHAnsi"/>
          <w:sz w:val="14"/>
        </w:rPr>
        <w:t xml:space="preserve">, what i think i understood was (1) </w:t>
      </w:r>
      <w:r w:rsidRPr="00F91DEC">
        <w:rPr>
          <w:rStyle w:val="StyleUnderline"/>
          <w:rFonts w:asciiTheme="majorHAnsi" w:hAnsiTheme="majorHAnsi"/>
        </w:rPr>
        <w:t>queer activism replicates</w:t>
      </w:r>
      <w:r w:rsidRPr="00F91DEC">
        <w:rPr>
          <w:rFonts w:asciiTheme="majorHAnsi" w:hAnsiTheme="majorHAnsi"/>
          <w:sz w:val="14"/>
        </w:rPr>
        <w:t xml:space="preserve"> some forms of </w:t>
      </w:r>
      <w:r w:rsidRPr="00F91DEC">
        <w:rPr>
          <w:rStyle w:val="StyleUnderline"/>
          <w:rFonts w:asciiTheme="majorHAnsi" w:hAnsiTheme="majorHAnsi"/>
        </w:rPr>
        <w:t>oppression</w:t>
      </w:r>
      <w:r w:rsidRPr="00F91DEC">
        <w:rPr>
          <w:rFonts w:asciiTheme="majorHAnsi" w:hAnsiTheme="majorHAnsi"/>
          <w:sz w:val="14"/>
        </w:rPr>
        <w:t xml:space="preserve">, especially around "race" and religious identity, (2) </w:t>
      </w:r>
      <w:r w:rsidRPr="00F91DEC">
        <w:rPr>
          <w:rStyle w:val="StyleUnderline"/>
          <w:rFonts w:asciiTheme="majorHAnsi" w:hAnsiTheme="majorHAnsi"/>
        </w:rPr>
        <w:t>the queer tradition of being transgressive creates as its flipside the framing of the cultural or racial "other" as being the real transgressor/pervert</w:t>
      </w:r>
      <w:r w:rsidRPr="00F91DEC">
        <w:rPr>
          <w:rFonts w:asciiTheme="majorHAnsi" w:hAnsiTheme="majorHAnsi"/>
          <w:sz w:val="14"/>
        </w:rPr>
        <w:t>, and the proof that these "facts" le</w:t>
      </w:r>
      <w:r w:rsidRPr="00F91DEC">
        <w:rPr>
          <w:rStyle w:val="StyleUnderline"/>
          <w:rFonts w:asciiTheme="majorHAnsi" w:hAnsiTheme="majorHAnsi"/>
        </w:rPr>
        <w:t>ad queerness to be pro-imperialist is</w:t>
      </w:r>
      <w:r w:rsidRPr="00F91DEC">
        <w:rPr>
          <w:rFonts w:asciiTheme="majorHAnsi" w:hAnsiTheme="majorHAnsi"/>
          <w:sz w:val="14"/>
        </w:rPr>
        <w:t xml:space="preserve"> (3) </w:t>
      </w:r>
      <w:r w:rsidRPr="00F91DEC">
        <w:rPr>
          <w:rStyle w:val="StyleUnderline"/>
          <w:rFonts w:asciiTheme="majorHAnsi" w:hAnsiTheme="majorHAnsi"/>
        </w:rPr>
        <w:t>that imperialism really loves imperial homos theseadays</w:t>
      </w:r>
      <w:r w:rsidRPr="00F91DEC">
        <w:rPr>
          <w:rFonts w:asciiTheme="majorHAnsi" w:hAnsiTheme="majorHAnsi"/>
          <w:sz w:val="14"/>
        </w:rPr>
        <w:t xml:space="preserve">. In scattershot order: (1) OF COURSE queer activism replicates other forms of oppression. </w:t>
      </w:r>
      <w:r w:rsidRPr="00F91DEC">
        <w:rPr>
          <w:rStyle w:val="StyleUnderline"/>
          <w:rFonts w:asciiTheme="majorHAnsi" w:hAnsiTheme="majorHAnsi"/>
        </w:rPr>
        <w:t>All activity replicates most parts of the dominant culture</w:t>
      </w:r>
      <w:r w:rsidRPr="00F91DEC">
        <w:rPr>
          <w:rFonts w:asciiTheme="majorHAnsi" w:hAnsiTheme="majorHAnsi"/>
          <w:sz w:val="14"/>
        </w:rPr>
        <w:t xml:space="preserve">, to some degree or another. </w:t>
      </w:r>
      <w:r w:rsidRPr="00670DB6">
        <w:rPr>
          <w:rStyle w:val="StyleUnderline"/>
        </w:rPr>
        <w:t>Inactivity also replicates forms of oppression, in spades</w:t>
      </w:r>
      <w:r w:rsidRPr="00F91DEC">
        <w:rPr>
          <w:rFonts w:asciiTheme="majorHAnsi" w:hAnsiTheme="majorHAnsi"/>
          <w:sz w:val="14"/>
        </w:rPr>
        <w:t xml:space="preserve">. </w:t>
      </w:r>
      <w:r w:rsidRPr="00F91DEC">
        <w:rPr>
          <w:rStyle w:val="StyleUnderline"/>
          <w:rFonts w:asciiTheme="majorHAnsi" w:hAnsiTheme="majorHAnsi"/>
        </w:rPr>
        <w:t>The question those of us who actually want</w:t>
      </w:r>
      <w:r w:rsidRPr="00F91DEC">
        <w:rPr>
          <w:rFonts w:asciiTheme="majorHAnsi" w:hAnsiTheme="majorHAnsi"/>
          <w:sz w:val="14"/>
        </w:rPr>
        <w:t xml:space="preserve"> to </w:t>
      </w:r>
      <w:r w:rsidRPr="00F91DEC">
        <w:rPr>
          <w:rStyle w:val="StyleUnderline"/>
          <w:rFonts w:asciiTheme="majorHAnsi" w:hAnsiTheme="majorHAnsi"/>
        </w:rPr>
        <w:t>change</w:t>
      </w:r>
      <w:r w:rsidRPr="00F91DEC">
        <w:rPr>
          <w:rFonts w:asciiTheme="majorHAnsi" w:hAnsiTheme="majorHAnsi"/>
          <w:sz w:val="14"/>
        </w:rPr>
        <w:t xml:space="preserve"> the real-and-existing world have to </w:t>
      </w:r>
      <w:r w:rsidRPr="00F91DEC">
        <w:rPr>
          <w:rStyle w:val="StyleUnderline"/>
          <w:rFonts w:asciiTheme="majorHAnsi" w:hAnsiTheme="majorHAnsi"/>
        </w:rPr>
        <w:t>ask</w:t>
      </w:r>
      <w:r w:rsidRPr="00F91DEC">
        <w:rPr>
          <w:rFonts w:asciiTheme="majorHAnsi" w:hAnsiTheme="majorHAnsi"/>
          <w:sz w:val="14"/>
        </w:rPr>
        <w:t xml:space="preserve"> ourselves </w:t>
      </w:r>
      <w:r w:rsidRPr="00F91DEC">
        <w:rPr>
          <w:rStyle w:val="StyleUnderline"/>
          <w:rFonts w:asciiTheme="majorHAnsi" w:hAnsiTheme="majorHAnsi"/>
        </w:rPr>
        <w:t>is, how can we frame our activity in a way that minimizes the bad shit</w:t>
      </w:r>
      <w:r w:rsidRPr="00F91DEC">
        <w:rPr>
          <w:rFonts w:asciiTheme="majorHAnsi" w:hAnsiTheme="majorHAnsi"/>
          <w:sz w:val="14"/>
        </w:rPr>
        <w:t xml:space="preserve">, while putting ourselves in a good position to deal with problems as they arise. As a priority, those of us who hope for revolution need to break social movements away from the state while orienting them - and ourselves - constantly towards the most oppressed layers of society. This may be what Puar means when she insists on the importance of intersectionality and assemblages, but </w:t>
      </w:r>
      <w:r w:rsidRPr="00F91DEC">
        <w:rPr>
          <w:rStyle w:val="StyleUnderline"/>
          <w:rFonts w:asciiTheme="majorHAnsi" w:hAnsiTheme="majorHAnsi"/>
        </w:rPr>
        <w:t>acknowledging that people are oppressed in many different ways should not be used as an excuse to abstain from organizing around one specific form of oppression</w:t>
      </w:r>
      <w:r w:rsidRPr="00F91DEC">
        <w:rPr>
          <w:rFonts w:asciiTheme="majorHAnsi" w:hAnsiTheme="majorHAnsi"/>
          <w:sz w:val="14"/>
        </w:rPr>
        <w:t xml:space="preserve">. Avoiding activism altogether certainly doesn't extricate you from oppressive social relations, either; it simply makes you dull and complicit. (3) Imperialism Loves Imperial Homos. We've all noticed this. It was news several years ago, it's old hat now. There has been a sea change in popular representations of and (to a lesser degree) attitudes towards queers over the past twenty years. </w:t>
      </w:r>
      <w:r w:rsidRPr="00F91DEC">
        <w:rPr>
          <w:rStyle w:val="StyleUnderline"/>
          <w:rFonts w:asciiTheme="majorHAnsi" w:hAnsiTheme="majorHAnsi"/>
        </w:rPr>
        <w:t xml:space="preserve">The LBGTIAetc. </w:t>
      </w:r>
      <w:proofErr w:type="gramStart"/>
      <w:r w:rsidRPr="00F91DEC">
        <w:rPr>
          <w:rStyle w:val="StyleUnderline"/>
          <w:rFonts w:asciiTheme="majorHAnsi" w:hAnsiTheme="majorHAnsi"/>
        </w:rPr>
        <w:t>movement</w:t>
      </w:r>
      <w:proofErr w:type="gramEnd"/>
      <w:r w:rsidRPr="00F91DEC">
        <w:rPr>
          <w:rStyle w:val="StyleUnderline"/>
          <w:rFonts w:asciiTheme="majorHAnsi" w:hAnsiTheme="majorHAnsi"/>
        </w:rPr>
        <w:t xml:space="preserve"> has become co-opted</w:t>
      </w:r>
      <w:r w:rsidRPr="00F91DEC">
        <w:rPr>
          <w:rFonts w:asciiTheme="majorHAnsi" w:hAnsiTheme="majorHAnsi"/>
          <w:sz w:val="14"/>
        </w:rPr>
        <w:t xml:space="preserve"> in step with its anxiety about adding letters to its acronym. The racist right-wing leadership of the movement is happy to front for imperialist crimes and doesn't actually give a shit about the most oppressed queers. PLEASE! Tell us something we don't know! Again, these are arguments in favour of activism, not against it. </w:t>
      </w:r>
      <w:r w:rsidRPr="00F91DEC">
        <w:rPr>
          <w:rStyle w:val="StyleUnderline"/>
          <w:rFonts w:asciiTheme="majorHAnsi" w:hAnsiTheme="majorHAnsi"/>
        </w:rPr>
        <w:t>Activism against the movement leadership, perhaps, though more often than not simply engaging in militant activism with an eye to challenging all forms of oppression will be enough to make the old leadership irrelevant</w:t>
      </w:r>
      <w:r w:rsidRPr="00F91DEC">
        <w:rPr>
          <w:rFonts w:asciiTheme="majorHAnsi" w:hAnsiTheme="majorHAnsi"/>
          <w:sz w:val="14"/>
        </w:rPr>
        <w:t xml:space="preserve">. </w:t>
      </w:r>
      <w:proofErr w:type="gramStart"/>
      <w:r w:rsidRPr="00F91DEC">
        <w:rPr>
          <w:rFonts w:asciiTheme="majorHAnsi" w:hAnsiTheme="majorHAnsi"/>
          <w:sz w:val="14"/>
        </w:rPr>
        <w:t>The leadership is held by conservatives</w:t>
      </w:r>
      <w:proofErr w:type="gramEnd"/>
      <w:r w:rsidRPr="00F91DEC">
        <w:rPr>
          <w:rFonts w:asciiTheme="majorHAnsi" w:hAnsiTheme="majorHAnsi"/>
          <w:sz w:val="14"/>
        </w:rPr>
        <w:t xml:space="preserve"> because there is a vacuum radicals are not filling. (2) Queer Transgressivity Is Bad??? </w:t>
      </w:r>
      <w:r w:rsidRPr="00F91DEC">
        <w:rPr>
          <w:rStyle w:val="StyleUnderline"/>
          <w:rFonts w:asciiTheme="majorHAnsi" w:hAnsiTheme="majorHAnsi"/>
        </w:rPr>
        <w:t>If there was a logical proof that traditions of queer transgression were to blame for the oppressive othering of imperialism's victims, i didn't get it. Saying it's so doesn't make it so</w:t>
      </w:r>
      <w:r w:rsidRPr="00F91DEC">
        <w:rPr>
          <w:rFonts w:asciiTheme="majorHAnsi" w:hAnsiTheme="majorHAnsi"/>
          <w:sz w:val="14"/>
        </w:rPr>
        <w:t xml:space="preserve">, you have to show me why and how this mechanism works. Seriously, i'd be interested. When one says - to give an example - that the condition of the labour aristocracy is dependent on the exploitation of the Third World proletariat, one can show numbers, trade balances, statistics regarding wages, displacement, and wealth produced or extracted. If you really want you can go down to the port in Old Montreal and see the wealth come in on container ships, or you can travel up to James Bay and see the hydroelectric dams fueling this economy and devastating Indigenous land. It's visible, it's material, and it's not shrouded in mystery. You can then disagree with the argument by marshaling your own facts, but you have to do so, because </w:t>
      </w:r>
      <w:proofErr w:type="gramStart"/>
      <w:r w:rsidRPr="00F91DEC">
        <w:rPr>
          <w:rFonts w:asciiTheme="majorHAnsi" w:hAnsiTheme="majorHAnsi"/>
          <w:sz w:val="14"/>
        </w:rPr>
        <w:t>its</w:t>
      </w:r>
      <w:proofErr w:type="gramEnd"/>
      <w:r w:rsidRPr="00F91DEC">
        <w:rPr>
          <w:rFonts w:asciiTheme="majorHAnsi" w:hAnsiTheme="majorHAnsi"/>
          <w:sz w:val="14"/>
        </w:rPr>
        <w:t xml:space="preserve"> a debate based on things really happening. This is just an example, to show the method by which a political claim needs to be backed up. The same method, the same standard of proof, needs to apply if you want to blame "queer transgressions" in the metropole for the horrors of Abu Ghraib. Show me how. Because my gut feeling is that the "transgressiveness" which results from traditions of being queer, or from myriad other traditions and ontologies (hey look, i can use those silly words too!), creates a space that makes people approachable by our side more than the system. </w:t>
      </w:r>
      <w:r w:rsidRPr="00F91DEC">
        <w:rPr>
          <w:rStyle w:val="StyleUnderline"/>
          <w:rFonts w:asciiTheme="majorHAnsi" w:hAnsiTheme="majorHAnsi"/>
        </w:rPr>
        <w:t>Sure, the ways people feel they don't belong or don't fit in can be - and are - exploited by the system to create insecurity, market niches and capitalist cures; but these same disatisfactions can be bound to liberation movements</w:t>
      </w:r>
      <w:r w:rsidRPr="00F91DEC">
        <w:rPr>
          <w:rFonts w:asciiTheme="majorHAnsi" w:hAnsiTheme="majorHAnsi"/>
          <w:sz w:val="14"/>
        </w:rPr>
        <w:t xml:space="preserve"> by theories which link one's unhappiness to the unhappiness of others. More to the point, the desire to offend - which can definitely be oppressive - has to be judged in terms of who is being offended and who is doing the offending. When Salman Rushdie offended a generation of Muslim conservatives with his book The Satanic Verses, he did something - as a Muslim man, as a leftist, as a freethinker - incredibly dangerous and also fundamentally legitimate. As a "cultural worker", as an author, he was operating within a tradition of making the world a better place. When Bill Maher made his movie Religulous, clearly hoping to offend Protestants and Muslims around the world, he simply reinforced racist ideas about Muslims and urban liberal snobbery about those funny backwards born agains. As a "cultural worker", as a comedian, he was operating within a tradition of flattering the oppressor and legitimizing his violence. You don't need a degree in discursive analysis to see the difference in their intent and general orientation. So why is it sometimes liberatory to offend people? Being offended means being shocked, in an unpleasant way. We all internalize a lot of oppressive attitudes, not least amongst them being complacency towards what is happening in the world. We incorporate attitudes and beliefs bit by bit, without being aware of it. We are offended when we are confronted with a position or argument framed in a way that we can't ignore, and also can't assimilate without doing violence to previously held beliefs or identities. It's like a slap in the face. Offending people can be oppressive, and being constantly offended is a way in which someone may be oppressed. But, for better or for worse, on a case-by-case basis it needs to be proven, not just stated, that this is oppression, and not just discomfort. Because when previously held beliefs are unexamined, when we adopted them unthinkingly, being offended is sometimes a necessary first step to force us to re-examine them. It may be unpleasant, but that doesn't mean it's always unwarranted. Why is there such a connection between certain cultural traditions - not only the </w:t>
      </w:r>
      <w:r w:rsidRPr="00F91DEC">
        <w:rPr>
          <w:rFonts w:asciiTheme="majorHAnsi" w:hAnsiTheme="majorHAnsi"/>
          <w:sz w:val="14"/>
        </w:rPr>
        <w:lastRenderedPageBreak/>
        <w:t xml:space="preserve">queer tradition, </w:t>
      </w:r>
      <w:proofErr w:type="gramStart"/>
      <w:r w:rsidRPr="00F91DEC">
        <w:rPr>
          <w:rFonts w:asciiTheme="majorHAnsi" w:hAnsiTheme="majorHAnsi"/>
          <w:sz w:val="14"/>
        </w:rPr>
        <w:t>but</w:t>
      </w:r>
      <w:proofErr w:type="gramEnd"/>
      <w:r w:rsidRPr="00F91DEC">
        <w:rPr>
          <w:rFonts w:asciiTheme="majorHAnsi" w:hAnsiTheme="majorHAnsi"/>
          <w:sz w:val="14"/>
        </w:rPr>
        <w:t xml:space="preserve"> so many others, from the blues to punk rock, from the dadaists to the women's liberation movement - and the penchant to offend? Well, there's two parts of it. On the one hand, it's undeniable that offending people can constitute a kind of acting out, an attention-getting mechanism, which may seem cathartic for the person doing it but really just amounts to an immature attempt to get the father-figure to notice you. So it can be dumb. But more positively, many of us are oppressed by invisible conventions and </w:t>
      </w:r>
      <w:proofErr w:type="gramStart"/>
      <w:r w:rsidRPr="00F91DEC">
        <w:rPr>
          <w:rFonts w:asciiTheme="majorHAnsi" w:hAnsiTheme="majorHAnsi"/>
          <w:sz w:val="14"/>
        </w:rPr>
        <w:t>codes which</w:t>
      </w:r>
      <w:proofErr w:type="gramEnd"/>
      <w:r w:rsidRPr="00F91DEC">
        <w:rPr>
          <w:rFonts w:asciiTheme="majorHAnsi" w:hAnsiTheme="majorHAnsi"/>
          <w:sz w:val="14"/>
        </w:rPr>
        <w:t xml:space="preserve"> rely on their very invisibility for their strength. This way they seem natural - boys do </w:t>
      </w:r>
      <w:proofErr w:type="gramStart"/>
      <w:r w:rsidRPr="00F91DEC">
        <w:rPr>
          <w:rFonts w:asciiTheme="majorHAnsi" w:hAnsiTheme="majorHAnsi"/>
          <w:sz w:val="14"/>
        </w:rPr>
        <w:t>this girls</w:t>
      </w:r>
      <w:proofErr w:type="gramEnd"/>
      <w:r w:rsidRPr="00F91DEC">
        <w:rPr>
          <w:rFonts w:asciiTheme="majorHAnsi" w:hAnsiTheme="majorHAnsi"/>
          <w:sz w:val="14"/>
        </w:rPr>
        <w:t xml:space="preserve"> do that, such and such a part of the body is "private" and should remain covered, children are to be seen and not heard. Furthermore, many forms of abuse and oppression come with a smile - the steady psychic assault is accompanied by soothing words that there's nothing to worry about, it's all being done in the name of "love" (or community, or morals, or whatever). There is no polite way to effectively challenge this sick mindfuck, because the very form of being polite legitimizes these assumptions as being natural. Being offensive then acts as a declaration of war, getting the real relationship out in the open, forcing things off the terrain of politeness the oppressor sometimes depends upon. </w:t>
      </w:r>
      <w:proofErr w:type="gramStart"/>
      <w:r w:rsidRPr="00F91DEC">
        <w:rPr>
          <w:rFonts w:asciiTheme="majorHAnsi" w:hAnsiTheme="majorHAnsi"/>
          <w:sz w:val="14"/>
        </w:rPr>
        <w:t>Because there is no protocol or etiquette that can contain liberation.</w:t>
      </w:r>
      <w:proofErr w:type="gramEnd"/>
      <w:r w:rsidRPr="00F91DEC">
        <w:rPr>
          <w:rFonts w:asciiTheme="majorHAnsi" w:hAnsiTheme="majorHAnsi"/>
          <w:sz w:val="14"/>
        </w:rPr>
        <w:t xml:space="preserve"> When oppression does not merely occur within the private sphere, but depends on the fact of privacy to draw its strength, being loud will always mean being offensive. And it will also be the best weapon in the psychological arsenal of the oppressed. Certainly, in the case of queers, we have that tradition of transgression - think Robert Mapplethorpe and Andres Serrano, sure, but don't forget Kuwasi Balagoon, Valerie Solanas or Windi Earthworm - and it formed a constitutive part of queer revolt. That this tradition is a lot less loud than it was twenty years ago, and that it has been replaced by popular culture sensations like Will and Grace and Brokeback Mountain, is plain for all to see. </w:t>
      </w:r>
      <w:proofErr w:type="gramStart"/>
      <w:r w:rsidRPr="00F91DEC">
        <w:rPr>
          <w:rFonts w:asciiTheme="majorHAnsi" w:hAnsiTheme="majorHAnsi"/>
          <w:sz w:val="14"/>
        </w:rPr>
        <w:t>As is the fact that the acceptance of LBGTIAetc.</w:t>
      </w:r>
      <w:proofErr w:type="gramEnd"/>
      <w:r w:rsidRPr="00F91DEC">
        <w:rPr>
          <w:rFonts w:asciiTheme="majorHAnsi" w:hAnsiTheme="majorHAnsi"/>
          <w:sz w:val="14"/>
        </w:rPr>
        <w:t xml:space="preserve"> </w:t>
      </w:r>
      <w:proofErr w:type="gramStart"/>
      <w:r w:rsidRPr="00F91DEC">
        <w:rPr>
          <w:rFonts w:asciiTheme="majorHAnsi" w:hAnsiTheme="majorHAnsi"/>
          <w:sz w:val="14"/>
        </w:rPr>
        <w:t>themes</w:t>
      </w:r>
      <w:proofErr w:type="gramEnd"/>
      <w:r w:rsidRPr="00F91DEC">
        <w:rPr>
          <w:rFonts w:asciiTheme="majorHAnsi" w:hAnsiTheme="majorHAnsi"/>
          <w:sz w:val="14"/>
        </w:rPr>
        <w:t xml:space="preserve"> in popular culture is part of a broader cultural dynamic that includes the rise of Islamophobia. But the fact that both these things have happened at the same time and are clearly connected is not enough to show cause and effect. </w:t>
      </w:r>
      <w:r w:rsidRPr="00F91DEC">
        <w:rPr>
          <w:rStyle w:val="StyleUnderline"/>
          <w:rFonts w:asciiTheme="majorHAnsi" w:hAnsiTheme="majorHAnsi"/>
        </w:rPr>
        <w:t>Rather than just look at things on the level of discourse</w:t>
      </w:r>
      <w:r w:rsidRPr="00F91DEC">
        <w:rPr>
          <w:rFonts w:asciiTheme="majorHAnsi" w:hAnsiTheme="majorHAnsi"/>
          <w:sz w:val="14"/>
        </w:rPr>
        <w:t xml:space="preserve"> - kind of like studying the oceans and all the creatures that live therein by simply observing seafoam - </w:t>
      </w:r>
      <w:r w:rsidRPr="00F91DEC">
        <w:rPr>
          <w:rStyle w:val="StyleUnderline"/>
          <w:rFonts w:asciiTheme="majorHAnsi" w:hAnsiTheme="majorHAnsi"/>
        </w:rPr>
        <w:t xml:space="preserve">the rise of the </w:t>
      </w:r>
      <w:r w:rsidRPr="00670DB6">
        <w:rPr>
          <w:rStyle w:val="StyleUnderline"/>
        </w:rPr>
        <w:t>homonationalist consensus can be tied directly to the triumph of neoliberalism</w:t>
      </w:r>
      <w:r w:rsidRPr="00F91DEC">
        <w:rPr>
          <w:rStyle w:val="StyleUnderline"/>
          <w:rFonts w:asciiTheme="majorHAnsi" w:hAnsiTheme="majorHAnsi"/>
        </w:rPr>
        <w:t xml:space="preserve"> and to the demise of the queer liberation </w:t>
      </w:r>
      <w:proofErr w:type="gramStart"/>
      <w:r w:rsidRPr="00F91DEC">
        <w:rPr>
          <w:rStyle w:val="StyleUnderline"/>
          <w:rFonts w:asciiTheme="majorHAnsi" w:hAnsiTheme="majorHAnsi"/>
        </w:rPr>
        <w:t>movement</w:t>
      </w:r>
      <w:proofErr w:type="gramEnd"/>
      <w:r w:rsidRPr="00F91DEC">
        <w:rPr>
          <w:rStyle w:val="StyleUnderline"/>
          <w:rFonts w:asciiTheme="majorHAnsi" w:hAnsiTheme="majorHAnsi"/>
        </w:rPr>
        <w:t xml:space="preserve"> as it existed even just two decades ago</w:t>
      </w:r>
      <w:r w:rsidRPr="00F91DEC">
        <w:rPr>
          <w:rFonts w:asciiTheme="majorHAnsi" w:hAnsiTheme="majorHAnsi"/>
          <w:sz w:val="14"/>
        </w:rPr>
        <w:t xml:space="preserve">. A demise which was partly due to its successes, partly due the decimation reaped by AIDS, partly due to the conservative turn all previous liberation movements suffered in the 1980s-90s. </w:t>
      </w:r>
      <w:r w:rsidRPr="00F91DEC">
        <w:rPr>
          <w:rStyle w:val="StyleUnderline"/>
          <w:rFonts w:asciiTheme="majorHAnsi" w:hAnsiTheme="majorHAnsi"/>
        </w:rPr>
        <w:t>Homonationalism is</w:t>
      </w:r>
      <w:r w:rsidRPr="00F91DEC">
        <w:rPr>
          <w:rFonts w:asciiTheme="majorHAnsi" w:hAnsiTheme="majorHAnsi"/>
          <w:sz w:val="14"/>
        </w:rPr>
        <w:t xml:space="preserve"> not </w:t>
      </w:r>
      <w:r w:rsidRPr="00F91DEC">
        <w:rPr>
          <w:rStyle w:val="StyleUnderline"/>
          <w:rFonts w:asciiTheme="majorHAnsi" w:hAnsiTheme="majorHAnsi"/>
        </w:rPr>
        <w:t>the result</w:t>
      </w:r>
      <w:r w:rsidRPr="00F91DEC">
        <w:rPr>
          <w:rFonts w:asciiTheme="majorHAnsi" w:hAnsiTheme="majorHAnsi"/>
          <w:sz w:val="14"/>
        </w:rPr>
        <w:t xml:space="preserve"> of too much queer activism, but </w:t>
      </w:r>
      <w:r w:rsidRPr="00F91DEC">
        <w:rPr>
          <w:rStyle w:val="StyleUnderline"/>
          <w:rFonts w:asciiTheme="majorHAnsi" w:hAnsiTheme="majorHAnsi"/>
        </w:rPr>
        <w:t>of "queer culture" divorced from its political goals</w:t>
      </w:r>
      <w:r w:rsidRPr="00F91DEC">
        <w:rPr>
          <w:rFonts w:asciiTheme="majorHAnsi" w:hAnsiTheme="majorHAnsi"/>
          <w:sz w:val="14"/>
        </w:rPr>
        <w:t xml:space="preserve"> and from the most dynamic aspects of its past, then repackaged and sold back to us as a consolation prize for still being stuck in capitalism. Clearly, today, the leadership of the queer liberation movement has been seized by people with bad politics, and perhaps the movement as it exists should just be avoided or ignored, or even dismantled. Could be. But this doesn't mean we will be able to do without queer organizing, if we want to live in a world where queers are safe and free to live their lives. That is because </w:t>
      </w:r>
      <w:r w:rsidRPr="00F91DEC">
        <w:rPr>
          <w:rStyle w:val="StyleUnderline"/>
          <w:rFonts w:asciiTheme="majorHAnsi" w:hAnsiTheme="majorHAnsi"/>
        </w:rPr>
        <w:t>it is social relations themselves, the prevalence of homophobia and transphobia, and the structural connection between these forms of sexual horror and the reactionary political movements and cultural attitudes generated by imperialism within its center and around the world, that constantly generate the need for a queer response</w:t>
      </w:r>
      <w:r w:rsidRPr="00F91DEC">
        <w:rPr>
          <w:rFonts w:asciiTheme="majorHAnsi" w:hAnsiTheme="majorHAnsi"/>
          <w:sz w:val="14"/>
        </w:rPr>
        <w:t xml:space="preserve">, call it Gay Liberation, Sexual Freedom, or LBGTIAetc. - </w:t>
      </w:r>
      <w:proofErr w:type="gramStart"/>
      <w:r w:rsidRPr="00F91DEC">
        <w:rPr>
          <w:rFonts w:asciiTheme="majorHAnsi" w:hAnsiTheme="majorHAnsi"/>
          <w:sz w:val="14"/>
        </w:rPr>
        <w:t>the</w:t>
      </w:r>
      <w:proofErr w:type="gramEnd"/>
      <w:r w:rsidRPr="00F91DEC">
        <w:rPr>
          <w:rFonts w:asciiTheme="majorHAnsi" w:hAnsiTheme="majorHAnsi"/>
          <w:sz w:val="14"/>
        </w:rPr>
        <w:t xml:space="preserve"> </w:t>
      </w:r>
      <w:r w:rsidRPr="00F91DEC">
        <w:rPr>
          <w:rStyle w:val="StyleUnderline"/>
          <w:rFonts w:asciiTheme="majorHAnsi" w:hAnsiTheme="majorHAnsi"/>
        </w:rPr>
        <w:t>conditions which push individuals and communities to need that kind of politic are generated by external reality</w:t>
      </w:r>
      <w:r w:rsidRPr="00F91DEC">
        <w:rPr>
          <w:rFonts w:asciiTheme="majorHAnsi" w:hAnsiTheme="majorHAnsi"/>
          <w:sz w:val="14"/>
        </w:rPr>
        <w:t xml:space="preserve">. The necessity cannot be argued away, though the responsibility can certainly be shirked. This doesn't mean having illusions about queer politics being the revolution, just a realization that it needs to be a part of it. But some </w:t>
      </w:r>
      <w:r w:rsidRPr="00F91DEC">
        <w:rPr>
          <w:rStyle w:val="StyleUnderline"/>
          <w:rFonts w:asciiTheme="majorHAnsi" w:hAnsiTheme="majorHAnsi"/>
        </w:rPr>
        <w:t>academics, such as Jasbir Puar</w:t>
      </w:r>
      <w:r w:rsidRPr="00F91DEC">
        <w:rPr>
          <w:rFonts w:asciiTheme="majorHAnsi" w:hAnsiTheme="majorHAnsi"/>
          <w:sz w:val="14"/>
        </w:rPr>
        <w:t xml:space="preserve">, disagree. They </w:t>
      </w:r>
      <w:r w:rsidRPr="00F91DEC">
        <w:rPr>
          <w:rStyle w:val="StyleUnderline"/>
          <w:rFonts w:asciiTheme="majorHAnsi" w:hAnsiTheme="majorHAnsi"/>
        </w:rPr>
        <w:t>tell us that for us here to engage in solidarity activism with queers elsewhere is to support imperialism</w:t>
      </w:r>
      <w:r w:rsidRPr="00F91DEC">
        <w:rPr>
          <w:rFonts w:asciiTheme="majorHAnsi" w:hAnsiTheme="majorHAnsi"/>
          <w:sz w:val="14"/>
        </w:rPr>
        <w:t xml:space="preserve">. When i asked her afterwards if i had understood her correctly as being opposed to any queer political organizing, she responded that she wouldn't actually argue for or against political organizing. When a woman in the audience followed up by stating that she thought it was important to organize politically, </w:t>
      </w:r>
      <w:r w:rsidRPr="00F91DEC">
        <w:rPr>
          <w:rStyle w:val="StyleUnderline"/>
          <w:rFonts w:asciiTheme="majorHAnsi" w:hAnsiTheme="majorHAnsi"/>
        </w:rPr>
        <w:t>Puar retreated to</w:t>
      </w:r>
      <w:r w:rsidRPr="00F91DEC">
        <w:rPr>
          <w:rFonts w:asciiTheme="majorHAnsi" w:hAnsiTheme="majorHAnsi"/>
          <w:sz w:val="14"/>
        </w:rPr>
        <w:t xml:space="preserve"> a position of </w:t>
      </w:r>
      <w:r w:rsidRPr="00F91DEC">
        <w:rPr>
          <w:rStyle w:val="StyleUnderline"/>
          <w:rFonts w:asciiTheme="majorHAnsi" w:hAnsiTheme="majorHAnsi"/>
        </w:rPr>
        <w:t>stating that this was an "emergent question". Really - this is a question just emerging now?</w:t>
      </w:r>
      <w:r w:rsidRPr="00F91DEC">
        <w:rPr>
          <w:rFonts w:asciiTheme="majorHAnsi" w:hAnsiTheme="majorHAnsi"/>
          <w:sz w:val="14"/>
        </w:rPr>
        <w:t xml:space="preserve"> </w:t>
      </w:r>
      <w:proofErr w:type="gramStart"/>
      <w:r w:rsidRPr="00F91DEC">
        <w:rPr>
          <w:rFonts w:asciiTheme="majorHAnsi" w:hAnsiTheme="majorHAnsi"/>
          <w:sz w:val="14"/>
        </w:rPr>
        <w:t>i</w:t>
      </w:r>
      <w:proofErr w:type="gramEnd"/>
      <w:r w:rsidRPr="00F91DEC">
        <w:rPr>
          <w:rFonts w:asciiTheme="majorHAnsi" w:hAnsiTheme="majorHAnsi"/>
          <w:sz w:val="14"/>
        </w:rPr>
        <w:t xml:space="preserve">'d have thought the question emerged some time ago, and was answered some time ago, too. </w:t>
      </w:r>
      <w:r w:rsidRPr="00F91DEC">
        <w:rPr>
          <w:rStyle w:val="StyleUnderline"/>
          <w:rFonts w:asciiTheme="majorHAnsi" w:hAnsiTheme="majorHAnsi"/>
        </w:rPr>
        <w:t>It is unfortunate that high falutin' verbiage and accusations of racism and Islamophobia are enought to give someone a radical veneer</w:t>
      </w:r>
      <w:r w:rsidRPr="00F91DEC">
        <w:rPr>
          <w:rFonts w:asciiTheme="majorHAnsi" w:hAnsiTheme="majorHAnsi"/>
          <w:sz w:val="14"/>
        </w:rPr>
        <w:t xml:space="preserve">. Again, </w:t>
      </w:r>
      <w:r w:rsidRPr="00F91DEC">
        <w:rPr>
          <w:rStyle w:val="StyleUnderline"/>
          <w:rFonts w:asciiTheme="majorHAnsi" w:hAnsiTheme="majorHAnsi"/>
        </w:rPr>
        <w:t>there is a chance i am misrepresenting Puar - but</w:t>
      </w:r>
      <w:r w:rsidRPr="00F91DEC">
        <w:rPr>
          <w:rFonts w:asciiTheme="majorHAnsi" w:hAnsiTheme="majorHAnsi"/>
          <w:sz w:val="14"/>
        </w:rPr>
        <w:t xml:space="preserve"> i must stress that </w:t>
      </w:r>
      <w:r w:rsidRPr="00F91DEC">
        <w:rPr>
          <w:rStyle w:val="StyleUnderline"/>
          <w:rFonts w:asciiTheme="majorHAnsi" w:hAnsiTheme="majorHAnsi"/>
        </w:rPr>
        <w:t>if this is so, it is a result of her choosing to adopt this kind of opaque and unintelligible post-structuralist slang</w:t>
      </w:r>
      <w:r w:rsidRPr="00F91DEC">
        <w:rPr>
          <w:rFonts w:asciiTheme="majorHAnsi" w:hAnsiTheme="majorHAnsi"/>
          <w:sz w:val="14"/>
        </w:rPr>
        <w:t>, one</w:t>
      </w:r>
      <w:r w:rsidRPr="00F91DEC">
        <w:rPr>
          <w:rStyle w:val="StyleUnderline"/>
          <w:rFonts w:asciiTheme="majorHAnsi" w:hAnsiTheme="majorHAnsi"/>
        </w:rPr>
        <w:t xml:space="preserve"> which </w:t>
      </w:r>
      <w:r w:rsidRPr="00F91DEC">
        <w:rPr>
          <w:rFonts w:asciiTheme="majorHAnsi" w:hAnsiTheme="majorHAnsi"/>
          <w:sz w:val="14"/>
        </w:rPr>
        <w:t>i think</w:t>
      </w:r>
      <w:r w:rsidRPr="00F91DEC">
        <w:rPr>
          <w:rStyle w:val="StyleUnderline"/>
          <w:rFonts w:asciiTheme="majorHAnsi" w:hAnsiTheme="majorHAnsi"/>
        </w:rPr>
        <w:t xml:space="preserve"> is chosen </w:t>
      </w:r>
      <w:r w:rsidRPr="00670DB6">
        <w:rPr>
          <w:rStyle w:val="StyleUnderline"/>
        </w:rPr>
        <w:t>purposefully by a class of intellectuals who have a real interest in not being clearly understood</w:t>
      </w:r>
      <w:r w:rsidRPr="00F91DEC">
        <w:rPr>
          <w:rFonts w:asciiTheme="majorHAnsi" w:hAnsiTheme="majorHAnsi"/>
          <w:sz w:val="14"/>
        </w:rPr>
        <w:t xml:space="preserve">. (And i know she can speak like a normal person - i found a good interview with his about work she did against domestic violence, and a funny interview with her about her love for the daytime soap General Hospital - i guess the trick is to get her to talk about something real rather </w:t>
      </w:r>
      <w:r w:rsidRPr="00F91DEC">
        <w:rPr>
          <w:rStyle w:val="StyleUnderline"/>
          <w:rFonts w:asciiTheme="majorHAnsi" w:hAnsiTheme="majorHAnsi"/>
        </w:rPr>
        <w:t>than pomo abstractions</w:t>
      </w:r>
      <w:r w:rsidRPr="00F91DEC">
        <w:rPr>
          <w:rFonts w:asciiTheme="majorHAnsi" w:hAnsiTheme="majorHAnsi"/>
          <w:sz w:val="14"/>
        </w:rPr>
        <w:t xml:space="preserve">.) It is also unfortunate that various progressive student groups (Queer McGill, QPIRG McGill, 2110 Centre for Gender Advocacy, QPIRG Concordia) chose to sponsor this talk as a keynote address in Culture Shock, which is supposed to be "two weeks of events aimed at exploring our cultural myths, particularly those surrounding immigrant, refugee, and racialised communities." What is most unfortunate is that Puar's line has such appeal to many radical queers in the universities. The dynamic tension between sexual politics in the imperialist countries and their right-wing nationalist opposition is a real problem, one </w:t>
      </w:r>
      <w:proofErr w:type="gramStart"/>
      <w:r w:rsidRPr="00F91DEC">
        <w:rPr>
          <w:rFonts w:asciiTheme="majorHAnsi" w:hAnsiTheme="majorHAnsi"/>
          <w:sz w:val="14"/>
        </w:rPr>
        <w:t>which</w:t>
      </w:r>
      <w:proofErr w:type="gramEnd"/>
      <w:r w:rsidRPr="00F91DEC">
        <w:rPr>
          <w:rFonts w:asciiTheme="majorHAnsi" w:hAnsiTheme="majorHAnsi"/>
          <w:sz w:val="14"/>
        </w:rPr>
        <w:t xml:space="preserve"> we need to address. Unfortunately, </w:t>
      </w:r>
      <w:r w:rsidRPr="00F91DEC">
        <w:rPr>
          <w:rStyle w:val="StyleUnderline"/>
          <w:rFonts w:asciiTheme="majorHAnsi" w:hAnsiTheme="majorHAnsi"/>
        </w:rPr>
        <w:t>Puar's approach replicates the very problem she sets out to criticize, abandoning the question of "how to act in solidarity with queers in countries victimized by imperialism," and in so doing abandoning</w:t>
      </w:r>
      <w:r w:rsidRPr="00F91DEC">
        <w:rPr>
          <w:rFonts w:asciiTheme="majorHAnsi" w:hAnsiTheme="majorHAnsi"/>
          <w:sz w:val="14"/>
        </w:rPr>
        <w:t xml:space="preserve"> the </w:t>
      </w:r>
      <w:r w:rsidRPr="00F91DEC">
        <w:rPr>
          <w:rStyle w:val="StyleUnderline"/>
          <w:rFonts w:asciiTheme="majorHAnsi" w:hAnsiTheme="majorHAnsi"/>
        </w:rPr>
        <w:t>internationalist responsibility</w:t>
      </w:r>
      <w:r w:rsidRPr="00F91DEC">
        <w:rPr>
          <w:rFonts w:asciiTheme="majorHAnsi" w:hAnsiTheme="majorHAnsi"/>
          <w:sz w:val="14"/>
        </w:rPr>
        <w:t xml:space="preserve"> we all have towards each other, </w:t>
      </w:r>
      <w:r w:rsidRPr="00F91DEC">
        <w:rPr>
          <w:rStyle w:val="StyleUnderline"/>
          <w:rFonts w:asciiTheme="majorHAnsi" w:hAnsiTheme="majorHAnsi"/>
        </w:rPr>
        <w:t>when we should be trying to figure out how to establish connections and working relations</w:t>
      </w:r>
      <w:r w:rsidRPr="00F91DEC">
        <w:rPr>
          <w:rFonts w:asciiTheme="majorHAnsi" w:hAnsiTheme="majorHAnsi"/>
          <w:sz w:val="14"/>
        </w:rPr>
        <w:t xml:space="preserve"> that bypass our enemies the state and the NGO complex.</w:t>
      </w:r>
    </w:p>
    <w:p w14:paraId="65DC5877" w14:textId="77777777" w:rsidR="00843368" w:rsidRPr="00F91DEC" w:rsidRDefault="00843368" w:rsidP="00843368">
      <w:pPr>
        <w:pStyle w:val="Heading4"/>
        <w:rPr>
          <w:rFonts w:asciiTheme="majorHAnsi" w:hAnsiTheme="majorHAnsi"/>
        </w:rPr>
      </w:pPr>
      <w:r w:rsidRPr="00F91DEC">
        <w:rPr>
          <w:rFonts w:asciiTheme="majorHAnsi" w:hAnsiTheme="majorHAnsi"/>
        </w:rPr>
        <w:t>No universal tie between explaining humanitarian war. Best studies beat their try-or-die arg.</w:t>
      </w:r>
    </w:p>
    <w:p w14:paraId="513ABA8D" w14:textId="77777777" w:rsidR="00843368" w:rsidRPr="00F91DEC" w:rsidRDefault="00843368" w:rsidP="00843368">
      <w:pPr>
        <w:rPr>
          <w:rFonts w:asciiTheme="majorHAnsi" w:hAnsiTheme="majorHAnsi"/>
        </w:rPr>
      </w:pPr>
      <w:r w:rsidRPr="00F91DEC">
        <w:rPr>
          <w:rStyle w:val="Style13ptBold"/>
          <w:rFonts w:asciiTheme="majorHAnsi" w:hAnsiTheme="majorHAnsi"/>
        </w:rPr>
        <w:t xml:space="preserve">Jones 2002 </w:t>
      </w:r>
      <w:r w:rsidRPr="00F91DEC">
        <w:rPr>
          <w:rFonts w:asciiTheme="majorHAnsi" w:hAnsiTheme="majorHAnsi"/>
        </w:rPr>
        <w:t>(Adam, Associate Professor, Political Science @ UBC Okanagan – “Gender and Genocide in Rwanda” Journal of Genocide Research Vol 4 Issue 1 Taylor and Francis)</w:t>
      </w:r>
    </w:p>
    <w:p w14:paraId="55138D96" w14:textId="77777777" w:rsidR="00843368" w:rsidRPr="00F91DEC" w:rsidRDefault="00843368" w:rsidP="00843368">
      <w:pPr>
        <w:rPr>
          <w:rFonts w:asciiTheme="majorHAnsi" w:hAnsiTheme="majorHAnsi"/>
        </w:rPr>
      </w:pPr>
    </w:p>
    <w:p w14:paraId="6A2B8F94" w14:textId="77777777" w:rsidR="00843368" w:rsidRPr="00F91DEC" w:rsidRDefault="00843368" w:rsidP="00843368">
      <w:pPr>
        <w:rPr>
          <w:rFonts w:asciiTheme="majorHAnsi" w:hAnsiTheme="majorHAnsi"/>
          <w:sz w:val="10"/>
        </w:rPr>
      </w:pPr>
      <w:r w:rsidRPr="00F91DEC">
        <w:rPr>
          <w:rStyle w:val="StyleUnderline"/>
          <w:rFonts w:asciiTheme="majorHAnsi" w:hAnsiTheme="majorHAnsi"/>
        </w:rPr>
        <w:t>In the study of humanitarianism</w:t>
      </w:r>
      <w:r w:rsidRPr="00F91DEC">
        <w:rPr>
          <w:rFonts w:asciiTheme="majorHAnsi" w:hAnsiTheme="majorHAnsi"/>
          <w:sz w:val="10"/>
        </w:rPr>
        <w:t xml:space="preserve">, however, </w:t>
      </w:r>
      <w:r w:rsidRPr="00F91DEC">
        <w:rPr>
          <w:rStyle w:val="StyleUnderline"/>
          <w:rFonts w:asciiTheme="majorHAnsi" w:hAnsiTheme="majorHAnsi"/>
        </w:rPr>
        <w:t xml:space="preserve">the </w:t>
      </w:r>
      <w:proofErr w:type="gramStart"/>
      <w:r w:rsidRPr="00F91DEC">
        <w:rPr>
          <w:rStyle w:val="StyleUnderline"/>
          <w:rFonts w:asciiTheme="majorHAnsi" w:hAnsiTheme="majorHAnsi"/>
        </w:rPr>
        <w:t>most revelatory</w:t>
      </w:r>
      <w:proofErr w:type="gramEnd"/>
      <w:r w:rsidRPr="00F91DEC">
        <w:rPr>
          <w:rStyle w:val="StyleUnderline"/>
          <w:rFonts w:asciiTheme="majorHAnsi" w:hAnsiTheme="majorHAnsi"/>
        </w:rPr>
        <w:t xml:space="preserve"> work has clearly been that of </w:t>
      </w:r>
      <w:r w:rsidRPr="00F91DEC">
        <w:rPr>
          <w:rFonts w:asciiTheme="majorHAnsi" w:hAnsiTheme="majorHAnsi"/>
          <w:sz w:val="10"/>
        </w:rPr>
        <w:t xml:space="preserve">R. Charli </w:t>
      </w:r>
      <w:r w:rsidRPr="00F91DEC">
        <w:rPr>
          <w:rStyle w:val="StyleUnderline"/>
          <w:rFonts w:asciiTheme="majorHAnsi" w:hAnsiTheme="majorHAnsi"/>
        </w:rPr>
        <w:t>Carpenter</w:t>
      </w:r>
      <w:r w:rsidRPr="00F91DEC">
        <w:rPr>
          <w:rFonts w:asciiTheme="majorHAnsi" w:hAnsiTheme="majorHAnsi"/>
          <w:sz w:val="10"/>
        </w:rPr>
        <w:t xml:space="preserve">. </w:t>
      </w:r>
      <w:r w:rsidRPr="00F91DEC">
        <w:rPr>
          <w:rStyle w:val="StyleUnderline"/>
          <w:rFonts w:asciiTheme="majorHAnsi" w:hAnsiTheme="majorHAnsi"/>
        </w:rPr>
        <w:t xml:space="preserve">In a series of </w:t>
      </w:r>
      <w:r w:rsidRPr="00F91DEC">
        <w:rPr>
          <w:rFonts w:asciiTheme="majorHAnsi" w:hAnsiTheme="majorHAnsi"/>
          <w:sz w:val="10"/>
        </w:rPr>
        <w:t xml:space="preserve">brilliant </w:t>
      </w:r>
      <w:r w:rsidRPr="00F91DEC">
        <w:rPr>
          <w:rStyle w:val="StyleUnderline"/>
          <w:rFonts w:asciiTheme="majorHAnsi" w:hAnsiTheme="majorHAnsi"/>
        </w:rPr>
        <w:t xml:space="preserve">articles for leading </w:t>
      </w:r>
      <w:r w:rsidRPr="00F91DEC">
        <w:rPr>
          <w:rFonts w:asciiTheme="majorHAnsi" w:hAnsiTheme="majorHAnsi"/>
          <w:sz w:val="10"/>
        </w:rPr>
        <w:t xml:space="preserve">international relations and human rights </w:t>
      </w:r>
      <w:r w:rsidRPr="00F91DEC">
        <w:rPr>
          <w:rStyle w:val="StyleUnderline"/>
          <w:rFonts w:asciiTheme="majorHAnsi" w:hAnsiTheme="majorHAnsi"/>
        </w:rPr>
        <w:t>journals, Carpenter reported her findings from fieldwork in post-genocide Bosnia</w:t>
      </w:r>
      <w:r w:rsidRPr="00F91DEC">
        <w:rPr>
          <w:rFonts w:asciiTheme="majorHAnsi" w:hAnsiTheme="majorHAnsi"/>
          <w:sz w:val="10"/>
        </w:rPr>
        <w:t xml:space="preserve">, </w:t>
      </w:r>
      <w:r w:rsidRPr="00F91DEC">
        <w:rPr>
          <w:rStyle w:val="StyleUnderline"/>
          <w:rFonts w:asciiTheme="majorHAnsi" w:hAnsiTheme="majorHAnsi"/>
        </w:rPr>
        <w:t>and</w:t>
      </w:r>
      <w:r w:rsidRPr="00F91DEC">
        <w:rPr>
          <w:rFonts w:asciiTheme="majorHAnsi" w:hAnsiTheme="majorHAnsi"/>
          <w:sz w:val="10"/>
        </w:rPr>
        <w:t xml:space="preserve"> </w:t>
      </w:r>
      <w:r w:rsidRPr="00F91DEC">
        <w:rPr>
          <w:rStyle w:val="StyleUnderline"/>
          <w:rFonts w:asciiTheme="majorHAnsi" w:hAnsiTheme="majorHAnsi"/>
        </w:rPr>
        <w:t>from</w:t>
      </w:r>
      <w:r w:rsidRPr="00F91DEC">
        <w:rPr>
          <w:rFonts w:asciiTheme="majorHAnsi" w:hAnsiTheme="majorHAnsi"/>
          <w:sz w:val="10"/>
        </w:rPr>
        <w:t xml:space="preserve"> attendance at </w:t>
      </w:r>
      <w:r w:rsidRPr="00F91DEC">
        <w:rPr>
          <w:rStyle w:val="StyleUnderline"/>
          <w:rFonts w:asciiTheme="majorHAnsi" w:hAnsiTheme="majorHAnsi"/>
        </w:rPr>
        <w:t xml:space="preserve">various international symposia, concerning the </w:t>
      </w:r>
      <w:r w:rsidRPr="00670DB6">
        <w:rPr>
          <w:rStyle w:val="StyleUnderline"/>
        </w:rPr>
        <w:t>gendered</w:t>
      </w:r>
      <w:r w:rsidRPr="00F91DEC">
        <w:rPr>
          <w:rFonts w:asciiTheme="majorHAnsi" w:hAnsiTheme="majorHAnsi"/>
          <w:sz w:val="10"/>
        </w:rPr>
        <w:t xml:space="preserve"> norms and </w:t>
      </w:r>
      <w:r w:rsidRPr="00670DB6">
        <w:rPr>
          <w:rStyle w:val="StyleUnderline"/>
        </w:rPr>
        <w:t>framings of humanitarian policy and discourse.</w:t>
      </w:r>
      <w:r w:rsidRPr="00F91DEC">
        <w:rPr>
          <w:rFonts w:asciiTheme="majorHAnsi" w:hAnsiTheme="majorHAnsi"/>
          <w:sz w:val="10"/>
        </w:rPr>
        <w:t xml:space="preserve"> She found broad support for the argu- ment that ‘gender norms influenced both the moral framework by which the civilian protection regime developed [in Bosnia] and the manner in which civilian protection operations were carried out in the former Yugoslavia between 1991–95.’ In particular, she discovered that ‘gender stereotypes can inhibit effective policy’, as when adult civilian males were marginalized in humanitarian efforts despite their great vulnerability to attack. 62 The field- research dimension gave Carpenter’s insights added vigour, as did her insight- ful reading of the policy literature. She also explored the issue of gendered ‘vulnerability’ more deeply than I had in my gendercide work. Carpenter argued that ‘there is a case to be made for conceptualizing all women as always socially vulnerable because of the gendered structure of power within war- affected communities.’ But she added, </w:t>
      </w:r>
      <w:proofErr w:type="gramStart"/>
      <w:r w:rsidRPr="00F91DEC">
        <w:rPr>
          <w:rFonts w:asciiTheme="majorHAnsi" w:hAnsiTheme="majorHAnsi"/>
          <w:sz w:val="10"/>
        </w:rPr>
        <w:t>What</w:t>
      </w:r>
      <w:proofErr w:type="gramEnd"/>
      <w:r w:rsidRPr="00F91DEC">
        <w:rPr>
          <w:rFonts w:asciiTheme="majorHAnsi" w:hAnsiTheme="majorHAnsi"/>
          <w:sz w:val="10"/>
        </w:rPr>
        <w:t xml:space="preserve"> is problematic is the simultaneous exclusion of men’s socially induced vulnerabilities from the definition. While able-bodied men, as adults, are among the least vulnerable group physically, they become far more vulner- able than women, children, and the elderly to certain forms of attack in certain situations because of socially constructed assumptions about male gender roles. 63 </w:t>
      </w:r>
      <w:r w:rsidRPr="00670DB6">
        <w:rPr>
          <w:rStyle w:val="StyleUnderline"/>
        </w:rPr>
        <w:t>In her theoretical and methodological observations, Carpenter stressed the validity of a ‘nonfeminist gender theory’ in studies of international politics:</w:t>
      </w:r>
      <w:r w:rsidRPr="00F91DEC">
        <w:rPr>
          <w:rFonts w:asciiTheme="majorHAnsi" w:hAnsiTheme="majorHAnsi"/>
          <w:sz w:val="10"/>
        </w:rPr>
        <w:t xml:space="preserve"> ‘By this I mean scholarship that utilizes gender in analysis while lacking one or both other components of feminist theory: an emphasis on women and a critic al/interpretive epistemology.’ This allowed attention to subjects and per- spectives that were largely ruled out by feminism’s defining interests and pre- suppositions. ‘Women’s </w:t>
      </w:r>
      <w:r w:rsidRPr="00F91DEC">
        <w:rPr>
          <w:rStyle w:val="StyleUnderline"/>
          <w:rFonts w:asciiTheme="majorHAnsi" w:hAnsiTheme="majorHAnsi"/>
        </w:rPr>
        <w:t>subordination and</w:t>
      </w:r>
      <w:r w:rsidRPr="00F91DEC">
        <w:rPr>
          <w:rFonts w:asciiTheme="majorHAnsi" w:hAnsiTheme="majorHAnsi"/>
          <w:sz w:val="10"/>
        </w:rPr>
        <w:t xml:space="preserve"> </w:t>
      </w:r>
      <w:r w:rsidRPr="00670DB6">
        <w:rPr>
          <w:rStyle w:val="StyleUnderline"/>
        </w:rPr>
        <w:t xml:space="preserve">victimization is too often assumed </w:t>
      </w:r>
      <w:r w:rsidRPr="00F91DEC">
        <w:rPr>
          <w:rFonts w:asciiTheme="majorHAnsi" w:hAnsiTheme="majorHAnsi"/>
          <w:sz w:val="10"/>
        </w:rPr>
        <w:t>by feminists</w:t>
      </w:r>
      <w:r w:rsidRPr="00670DB6">
        <w:rPr>
          <w:rStyle w:val="StyleUnderline"/>
        </w:rPr>
        <w:t xml:space="preserve"> rather than examined contextually,</w:t>
      </w:r>
      <w:r w:rsidRPr="00F91DEC">
        <w:rPr>
          <w:rFonts w:asciiTheme="majorHAnsi" w:hAnsiTheme="majorHAnsi"/>
          <w:sz w:val="10"/>
        </w:rPr>
        <w:t xml:space="preserve"> </w:t>
      </w:r>
      <w:r w:rsidRPr="00670DB6">
        <w:rPr>
          <w:rStyle w:val="StyleUnderline"/>
        </w:rPr>
        <w:t xml:space="preserve">and there is little substantive work on how gender </w:t>
      </w:r>
      <w:r w:rsidRPr="00F91DEC">
        <w:rPr>
          <w:rFonts w:asciiTheme="majorHAnsi" w:hAnsiTheme="majorHAnsi"/>
          <w:sz w:val="10"/>
        </w:rPr>
        <w:t xml:space="preserve">constrains the life chances of “people called men” in different contexts or </w:t>
      </w:r>
      <w:r w:rsidRPr="00670DB6">
        <w:rPr>
          <w:rStyle w:val="StyleUnderline"/>
        </w:rPr>
        <w:t>affects political outcomes more generally.</w:t>
      </w:r>
      <w:r w:rsidRPr="00F91DEC">
        <w:rPr>
          <w:rFonts w:asciiTheme="majorHAnsi" w:hAnsiTheme="majorHAnsi"/>
          <w:sz w:val="10"/>
        </w:rPr>
        <w:t>’ 6</w:t>
      </w:r>
    </w:p>
    <w:p w14:paraId="243003AC" w14:textId="0F531CC9" w:rsidR="00843368" w:rsidRPr="00F91DEC" w:rsidRDefault="003C0F89" w:rsidP="00843368">
      <w:pPr>
        <w:pStyle w:val="Heading4"/>
        <w:rPr>
          <w:rFonts w:asciiTheme="majorHAnsi" w:hAnsiTheme="majorHAnsi"/>
        </w:rPr>
      </w:pPr>
      <w:r>
        <w:rPr>
          <w:rFonts w:asciiTheme="majorHAnsi" w:hAnsiTheme="majorHAnsi"/>
        </w:rPr>
        <w:t>*</w:t>
      </w:r>
      <w:r w:rsidR="00843368">
        <w:rPr>
          <w:rFonts w:asciiTheme="majorHAnsi" w:hAnsiTheme="majorHAnsi"/>
        </w:rPr>
        <w:t>Their method</w:t>
      </w:r>
      <w:r w:rsidR="00843368" w:rsidRPr="00F91DEC">
        <w:rPr>
          <w:rFonts w:asciiTheme="majorHAnsi" w:hAnsiTheme="majorHAnsi"/>
        </w:rPr>
        <w:t xml:space="preserve"> fail</w:t>
      </w:r>
      <w:r w:rsidR="00843368">
        <w:rPr>
          <w:rFonts w:asciiTheme="majorHAnsi" w:hAnsiTheme="majorHAnsi"/>
        </w:rPr>
        <w:t>s</w:t>
      </w:r>
      <w:r w:rsidR="00843368" w:rsidRPr="00F91DEC">
        <w:rPr>
          <w:rFonts w:asciiTheme="majorHAnsi" w:hAnsiTheme="majorHAnsi"/>
        </w:rPr>
        <w:t xml:space="preserve"> and increase oppression</w:t>
      </w:r>
    </w:p>
    <w:p w14:paraId="6109AE55" w14:textId="77777777" w:rsidR="00843368" w:rsidRPr="00F91DEC" w:rsidRDefault="00843368" w:rsidP="00843368">
      <w:pPr>
        <w:rPr>
          <w:rFonts w:asciiTheme="majorHAnsi" w:hAnsiTheme="majorHAnsi"/>
        </w:rPr>
      </w:pPr>
      <w:r w:rsidRPr="00F91DEC">
        <w:rPr>
          <w:rStyle w:val="Style13ptBold"/>
          <w:rFonts w:asciiTheme="majorHAnsi" w:hAnsiTheme="majorHAnsi"/>
        </w:rPr>
        <w:t>Kersplebedeb 8</w:t>
      </w:r>
      <w:r w:rsidRPr="00F91DEC">
        <w:rPr>
          <w:rFonts w:asciiTheme="majorHAnsi" w:hAnsiTheme="majorHAnsi"/>
        </w:rPr>
        <w:t xml:space="preserve"> (K. Kersplebedeb, author writing on imperialism, racism, and respond to human rights violations in the US, Canada, and the Middle East; “Jasbir Puar's Homonationalism Talk: A Real Disappointment”; 11/06/2008; accessed 07/17/2015; &lt;http://kersplebedeb.com/posts/jasbir-puars-homonationalism-talk-a-real-disappointment/)</w:t>
      </w:r>
    </w:p>
    <w:p w14:paraId="4B71CC58" w14:textId="77777777" w:rsidR="00843368" w:rsidRPr="00670DB6" w:rsidRDefault="00843368" w:rsidP="00843368">
      <w:pPr>
        <w:rPr>
          <w:rStyle w:val="StyleUnderline"/>
        </w:rPr>
      </w:pPr>
      <w:r w:rsidRPr="00F91DEC">
        <w:rPr>
          <w:rFonts w:asciiTheme="majorHAnsi" w:hAnsiTheme="majorHAnsi"/>
          <w:sz w:val="12"/>
        </w:rPr>
        <w:t xml:space="preserve">In fact, without drawing any distinctions, acknowledging any other forms of solidarity activism, or providing any other examples to back up her charge, </w:t>
      </w:r>
      <w:r w:rsidRPr="00F91DEC">
        <w:rPr>
          <w:rStyle w:val="StyleUnderline"/>
          <w:rFonts w:asciiTheme="majorHAnsi" w:hAnsiTheme="majorHAnsi"/>
        </w:rPr>
        <w:t>Puar accused the</w:t>
      </w:r>
      <w:r w:rsidRPr="00F91DEC">
        <w:rPr>
          <w:rFonts w:asciiTheme="majorHAnsi" w:hAnsiTheme="majorHAnsi"/>
          <w:sz w:val="12"/>
        </w:rPr>
        <w:t xml:space="preserve"> “Islamophobic Gay </w:t>
      </w:r>
      <w:r w:rsidRPr="00F91DEC">
        <w:rPr>
          <w:rStyle w:val="StyleUnderline"/>
          <w:rFonts w:asciiTheme="majorHAnsi" w:hAnsiTheme="majorHAnsi"/>
        </w:rPr>
        <w:t>Left” of being complicit with imperialism,</w:t>
      </w:r>
      <w:r w:rsidRPr="00F91DEC">
        <w:rPr>
          <w:rFonts w:asciiTheme="majorHAnsi" w:hAnsiTheme="majorHAnsi"/>
          <w:sz w:val="12"/>
        </w:rPr>
        <w:t xml:space="preserve"> point finale. Rather than explain this in terms of political dynamics or material forces in the real world, without looking at the history/herstory that got us to this point, Puar stated that this imperialist bent was “constitutive” of queer </w:t>
      </w:r>
      <w:proofErr w:type="gramStart"/>
      <w:r w:rsidRPr="00F91DEC">
        <w:rPr>
          <w:rFonts w:asciiTheme="majorHAnsi" w:hAnsiTheme="majorHAnsi"/>
          <w:sz w:val="12"/>
        </w:rPr>
        <w:t>identity</w:t>
      </w:r>
      <w:proofErr w:type="gramEnd"/>
      <w:r w:rsidRPr="00F91DEC">
        <w:rPr>
          <w:rFonts w:asciiTheme="majorHAnsi" w:hAnsiTheme="majorHAnsi"/>
          <w:sz w:val="12"/>
        </w:rPr>
        <w:t xml:space="preserve"> as it has been constructed. (That she has also stated that “the rise of queer” is contingent, or dependent, on the rise of racism should be noted. Whether this is a contradiction in her thought, or a paradox she needs to explore, i do not know.) While there were a lot of esoteric catchphrases summing up the whys and hows of this, there was nothing – nada, zilch – in the way of actual historical or political explanations. It seems this judgment on a terrain of struggle was the product of a lot of mental energy and pure logic, no actual practical experience necessary. That would just get in the way. Essentially</w:t>
      </w:r>
      <w:r w:rsidRPr="00F91DEC">
        <w:rPr>
          <w:rStyle w:val="StyleUnderline"/>
          <w:rFonts w:asciiTheme="majorHAnsi" w:hAnsiTheme="majorHAnsi"/>
        </w:rPr>
        <w:t>, stripped of the post-Deleuzian windowdressings</w:t>
      </w:r>
      <w:r w:rsidRPr="00F91DEC">
        <w:rPr>
          <w:rFonts w:asciiTheme="majorHAnsi" w:hAnsiTheme="majorHAnsi"/>
          <w:sz w:val="12"/>
        </w:rPr>
        <w:t xml:space="preserve">, </w:t>
      </w:r>
      <w:r w:rsidRPr="00F91DEC">
        <w:rPr>
          <w:rStyle w:val="StyleUnderline"/>
          <w:rFonts w:asciiTheme="majorHAnsi" w:hAnsiTheme="majorHAnsi"/>
        </w:rPr>
        <w:t>what i</w:t>
      </w:r>
      <w:r w:rsidRPr="00F91DEC">
        <w:rPr>
          <w:rFonts w:asciiTheme="majorHAnsi" w:hAnsiTheme="majorHAnsi"/>
          <w:sz w:val="12"/>
        </w:rPr>
        <w:t xml:space="preserve"> think i </w:t>
      </w:r>
      <w:r w:rsidRPr="00F91DEC">
        <w:rPr>
          <w:rStyle w:val="StyleUnderline"/>
          <w:rFonts w:asciiTheme="majorHAnsi" w:hAnsiTheme="majorHAnsi"/>
        </w:rPr>
        <w:t>understood was</w:t>
      </w:r>
      <w:r w:rsidRPr="00F91DEC">
        <w:rPr>
          <w:rFonts w:asciiTheme="majorHAnsi" w:hAnsiTheme="majorHAnsi"/>
          <w:sz w:val="12"/>
        </w:rPr>
        <w:t xml:space="preserve"> (1) </w:t>
      </w:r>
      <w:r w:rsidRPr="00F91DEC">
        <w:rPr>
          <w:rStyle w:val="StyleUnderline"/>
          <w:rFonts w:asciiTheme="majorHAnsi" w:hAnsiTheme="majorHAnsi"/>
        </w:rPr>
        <w:t xml:space="preserve">queer activism replicates some forms of oppression, </w:t>
      </w:r>
      <w:r w:rsidRPr="00F91DEC">
        <w:rPr>
          <w:rFonts w:asciiTheme="majorHAnsi" w:hAnsiTheme="majorHAnsi"/>
          <w:sz w:val="12"/>
        </w:rPr>
        <w:t xml:space="preserve">especially around “race” and religious identity, (2) the queer tradition of being transgressive creates as its flipside the framing of the cultural or racial “other” as being the real transgressor/pervert, and the proof that these “facts” lead queerness to be pro-imperialist is (3) that imperialism really loves imperial homos theseadays. In scattershot order: (1) OF COURSE queer activism replicates other forms of oppression. All activity replicates most parts of the dominant culture, to some degree or another. Inactivity also replicates forms of oppression, in spades. </w:t>
      </w:r>
      <w:r w:rsidRPr="00F91DEC">
        <w:rPr>
          <w:rStyle w:val="StyleUnderline"/>
          <w:rFonts w:asciiTheme="majorHAnsi" w:hAnsiTheme="majorHAnsi"/>
        </w:rPr>
        <w:t>The question those of us who actually want to change the real-and-existing world have to ask ourselves is, how can we frame our activity in a way that minimizes the bad</w:t>
      </w:r>
      <w:r w:rsidRPr="00F91DEC">
        <w:rPr>
          <w:rFonts w:asciiTheme="majorHAnsi" w:hAnsiTheme="majorHAnsi"/>
          <w:sz w:val="12"/>
        </w:rPr>
        <w:t xml:space="preserve"> shit, </w:t>
      </w:r>
      <w:r w:rsidRPr="00F91DEC">
        <w:rPr>
          <w:rStyle w:val="StyleUnderline"/>
          <w:rFonts w:asciiTheme="majorHAnsi" w:hAnsiTheme="majorHAnsi"/>
        </w:rPr>
        <w:t>while putting ourselves in a good position to deal with problems as they arise.</w:t>
      </w:r>
      <w:r w:rsidRPr="00F91DEC">
        <w:rPr>
          <w:rFonts w:asciiTheme="majorHAnsi" w:hAnsiTheme="majorHAnsi"/>
          <w:sz w:val="12"/>
        </w:rPr>
        <w:t xml:space="preserve"> As a priority, those of us who hope for revolution need to break social movements away from the state while orienting them – and ourselves – constantly towards the most oppressed layers of society. </w:t>
      </w:r>
      <w:r w:rsidRPr="00F91DEC">
        <w:rPr>
          <w:rStyle w:val="StyleUnderline"/>
          <w:rFonts w:asciiTheme="majorHAnsi" w:hAnsiTheme="majorHAnsi"/>
        </w:rPr>
        <w:t>This may be what Puar means when she insists on the importance of</w:t>
      </w:r>
      <w:r w:rsidRPr="00F91DEC">
        <w:rPr>
          <w:rFonts w:asciiTheme="majorHAnsi" w:hAnsiTheme="majorHAnsi"/>
          <w:sz w:val="12"/>
        </w:rPr>
        <w:t xml:space="preserve"> intersectionality and </w:t>
      </w:r>
      <w:r w:rsidRPr="00F91DEC">
        <w:rPr>
          <w:rStyle w:val="StyleUnderline"/>
          <w:rFonts w:asciiTheme="majorHAnsi" w:hAnsiTheme="majorHAnsi"/>
        </w:rPr>
        <w:t>assemblages</w:t>
      </w:r>
      <w:r w:rsidRPr="00670DB6">
        <w:rPr>
          <w:rStyle w:val="StyleUnderline"/>
        </w:rPr>
        <w:t>, but acknowledging that people are oppressed</w:t>
      </w:r>
      <w:r w:rsidRPr="00F91DEC">
        <w:rPr>
          <w:rFonts w:asciiTheme="majorHAnsi" w:hAnsiTheme="majorHAnsi"/>
          <w:sz w:val="12"/>
        </w:rPr>
        <w:t xml:space="preserve"> </w:t>
      </w:r>
      <w:r w:rsidRPr="00F91DEC">
        <w:rPr>
          <w:rStyle w:val="StyleUnderline"/>
          <w:rFonts w:asciiTheme="majorHAnsi" w:hAnsiTheme="majorHAnsi"/>
        </w:rPr>
        <w:t>in many different ways</w:t>
      </w:r>
      <w:r w:rsidRPr="00F91DEC">
        <w:rPr>
          <w:rFonts w:asciiTheme="majorHAnsi" w:hAnsiTheme="majorHAnsi"/>
          <w:sz w:val="12"/>
        </w:rPr>
        <w:t xml:space="preserve"> </w:t>
      </w:r>
      <w:r w:rsidRPr="00670DB6">
        <w:rPr>
          <w:rStyle w:val="StyleUnderline"/>
        </w:rPr>
        <w:t>should not be used as an excuse to abstain from organizing around one specific form of oppression</w:t>
      </w:r>
      <w:r w:rsidRPr="00F91DEC">
        <w:rPr>
          <w:rFonts w:asciiTheme="majorHAnsi" w:hAnsiTheme="majorHAnsi"/>
          <w:sz w:val="12"/>
        </w:rPr>
        <w:t xml:space="preserve">. </w:t>
      </w:r>
      <w:r w:rsidRPr="00F91DEC">
        <w:rPr>
          <w:rStyle w:val="StyleUnderline"/>
          <w:rFonts w:asciiTheme="majorHAnsi" w:hAnsiTheme="majorHAnsi"/>
        </w:rPr>
        <w:t xml:space="preserve">Avoiding activism altogether certainly doesn’t extricate you from oppressive social relations, either; </w:t>
      </w:r>
      <w:r w:rsidRPr="00670DB6">
        <w:rPr>
          <w:rStyle w:val="StyleUnderline"/>
        </w:rPr>
        <w:t xml:space="preserve">it simply makes you dull and complicit. </w:t>
      </w:r>
      <w:r w:rsidRPr="00F91DEC">
        <w:rPr>
          <w:rFonts w:asciiTheme="majorHAnsi" w:hAnsiTheme="majorHAnsi"/>
          <w:sz w:val="12"/>
        </w:rPr>
        <w:t xml:space="preserve">(3) Imperialism Loves Imperial Homos. We’ve all noticed this. It was news several years ago, it’s old hat now. There has been a sea change in popular representations of and (to a lesser degree) attitudes towards queers over the past twenty years. The LBGTIAetc. </w:t>
      </w:r>
      <w:proofErr w:type="gramStart"/>
      <w:r w:rsidRPr="00F91DEC">
        <w:rPr>
          <w:rFonts w:asciiTheme="majorHAnsi" w:hAnsiTheme="majorHAnsi"/>
          <w:sz w:val="12"/>
        </w:rPr>
        <w:t>movement</w:t>
      </w:r>
      <w:proofErr w:type="gramEnd"/>
      <w:r w:rsidRPr="00F91DEC">
        <w:rPr>
          <w:rFonts w:asciiTheme="majorHAnsi" w:hAnsiTheme="majorHAnsi"/>
          <w:sz w:val="12"/>
        </w:rPr>
        <w:t xml:space="preserve"> has become co-opted in step with its anxiety about adding letters to its acronym. The racist right-wing leadership of the movement is happy to front for imperialist crimes and doesn’t actually give a shit about the most oppressed queers. PLEASE! Tell us something we don’t know! Again, </w:t>
      </w:r>
      <w:r w:rsidRPr="00F91DEC">
        <w:rPr>
          <w:rStyle w:val="StyleUnderline"/>
          <w:rFonts w:asciiTheme="majorHAnsi" w:hAnsiTheme="majorHAnsi"/>
        </w:rPr>
        <w:t>these are arguments in favour of activism, not against it.</w:t>
      </w:r>
      <w:r w:rsidRPr="00F91DEC">
        <w:rPr>
          <w:rFonts w:asciiTheme="majorHAnsi" w:hAnsiTheme="majorHAnsi"/>
          <w:sz w:val="12"/>
        </w:rPr>
        <w:t xml:space="preserve"> Activism against the movement leadership, perhaps, though more often than not simply engaging in militant activism with an eye to challenging all forms of oppression will be enough to make the old leadership irrelevant. </w:t>
      </w:r>
      <w:proofErr w:type="gramStart"/>
      <w:r w:rsidRPr="00670DB6">
        <w:rPr>
          <w:rStyle w:val="StyleUnderline"/>
        </w:rPr>
        <w:t>The leadership is held by conservatives</w:t>
      </w:r>
      <w:proofErr w:type="gramEnd"/>
      <w:r w:rsidRPr="00670DB6">
        <w:rPr>
          <w:rStyle w:val="StyleUnderline"/>
        </w:rPr>
        <w:t xml:space="preserve"> because there is a vacuum radicals are not filling.</w:t>
      </w:r>
    </w:p>
    <w:p w14:paraId="67B92129" w14:textId="77777777" w:rsidR="00843368" w:rsidRPr="00F91DEC" w:rsidRDefault="00843368" w:rsidP="00843368">
      <w:pPr>
        <w:pStyle w:val="Heading4"/>
        <w:rPr>
          <w:rFonts w:asciiTheme="majorHAnsi" w:hAnsiTheme="majorHAnsi"/>
        </w:rPr>
      </w:pPr>
      <w:r w:rsidRPr="00F91DEC">
        <w:rPr>
          <w:rFonts w:asciiTheme="majorHAnsi" w:hAnsiTheme="majorHAnsi"/>
        </w:rPr>
        <w:t xml:space="preserve">The aff doesn’t solve – their theory fails to prove the specificity of American Nationalism – the overarching ideology of difference-tolerance means they don’t address the root cause  </w:t>
      </w:r>
    </w:p>
    <w:p w14:paraId="443A0FE4" w14:textId="77777777" w:rsidR="00843368" w:rsidRPr="00F91DEC" w:rsidRDefault="00843368" w:rsidP="00843368">
      <w:pPr>
        <w:rPr>
          <w:rFonts w:asciiTheme="majorHAnsi" w:hAnsiTheme="majorHAnsi"/>
        </w:rPr>
      </w:pPr>
      <w:r w:rsidRPr="00F91DEC">
        <w:rPr>
          <w:rStyle w:val="Style13ptBold"/>
          <w:rFonts w:asciiTheme="majorHAnsi" w:hAnsiTheme="majorHAnsi"/>
        </w:rPr>
        <w:t>Nichols</w:t>
      </w:r>
      <w:r w:rsidRPr="00F91DEC">
        <w:rPr>
          <w:rFonts w:asciiTheme="majorHAnsi" w:hAnsiTheme="majorHAnsi"/>
        </w:rPr>
        <w:t xml:space="preserve"> Professor Political Science University of Alberta </w:t>
      </w:r>
      <w:r w:rsidRPr="00F91DEC">
        <w:rPr>
          <w:rStyle w:val="Style13ptBold"/>
          <w:rFonts w:asciiTheme="majorHAnsi" w:hAnsiTheme="majorHAnsi"/>
        </w:rPr>
        <w:t>2010</w:t>
      </w:r>
      <w:r w:rsidRPr="00F91DEC">
        <w:rPr>
          <w:rFonts w:asciiTheme="majorHAnsi" w:hAnsiTheme="majorHAnsi"/>
        </w:rPr>
        <w:t xml:space="preserve"> (Book Reviews Law, Culture and the Humanities 6.2 Robert Sage journals)</w:t>
      </w:r>
    </w:p>
    <w:p w14:paraId="02806A2F" w14:textId="77777777" w:rsidR="00843368" w:rsidRPr="00F91DEC" w:rsidRDefault="00843368" w:rsidP="00843368">
      <w:pPr>
        <w:rPr>
          <w:rFonts w:asciiTheme="majorHAnsi" w:hAnsiTheme="majorHAnsi"/>
          <w:sz w:val="16"/>
        </w:rPr>
      </w:pPr>
      <w:r w:rsidRPr="00F91DEC">
        <w:rPr>
          <w:rStyle w:val="StyleUnderline"/>
          <w:rFonts w:asciiTheme="majorHAnsi" w:hAnsiTheme="majorHAnsi"/>
        </w:rPr>
        <w:t>In</w:t>
      </w:r>
      <w:r w:rsidRPr="00F91DEC">
        <w:rPr>
          <w:rFonts w:asciiTheme="majorHAnsi" w:hAnsiTheme="majorHAnsi"/>
          <w:sz w:val="16"/>
        </w:rPr>
        <w:t xml:space="preserve"> the case of </w:t>
      </w:r>
      <w:r w:rsidRPr="00F91DEC">
        <w:rPr>
          <w:rStyle w:val="StyleUnderline"/>
          <w:rFonts w:asciiTheme="majorHAnsi" w:hAnsiTheme="majorHAnsi"/>
        </w:rPr>
        <w:t xml:space="preserve">Puar’s work, there is a frequent slippage between American nationalism and western, </w:t>
      </w:r>
      <w:r w:rsidRPr="00F91DEC">
        <w:rPr>
          <w:rStyle w:val="StyleUnderline"/>
          <w:rFonts w:asciiTheme="majorHAnsi" w:hAnsiTheme="majorHAnsi"/>
        </w:rPr>
        <w:lastRenderedPageBreak/>
        <w:t>liberal imperialism generally</w:t>
      </w:r>
      <w:r w:rsidRPr="00F91DEC">
        <w:rPr>
          <w:rFonts w:asciiTheme="majorHAnsi" w:hAnsiTheme="majorHAnsi"/>
          <w:sz w:val="16"/>
        </w:rPr>
        <w:t xml:space="preserve">. Indeed, </w:t>
      </w:r>
      <w:r w:rsidRPr="00F91DEC">
        <w:rPr>
          <w:rStyle w:val="StyleUnderline"/>
          <w:rFonts w:asciiTheme="majorHAnsi" w:hAnsiTheme="majorHAnsi"/>
        </w:rPr>
        <w:t>although there is certainly a case to be made for the collusion of queerness and western, racialized imperialism, the American case might be taken as more exception than rule.</w:t>
      </w:r>
      <w:r w:rsidRPr="00F91DEC">
        <w:rPr>
          <w:rFonts w:asciiTheme="majorHAnsi" w:hAnsiTheme="majorHAnsi"/>
          <w:sz w:val="16"/>
        </w:rPr>
        <w:t xml:space="preserve"> In the case of the Netherlands, Sweden or Canada, for instance, it is much easier to see how tolerance of queerness has become a badge of honour with which to exclude and govern racialized minorities. </w:t>
      </w:r>
      <w:r w:rsidRPr="00F91DEC">
        <w:rPr>
          <w:rStyle w:val="StyleUnderline"/>
          <w:rFonts w:asciiTheme="majorHAnsi" w:hAnsiTheme="majorHAnsi"/>
        </w:rPr>
        <w:t>The specificity of American nationalism</w:t>
      </w:r>
      <w:r w:rsidRPr="00F91DEC">
        <w:rPr>
          <w:rFonts w:asciiTheme="majorHAnsi" w:hAnsiTheme="majorHAnsi"/>
          <w:sz w:val="16"/>
        </w:rPr>
        <w:t xml:space="preserve"> (as distinct from a more general liberal-universalism) </w:t>
      </w:r>
      <w:r w:rsidRPr="00F91DEC">
        <w:rPr>
          <w:rStyle w:val="StyleUnderline"/>
          <w:rFonts w:asciiTheme="majorHAnsi" w:hAnsiTheme="majorHAnsi"/>
        </w:rPr>
        <w:t>is never fully explained or explored.</w:t>
      </w:r>
      <w:r w:rsidRPr="00F91DEC">
        <w:rPr>
          <w:rFonts w:asciiTheme="majorHAnsi" w:hAnsiTheme="majorHAnsi"/>
          <w:sz w:val="16"/>
        </w:rPr>
        <w:t xml:space="preserve"> Finally, </w:t>
      </w:r>
      <w:r w:rsidRPr="00F91DEC">
        <w:rPr>
          <w:rStyle w:val="StyleUnderline"/>
          <w:rFonts w:asciiTheme="majorHAnsi" w:hAnsiTheme="majorHAnsi"/>
        </w:rPr>
        <w:t>Puar fails to situate her discussion of queerness as a vehicle of militant, western imperialism into a much larger story in which various articulations of ‘‘difference-tolerance’’</w:t>
      </w:r>
      <w:r w:rsidRPr="00F91DEC">
        <w:rPr>
          <w:rFonts w:asciiTheme="majorHAnsi" w:hAnsiTheme="majorHAnsi"/>
          <w:sz w:val="16"/>
        </w:rPr>
        <w:t xml:space="preserve"> (ethnic, linguistic, gendered)</w:t>
      </w:r>
      <w:r w:rsidRPr="00F91DEC">
        <w:rPr>
          <w:rStyle w:val="StyleUnderline"/>
          <w:rFonts w:asciiTheme="majorHAnsi" w:hAnsiTheme="majorHAnsi"/>
        </w:rPr>
        <w:t xml:space="preserve"> have long been a key link between the constitution of docile domestic subjects and ‘‘barbarous’’ outsiders, between liberal governance and its imperial projects</w:t>
      </w:r>
      <w:r w:rsidRPr="00F91DEC">
        <w:rPr>
          <w:rFonts w:asciiTheme="majorHAnsi" w:hAnsiTheme="majorHAnsi"/>
          <w:sz w:val="16"/>
        </w:rPr>
        <w:t xml:space="preserve"> (as, for example, Wendy Brown has recently explored at length).</w:t>
      </w:r>
    </w:p>
    <w:p w14:paraId="13764413" w14:textId="02840F95" w:rsidR="00843368" w:rsidRPr="003B7367" w:rsidRDefault="003C0F89" w:rsidP="00843368">
      <w:pPr>
        <w:pStyle w:val="Heading4"/>
      </w:pPr>
      <w:r>
        <w:t>*</w:t>
      </w:r>
      <w:bookmarkStart w:id="0" w:name="_GoBack"/>
      <w:bookmarkEnd w:id="0"/>
      <w:r w:rsidR="00843368">
        <w:t>I</w:t>
      </w:r>
      <w:r w:rsidR="00843368" w:rsidRPr="00FE13A4">
        <w:t>f you don’t engage with politics, politics wont engage with you – using the hegemonic institutions to produce social change that materially benefits society is the only way to combat the oppressions of the status quo – a radical turn that rejects institutional scholarship results in a right wing takeover</w:t>
      </w:r>
    </w:p>
    <w:p w14:paraId="3B1E4CD2" w14:textId="77777777" w:rsidR="00843368" w:rsidRPr="00FE13A4" w:rsidRDefault="00843368" w:rsidP="00843368">
      <w:r w:rsidRPr="00BC3F35">
        <w:rPr>
          <w:rStyle w:val="Style13ptBold"/>
        </w:rPr>
        <w:t>Mouffe 9</w:t>
      </w:r>
      <w:r w:rsidRPr="00FE13A4">
        <w:t xml:space="preserve"> (Chantal Mouffe is Professor of Political Theory at the Centre for the Study of Democracy, University of Westminster, “The Importance of Engaging the State”, What is Radical Politics Today</w:t>
      </w:r>
      <w:proofErr w:type="gramStart"/>
      <w:r w:rsidRPr="00FE13A4">
        <w:t>?,</w:t>
      </w:r>
      <w:proofErr w:type="gramEnd"/>
      <w:r w:rsidRPr="00FE13A4">
        <w:t xml:space="preserve"> Edited by Jonathan Pugh, pp. 233-7)</w:t>
      </w:r>
    </w:p>
    <w:p w14:paraId="1475DC73" w14:textId="77777777" w:rsidR="00843368" w:rsidRPr="00252D32" w:rsidRDefault="00843368" w:rsidP="00843368">
      <w:pPr>
        <w:rPr>
          <w:u w:val="single"/>
        </w:rPr>
      </w:pPr>
      <w:r w:rsidRPr="00BC3F35">
        <w:rPr>
          <w:sz w:val="16"/>
        </w:rPr>
        <w:t xml:space="preserve">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w:t>
      </w:r>
      <w:r w:rsidRPr="00BC3F35">
        <w:rPr>
          <w:rStyle w:val="StyleUnderline"/>
        </w:rPr>
        <w:t xml:space="preserve">They therefore argue that new forms of politics, which are non-representative, are needed. They advocate a withdrawal from existing institutions. This is </w:t>
      </w:r>
      <w:proofErr w:type="gramStart"/>
      <w:r w:rsidRPr="00BC3F35">
        <w:rPr>
          <w:rStyle w:val="StyleUnderline"/>
        </w:rPr>
        <w:t>something which</w:t>
      </w:r>
      <w:proofErr w:type="gramEnd"/>
      <w:r w:rsidRPr="00BC3F35">
        <w:rPr>
          <w:rStyle w:val="StyleUnderline"/>
        </w:rPr>
        <w:t xml:space="preserve"> characterises much of radical politics today. The emphasis is not upon challenging the state. Radical politics today is often characterised by a mood, a sense and a feeling, that the state itself is inherently the problem. </w:t>
      </w:r>
      <w:r w:rsidRPr="00BC3F35">
        <w:rPr>
          <w:sz w:val="16"/>
        </w:rPr>
        <w:t xml:space="preserve">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w:t>
      </w:r>
      <w:proofErr w:type="gramStart"/>
      <w:r w:rsidRPr="00BC3F35">
        <w:rPr>
          <w:sz w:val="16"/>
        </w:rPr>
        <w:t>role played</w:t>
      </w:r>
      <w:proofErr w:type="gramEnd"/>
      <w:r w:rsidRPr="00BC3F35">
        <w:rPr>
          <w:sz w:val="16"/>
        </w:rPr>
        <w:t xml:space="preserve"> both by capital and by labour. To put it another way, they deny the positive role of political struggle. In Hegemony and Socialist Strategy: Towards a Radical Democratic Politics we use the word ‘hegemony’ to describe the way in which meaning is given to institutions or practices: for example, the way in which a given institution or practice is defined as ‘oppressive to women’, ‘racist’ or ‘environmentally destructive’. We also point out that every hegemonic order is therefore susceptible to being challenged by counter-hegemonic practices – feminist, anti-racist, environmentalist, for example. This is illustrated by the plethora of new social </w:t>
      </w:r>
      <w:proofErr w:type="gramStart"/>
      <w:r w:rsidRPr="00BC3F35">
        <w:rPr>
          <w:sz w:val="16"/>
        </w:rPr>
        <w:t>movements which</w:t>
      </w:r>
      <w:proofErr w:type="gramEnd"/>
      <w:r w:rsidRPr="00BC3F35">
        <w:rPr>
          <w:sz w:val="16"/>
        </w:rPr>
        <w:t xml:space="preserve"> presently exist in radical politics today (Christian, anti-war, counter-globalisation, Muslim, and so on). Clearly not all of these are workers’ struggles. In their various ways they have nevertheless attempted to influence and have influenced a new hegemonic order. This means that when we talk about ‘the political’, we do not lose sight of the ever present possibility of heterogeneity and antagonism within society.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w:t>
      </w:r>
      <w:r w:rsidRPr="00BC3F35">
        <w:rPr>
          <w:rStyle w:val="StyleUnderline"/>
        </w:rPr>
        <w:t>Boltanski and</w:t>
      </w:r>
      <w:r w:rsidRPr="00BC3F35">
        <w:rPr>
          <w:sz w:val="16"/>
        </w:rPr>
        <w:t xml:space="preserve"> Eve </w:t>
      </w:r>
      <w:r w:rsidRPr="00BC3F35">
        <w:rPr>
          <w:rStyle w:val="StyleUnderline"/>
        </w:rPr>
        <w:t>Chiapello</w:t>
      </w:r>
      <w:r w:rsidRPr="00BC3F35">
        <w:rPr>
          <w:sz w:val="16"/>
        </w:rPr>
        <w:t xml:space="preserve"> who, in their book The New Spirit </w:t>
      </w:r>
      <w:proofErr w:type="gramStart"/>
      <w:r w:rsidRPr="00BC3F35">
        <w:rPr>
          <w:sz w:val="16"/>
        </w:rPr>
        <w:t>of  Capitalism</w:t>
      </w:r>
      <w:proofErr w:type="gramEnd"/>
      <w:r w:rsidRPr="00BC3F35">
        <w:rPr>
          <w:sz w:val="16"/>
        </w:rPr>
        <w:t xml:space="preserve"> (2005), </w:t>
      </w:r>
      <w:r w:rsidRPr="00BC3F35">
        <w:rPr>
          <w:rStyle w:val="StyleUnderline"/>
        </w:rPr>
        <w:t>bring to light the way in which capitalists manage to use the demands for autonomy of the new movements that developed in the 1960s, harnessing them in the development of the post-Fordist networked economy and transforming them into new forms of control. They use the term</w:t>
      </w:r>
      <w:r w:rsidRPr="00BC3F35">
        <w:rPr>
          <w:sz w:val="16"/>
        </w:rPr>
        <w:t xml:space="preserve"> ‘</w:t>
      </w:r>
      <w:r w:rsidRPr="00670DB6">
        <w:rPr>
          <w:rStyle w:val="StyleUnderline"/>
        </w:rPr>
        <w:t>artistic critique’</w:t>
      </w:r>
      <w:r w:rsidRPr="00BC3F35">
        <w:rPr>
          <w:sz w:val="16"/>
        </w:rPr>
        <w:t xml:space="preserve"> </w:t>
      </w:r>
      <w:r w:rsidRPr="00BC3F35">
        <w:rPr>
          <w:rStyle w:val="StyleUnderline"/>
        </w:rPr>
        <w:t>to refer to how the strategies of the counter-culture</w:t>
      </w:r>
      <w:r w:rsidRPr="00BC3F35">
        <w:rPr>
          <w:sz w:val="16"/>
        </w:rPr>
        <w:t xml:space="preserve"> (the search for authenticity, the ideal of selfmanagement and the anti-hierarchical exigency) </w:t>
      </w:r>
      <w:r w:rsidRPr="00BC3F35">
        <w:rPr>
          <w:rStyle w:val="StyleUnderline"/>
        </w:rPr>
        <w:t xml:space="preserve">were used to promote the conditions required by the new mode of </w:t>
      </w:r>
      <w:r w:rsidRPr="00BC3F35">
        <w:rPr>
          <w:rStyle w:val="StyleUnderline"/>
        </w:rPr>
        <w:lastRenderedPageBreak/>
        <w:t>capitalist regulation, replacing the disciplinary framework characteristic of the Fordist period</w:t>
      </w:r>
      <w:r w:rsidRPr="00BC3F35">
        <w:rPr>
          <w:sz w:val="16"/>
        </w:rPr>
        <w:t xml:space="preserve">. From my point of view, what is interesting in this approach is that it shows how </w:t>
      </w:r>
      <w:r w:rsidRPr="00BC3F35">
        <w:rPr>
          <w:rStyle w:val="StyleUnderline"/>
        </w:rPr>
        <w:t>an important dimension of</w:t>
      </w:r>
      <w:r w:rsidRPr="00BC3F35">
        <w:rPr>
          <w:sz w:val="16"/>
        </w:rPr>
        <w:t xml:space="preserve"> the transition from Fordism to </w:t>
      </w:r>
      <w:r w:rsidRPr="00BC3F35">
        <w:rPr>
          <w:rStyle w:val="StyleUnderline"/>
        </w:rPr>
        <w:t>post- Fordism involves rearticulating existing discourses</w:t>
      </w:r>
      <w:r w:rsidRPr="00BC3F35">
        <w:rPr>
          <w:sz w:val="16"/>
        </w:rPr>
        <w:t xml:space="preserve"> and practices </w:t>
      </w:r>
      <w:r w:rsidRPr="00BC3F35">
        <w:rPr>
          <w:rStyle w:val="StyleUnderline"/>
        </w:rPr>
        <w:t>in new ways</w:t>
      </w:r>
      <w:r w:rsidRPr="00BC3F35">
        <w:rPr>
          <w:sz w:val="16"/>
        </w:rPr>
        <w:t>. It allows us to visualise the transition from Fordism to post- Fordism in terms of a hegemonic intervention. To be sure, Boltanski and Chiapello never use this vocabulary, but their analysis is a clear example of what Gramsci called ‘</w:t>
      </w:r>
      <w:r w:rsidRPr="00BC3F35">
        <w:rPr>
          <w:rStyle w:val="StyleUnderline"/>
        </w:rPr>
        <w:t>hegemony through neutralisation’ or ‘passive revolution’</w:t>
      </w:r>
      <w:r w:rsidRPr="00BC3F35">
        <w:rPr>
          <w:sz w:val="16"/>
        </w:rPr>
        <w:t xml:space="preserve">. This </w:t>
      </w:r>
      <w:r w:rsidRPr="00BC3F35">
        <w:rPr>
          <w:rStyle w:val="StyleUnderline"/>
        </w:rPr>
        <w:t xml:space="preserve">refers to a situation where </w:t>
      </w:r>
      <w:proofErr w:type="gramStart"/>
      <w:r w:rsidRPr="00BC3F35">
        <w:rPr>
          <w:rStyle w:val="StyleUnderline"/>
        </w:rPr>
        <w:t>demands which challenge the hegemonic order</w:t>
      </w:r>
      <w:proofErr w:type="gramEnd"/>
      <w:r w:rsidRPr="00BC3F35">
        <w:rPr>
          <w:rStyle w:val="StyleUnderline"/>
        </w:rPr>
        <w:t xml:space="preserve"> are recuperated by the existing system, which is achieved by satisfying them in a way that neutralises their subversive potential</w:t>
      </w:r>
      <w:r w:rsidRPr="00BC3F35">
        <w:rPr>
          <w:sz w:val="16"/>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BC3F35">
        <w:rPr>
          <w:rStyle w:val="StyleUnderline"/>
        </w:rPr>
        <w:t>once we envisage social reality in terms of ‘hegemonic’ and ‘counter-hegemonic’ practices</w:t>
      </w:r>
      <w:r w:rsidRPr="00BC3F35">
        <w:rPr>
          <w:sz w:val="16"/>
        </w:rPr>
        <w:t xml:space="preserve">, </w:t>
      </w:r>
      <w:r w:rsidRPr="00670DB6">
        <w:rPr>
          <w:rStyle w:val="StyleUnderline"/>
        </w:rPr>
        <w:t>radical politics is not about withdrawing completely from existing institutions</w:t>
      </w:r>
      <w:r w:rsidRPr="00BC3F35">
        <w:rPr>
          <w:sz w:val="16"/>
        </w:rPr>
        <w:t xml:space="preserve">. Rather, </w:t>
      </w:r>
      <w:r w:rsidRPr="00BC3F35">
        <w:rPr>
          <w:rStyle w:val="StyleUnderline"/>
        </w:rPr>
        <w:t>we have no other choice but to engage with hegemonic practices, in order to challenge them</w:t>
      </w:r>
      <w:r w:rsidRPr="00BC3F35">
        <w:rPr>
          <w:sz w:val="16"/>
        </w:rPr>
        <w:t xml:space="preserve">. </w:t>
      </w:r>
      <w:r w:rsidRPr="00BC3F35">
        <w:rPr>
          <w:rStyle w:val="StyleUnderline"/>
        </w:rPr>
        <w:t>This is crucial; otherwise we will be faced with a chaotic situation</w:t>
      </w:r>
      <w:r w:rsidRPr="00BC3F35">
        <w:rPr>
          <w:sz w:val="16"/>
        </w:rPr>
        <w:t xml:space="preserve">. Moreover, </w:t>
      </w:r>
      <w:r w:rsidRPr="00BC3F35">
        <w:rPr>
          <w:rStyle w:val="StyleUnderline"/>
        </w:rPr>
        <w:t>if we do not engage with and challenge the existing order</w:t>
      </w:r>
      <w:r w:rsidRPr="00BC3F35">
        <w:rPr>
          <w:sz w:val="16"/>
        </w:rPr>
        <w:t xml:space="preserve">, if we instead choose to simply escape the state completely, </w:t>
      </w:r>
      <w:r w:rsidRPr="00670DB6">
        <w:rPr>
          <w:rStyle w:val="StyleUnderline"/>
        </w:rPr>
        <w:t>we leave the door open for others to take control</w:t>
      </w:r>
      <w:r w:rsidRPr="00BC3F35">
        <w:rPr>
          <w:sz w:val="16"/>
        </w:rPr>
        <w:t xml:space="preserve"> </w:t>
      </w:r>
      <w:r w:rsidRPr="00BC3F35">
        <w:rPr>
          <w:rStyle w:val="StyleUnderline"/>
        </w:rPr>
        <w:t>of systems of authority and regulation</w:t>
      </w:r>
      <w:r w:rsidRPr="00BC3F35">
        <w:rPr>
          <w:sz w:val="16"/>
        </w:rPr>
        <w:t xml:space="preserve">. Indeed </w:t>
      </w:r>
      <w:r w:rsidRPr="00BC3F35">
        <w:rPr>
          <w:rStyle w:val="StyleUnderline"/>
        </w:rPr>
        <w:t>there are many historical</w:t>
      </w:r>
      <w:r w:rsidRPr="00BC3F35">
        <w:rPr>
          <w:sz w:val="16"/>
        </w:rPr>
        <w:t xml:space="preserve"> (and not so historical) </w:t>
      </w:r>
      <w:r w:rsidRPr="00BC3F35">
        <w:rPr>
          <w:rStyle w:val="StyleUnderline"/>
        </w:rPr>
        <w:t>examples of this</w:t>
      </w:r>
      <w:r w:rsidRPr="00BC3F35">
        <w:rPr>
          <w:sz w:val="16"/>
        </w:rPr>
        <w:t xml:space="preserve">. </w:t>
      </w:r>
      <w:r w:rsidRPr="00670DB6">
        <w:rPr>
          <w:rStyle w:val="StyleUnderline"/>
        </w:rPr>
        <w:t xml:space="preserve">When the Left shows little interest, </w:t>
      </w:r>
      <w:proofErr w:type="gramStart"/>
      <w:r w:rsidRPr="00670DB6">
        <w:rPr>
          <w:rStyle w:val="StyleUnderline"/>
        </w:rPr>
        <w:t>Right-wing</w:t>
      </w:r>
      <w:proofErr w:type="gramEnd"/>
      <w:r w:rsidRPr="00670DB6">
        <w:rPr>
          <w:rStyle w:val="StyleUnderline"/>
        </w:rPr>
        <w:t xml:space="preserve"> and authoritarian groups are only too happy to take over the state</w:t>
      </w:r>
      <w:r w:rsidRPr="00BC3F35">
        <w:rPr>
          <w:sz w:val="16"/>
        </w:rPr>
        <w:t xml:space="preserve">. The strategy of exodus could be seen as the reformulation </w:t>
      </w:r>
      <w:proofErr w:type="gramStart"/>
      <w:r w:rsidRPr="00BC3F35">
        <w:rPr>
          <w:sz w:val="16"/>
        </w:rPr>
        <w:t>of  the</w:t>
      </w:r>
      <w:proofErr w:type="gramEnd"/>
      <w:r w:rsidRPr="00BC3F35">
        <w:rPr>
          <w:sz w:val="16"/>
        </w:rPr>
        <w:t xml:space="preserve"> idea of communism, as it was found in Marx. There are many points in common between the two perspectives. To be sure, for Hardt and Negri it is no longer the proletariat, but the Multitude which is the privileged political subject. But </w:t>
      </w:r>
      <w:r w:rsidRPr="00BC3F35">
        <w:rPr>
          <w:rStyle w:val="StyleUnderline"/>
        </w:rPr>
        <w:t>in both cases the state</w:t>
      </w:r>
      <w:r w:rsidRPr="00BC3F35">
        <w:rPr>
          <w:sz w:val="16"/>
        </w:rPr>
        <w:t xml:space="preserve"> is seen as a monolithic apparatus of domination that cannot be transformed. It </w:t>
      </w:r>
      <w:r w:rsidRPr="00BC3F35">
        <w:rPr>
          <w:rStyle w:val="StyleUnderline"/>
        </w:rPr>
        <w:t>has to ‘wither away’ in order to leave room for a reconciled society</w:t>
      </w:r>
      <w:r w:rsidRPr="00BC3F35">
        <w:rPr>
          <w:sz w:val="16"/>
        </w:rPr>
        <w:t xml:space="preserve"> beyond law, power and sovereignty. </w:t>
      </w:r>
      <w:r w:rsidRPr="00BC3F35">
        <w:rPr>
          <w:rStyle w:val="StyleUnderline"/>
        </w:rPr>
        <w:t>In reality</w:t>
      </w:r>
      <w:r w:rsidRPr="00BC3F35">
        <w:rPr>
          <w:sz w:val="16"/>
        </w:rPr>
        <w:t xml:space="preserve">, as I’ve already noted, </w:t>
      </w:r>
      <w:r w:rsidRPr="00BC3F35">
        <w:rPr>
          <w:rStyle w:val="StyleUnderline"/>
        </w:rPr>
        <w:t>others are often perfectly willing to take control</w:t>
      </w:r>
      <w:r w:rsidRPr="00BC3F35">
        <w:rPr>
          <w:sz w:val="16"/>
        </w:rPr>
        <w:t xml:space="preserve">. </w:t>
      </w:r>
      <w:r w:rsidRPr="00BC3F35">
        <w:rPr>
          <w:rStyle w:val="StyleUnderline"/>
        </w:rPr>
        <w:t>If</w:t>
      </w:r>
      <w:r w:rsidRPr="00BC3F35">
        <w:rPr>
          <w:sz w:val="16"/>
        </w:rPr>
        <w:t xml:space="preserve"> </w:t>
      </w:r>
      <w:proofErr w:type="gramStart"/>
      <w:r w:rsidRPr="00BC3F35">
        <w:rPr>
          <w:sz w:val="16"/>
        </w:rPr>
        <w:t xml:space="preserve">my approach – </w:t>
      </w:r>
      <w:r w:rsidRPr="00BC3F35">
        <w:rPr>
          <w:rStyle w:val="StyleUnderline"/>
        </w:rPr>
        <w:t>supporting new social movements and counterhegemonic practices – has been called ‘post-Marxist’</w:t>
      </w:r>
      <w:r w:rsidRPr="00BC3F35">
        <w:rPr>
          <w:sz w:val="16"/>
        </w:rPr>
        <w:t xml:space="preserve"> by many</w:t>
      </w:r>
      <w:proofErr w:type="gramEnd"/>
      <w:r w:rsidRPr="00BC3F35">
        <w:rPr>
          <w:sz w:val="16"/>
        </w:rPr>
        <w:t xml:space="preserve">, </w:t>
      </w:r>
      <w:r w:rsidRPr="00BC3F35">
        <w:rPr>
          <w:rStyle w:val="StyleUnderline"/>
        </w:rPr>
        <w:t xml:space="preserve">it is </w:t>
      </w:r>
      <w:r w:rsidRPr="00BC3F35">
        <w:rPr>
          <w:sz w:val="16"/>
        </w:rPr>
        <w:t xml:space="preserve">precisely </w:t>
      </w:r>
      <w:r w:rsidRPr="00BC3F35">
        <w:rPr>
          <w:rStyle w:val="StyleUnderline"/>
        </w:rPr>
        <w:t>because I</w:t>
      </w:r>
      <w:r w:rsidRPr="00BC3F35">
        <w:rPr>
          <w:sz w:val="16"/>
        </w:rPr>
        <w:t xml:space="preserve"> have </w:t>
      </w:r>
      <w:r w:rsidRPr="00BC3F35">
        <w:rPr>
          <w:rStyle w:val="StyleUnderline"/>
        </w:rPr>
        <w:t>challenge</w:t>
      </w:r>
      <w:r w:rsidRPr="00BC3F35">
        <w:rPr>
          <w:sz w:val="16"/>
        </w:rPr>
        <w:t xml:space="preserve">d </w:t>
      </w:r>
      <w:r w:rsidRPr="00BC3F35">
        <w:rPr>
          <w:rStyle w:val="StyleUnderline"/>
        </w:rPr>
        <w:t>the very possibility of such a reconciled society. To acknowledge</w:t>
      </w:r>
      <w:r w:rsidRPr="00BC3F35">
        <w:rPr>
          <w:sz w:val="16"/>
        </w:rPr>
        <w:t xml:space="preserve"> the </w:t>
      </w:r>
      <w:proofErr w:type="gramStart"/>
      <w:r w:rsidRPr="00BC3F35">
        <w:rPr>
          <w:sz w:val="16"/>
        </w:rPr>
        <w:t>ever present</w:t>
      </w:r>
      <w:proofErr w:type="gramEnd"/>
      <w:r w:rsidRPr="00BC3F35">
        <w:rPr>
          <w:sz w:val="16"/>
        </w:rPr>
        <w:t xml:space="preserve"> possibility of </w:t>
      </w:r>
      <w:r w:rsidRPr="00BC3F35">
        <w:rPr>
          <w:rStyle w:val="StyleUnderline"/>
        </w:rPr>
        <w:t>antagonism</w:t>
      </w:r>
      <w:r w:rsidRPr="00BC3F35">
        <w:rPr>
          <w:sz w:val="16"/>
        </w:rPr>
        <w:t xml:space="preserve"> to the existing order </w:t>
      </w:r>
      <w:r w:rsidRPr="00BC3F35">
        <w:rPr>
          <w:rStyle w:val="StyleUnderline"/>
        </w:rPr>
        <w:t>implies recognising that heterogeneity cannot be eliminated</w:t>
      </w:r>
      <w:r w:rsidRPr="00BC3F35">
        <w:rPr>
          <w:sz w:val="16"/>
        </w:rPr>
        <w:t xml:space="preserve">. </w:t>
      </w:r>
      <w:r w:rsidRPr="00BC3F35">
        <w:rPr>
          <w:rStyle w:val="StyleUnderline"/>
        </w:rPr>
        <w:t>As far as politics is concerned, this means</w:t>
      </w:r>
      <w:r w:rsidRPr="00BC3F35">
        <w:rPr>
          <w:sz w:val="16"/>
        </w:rPr>
        <w:t xml:space="preserve"> the need to envisage it in terms of a </w:t>
      </w:r>
      <w:r w:rsidRPr="00BC3F35">
        <w:rPr>
          <w:rStyle w:val="StyleUnderline"/>
        </w:rPr>
        <w:t>hegemonic struggle between conflicting hegemonic projects attempting to incarnate the universal and to define the symbolic parameters of social life</w:t>
      </w:r>
      <w:r w:rsidRPr="00BC3F35">
        <w:rPr>
          <w:sz w:val="16"/>
        </w:rPr>
        <w:t xml:space="preserv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Politics always takes place in a field criss-crossed by antagonisms. A </w:t>
      </w:r>
      <w:r w:rsidRPr="00BC3F35">
        <w:rPr>
          <w:rStyle w:val="StyleUnderline"/>
        </w:rPr>
        <w:t>properly political intervention is always one that engages with</w:t>
      </w:r>
      <w:r w:rsidRPr="00BC3F35">
        <w:rPr>
          <w:sz w:val="16"/>
        </w:rPr>
        <w:t xml:space="preserve"> a certain aspect of </w:t>
      </w:r>
      <w:r w:rsidRPr="00BC3F35">
        <w:rPr>
          <w:rStyle w:val="StyleUnderline"/>
        </w:rPr>
        <w:t>the existing hegemony. It can never be merely oppositional or conceived as desertion, because it aims to challenge the existing order, so that it may reidentify and feel more comfortable with that order. Another important aspect</w:t>
      </w:r>
      <w:r w:rsidRPr="00BC3F35">
        <w:rPr>
          <w:sz w:val="16"/>
        </w:rPr>
        <w:t xml:space="preserve"> of a hegemonic politics </w:t>
      </w:r>
      <w:r w:rsidRPr="00BC3F35">
        <w:rPr>
          <w:rStyle w:val="StyleUnderline"/>
        </w:rPr>
        <w:t>lies in establishing linkages between various demands</w:t>
      </w:r>
      <w:r w:rsidRPr="00BC3F35">
        <w:rPr>
          <w:sz w:val="16"/>
        </w:rPr>
        <w:t xml:space="preserve"> (such as environmentalists, feminists, anti-racist groups), </w:t>
      </w:r>
      <w:r w:rsidRPr="00BC3F35">
        <w:rPr>
          <w:rStyle w:val="StyleUnderline"/>
        </w:rPr>
        <w:t>so as to transform them into claims that will challenge the existing structure of power relations</w:t>
      </w:r>
      <w:r w:rsidRPr="00BC3F35">
        <w:rPr>
          <w:sz w:val="16"/>
        </w:rPr>
        <w:t xml:space="preserve">. This is a further reason why </w:t>
      </w:r>
      <w:r w:rsidRPr="00BC3F35">
        <w:rPr>
          <w:rStyle w:val="StyleUnderline"/>
        </w:rPr>
        <w:t>critique involves engagement, rather than disengagement</w:t>
      </w:r>
      <w:r w:rsidRPr="00BC3F35">
        <w:rPr>
          <w:sz w:val="16"/>
        </w:rPr>
        <w:t xml:space="preserve">. It is clear that the </w:t>
      </w:r>
      <w:r w:rsidRPr="00BC3F35">
        <w:rPr>
          <w:rStyle w:val="StyleUnderline"/>
        </w:rPr>
        <w:t>different demands</w:t>
      </w:r>
      <w:r w:rsidRPr="00BC3F35">
        <w:rPr>
          <w:sz w:val="16"/>
        </w:rPr>
        <w:t xml:space="preserve"> that exist in our societies </w:t>
      </w:r>
      <w:r w:rsidRPr="00BC3F35">
        <w:rPr>
          <w:rStyle w:val="StyleUnderline"/>
        </w:rPr>
        <w:t>are often in conflict</w:t>
      </w:r>
      <w:r w:rsidRPr="00BC3F35">
        <w:rPr>
          <w:sz w:val="16"/>
        </w:rPr>
        <w:t xml:space="preserve"> with each other. </w:t>
      </w:r>
      <w:r w:rsidRPr="00BC3F35">
        <w:rPr>
          <w:rStyle w:val="StyleUnderline"/>
        </w:rPr>
        <w:t>This is why they need to be articulated politically</w:t>
      </w:r>
      <w:r w:rsidRPr="00BC3F35">
        <w:rPr>
          <w:sz w:val="16"/>
        </w:rPr>
        <w:t xml:space="preserve">, </w:t>
      </w:r>
      <w:r w:rsidRPr="00BC3F35">
        <w:rPr>
          <w:rStyle w:val="StyleUnderline"/>
        </w:rPr>
        <w:t>which</w:t>
      </w:r>
      <w:r w:rsidRPr="00BC3F35">
        <w:rPr>
          <w:sz w:val="16"/>
        </w:rPr>
        <w:t xml:space="preserve"> obviously</w:t>
      </w:r>
      <w:r w:rsidRPr="00BC3F35">
        <w:rPr>
          <w:rStyle w:val="StyleUnderline"/>
        </w:rPr>
        <w:t xml:space="preserve"> involves the creation of a collective will, a ‘we’. This, </w:t>
      </w:r>
      <w:r w:rsidRPr="00BC3F35">
        <w:rPr>
          <w:sz w:val="16"/>
        </w:rPr>
        <w:t xml:space="preserve">in turn, </w:t>
      </w:r>
      <w:r w:rsidRPr="00BC3F35">
        <w:rPr>
          <w:rStyle w:val="StyleUnderline"/>
        </w:rPr>
        <w:t>requires the determination of a ‘them’</w:t>
      </w:r>
      <w:r w:rsidRPr="00BC3F35">
        <w:rPr>
          <w:sz w:val="16"/>
        </w:rPr>
        <w:t xml:space="preserve">. </w:t>
      </w:r>
      <w:proofErr w:type="gramStart"/>
      <w:r w:rsidRPr="00BC3F35">
        <w:rPr>
          <w:sz w:val="16"/>
        </w:rPr>
        <w:t>This obvious and simple point is missed by the various advocates of the Multitude</w:t>
      </w:r>
      <w:proofErr w:type="gramEnd"/>
      <w:r w:rsidRPr="00BC3F35">
        <w:rPr>
          <w:sz w:val="16"/>
        </w:rPr>
        <w:t xml:space="preserve">. For they seem to believe that the Multitude possesses a natural </w:t>
      </w:r>
      <w:proofErr w:type="gramStart"/>
      <w:r w:rsidRPr="00BC3F35">
        <w:rPr>
          <w:sz w:val="16"/>
        </w:rPr>
        <w:t>unity which</w:t>
      </w:r>
      <w:proofErr w:type="gramEnd"/>
      <w:r w:rsidRPr="00BC3F35">
        <w:rPr>
          <w:sz w:val="16"/>
        </w:rPr>
        <w:t xml:space="preserve"> does not need political articulation. Hardt and Negri see ‘the People’ as homogeneous and expressed in a unitary general will, rather than divided by different political conflicts. </w:t>
      </w:r>
      <w:r w:rsidRPr="00BC3F35">
        <w:rPr>
          <w:rStyle w:val="StyleUnderline"/>
        </w:rPr>
        <w:t>Counter-hegemonic practices</w:t>
      </w:r>
      <w:r w:rsidRPr="00BC3F35">
        <w:rPr>
          <w:sz w:val="16"/>
        </w:rPr>
        <w:t xml:space="preserve">, by contrast, </w:t>
      </w:r>
      <w:r w:rsidRPr="00BC3F35">
        <w:rPr>
          <w:rStyle w:val="StyleUnderline"/>
        </w:rPr>
        <w:t>do not eliminate differences</w:t>
      </w:r>
      <w:r w:rsidRPr="00BC3F35">
        <w:rPr>
          <w:sz w:val="16"/>
        </w:rPr>
        <w:t xml:space="preserve">. Rather, </w:t>
      </w:r>
      <w:r w:rsidRPr="00BC3F35">
        <w:rPr>
          <w:rStyle w:val="StyleUnderline"/>
        </w:rPr>
        <w:t>they are</w:t>
      </w:r>
      <w:r w:rsidRPr="00BC3F35">
        <w:rPr>
          <w:sz w:val="16"/>
        </w:rPr>
        <w:t xml:space="preserve"> what could be called </w:t>
      </w:r>
      <w:proofErr w:type="gramStart"/>
      <w:r w:rsidRPr="00BC3F35">
        <w:rPr>
          <w:rStyle w:val="StyleUnderline"/>
        </w:rPr>
        <w:t>an ‘ensemble</w:t>
      </w:r>
      <w:proofErr w:type="gramEnd"/>
      <w:r w:rsidRPr="00BC3F35">
        <w:rPr>
          <w:rStyle w:val="StyleUnderline"/>
        </w:rPr>
        <w:t xml:space="preserve"> of differences’</w:t>
      </w:r>
      <w:r w:rsidRPr="00BC3F35">
        <w:rPr>
          <w:sz w:val="16"/>
        </w:rPr>
        <w:t xml:space="preserve">,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 In these cases, </w:t>
      </w:r>
      <w:r w:rsidRPr="00BC3F35">
        <w:rPr>
          <w:rStyle w:val="StyleUnderline"/>
        </w:rPr>
        <w:t>the adversary cannot be defined in broad general terms like</w:t>
      </w:r>
      <w:r w:rsidRPr="00BC3F35">
        <w:rPr>
          <w:sz w:val="16"/>
        </w:rPr>
        <w:t xml:space="preserve"> ‘Empire’, or for that matter ‘</w:t>
      </w:r>
      <w:r w:rsidRPr="00BC3F35">
        <w:rPr>
          <w:rStyle w:val="StyleUnderline"/>
        </w:rPr>
        <w:t>Capitalism’. It is instead contingent upon the particular circumstances in question</w:t>
      </w:r>
      <w:r w:rsidRPr="00BC3F35">
        <w:rPr>
          <w:sz w:val="16"/>
        </w:rPr>
        <w:t xml:space="preserve"> – </w:t>
      </w:r>
      <w:r w:rsidRPr="00BC3F35">
        <w:rPr>
          <w:rStyle w:val="StyleUnderline"/>
        </w:rPr>
        <w:t>the specific</w:t>
      </w:r>
      <w:r w:rsidRPr="00BC3F35">
        <w:rPr>
          <w:sz w:val="16"/>
        </w:rPr>
        <w:t xml:space="preserve"> states, international institutions or </w:t>
      </w:r>
      <w:r w:rsidRPr="00BC3F35">
        <w:rPr>
          <w:rStyle w:val="StyleUnderline"/>
        </w:rPr>
        <w:lastRenderedPageBreak/>
        <w:t>governmental practices</w:t>
      </w:r>
      <w:r w:rsidRPr="00BC3F35">
        <w:rPr>
          <w:sz w:val="16"/>
        </w:rPr>
        <w:t xml:space="preserve"> that are </w:t>
      </w:r>
      <w:r w:rsidRPr="00BC3F35">
        <w:rPr>
          <w:rStyle w:val="StyleUnderline"/>
        </w:rPr>
        <w:t>to be challenged</w:t>
      </w:r>
      <w:r w:rsidRPr="00BC3F35">
        <w:rPr>
          <w:sz w:val="16"/>
        </w:rPr>
        <w:t xml:space="preserve">. Put another way, </w:t>
      </w:r>
      <w:r w:rsidRPr="00BC3F35">
        <w:rPr>
          <w:rStyle w:val="StyleUnderline"/>
        </w:rPr>
        <w:t>the construction of political demands is dependent upon the specific relations of power that need to be targeted and transformed</w:t>
      </w:r>
      <w:r w:rsidRPr="00BC3F35">
        <w:rPr>
          <w:sz w:val="16"/>
        </w:rPr>
        <w:t xml:space="preserve">, in order to create the conditions for a new hegemony. </w:t>
      </w:r>
      <w:r w:rsidRPr="00BC3F35">
        <w:rPr>
          <w:rStyle w:val="StyleUnderline"/>
        </w:rPr>
        <w:t xml:space="preserve">This is </w:t>
      </w:r>
      <w:r w:rsidRPr="00BC3F35">
        <w:rPr>
          <w:sz w:val="16"/>
        </w:rPr>
        <w:t xml:space="preserve">clearly not an exodus from politics. It is </w:t>
      </w:r>
      <w:r w:rsidRPr="00BC3F35">
        <w:rPr>
          <w:rStyle w:val="StyleUnderline"/>
        </w:rPr>
        <w:t xml:space="preserve">not ‘critique as withdrawal’, </w:t>
      </w:r>
      <w:r w:rsidRPr="00BC3F35">
        <w:rPr>
          <w:sz w:val="16"/>
        </w:rPr>
        <w:t xml:space="preserve">but ‘critique as engagement’. </w:t>
      </w:r>
      <w:r w:rsidRPr="00BC3F35">
        <w:rPr>
          <w:rStyle w:val="StyleUnderline"/>
        </w:rPr>
        <w:t>It is a ‘war of position’</w:t>
      </w:r>
      <w:r w:rsidRPr="00BC3F35">
        <w:rPr>
          <w:sz w:val="16"/>
        </w:rPr>
        <w:t xml:space="preserve"> that needs to be launched, often across a range of sites, </w:t>
      </w:r>
      <w:r w:rsidRPr="00BC3F35">
        <w:rPr>
          <w:rStyle w:val="StyleUnderline"/>
        </w:rPr>
        <w:t>involving the coming together of a range of interests</w:t>
      </w:r>
      <w:r w:rsidRPr="00BC3F35">
        <w:rPr>
          <w:sz w:val="16"/>
        </w:rPr>
        <w:t xml:space="preserve">. </w:t>
      </w:r>
      <w:proofErr w:type="gramStart"/>
      <w:r w:rsidRPr="00670DB6">
        <w:rPr>
          <w:rStyle w:val="StyleUnderline"/>
        </w:rPr>
        <w:t>This can only be done by establishing links between social movements, political parties and trade unions</w:t>
      </w:r>
      <w:r w:rsidRPr="00BC3F35">
        <w:rPr>
          <w:sz w:val="16"/>
        </w:rPr>
        <w:t>, for example</w:t>
      </w:r>
      <w:proofErr w:type="gramEnd"/>
      <w:r w:rsidRPr="00BC3F35">
        <w:rPr>
          <w:sz w:val="16"/>
        </w:rPr>
        <w:t>. The aim is to create a common bond and collective will, engaging with a wide range of sites, and often institutions, with the aim of transforming them. This, in my view, is how we should conceive the nature of radical politics.</w:t>
      </w:r>
    </w:p>
    <w:p w14:paraId="0896D82F" w14:textId="77777777" w:rsidR="00843368" w:rsidRPr="00F91DEC" w:rsidRDefault="00843368" w:rsidP="00843368">
      <w:pPr>
        <w:rPr>
          <w:rFonts w:asciiTheme="majorHAnsi" w:hAnsiTheme="majorHAnsi"/>
        </w:rPr>
      </w:pPr>
    </w:p>
    <w:p w14:paraId="1DF04397"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4336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5155E"/>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0F89"/>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188E"/>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3368"/>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07FC6"/>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D68C0"/>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0A1A"/>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07F66"/>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37D45C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60A1A"/>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D60A1A"/>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D60A1A"/>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D60A1A"/>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Normal Tag,small text,body,heading 2,Heading 2 Char2 Char,Heading 2 Char1 Char Char,Ch,TAG,no read,No Spacing211,No Spacing12,No Spacing2111,No Spacing4,No Spacing11111,No Spacing5,No Spacing21,Card,Tags,tags,No Spacing1111,ta, Ch"/>
    <w:basedOn w:val="Normal"/>
    <w:next w:val="Normal"/>
    <w:link w:val="Heading4Char"/>
    <w:uiPriority w:val="4"/>
    <w:qFormat/>
    <w:rsid w:val="00D60A1A"/>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60A1A"/>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D60A1A"/>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D60A1A"/>
    <w:rPr>
      <w:rFonts w:ascii="Georgia" w:eastAsiaTheme="majorEastAsia" w:hAnsi="Georgia" w:cstheme="majorBidi"/>
      <w:b/>
      <w:bCs/>
      <w:caps/>
      <w:sz w:val="32"/>
      <w:szCs w:val="22"/>
      <w:u w:val="single"/>
    </w:rPr>
  </w:style>
  <w:style w:type="character" w:customStyle="1" w:styleId="Heading4Char">
    <w:name w:val="Heading 4 Char"/>
    <w:aliases w:val="Tag Char,Big card Char,Normal Tag Char,small text Char,body Char,heading 2 Char,Heading 2 Char2 Char Char,Heading 2 Char1 Char Char Char,Ch Char,TAG Char,no read Char,No Spacing211 Char,No Spacing12 Char,No Spacing2111 Char,Card Char"/>
    <w:basedOn w:val="DefaultParagraphFont"/>
    <w:link w:val="Heading4"/>
    <w:uiPriority w:val="4"/>
    <w:rsid w:val="00D60A1A"/>
    <w:rPr>
      <w:rFonts w:ascii="Georgia" w:eastAsiaTheme="majorEastAsia" w:hAnsi="Georgia" w:cstheme="majorBidi"/>
      <w:b/>
      <w:bCs/>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StyleBold"/>
    <w:uiPriority w:val="5"/>
    <w:qFormat/>
    <w:rsid w:val="00D60A1A"/>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Bold Cite Char,Citation Char Char Char,Underline Char,Style,ci,c"/>
    <w:basedOn w:val="DefaultParagraphFont"/>
    <w:uiPriority w:val="6"/>
    <w:qFormat/>
    <w:rsid w:val="00D60A1A"/>
    <w:rPr>
      <w:b w:val="0"/>
      <w:bCs/>
      <w:sz w:val="22"/>
      <w:u w:val="single"/>
    </w:rPr>
  </w:style>
  <w:style w:type="character" w:styleId="Emphasis">
    <w:name w:val="Emphasis"/>
    <w:basedOn w:val="DefaultParagraphFont"/>
    <w:uiPriority w:val="7"/>
    <w:qFormat/>
    <w:rsid w:val="00D60A1A"/>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rsid w:val="00D60A1A"/>
    <w:rPr>
      <w:color w:val="auto"/>
      <w:u w:val="none"/>
    </w:rPr>
  </w:style>
  <w:style w:type="character" w:styleId="Hyperlink">
    <w:name w:val="Hyperlink"/>
    <w:basedOn w:val="DefaultParagraphFont"/>
    <w:uiPriority w:val="99"/>
    <w:semiHidden/>
    <w:rsid w:val="00D60A1A"/>
    <w:rPr>
      <w:color w:val="auto"/>
      <w:u w:val="none"/>
    </w:rPr>
  </w:style>
  <w:style w:type="paragraph" w:styleId="DocumentMap">
    <w:name w:val="Document Map"/>
    <w:basedOn w:val="Normal"/>
    <w:link w:val="DocumentMapChar"/>
    <w:uiPriority w:val="99"/>
    <w:semiHidden/>
    <w:unhideWhenUsed/>
    <w:rsid w:val="0015155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5155E"/>
    <w:rPr>
      <w:rFonts w:ascii="Lucida Grande" w:hAnsi="Lucida Grande" w:cs="Lucida Grande"/>
    </w:rPr>
  </w:style>
  <w:style w:type="character" w:customStyle="1" w:styleId="underline">
    <w:name w:val="underline"/>
    <w:basedOn w:val="DefaultParagraphFont"/>
    <w:qFormat/>
    <w:rsid w:val="00843368"/>
    <w:rPr>
      <w:rFonts w:ascii="Times New Roman" w:hAnsi="Times New Roman"/>
      <w:u w:val="single"/>
    </w:rPr>
  </w:style>
  <w:style w:type="character" w:customStyle="1" w:styleId="StyleBold">
    <w:name w:val="Style Bold"/>
    <w:basedOn w:val="DefaultParagraphFont"/>
    <w:uiPriority w:val="9"/>
    <w:semiHidden/>
    <w:rsid w:val="00D60A1A"/>
    <w:rPr>
      <w:b/>
      <w:bCs/>
    </w:rPr>
  </w:style>
  <w:style w:type="paragraph" w:styleId="Header">
    <w:name w:val="header"/>
    <w:basedOn w:val="Normal"/>
    <w:link w:val="HeaderChar"/>
    <w:uiPriority w:val="99"/>
    <w:semiHidden/>
    <w:rsid w:val="00D60A1A"/>
    <w:pPr>
      <w:tabs>
        <w:tab w:val="center" w:pos="4680"/>
        <w:tab w:val="right" w:pos="9360"/>
      </w:tabs>
    </w:pPr>
  </w:style>
  <w:style w:type="character" w:customStyle="1" w:styleId="HeaderChar">
    <w:name w:val="Header Char"/>
    <w:basedOn w:val="DefaultParagraphFont"/>
    <w:link w:val="Header"/>
    <w:uiPriority w:val="99"/>
    <w:semiHidden/>
    <w:rsid w:val="00D60A1A"/>
    <w:rPr>
      <w:rFonts w:ascii="Georgia" w:eastAsiaTheme="minorHAnsi" w:hAnsi="Georgia" w:cs="Calibri"/>
      <w:sz w:val="22"/>
      <w:szCs w:val="22"/>
    </w:rPr>
  </w:style>
  <w:style w:type="paragraph" w:styleId="Footer">
    <w:name w:val="footer"/>
    <w:basedOn w:val="Normal"/>
    <w:link w:val="FooterChar"/>
    <w:uiPriority w:val="99"/>
    <w:semiHidden/>
    <w:rsid w:val="00D60A1A"/>
    <w:pPr>
      <w:tabs>
        <w:tab w:val="center" w:pos="4680"/>
        <w:tab w:val="right" w:pos="9360"/>
      </w:tabs>
    </w:pPr>
  </w:style>
  <w:style w:type="character" w:customStyle="1" w:styleId="FooterChar">
    <w:name w:val="Footer Char"/>
    <w:basedOn w:val="DefaultParagraphFont"/>
    <w:link w:val="Footer"/>
    <w:uiPriority w:val="99"/>
    <w:semiHidden/>
    <w:rsid w:val="00D60A1A"/>
    <w:rPr>
      <w:rFonts w:ascii="Georgia" w:eastAsiaTheme="minorHAnsi" w:hAnsi="Georgia" w:cs="Calibr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60A1A"/>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D60A1A"/>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D60A1A"/>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D60A1A"/>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Normal Tag,small text,body,heading 2,Heading 2 Char2 Char,Heading 2 Char1 Char Char,Ch,TAG,no read,No Spacing211,No Spacing12,No Spacing2111,No Spacing4,No Spacing11111,No Spacing5,No Spacing21,Card,Tags,tags,No Spacing1111,ta, Ch"/>
    <w:basedOn w:val="Normal"/>
    <w:next w:val="Normal"/>
    <w:link w:val="Heading4Char"/>
    <w:uiPriority w:val="4"/>
    <w:qFormat/>
    <w:rsid w:val="00D60A1A"/>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60A1A"/>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D60A1A"/>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D60A1A"/>
    <w:rPr>
      <w:rFonts w:ascii="Georgia" w:eastAsiaTheme="majorEastAsia" w:hAnsi="Georgia" w:cstheme="majorBidi"/>
      <w:b/>
      <w:bCs/>
      <w:caps/>
      <w:sz w:val="32"/>
      <w:szCs w:val="22"/>
      <w:u w:val="single"/>
    </w:rPr>
  </w:style>
  <w:style w:type="character" w:customStyle="1" w:styleId="Heading4Char">
    <w:name w:val="Heading 4 Char"/>
    <w:aliases w:val="Tag Char,Big card Char,Normal Tag Char,small text Char,body Char,heading 2 Char,Heading 2 Char2 Char Char,Heading 2 Char1 Char Char Char,Ch Char,TAG Char,no read Char,No Spacing211 Char,No Spacing12 Char,No Spacing2111 Char,Card Char"/>
    <w:basedOn w:val="DefaultParagraphFont"/>
    <w:link w:val="Heading4"/>
    <w:uiPriority w:val="4"/>
    <w:rsid w:val="00D60A1A"/>
    <w:rPr>
      <w:rFonts w:ascii="Georgia" w:eastAsiaTheme="majorEastAsia" w:hAnsi="Georgia" w:cstheme="majorBidi"/>
      <w:b/>
      <w:bCs/>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StyleBold"/>
    <w:uiPriority w:val="5"/>
    <w:qFormat/>
    <w:rsid w:val="00D60A1A"/>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Bold Cite Char,Citation Char Char Char,Underline Char,Style,ci,c"/>
    <w:basedOn w:val="DefaultParagraphFont"/>
    <w:uiPriority w:val="6"/>
    <w:qFormat/>
    <w:rsid w:val="00D60A1A"/>
    <w:rPr>
      <w:b w:val="0"/>
      <w:bCs/>
      <w:sz w:val="22"/>
      <w:u w:val="single"/>
    </w:rPr>
  </w:style>
  <w:style w:type="character" w:styleId="Emphasis">
    <w:name w:val="Emphasis"/>
    <w:basedOn w:val="DefaultParagraphFont"/>
    <w:uiPriority w:val="7"/>
    <w:qFormat/>
    <w:rsid w:val="00D60A1A"/>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rsid w:val="00D60A1A"/>
    <w:rPr>
      <w:color w:val="auto"/>
      <w:u w:val="none"/>
    </w:rPr>
  </w:style>
  <w:style w:type="character" w:styleId="Hyperlink">
    <w:name w:val="Hyperlink"/>
    <w:basedOn w:val="DefaultParagraphFont"/>
    <w:uiPriority w:val="99"/>
    <w:semiHidden/>
    <w:rsid w:val="00D60A1A"/>
    <w:rPr>
      <w:color w:val="auto"/>
      <w:u w:val="none"/>
    </w:rPr>
  </w:style>
  <w:style w:type="paragraph" w:styleId="DocumentMap">
    <w:name w:val="Document Map"/>
    <w:basedOn w:val="Normal"/>
    <w:link w:val="DocumentMapChar"/>
    <w:uiPriority w:val="99"/>
    <w:semiHidden/>
    <w:unhideWhenUsed/>
    <w:rsid w:val="0015155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5155E"/>
    <w:rPr>
      <w:rFonts w:ascii="Lucida Grande" w:hAnsi="Lucida Grande" w:cs="Lucida Grande"/>
    </w:rPr>
  </w:style>
  <w:style w:type="character" w:customStyle="1" w:styleId="underline">
    <w:name w:val="underline"/>
    <w:basedOn w:val="DefaultParagraphFont"/>
    <w:qFormat/>
    <w:rsid w:val="00843368"/>
    <w:rPr>
      <w:rFonts w:ascii="Times New Roman" w:hAnsi="Times New Roman"/>
      <w:u w:val="single"/>
    </w:rPr>
  </w:style>
  <w:style w:type="character" w:customStyle="1" w:styleId="StyleBold">
    <w:name w:val="Style Bold"/>
    <w:basedOn w:val="DefaultParagraphFont"/>
    <w:uiPriority w:val="9"/>
    <w:semiHidden/>
    <w:rsid w:val="00D60A1A"/>
    <w:rPr>
      <w:b/>
      <w:bCs/>
    </w:rPr>
  </w:style>
  <w:style w:type="paragraph" w:styleId="Header">
    <w:name w:val="header"/>
    <w:basedOn w:val="Normal"/>
    <w:link w:val="HeaderChar"/>
    <w:uiPriority w:val="99"/>
    <w:semiHidden/>
    <w:rsid w:val="00D60A1A"/>
    <w:pPr>
      <w:tabs>
        <w:tab w:val="center" w:pos="4680"/>
        <w:tab w:val="right" w:pos="9360"/>
      </w:tabs>
    </w:pPr>
  </w:style>
  <w:style w:type="character" w:customStyle="1" w:styleId="HeaderChar">
    <w:name w:val="Header Char"/>
    <w:basedOn w:val="DefaultParagraphFont"/>
    <w:link w:val="Header"/>
    <w:uiPriority w:val="99"/>
    <w:semiHidden/>
    <w:rsid w:val="00D60A1A"/>
    <w:rPr>
      <w:rFonts w:ascii="Georgia" w:eastAsiaTheme="minorHAnsi" w:hAnsi="Georgia" w:cs="Calibri"/>
      <w:sz w:val="22"/>
      <w:szCs w:val="22"/>
    </w:rPr>
  </w:style>
  <w:style w:type="paragraph" w:styleId="Footer">
    <w:name w:val="footer"/>
    <w:basedOn w:val="Normal"/>
    <w:link w:val="FooterChar"/>
    <w:uiPriority w:val="99"/>
    <w:semiHidden/>
    <w:rsid w:val="00D60A1A"/>
    <w:pPr>
      <w:tabs>
        <w:tab w:val="center" w:pos="4680"/>
        <w:tab w:val="right" w:pos="9360"/>
      </w:tabs>
    </w:pPr>
  </w:style>
  <w:style w:type="character" w:customStyle="1" w:styleId="FooterChar">
    <w:name w:val="Footer Char"/>
    <w:basedOn w:val="DefaultParagraphFont"/>
    <w:link w:val="Footer"/>
    <w:uiPriority w:val="99"/>
    <w:semiHidden/>
    <w:rsid w:val="00D60A1A"/>
    <w:rPr>
      <w:rFonts w:ascii="Georgia" w:eastAsiaTheme="minorHAnsi" w:hAnsi="Georgia"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proxy.lib.wayne.edu:2112/universe/document?_m=490fa005b2816b3be379e1d03f8849c6&amp;_docnum=8&amp;wchp=dGLbVlb-zSkVb&amp;_md5=dc6229195819d604f9256f184cdda0ae" TargetMode="External"/><Relationship Id="rId12" Type="http://schemas.openxmlformats.org/officeDocument/2006/relationships/hyperlink" Target="http://proxy.lib.wayne.edu:2112/universe/document?_m=490fa005b2816b3be379e1d03f8849c6&amp;_docnum=8&amp;wchp=dGLbVlb-zSkVb&amp;_md5=dc6229195819d604f9256f184cdda0ae" TargetMode="External"/><Relationship Id="rId13" Type="http://schemas.openxmlformats.org/officeDocument/2006/relationships/hyperlink" Target="http://proxy.lib.wayne.edu:2112/universe/document?_m=490fa005b2816b3be379e1d03f8849c6&amp;_docnum=8&amp;wchp=dGLbVlb-zSkVb&amp;_md5=dc6229195819d604f9256f184cdda0ae" TargetMode="External"/><Relationship Id="rId14" Type="http://schemas.openxmlformats.org/officeDocument/2006/relationships/hyperlink" Target="http://proxy.lib.wayne.edu:2112/universe/document?_m=490fa005b2816b3be379e1d03f8849c6&amp;_docnum=8&amp;wchp=dGLbVlb-zSkVb&amp;_md5=dc6229195819d604f9256f184cdda0ae" TargetMode="External"/><Relationship Id="rId15" Type="http://schemas.openxmlformats.org/officeDocument/2006/relationships/hyperlink" Target="http://proxy.lib.wayne.edu:2112/universe/document?_m=490fa005b2816b3be379e1d03f8849c6&amp;_docnum=8&amp;wchp=dGLbVlb-zSkVb&amp;_md5=dc6229195819d604f9256f184cdda0ae" TargetMode="External"/><Relationship Id="rId16" Type="http://schemas.openxmlformats.org/officeDocument/2006/relationships/hyperlink" Target="http://proxy.lib.wayne.edu:2112/universe/document?_m=490fa005b2816b3be379e1d03f8849c6&amp;_docnum=8&amp;wchp=dGLbVlb-zSkVb&amp;_md5=dc6229195819d604f9256f184cdda0ae"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proxy.lib.wayne.edu:2112/universe/document?_m=490fa005b2816b3be379e1d03f8849c6&amp;_docnum=8&amp;wchp=dGLbVlb-zSkVb&amp;_md5=dc6229195819d604f9256f184cdda0a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DEF7CE5-5003-904D-A72E-C54CF1506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\Users\Kevin\Downloads\Debate.dotm</Template>
  <TotalTime>2</TotalTime>
  <Pages>18</Pages>
  <Words>10846</Words>
  <Characters>61825</Characters>
  <Application>Microsoft Macintosh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72526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Roberto Fernandez</dc:creator>
  <cp:keywords>5.2</cp:keywords>
  <dc:description/>
  <cp:lastModifiedBy>Mike Shackelford</cp:lastModifiedBy>
  <cp:revision>3</cp:revision>
  <dcterms:created xsi:type="dcterms:W3CDTF">2016-07-26T02:25:00Z</dcterms:created>
  <dcterms:modified xsi:type="dcterms:W3CDTF">2016-07-28T00:20:00Z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