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063D7E" w:rsidP="00063D7E">
      <w:pPr>
        <w:pStyle w:val="Heading1"/>
      </w:pPr>
      <w:r>
        <w:t>Queerness and China</w:t>
      </w:r>
    </w:p>
    <w:p w:rsidR="00063D7E" w:rsidRDefault="00063D7E" w:rsidP="00063D7E"/>
    <w:p w:rsidR="00063D7E" w:rsidRDefault="00063D7E" w:rsidP="00063D7E">
      <w:pPr>
        <w:pStyle w:val="Heading2"/>
      </w:pPr>
      <w:r>
        <w:lastRenderedPageBreak/>
        <w:t>Queerness and China Stuff</w:t>
      </w:r>
    </w:p>
    <w:p w:rsidR="00063D7E" w:rsidRDefault="00063D7E" w:rsidP="00063D7E"/>
    <w:p w:rsidR="00063D7E" w:rsidRPr="00063D7E" w:rsidRDefault="00063D7E" w:rsidP="00063D7E">
      <w:pPr>
        <w:pStyle w:val="Heading3"/>
      </w:pPr>
      <w:r>
        <w:lastRenderedPageBreak/>
        <w:t>Better Cards On Queerness and China</w:t>
      </w:r>
    </w:p>
    <w:p w:rsidR="00063D7E" w:rsidRDefault="00063D7E" w:rsidP="00063D7E"/>
    <w:p w:rsidR="00063D7E" w:rsidRDefault="00063D7E" w:rsidP="00063D7E">
      <w:pPr>
        <w:pStyle w:val="Heading4"/>
      </w:pPr>
      <w:r>
        <w:t>*</w:t>
      </w:r>
      <w:r w:rsidRPr="008B727B">
        <w:t xml:space="preserve"> </w:t>
      </w:r>
      <w:r>
        <w:t>Xingkaifang is a term for sexual openness among younger generations in urban China, correlating with kaifang, or “opening up”, in China’s globalization policy in the ‘70s.  In the era of globalization, China’s “opening up” in the political and cultural context mirrors an opening up in queer identities in China, signifying a quest for Western experience that creates the paradoxical queer Chinese identity – on one hand open to global influences and on the other hand tied to nationalism. Contemporary China is an open economy but closed society, still medicalizing and stigmatizing Chinese queerness as corrupt foreign ideas on sexuality.</w:t>
      </w:r>
    </w:p>
    <w:p w:rsidR="00063D7E" w:rsidRPr="00D51CC3" w:rsidRDefault="00063D7E" w:rsidP="00063D7E">
      <w:pPr>
        <w:rPr>
          <w:bCs/>
          <w:sz w:val="26"/>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Chapter 1 Opening up to gay and lesbian identities, </w:t>
      </w:r>
      <w:r>
        <w:rPr>
          <w:rStyle w:val="Style13ptBold"/>
          <w:b w:val="0"/>
        </w:rPr>
        <w:t xml:space="preserve">2010, </w:t>
      </w:r>
      <w:r w:rsidRPr="00D51CC3">
        <w:rPr>
          <w:rStyle w:val="Style13ptBold"/>
          <w:b w:val="0"/>
        </w:rPr>
        <w:t>Rou</w:t>
      </w:r>
      <w:r>
        <w:rPr>
          <w:rStyle w:val="Style13ptBold"/>
          <w:b w:val="0"/>
        </w:rPr>
        <w:t>tledge: New York, USA, Pages 3-7</w:t>
      </w:r>
      <w:r w:rsidRPr="00D51CC3">
        <w:rPr>
          <w:rStyle w:val="Style13ptBold"/>
          <w:b w:val="0"/>
        </w:rPr>
        <w:t xml:space="preserve">, </w:t>
      </w:r>
      <w:r>
        <w:rPr>
          <w:rStyle w:val="Style13ptBold"/>
          <w:b w:val="0"/>
        </w:rPr>
        <w:t>*</w:t>
      </w:r>
      <w:r w:rsidRPr="00D51CC3">
        <w:rPr>
          <w:rStyle w:val="Style13ptBold"/>
          <w:b w:val="0"/>
        </w:rPr>
        <w:t>LD)</w:t>
      </w:r>
    </w:p>
    <w:p w:rsidR="00063D7E" w:rsidRPr="00042EF3" w:rsidRDefault="00063D7E" w:rsidP="00063D7E">
      <w:pPr>
        <w:rPr>
          <w:rStyle w:val="StyleUnderline"/>
          <w:sz w:val="18"/>
          <w:szCs w:val="18"/>
          <w:u w:val="none"/>
        </w:rPr>
      </w:pPr>
      <w:r>
        <w:t xml:space="preserve">In this book, </w:t>
      </w:r>
      <w:r w:rsidRPr="006B6C89">
        <w:rPr>
          <w:rStyle w:val="StyleUnderline"/>
        </w:rPr>
        <w:t xml:space="preserve">the articulation of </w:t>
      </w:r>
      <w:r w:rsidRPr="008B727B">
        <w:rPr>
          <w:rStyle w:val="StyleUnderline"/>
          <w:highlight w:val="cyan"/>
        </w:rPr>
        <w:t xml:space="preserve">Chinese same-sex identity in urban areas is </w:t>
      </w:r>
      <w:r w:rsidRPr="008B727B">
        <w:rPr>
          <w:rStyle w:val="Emphasis"/>
          <w:highlight w:val="cyan"/>
        </w:rPr>
        <w:t>situated within the</w:t>
      </w:r>
      <w:r w:rsidRPr="006B6C89">
        <w:rPr>
          <w:rStyle w:val="Emphasis"/>
        </w:rPr>
        <w:t xml:space="preserve"> broad </w:t>
      </w:r>
      <w:r w:rsidRPr="008B727B">
        <w:rPr>
          <w:rStyle w:val="Emphasis"/>
          <w:highlight w:val="cyan"/>
        </w:rPr>
        <w:t>political and cultural context of China’s ‘opening up’</w:t>
      </w:r>
      <w:r>
        <w:t xml:space="preserve">. </w:t>
      </w:r>
      <w:r w:rsidRPr="006B6C89">
        <w:rPr>
          <w:rStyle w:val="StyleUnderline"/>
        </w:rPr>
        <w:t xml:space="preserve">This context is connected to a period of history that is often conveniently described as </w:t>
      </w:r>
      <w:r w:rsidRPr="008B727B">
        <w:rPr>
          <w:rStyle w:val="StyleUnderline"/>
          <w:highlight w:val="cyan"/>
        </w:rPr>
        <w:t>‘</w:t>
      </w:r>
      <w:r w:rsidRPr="008B727B">
        <w:rPr>
          <w:rStyle w:val="Emphasis"/>
          <w:highlight w:val="cyan"/>
        </w:rPr>
        <w:t>the era of globalisation</w:t>
      </w:r>
      <w:r w:rsidRPr="008B727B">
        <w:rPr>
          <w:rStyle w:val="StyleUnderline"/>
          <w:highlight w:val="cyan"/>
        </w:rPr>
        <w:t>’</w:t>
      </w:r>
      <w:r w:rsidRPr="006B6C89">
        <w:rPr>
          <w:rStyle w:val="StyleUnderline"/>
        </w:rPr>
        <w:t>.4</w:t>
      </w:r>
      <w:r>
        <w:t xml:space="preserve"> </w:t>
      </w:r>
      <w:r w:rsidRPr="006B6C89">
        <w:rPr>
          <w:rStyle w:val="StyleUnderline"/>
        </w:rPr>
        <w:t>By situating ‘Chineseness’ and ‘Chinese’ same-sex identity within the specific context of ‘opening up’ to mass globalisation, this does not mean to suggest a simple notion of ahistorical ‘Chineseness’. Neither should the conceptualisation of Chinese gender and sexuality be seen within a homoerotic/homosocial context</w:t>
      </w:r>
      <w:r>
        <w:t xml:space="preserve">. </w:t>
      </w:r>
      <w:r w:rsidRPr="006B6C89">
        <w:rPr>
          <w:rStyle w:val="StyleUnderline"/>
        </w:rPr>
        <w:t>On the contrary, t</w:t>
      </w:r>
      <w:r w:rsidRPr="008B727B">
        <w:rPr>
          <w:rStyle w:val="StyleUnderline"/>
          <w:highlight w:val="cyan"/>
        </w:rPr>
        <w:t>he articulation of seemingly</w:t>
      </w:r>
      <w:r w:rsidRPr="006B6C89">
        <w:rPr>
          <w:rStyle w:val="StyleUnderline"/>
        </w:rPr>
        <w:t xml:space="preserve"> </w:t>
      </w:r>
      <w:r w:rsidRPr="008B727B">
        <w:rPr>
          <w:rStyle w:val="StyleUnderline"/>
          <w:highlight w:val="cyan"/>
        </w:rPr>
        <w:t>modern and authentic Chinese gay and lesbian identities in</w:t>
      </w:r>
      <w:r w:rsidRPr="008B727B">
        <w:rPr>
          <w:rStyle w:val="StyleUnderline"/>
        </w:rPr>
        <w:t xml:space="preserve"> urban </w:t>
      </w:r>
      <w:r w:rsidRPr="008B727B">
        <w:rPr>
          <w:rStyle w:val="StyleUnderline"/>
          <w:highlight w:val="cyan"/>
        </w:rPr>
        <w:t>China is paradoxical.</w:t>
      </w:r>
      <w:r w:rsidRPr="008B727B">
        <w:rPr>
          <w:highlight w:val="cyan"/>
        </w:rPr>
        <w:t xml:space="preserve"> </w:t>
      </w:r>
      <w:r w:rsidRPr="008B727B">
        <w:rPr>
          <w:rStyle w:val="Emphasis"/>
          <w:highlight w:val="cyan"/>
        </w:rPr>
        <w:t>These</w:t>
      </w:r>
      <w:r w:rsidRPr="006B6C89">
        <w:rPr>
          <w:rStyle w:val="Emphasis"/>
        </w:rPr>
        <w:t xml:space="preserve"> Chinese gay and lesbian identities </w:t>
      </w:r>
      <w:r w:rsidRPr="008B727B">
        <w:rPr>
          <w:rStyle w:val="Emphasis"/>
          <w:highlight w:val="cyan"/>
        </w:rPr>
        <w:t>signify a quest for the Western experience of modernity and authen</w:t>
      </w:r>
      <w:bookmarkStart w:id="0" w:name="_GoBack"/>
      <w:bookmarkEnd w:id="0"/>
      <w:r w:rsidRPr="008B727B">
        <w:rPr>
          <w:rStyle w:val="Emphasis"/>
          <w:highlight w:val="cyan"/>
        </w:rPr>
        <w:t>ticity in a more self-conscious manner than ever before</w:t>
      </w:r>
      <w:r w:rsidRPr="008B727B">
        <w:rPr>
          <w:highlight w:val="cyan"/>
        </w:rPr>
        <w:t xml:space="preserve">. </w:t>
      </w:r>
      <w:r w:rsidRPr="008B727B">
        <w:rPr>
          <w:rStyle w:val="StyleUnderline"/>
          <w:highlight w:val="cyan"/>
        </w:rPr>
        <w:t>They are</w:t>
      </w:r>
      <w:r w:rsidRPr="006B6C89">
        <w:rPr>
          <w:rStyle w:val="StyleUnderline"/>
        </w:rPr>
        <w:t xml:space="preserve"> not necessarily ‘modern’ or ‘indigenous’, but claim primacy to an individual’s social status, a fact that is often subtly manifested in one’s use of language. What is more, they are always in tension with older forms of Chinese same-sex identity</w:t>
      </w:r>
      <w:r>
        <w:t xml:space="preserve">.5 To an extent, they are decentered from the local politics of identity and Chinese homoerotic/homosocial culture, and are </w:t>
      </w:r>
      <w:r w:rsidRPr="008B727B">
        <w:rPr>
          <w:rStyle w:val="Emphasis"/>
          <w:highlight w:val="cyan"/>
        </w:rPr>
        <w:t>often interpreted as a betrayal of ‘authentic’ Chinese traditions to the lure of global connections</w:t>
      </w:r>
      <w:r w:rsidRPr="008B727B">
        <w:rPr>
          <w:rStyle w:val="StyleUnderline"/>
          <w:highlight w:val="cyan"/>
        </w:rPr>
        <w:t>. Simultaneously, they are infused with a fresh form of Chinese nationalism and national identity</w:t>
      </w:r>
      <w:r>
        <w:t>.6</w:t>
      </w:r>
      <w:r w:rsidRPr="00F77BCE">
        <w:rPr>
          <w:sz w:val="18"/>
          <w:szCs w:val="18"/>
        </w:rPr>
        <w:t xml:space="preserve"> These fresh identities have a great deal to do with China’s recent ascendancy to the global stage as an economic power. It is within this context that the compelling question of who is to represent what is quintessentially Chinese, expressed in China’s impressive economic performance, is in a state of ongoing contestation. Let there be no misunderstanding.</w:t>
      </w:r>
      <w:r>
        <w:t xml:space="preserve"> </w:t>
      </w:r>
      <w:r w:rsidRPr="006B6C89">
        <w:rPr>
          <w:rStyle w:val="StyleUnderline"/>
        </w:rPr>
        <w:t>It is not being argued that nobody has ever pointed out that the articulation of Chinese gay and lesbian identities in urban China coexists with China’s commitment to opening up, intertwined with the contingencies of local and international (sexual) politics.</w:t>
      </w:r>
      <w:r>
        <w:t xml:space="preserve"> </w:t>
      </w:r>
      <w:r w:rsidRPr="00F77BCE">
        <w:rPr>
          <w:sz w:val="18"/>
          <w:szCs w:val="18"/>
        </w:rPr>
        <w:t>There has been a growing body of research on same-sex issues in China since the 1980s: Loretta Ho (2005, 2007, 2008), Fran Martin (2003, 2008), James Farrer (2002, 2006, 2007), Elaine Jeffreys (2007), Lisa Rofel (1999a, 2007), Li Yinhe (2006), Pan Suiming (2006), Wu Cuncun and Mark Stevenson (2006), Remy Cristini (2005), Elisabeth Engebretsen (2005), Hui Jiang (2005), Wu Cuncun (2004), Tze-lan D. Sang (2003), Chou Wah-shan (2000a, 2000b, 2001), Wan Yanhai (2001), Mark McLelland (2000a), Harriet Evans (1997), Chris Berry (1996a) and Bret Hinsch (1990). These are key researchers who have invested enormous research energy into the articulation of Chinese same-sex identity. Their research represents seminal English-language works in the fi eld. Guo Yaqi (2005), Pan Suiming and Wang Aili (2004), Pan Suiming and Yang Rui (2004), Tong Ge (2004), Zhu Chuanyan (2004), Cathy Cai (2003), Chen Liyong (2003), Xiaojie (2003), Li Yinhe (2002), Wu Cuncun (2000), Xiaomingxiong (1980, 1981, 1984, 1989), Fang Gang (1995), Li Yinhe and Wang Xiaobo (1992), and Zhang Beichuan (1994) represent important Chinese scholars and thinkers who have produced Chinese language monographs on same-sex life in China. At the same time</w:t>
      </w:r>
      <w:r>
        <w:t xml:space="preserve">, </w:t>
      </w:r>
      <w:r w:rsidRPr="00F77BCE">
        <w:rPr>
          <w:rStyle w:val="StyleUnderline"/>
        </w:rPr>
        <w:t>there has been resurgence of gay-friendly Chinese-language literature since China’s opening up in the late 1970s.</w:t>
      </w:r>
      <w:r>
        <w:t xml:space="preserve"> </w:t>
      </w:r>
      <w:r w:rsidRPr="00F77BCE">
        <w:rPr>
          <w:sz w:val="18"/>
          <w:szCs w:val="18"/>
        </w:rPr>
        <w:t>For instance, Sky (Tiankong/ with a focus on Chinese lesbianism) and Friend Exchange (Pengyou Tongxin) are gay-oriented magazines, which are partly funded by international bodies and are mainly distributed among local Chinese same-sex groups.</w:t>
      </w:r>
      <w:r>
        <w:t xml:space="preserve"> </w:t>
      </w:r>
      <w:r w:rsidRPr="00F77BCE">
        <w:rPr>
          <w:rStyle w:val="StyleUnderline"/>
        </w:rPr>
        <w:t>Increasingly, there has also been popular literature on sex and sexuality in circulation in recent years.</w:t>
      </w:r>
      <w:r>
        <w:t xml:space="preserve"> </w:t>
      </w:r>
      <w:r w:rsidRPr="00F77BCE">
        <w:rPr>
          <w:sz w:val="18"/>
          <w:szCs w:val="18"/>
        </w:rPr>
        <w:t xml:space="preserve">For example, Renzhizhu is a popular Chinese-language magazine that regularly covers a range of these topics: masturbation, extra-marital affairs, contraception, infidelity and HIV/AIDS. Men Box, which is a glossy magazine, often features photos of young </w:t>
      </w:r>
      <w:r w:rsidRPr="00F77BCE">
        <w:rPr>
          <w:sz w:val="18"/>
          <w:szCs w:val="18"/>
        </w:rPr>
        <w:lastRenderedPageBreak/>
        <w:t>masculine men who try to hide their nakedness. Some of my gay interviewees told me that they bought Men Box from time to time. Sanyuefeng (Spring Breezes), a popular magazine, covered the topic of sex change in its sixth issue of 2004; Jinxin, a sex-change Chinese woman, was made to appear on the cover of Sanyuefeng</w:t>
      </w:r>
      <w:r>
        <w:t xml:space="preserve">. </w:t>
      </w:r>
      <w:r w:rsidRPr="00F77BCE">
        <w:rPr>
          <w:rStyle w:val="StyleUnderline"/>
        </w:rPr>
        <w:t>All this popular Chinese-language literature gives insight into the broader context in which discourses of (homo)sexuality are circulating in China today</w:t>
      </w:r>
      <w:r>
        <w:t xml:space="preserve">. </w:t>
      </w:r>
      <w:r w:rsidRPr="00F77BCE">
        <w:rPr>
          <w:rStyle w:val="Emphasis"/>
        </w:rPr>
        <w:t xml:space="preserve">Nonetheless, </w:t>
      </w:r>
      <w:r w:rsidRPr="008B727B">
        <w:rPr>
          <w:rStyle w:val="Emphasis"/>
          <w:highlight w:val="cyan"/>
        </w:rPr>
        <w:t>past research has not recognised that it is the state discourse of ‘opening up’</w:t>
      </w:r>
      <w:r w:rsidRPr="00F77BCE">
        <w:rPr>
          <w:rStyle w:val="Emphasis"/>
        </w:rPr>
        <w:t xml:space="preserve">, propelled by mass globalisation, that has facilitated the development of a paradoxical Chinese identity, </w:t>
      </w:r>
      <w:r w:rsidRPr="008B727B">
        <w:rPr>
          <w:rStyle w:val="Emphasis"/>
          <w:highlight w:val="cyan"/>
        </w:rPr>
        <w:t>along with a paradoxical Chinese same-sex identity</w:t>
      </w:r>
      <w:r w:rsidRPr="00F77BCE">
        <w:rPr>
          <w:rStyle w:val="StyleUnderline"/>
        </w:rPr>
        <w:t>. It is an identity that is open and decentred, but at the same time, national and conforming to state control</w:t>
      </w:r>
      <w:r w:rsidRPr="00F77BCE">
        <w:rPr>
          <w:rStyle w:val="Emphasis"/>
        </w:rPr>
        <w:t xml:space="preserve">. </w:t>
      </w:r>
      <w:r w:rsidRPr="008B727B">
        <w:rPr>
          <w:rStyle w:val="Emphasis"/>
          <w:highlight w:val="cyan"/>
        </w:rPr>
        <w:t>On</w:t>
      </w:r>
      <w:r w:rsidRPr="00F77BCE">
        <w:rPr>
          <w:rStyle w:val="Emphasis"/>
        </w:rPr>
        <w:t xml:space="preserve"> the </w:t>
      </w:r>
      <w:r w:rsidRPr="008B727B">
        <w:rPr>
          <w:rStyle w:val="Emphasis"/>
          <w:highlight w:val="cyan"/>
        </w:rPr>
        <w:t>one hand</w:t>
      </w:r>
      <w:r w:rsidRPr="00F77BCE">
        <w:rPr>
          <w:rStyle w:val="Emphasis"/>
        </w:rPr>
        <w:t xml:space="preserve">, it is </w:t>
      </w:r>
      <w:r w:rsidRPr="008B727B">
        <w:rPr>
          <w:rStyle w:val="Emphasis"/>
          <w:highlight w:val="cyan"/>
        </w:rPr>
        <w:t>increasingly open to global and diasporic influences and is gradually divorced from local traditions</w:t>
      </w:r>
      <w:r w:rsidRPr="00F77BCE">
        <w:rPr>
          <w:rStyle w:val="Emphasis"/>
        </w:rPr>
        <w:t xml:space="preserve">. </w:t>
      </w:r>
      <w:r w:rsidRPr="008B727B">
        <w:rPr>
          <w:rStyle w:val="Emphasis"/>
          <w:highlight w:val="cyan"/>
        </w:rPr>
        <w:t>On the other hand</w:t>
      </w:r>
      <w:r w:rsidRPr="00F77BCE">
        <w:rPr>
          <w:rStyle w:val="Emphasis"/>
        </w:rPr>
        <w:t xml:space="preserve">, it is </w:t>
      </w:r>
      <w:r w:rsidRPr="008B727B">
        <w:rPr>
          <w:rStyle w:val="Emphasis"/>
          <w:highlight w:val="cyan"/>
        </w:rPr>
        <w:t>deeply rooted in a renewed form of nationalism</w:t>
      </w:r>
      <w:r w:rsidRPr="00F77BCE">
        <w:rPr>
          <w:rStyle w:val="Emphasis"/>
        </w:rPr>
        <w:t xml:space="preserve">, and is significantly </w:t>
      </w:r>
      <w:r w:rsidRPr="008B727B">
        <w:rPr>
          <w:rStyle w:val="Emphasis"/>
          <w:highlight w:val="cyan"/>
        </w:rPr>
        <w:t>shaped by political thought and action</w:t>
      </w:r>
      <w:r w:rsidRPr="00F77BCE">
        <w:rPr>
          <w:rStyle w:val="Emphasis"/>
        </w:rPr>
        <w:t>.</w:t>
      </w:r>
      <w:r>
        <w:t xml:space="preserve"> </w:t>
      </w:r>
      <w:r w:rsidRPr="00F77BCE">
        <w:rPr>
          <w:sz w:val="18"/>
          <w:szCs w:val="18"/>
        </w:rPr>
        <w:t>This book is articulated from three bodies of discourse: representations of same-sex identity in scholarly literature (both in Chinese and English), direct observations of the same-sex ‘community’ obtained from fieldwork in Beijing and, finally, manifestations of the Chinese gay scene on the internet. Originally though, it analyses the relationships among these three discourses: where they coincide; where they differ; and how their dynamic relationship is opening up to the intersections of both local and transnational identities. In addition, the study adopts the relatively new research method of ‘cyber anthropology’, with the aim of capturing the multitude of expressions of Chinese gender and sexual identities manifested on the internet</w:t>
      </w:r>
      <w:r>
        <w:rPr>
          <w:sz w:val="18"/>
          <w:szCs w:val="18"/>
        </w:rPr>
        <w:t xml:space="preserve">. </w:t>
      </w:r>
      <w:r w:rsidRPr="00077B5E">
        <w:rPr>
          <w:rStyle w:val="StyleUnderline"/>
        </w:rPr>
        <w:t>When commenting on recent social change in China, Gary Sigley (2006, p. 70) speaks of ‘the dramatic shifts in almost all fields of social life that have occurred in the People’s Republic of China since 1949, and since the introduction of Deng Xiaoping’s economic reforms and Open Door Policy in December 1978, in particular’</w:t>
      </w:r>
      <w:r w:rsidRPr="00077B5E">
        <w:rPr>
          <w:rStyle w:val="Emphasis"/>
        </w:rPr>
        <w:t xml:space="preserve">. Recent research shows that </w:t>
      </w:r>
      <w:r w:rsidRPr="008B727B">
        <w:rPr>
          <w:rStyle w:val="Emphasis"/>
          <w:highlight w:val="cyan"/>
        </w:rPr>
        <w:t xml:space="preserve">China’s opening up in the late 1970s has provided its citizens with conditions, </w:t>
      </w:r>
      <w:r w:rsidRPr="008B727B">
        <w:rPr>
          <w:rStyle w:val="Emphasis"/>
        </w:rPr>
        <w:t xml:space="preserve">particularly in urban centres, </w:t>
      </w:r>
      <w:r w:rsidRPr="008B727B">
        <w:rPr>
          <w:rStyle w:val="Emphasis"/>
          <w:highlight w:val="cyan"/>
        </w:rPr>
        <w:t>to experiment with a sexual identity</w:t>
      </w:r>
      <w:r w:rsidRPr="00077B5E">
        <w:rPr>
          <w:rStyle w:val="Emphasis"/>
        </w:rPr>
        <w:t>, including same-sex identity</w:t>
      </w:r>
      <w:r>
        <w:t xml:space="preserve"> </w:t>
      </w:r>
      <w:r w:rsidRPr="00F977E9">
        <w:rPr>
          <w:sz w:val="18"/>
          <w:szCs w:val="18"/>
        </w:rPr>
        <w:t xml:space="preserve">(Rofel 1999a, 2007; Wan 2001; Brownell and Wasserstrom 2002; Farrer 2002; Li 2002; Pan and Wang 2004; Pan and Yang 2004). Studies by Wan Yanhai (2001, pp. 47–64), Lisa Rofel (1999a, pp. 451–74; 2007) and Chris Berry (1996a, pp. 38–40) indicate that </w:t>
      </w:r>
      <w:r w:rsidRPr="00077B5E">
        <w:rPr>
          <w:rStyle w:val="StyleUnderline"/>
        </w:rPr>
        <w:t xml:space="preserve">China’s opening up has </w:t>
      </w:r>
      <w:r w:rsidRPr="008B727B">
        <w:rPr>
          <w:rStyle w:val="StyleUnderline"/>
          <w:highlight w:val="cyan"/>
        </w:rPr>
        <w:t>resulted in a proliferation of self-described gay individuals in Beijing and increased interactions between local and international same-sex networks</w:t>
      </w:r>
      <w:r w:rsidRPr="00077B5E">
        <w:rPr>
          <w:rStyle w:val="StyleUnderline"/>
        </w:rPr>
        <w:t>, despite a degree of local resistance and indifference to both local and international networks.8 Importantly, all these manifestations have come to signify ways of articulating Chinese same-sex identity that have apparently emerged anew, with a gradual break away from previously prevailing homosocial/homoerotic traditions.</w:t>
      </w:r>
      <w:r>
        <w:t xml:space="preserve"> As signalled earlier, </w:t>
      </w:r>
      <w:r w:rsidRPr="008B727B">
        <w:rPr>
          <w:rStyle w:val="Emphasis"/>
          <w:highlight w:val="cyan"/>
        </w:rPr>
        <w:t>central to this analysis is the pervasive concern with ‘opening up’</w:t>
      </w:r>
      <w:r>
        <w:t>.</w:t>
      </w:r>
      <w:r w:rsidRPr="00F977E9">
        <w:rPr>
          <w:rStyle w:val="StyleUnderline"/>
        </w:rPr>
        <w:t>9 ‘Opening up’ is a quality that many citizens in China, whether gay or otherwise, take on for self-identification.</w:t>
      </w:r>
      <w:r>
        <w:t xml:space="preserve"> This begs the question of what ‘opening up’ means and why ordinary citizens in China embrace it so ardently. </w:t>
      </w:r>
      <w:r w:rsidRPr="00F977E9">
        <w:rPr>
          <w:rStyle w:val="Emphasis"/>
        </w:rPr>
        <w:t xml:space="preserve">The Ciyuan (a Chinese dictionary of etymologies) has it that </w:t>
      </w:r>
      <w:r w:rsidRPr="008B727B">
        <w:rPr>
          <w:rStyle w:val="Emphasis"/>
          <w:highlight w:val="cyan"/>
        </w:rPr>
        <w:t>kaifang (the term now used for ‘opening up’) has been used historically to denote</w:t>
      </w:r>
      <w:r w:rsidRPr="00F977E9">
        <w:rPr>
          <w:rStyle w:val="Emphasis"/>
        </w:rPr>
        <w:t xml:space="preserve"> a range of meanings: </w:t>
      </w:r>
      <w:r w:rsidRPr="008B727B">
        <w:rPr>
          <w:rStyle w:val="Emphasis"/>
          <w:highlight w:val="cyan"/>
        </w:rPr>
        <w:t>liberate, set free, release, expand</w:t>
      </w:r>
      <w:r w:rsidRPr="00F977E9">
        <w:rPr>
          <w:rStyle w:val="Emphasis"/>
        </w:rPr>
        <w:t>, blossom, come loose, or be open to traffic or to the public</w:t>
      </w:r>
      <w:r>
        <w:t xml:space="preserve"> (Guangdong 1987, p. 1762). </w:t>
      </w:r>
      <w:r w:rsidRPr="00F977E9">
        <w:rPr>
          <w:rStyle w:val="StyleUnderline"/>
        </w:rPr>
        <w:t>In modern Chinese, kaifang is usually used to mean the lifting of a ban, opening up or being open-minded</w:t>
      </w:r>
      <w:r>
        <w:t xml:space="preserve">. </w:t>
      </w:r>
      <w:r w:rsidRPr="00F977E9">
        <w:rPr>
          <w:rStyle w:val="StyleUnderline"/>
        </w:rPr>
        <w:t xml:space="preserve">At present, kaifang is also used diversely to indicate a sense of being ‘modern’, ‘receptive to change’, ‘Westernised’, ‘materialistic’ and ‘morally loose’. In short, the term kaifang is multi-layered. It generally refers to a state of openness and acceptance to the outside world; </w:t>
      </w:r>
      <w:r w:rsidRPr="008B727B">
        <w:rPr>
          <w:rStyle w:val="Emphasis"/>
          <w:highlight w:val="cyan"/>
        </w:rPr>
        <w:t>it is as much about the acceptance of an identity as about the acceptance of an ideology</w:t>
      </w:r>
      <w:r w:rsidRPr="00F977E9">
        <w:rPr>
          <w:rStyle w:val="Emphasis"/>
        </w:rPr>
        <w:t>.</w:t>
      </w:r>
      <w:r w:rsidRPr="00F977E9">
        <w:rPr>
          <w:rStyle w:val="StyleUnderline"/>
        </w:rPr>
        <w:t xml:space="preserve"> The metaphor of ‘opening up’ has been used in association with ‘reform’ (gaige), especially since the early 1980s</w:t>
      </w:r>
      <w:r>
        <w:t xml:space="preserve"> (Gamble 2003, p. 18). </w:t>
      </w:r>
      <w:r w:rsidRPr="00F977E9">
        <w:rPr>
          <w:rStyle w:val="StyleUnderline"/>
        </w:rPr>
        <w:t>Government authorities and ordinary citizens in China speak of ‘reform and opening up’ (gaige kaifang) with particular reference to the process of opening up Chinese society to rapid social and economic transformation</w:t>
      </w:r>
      <w:r>
        <w:t xml:space="preserve">. </w:t>
      </w:r>
      <w:r w:rsidRPr="008B727B">
        <w:rPr>
          <w:sz w:val="18"/>
          <w:szCs w:val="18"/>
        </w:rPr>
        <w:t xml:space="preserve">To better understand the nature of this process, it is useful to bear in mind the famous remark by Deng Xiaoping, who once described ‘reform and opening up’ in terms of ‘feeling the boulders to cross the river’ (mozhe shitou guohe) (Gamble 2003, p. 17). </w:t>
      </w:r>
      <w:r w:rsidRPr="00F977E9">
        <w:rPr>
          <w:rStyle w:val="StyleUnderline"/>
        </w:rPr>
        <w:t xml:space="preserve">Deng seems to suggest that ‘reform and opening up’ in China is a process of finding one’s bearings, exploring opportunities and anticipating risks. Generally speaking, ordinary citizens in China speak of gaige kaifang, and especially kaifang, in many elusive senses, and </w:t>
      </w:r>
      <w:r w:rsidRPr="00F977E9">
        <w:rPr>
          <w:rStyle w:val="StyleUnderline"/>
        </w:rPr>
        <w:lastRenderedPageBreak/>
        <w:t xml:space="preserve">sometimes in radically different ways. However, they would often agree that kaifang is associated with the opportunities and risks that bring about both </w:t>
      </w:r>
      <w:r>
        <w:rPr>
          <w:rStyle w:val="StyleUnderline"/>
        </w:rPr>
        <w:t>economic benefi</w:t>
      </w:r>
      <w:r w:rsidRPr="00F977E9">
        <w:rPr>
          <w:rStyle w:val="StyleUnderline"/>
        </w:rPr>
        <w:t>ts and undesirable foreign infl uences to Chinese society</w:t>
      </w:r>
      <w:r w:rsidRPr="00F977E9">
        <w:rPr>
          <w:rStyle w:val="Emphasis"/>
        </w:rPr>
        <w:t xml:space="preserve">. In contemporary China, </w:t>
      </w:r>
      <w:r w:rsidRPr="008B727B">
        <w:rPr>
          <w:rStyle w:val="Emphasis"/>
          <w:highlight w:val="cyan"/>
        </w:rPr>
        <w:t>kaifang is also used to suggest ‘modern’, ‘Western’ or ‘permissive’ sexual attitudes and behaviours</w:t>
      </w:r>
      <w:r>
        <w:t xml:space="preserve">. </w:t>
      </w:r>
      <w:r w:rsidRPr="008B727B">
        <w:rPr>
          <w:rStyle w:val="Emphasis"/>
          <w:highlight w:val="cyan"/>
        </w:rPr>
        <w:t>The Chinese term xingkaifang (sexual openness) is used to describe such attitudes and behaviours</w:t>
      </w:r>
      <w:r w:rsidRPr="00F977E9">
        <w:rPr>
          <w:rStyle w:val="Emphasis"/>
        </w:rPr>
        <w:t>, manifested particularly in the younger generations residing in the large cities of China</w:t>
      </w:r>
      <w:r>
        <w:t>.</w:t>
      </w:r>
      <w:r w:rsidRPr="00F977E9">
        <w:rPr>
          <w:rStyle w:val="StyleUnderline"/>
        </w:rPr>
        <w:t xml:space="preserve"> James Farrer’s (2002) research indicates that xingkaifang is a recent term that has begun to circulate since political and social reforms in the late 1970s</w:t>
      </w:r>
      <w:r>
        <w:t xml:space="preserve">. Significantly, </w:t>
      </w:r>
      <w:r w:rsidRPr="00F977E9">
        <w:rPr>
          <w:rStyle w:val="Emphasis"/>
        </w:rPr>
        <w:t>what is built into xingkaifang is the assumption that it embodies outside influences</w:t>
      </w:r>
      <w:r>
        <w:t xml:space="preserve">. According to Chou Wan-shan (2000a, 2000b, 2001) and James Farrer (2002), </w:t>
      </w:r>
      <w:r w:rsidRPr="00F977E9">
        <w:rPr>
          <w:rStyle w:val="StyleUnderline"/>
        </w:rPr>
        <w:t xml:space="preserve">xingkaifang often points to stereotypes of foreigners as decadent or promiscuous. </w:t>
      </w:r>
      <w:r w:rsidRPr="008B727B">
        <w:rPr>
          <w:rStyle w:val="StyleUnderline"/>
          <w:highlight w:val="cyan"/>
        </w:rPr>
        <w:t>Xingkaifang in China is often seen as a threat to ‘socialist morality and, potentially, socio-political stability’</w:t>
      </w:r>
      <w:r>
        <w:t xml:space="preserve"> (Sigley 2006, p. 71</w:t>
      </w:r>
      <w:r w:rsidRPr="00F977E9">
        <w:rPr>
          <w:rStyle w:val="StyleUnderline"/>
        </w:rPr>
        <w:t>). Conservative party-state authorities have always warned their citizens to be wary of undesirable foreign or Western cultural and social practices.</w:t>
      </w:r>
      <w:r>
        <w:t xml:space="preserve"> </w:t>
      </w:r>
      <w:r w:rsidRPr="008B727B">
        <w:rPr>
          <w:rStyle w:val="Emphasis"/>
          <w:highlight w:val="cyan"/>
        </w:rPr>
        <w:t>Authorities are concerned that China’s opening up enables sexual globalisation of an undesirable ‘Western’ variety to literally invade Chinese homes and wombs</w:t>
      </w:r>
      <w:r>
        <w:t xml:space="preserve">. For example, James Farrer (2002, p. 26) informs us that Deng Xiaoping himself once declared: ‘When you open the door, a few flies are bound to enter’ (ba chuanghu dakai nanmian hui you cangying wenzi pao jinlai). </w:t>
      </w:r>
      <w:r w:rsidRPr="00F977E9">
        <w:rPr>
          <w:rStyle w:val="Emphasis"/>
        </w:rPr>
        <w:t>These flies refer to, among other things, ‘corrupt foreign ideas about sexuality’</w:t>
      </w:r>
      <w:r>
        <w:t xml:space="preserve"> (Farrer 2002, p. 26). Moreover, </w:t>
      </w:r>
      <w:r w:rsidRPr="00F977E9">
        <w:rPr>
          <w:rStyle w:val="StyleUnderline"/>
        </w:rPr>
        <w:t>China’s sexual openness has been, and still is, subject to a bio-medical construction of sexuality</w:t>
      </w:r>
      <w:r>
        <w:t xml:space="preserve">. </w:t>
      </w:r>
      <w:r w:rsidRPr="00F977E9">
        <w:rPr>
          <w:sz w:val="18"/>
          <w:szCs w:val="18"/>
        </w:rPr>
        <w:t>For instance, in the public mind, same-sex practice is almost automatically associated with HIV/AIDS or other sexually transmitted diseases. Public discussion of (homo)sexuality tends to appear predominantly in sexual health or psychological publications. Indeed,</w:t>
      </w:r>
      <w:r>
        <w:t xml:space="preserve"> </w:t>
      </w:r>
      <w:r w:rsidRPr="008B727B">
        <w:rPr>
          <w:rStyle w:val="StyleUnderline"/>
          <w:highlight w:val="cyan"/>
        </w:rPr>
        <w:t>an understanding of sexuality in contemporary China is generally shaped by a medicalised framework, which is further governed by tight political control and strict obscenity laws</w:t>
      </w:r>
      <w:r>
        <w:t xml:space="preserve">. </w:t>
      </w:r>
      <w:r w:rsidRPr="00F977E9">
        <w:rPr>
          <w:sz w:val="18"/>
          <w:szCs w:val="18"/>
        </w:rPr>
        <w:t>Today, sex shops in China’s major cities, often known as baojian zhongxin, are burgeoning at a rapid rate.10 These sex shops are selling a variety of medical aids, herbal aphrodisiacs and other sexuality-related products that claim to enhance sexual pleasure and potency, and to cure sexual dysfunction. It should be noted that</w:t>
      </w:r>
      <w:r>
        <w:t xml:space="preserve"> </w:t>
      </w:r>
      <w:r w:rsidRPr="00F977E9">
        <w:rPr>
          <w:rStyle w:val="StyleUnderline"/>
        </w:rPr>
        <w:t>there has always been a social and political conservatism accompanying China’s sexual openness</w:t>
      </w:r>
      <w:r>
        <w:t xml:space="preserve">. </w:t>
      </w:r>
      <w:r w:rsidRPr="00F977E9">
        <w:rPr>
          <w:rStyle w:val="Emphasis"/>
        </w:rPr>
        <w:t xml:space="preserve">It is within the context of the </w:t>
      </w:r>
      <w:r w:rsidRPr="008B727B">
        <w:rPr>
          <w:rStyle w:val="Emphasis"/>
          <w:highlight w:val="cyan"/>
        </w:rPr>
        <w:t>more recent political and economic ‘opening up’ and a deep sense of conservatism that debates have been raised as to whether China has really opened up over the past two decades</w:t>
      </w:r>
      <w:r>
        <w:t xml:space="preserve">. One general criticism is that </w:t>
      </w:r>
      <w:r w:rsidRPr="008B727B">
        <w:rPr>
          <w:rStyle w:val="Emphasis"/>
          <w:highlight w:val="cyan"/>
        </w:rPr>
        <w:t>contemporary China is an open economy, but a closed society</w:t>
      </w:r>
      <w:r w:rsidRPr="00F977E9">
        <w:rPr>
          <w:rStyle w:val="Emphasis"/>
        </w:rPr>
        <w:t>.</w:t>
      </w:r>
      <w:r>
        <w:t xml:space="preserve"> </w:t>
      </w:r>
      <w:r w:rsidRPr="00F977E9">
        <w:rPr>
          <w:rStyle w:val="StyleUnderline"/>
        </w:rPr>
        <w:t>This criticism is directed at two main concerns. First, despite China’s tumultuous economic growth, some segments of Chinese society have not prospered during the past two decades. Second, while there has been change as a result of opening up, China remains an authoritarian communist party-state that is not prepared to give up its political leadership or control over the public media</w:t>
      </w:r>
      <w:r>
        <w:t xml:space="preserve">. </w:t>
      </w:r>
      <w:r w:rsidRPr="00F977E9">
        <w:rPr>
          <w:rStyle w:val="StyleUnderline"/>
        </w:rPr>
        <w:t xml:space="preserve">Neither does the party-state want to lose its influence over the family or private life. </w:t>
      </w:r>
      <w:r w:rsidRPr="008B727B">
        <w:rPr>
          <w:rStyle w:val="Emphasis"/>
          <w:highlight w:val="cyan"/>
        </w:rPr>
        <w:t>It is</w:t>
      </w:r>
      <w:r w:rsidRPr="00F977E9">
        <w:rPr>
          <w:rStyle w:val="Emphasis"/>
        </w:rPr>
        <w:t xml:space="preserve"> thus </w:t>
      </w:r>
      <w:r w:rsidRPr="008B727B">
        <w:rPr>
          <w:rStyle w:val="Emphasis"/>
          <w:highlight w:val="cyan"/>
        </w:rPr>
        <w:t>of paramount importance not to make rash assumptions about how much China’s opening up has contributed to practices of ‘capitalism’, ‘democracy’ or ‘the rule of law’.</w:t>
      </w:r>
    </w:p>
    <w:p w:rsidR="00063D7E" w:rsidRDefault="00063D7E" w:rsidP="00063D7E"/>
    <w:p w:rsidR="00063D7E" w:rsidRDefault="00063D7E" w:rsidP="00063D7E">
      <w:pPr>
        <w:pStyle w:val="Heading4"/>
      </w:pPr>
      <w:r>
        <w:t>*In terms of identity, China and Chineseness have been reduced to a homogenous, united group. This unity is a political and historical construct used to enforce essentialist identity within China. The notion of “global” gayness fails to represent tongzhi, or same-sex attracted Chinese people, in urban China. The quest for “authentic” Chinese same-sex culture is split between Western notions of queerness and the desire for a culturally determined Chinese queerness. But kaifang has opened up a period of shifting Chinese identity. The shifting identity of Chineseness is central to the making of gayness in China today.</w:t>
      </w:r>
    </w:p>
    <w:p w:rsidR="00063D7E" w:rsidRPr="00826B83" w:rsidRDefault="00063D7E" w:rsidP="00063D7E">
      <w:pPr>
        <w:rPr>
          <w:bCs/>
          <w:sz w:val="26"/>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Chapter 1 Opening up to gay </w:t>
      </w:r>
      <w:r w:rsidRPr="00D51CC3">
        <w:rPr>
          <w:rStyle w:val="Style13ptBold"/>
          <w:b w:val="0"/>
        </w:rPr>
        <w:lastRenderedPageBreak/>
        <w:t xml:space="preserve">and lesbian identities, </w:t>
      </w:r>
      <w:r>
        <w:rPr>
          <w:rStyle w:val="Style13ptBold"/>
          <w:b w:val="0"/>
        </w:rPr>
        <w:t xml:space="preserve">2010, </w:t>
      </w:r>
      <w:r w:rsidRPr="00D51CC3">
        <w:rPr>
          <w:rStyle w:val="Style13ptBold"/>
          <w:b w:val="0"/>
        </w:rPr>
        <w:t xml:space="preserve">Routledge: New York, USA, </w:t>
      </w:r>
      <w:r>
        <w:rPr>
          <w:rStyle w:val="Style13ptBold"/>
          <w:b w:val="0"/>
        </w:rPr>
        <w:t>Pages 9-12</w:t>
      </w:r>
      <w:r w:rsidRPr="00D51CC3">
        <w:rPr>
          <w:rStyle w:val="Style13ptBold"/>
          <w:b w:val="0"/>
        </w:rPr>
        <w:t xml:space="preserve">, </w:t>
      </w:r>
      <w:r>
        <w:rPr>
          <w:rStyle w:val="Style13ptBold"/>
          <w:b w:val="0"/>
        </w:rPr>
        <w:t>*</w:t>
      </w:r>
      <w:r w:rsidRPr="00D51CC3">
        <w:rPr>
          <w:rStyle w:val="Style13ptBold"/>
          <w:b w:val="0"/>
        </w:rPr>
        <w:t>LD)</w:t>
      </w:r>
    </w:p>
    <w:p w:rsidR="00063D7E" w:rsidRDefault="00063D7E" w:rsidP="00063D7E">
      <w:pPr>
        <w:rPr>
          <w:rStyle w:val="StyleUnderline"/>
        </w:rPr>
      </w:pPr>
      <w:r>
        <w:t xml:space="preserve"> ‘Opening up’ and a national identity ‘</w:t>
      </w:r>
      <w:r w:rsidRPr="00B03D5B">
        <w:rPr>
          <w:rStyle w:val="StyleUnderline"/>
        </w:rPr>
        <w:t>China’ is often reduced to ‘a single, homogenous, and undifferentiated group’</w:t>
      </w:r>
      <w:r>
        <w:t xml:space="preserve"> (Gamble 2003, p. xiv). ‘</w:t>
      </w:r>
      <w:r w:rsidRPr="00B03D5B">
        <w:rPr>
          <w:rStyle w:val="StyleUnderline"/>
        </w:rPr>
        <w:t>Chineseness’ is typically framed in terms of its geopolitical boundaries. In everyday discourse, most people tend to identify something or somebody as ‘Chinese’ in a collective manner. This collective description of China or Chineseness is also favoured by the Chinese government</w:t>
      </w:r>
      <w:r>
        <w:t xml:space="preserve">, as Jos Gamble (2003, p. xiv) argues, because </w:t>
      </w:r>
      <w:r w:rsidRPr="00B03D5B">
        <w:rPr>
          <w:rStyle w:val="Emphasis"/>
        </w:rPr>
        <w:t>it is in the Chinese party-state’s interest to produce a collective of disciplined citizens that positively identify with the nation-state</w:t>
      </w:r>
      <w:r>
        <w:t>.</w:t>
      </w:r>
      <w:r w:rsidRPr="006E33AA">
        <w:rPr>
          <w:sz w:val="18"/>
          <w:szCs w:val="18"/>
        </w:rPr>
        <w:t xml:space="preserve"> In a provocatively titled article, ‘Fuck Chineseness’, Allen Chun (1996, p. 111) writes that ‘China’ is often understood or perceived as ‘an unambiguous and unquestionable entity’ or ‘an unquestioned object of gaze’. Suzanne Z. Gottschang (2001, p. 90) argues that</w:t>
      </w:r>
      <w:r>
        <w:t xml:space="preserve"> </w:t>
      </w:r>
      <w:r w:rsidRPr="00B03D5B">
        <w:rPr>
          <w:rStyle w:val="StyleUnderline"/>
        </w:rPr>
        <w:t>the assumption of a single Chinese culture is built on a set of Confucian values, upholding ‘stability, collectivity, and patriarchal authority’</w:t>
      </w:r>
      <w:r>
        <w:t xml:space="preserve">. </w:t>
      </w:r>
      <w:r w:rsidRPr="006E33AA">
        <w:rPr>
          <w:sz w:val="18"/>
          <w:szCs w:val="18"/>
        </w:rPr>
        <w:t>As these studies suggest, there is a deeply entrenched notion of China as a uniﬁed culture or people – a notion that is understood on the basis of shared traits and traditions among the Chinese.</w:t>
      </w:r>
      <w:r>
        <w:t xml:space="preserve"> </w:t>
      </w:r>
      <w:r w:rsidRPr="00B03D5B">
        <w:rPr>
          <w:rStyle w:val="Emphasis"/>
        </w:rPr>
        <w:t>This perceived unity is a political and historical construct</w:t>
      </w:r>
      <w:r>
        <w:t xml:space="preserve">. </w:t>
      </w:r>
      <w:r w:rsidRPr="00B03D5B">
        <w:rPr>
          <w:rStyle w:val="StyleUnderline"/>
        </w:rPr>
        <w:t>It is a form of essentialism that presupposes a ﬁxed and homogenous Chinese identity</w:t>
      </w:r>
      <w:r>
        <w:t xml:space="preserve">. </w:t>
      </w:r>
      <w:r w:rsidRPr="00923B1A">
        <w:rPr>
          <w:rStyle w:val="Emphasis"/>
        </w:rPr>
        <w:t>It is an approach to identity that should be rejected</w:t>
      </w:r>
      <w:r>
        <w:t xml:space="preserve">. As Allen Chun (1996, p. 114) points out, </w:t>
      </w:r>
      <w:r w:rsidRPr="00923B1A">
        <w:rPr>
          <w:rStyle w:val="StyleUnderline"/>
        </w:rPr>
        <w:t>‘China’ has never been clearly deﬁned in terms of ‘material culture, ethnicity, or residence’</w:t>
      </w:r>
      <w:r>
        <w:t>. Likewise, as Wang Gungwu (1991, p. 1) notes, ‘</w:t>
      </w:r>
      <w:r w:rsidRPr="00923B1A">
        <w:rPr>
          <w:rStyle w:val="StyleUnderline"/>
        </w:rPr>
        <w:t>Chineseness’ is so unclear and elusive that</w:t>
      </w:r>
      <w:r>
        <w:rPr>
          <w:rStyle w:val="StyleUnderline"/>
        </w:rPr>
        <w:t xml:space="preserve"> the Chinese government ‘will ﬁ</w:t>
      </w:r>
      <w:r w:rsidRPr="00923B1A">
        <w:rPr>
          <w:rStyle w:val="StyleUnderline"/>
        </w:rPr>
        <w:t>nd conscious discussion of Chineseness embarrassing unless it can deﬁne it to ﬁ t its present situation’.</w:t>
      </w:r>
      <w:r>
        <w:t xml:space="preserve"> </w:t>
      </w:r>
      <w:r w:rsidRPr="00923B1A">
        <w:rPr>
          <w:rStyle w:val="StyleUnderline"/>
        </w:rPr>
        <w:t>Wang (1991, p. 1) notes that the concept or rhetoric of Chineseness is indeﬁnable ‘without reference to time and the processes of change’</w:t>
      </w:r>
      <w:r>
        <w:t xml:space="preserve">, </w:t>
      </w:r>
      <w:r w:rsidRPr="006E33AA">
        <w:rPr>
          <w:sz w:val="18"/>
          <w:szCs w:val="18"/>
        </w:rPr>
        <w:t>which have been part of Chinese history and culture. That is to say, for Wang</w:t>
      </w:r>
      <w:r>
        <w:t xml:space="preserve">, </w:t>
      </w:r>
      <w:r w:rsidRPr="00923B1A">
        <w:rPr>
          <w:rStyle w:val="StyleUnderline"/>
        </w:rPr>
        <w:t>it is essential to consider Chineseness in terms of its historical identity</w:t>
      </w:r>
      <w:r>
        <w:t xml:space="preserve">. In Ien Ang’s (2001, p. 24) On not speaking Chinese, she states that the </w:t>
      </w:r>
      <w:r w:rsidRPr="00923B1A">
        <w:rPr>
          <w:rStyle w:val="StyleUnderline"/>
        </w:rPr>
        <w:t>notions of ‘precariousness’ and ‘indeterminacy’ are signiﬁcant markers of her Chinese identity</w:t>
      </w:r>
      <w:r>
        <w:t xml:space="preserve">. By this, Ang means that </w:t>
      </w:r>
      <w:r w:rsidRPr="00923B1A">
        <w:rPr>
          <w:rStyle w:val="Emphasis"/>
        </w:rPr>
        <w:t>it is dangerous to construct a ﬁxed position from which one can speak as an ethnic Chinese</w:t>
      </w:r>
      <w:r>
        <w:t xml:space="preserve">. Tu Wei-ming (cited in Chun 1996, p. 124) suggests that </w:t>
      </w:r>
      <w:r w:rsidRPr="00923B1A">
        <w:rPr>
          <w:rStyle w:val="StyleUnderline"/>
        </w:rPr>
        <w:t>a new category of Chinese diaspora has emerged, under a vague description of ‘cultural China’.</w:t>
      </w:r>
      <w:r>
        <w:t xml:space="preserve"> </w:t>
      </w:r>
      <w:r w:rsidRPr="00923B1A">
        <w:rPr>
          <w:rStyle w:val="StyleUnderline"/>
        </w:rPr>
        <w:t>Cultural China</w:t>
      </w:r>
      <w:r>
        <w:t xml:space="preserve">, according to Tu, </w:t>
      </w:r>
      <w:r w:rsidRPr="00923B1A">
        <w:rPr>
          <w:rStyle w:val="StyleUnderline"/>
        </w:rPr>
        <w:t>is ambiguously represented by three groups: (1) ethnic Chinese (mainland China, Hong Kong, Taiwan and Singapore), (2) overseas Chinese communities, and (3) intellectuals and elites who are concerned about Chinese culture and society</w:t>
      </w:r>
      <w:r>
        <w:t xml:space="preserve">. What Tu argues is that </w:t>
      </w:r>
      <w:r w:rsidRPr="00923B1A">
        <w:rPr>
          <w:rStyle w:val="Emphasis"/>
        </w:rPr>
        <w:t>essential Chineseness is located more outside than inside the People’s Republic of China</w:t>
      </w:r>
      <w:r>
        <w:t>.</w:t>
      </w:r>
      <w:r w:rsidRPr="006E33AA">
        <w:rPr>
          <w:sz w:val="18"/>
          <w:szCs w:val="18"/>
        </w:rPr>
        <w:t>13 The title of Tu’s article, ‘Cultural China: the periphery as the centre’, is meant to capture this argument. At the same time, Larissa Heinrich and Fran Martin (2006, p. 14) propose</w:t>
      </w:r>
      <w:r>
        <w:t xml:space="preserve"> ‘</w:t>
      </w:r>
      <w:r w:rsidRPr="00C964A0">
        <w:rPr>
          <w:rStyle w:val="StyleUnderline"/>
        </w:rPr>
        <w:t>a dispersion of China and Chineseness’ to encapsulate ‘the shifting, plural, and internally discontinuous meanings of Chinese identity’ in the contemporary world. As this body of research illuminates, notions of China or Chineseness are not ﬁxed or homogenous categories</w:t>
      </w:r>
      <w:r>
        <w:t xml:space="preserve">. </w:t>
      </w:r>
      <w:r w:rsidRPr="00C964A0">
        <w:rPr>
          <w:rStyle w:val="StyleUnderline"/>
        </w:rPr>
        <w:t>What it means to be ‘Chinese’ is a compelling notion, which is grounded in ever-changing local and international contexts of power and meaning that cannot be neatly organised under the all-encompassing banner of China or Chineseness</w:t>
      </w:r>
      <w:r>
        <w:t xml:space="preserve">. </w:t>
      </w:r>
      <w:r w:rsidRPr="006E33AA">
        <w:rPr>
          <w:sz w:val="18"/>
          <w:szCs w:val="18"/>
        </w:rPr>
        <w:t>Given the competing arguments over what constitutes ‘China’ or ‘Chineseness’, a study of China is timely and imperative. China offers a productive site for exploring increasing openness to global connection, economic viability, mobility, division and ﬂux.</w:t>
      </w:r>
      <w:r>
        <w:t xml:space="preserve"> </w:t>
      </w:r>
      <w:r w:rsidRPr="00C964A0">
        <w:rPr>
          <w:rStyle w:val="StyleUnderline"/>
        </w:rPr>
        <w:t xml:space="preserve">This is the site where the emergence of what appears to be modern and authentic Chinese identities, including </w:t>
      </w:r>
      <w:r w:rsidRPr="00C964A0">
        <w:rPr>
          <w:rStyle w:val="Emphasis"/>
        </w:rPr>
        <w:t>Chinese gay and lesbian identities, are constantly negotiated and experienced</w:t>
      </w:r>
      <w:r>
        <w:t xml:space="preserve">. </w:t>
      </w:r>
      <w:r w:rsidRPr="00C964A0">
        <w:rPr>
          <w:rStyle w:val="StyleUnderline"/>
        </w:rPr>
        <w:t>It is thus essential to examine how the multiple and ever-shifting identities of China and Chineseness are central to making sense of Chinese gayness in China, while acknowledging ‘a greater China’ identity at the same time</w:t>
      </w:r>
      <w:r w:rsidRPr="006E33AA">
        <w:rPr>
          <w:rStyle w:val="StyleUnderline"/>
          <w:sz w:val="18"/>
          <w:szCs w:val="18"/>
        </w:rPr>
        <w:t>.</w:t>
      </w:r>
      <w:r w:rsidRPr="006E33AA">
        <w:rPr>
          <w:sz w:val="18"/>
          <w:szCs w:val="18"/>
        </w:rPr>
        <w:t xml:space="preserve"> In doing so, this study serves to explain how the articulation of same-sex identity in urban China is actively inﬂuenced by a host of interlocking factors.</w:t>
      </w:r>
      <w:r>
        <w:t xml:space="preserve"> </w:t>
      </w:r>
      <w:r w:rsidRPr="00C964A0">
        <w:rPr>
          <w:rStyle w:val="StyleUnderline"/>
        </w:rPr>
        <w:t>They are local gay activism, an increasingly globalised gay culture, the same-sex movements in the diasporic Chinese communities, and the emergence of a gay space in Chinese cyberspace.</w:t>
      </w:r>
      <w:r>
        <w:rPr>
          <w:rStyle w:val="StyleUnderline"/>
        </w:rPr>
        <w:t xml:space="preserve"> </w:t>
      </w:r>
      <w:r>
        <w:t xml:space="preserve">Becoming and being gay and lesbian </w:t>
      </w:r>
      <w:r w:rsidRPr="00C964A0">
        <w:rPr>
          <w:rStyle w:val="StyleUnderline"/>
        </w:rPr>
        <w:t>While same-sex attracted individuals have a strong desire to represent an ‘authentic’ or ‘indigenous’ sa</w:t>
      </w:r>
      <w:r>
        <w:rPr>
          <w:rStyle w:val="StyleUnderline"/>
        </w:rPr>
        <w:t>me-sex identity within a speciﬁ</w:t>
      </w:r>
      <w:r w:rsidRPr="00C964A0">
        <w:rPr>
          <w:rStyle w:val="StyleUnderline"/>
        </w:rPr>
        <w:t>c cultural context, the effects of hegemonic global gayness cannot be overlooked.</w:t>
      </w:r>
      <w:r>
        <w:t xml:space="preserve"> </w:t>
      </w:r>
      <w:r w:rsidRPr="006E33AA">
        <w:rPr>
          <w:sz w:val="18"/>
          <w:szCs w:val="18"/>
        </w:rPr>
        <w:t xml:space="preserve">For example, dominant practices, ideas and signs of global gayness that developed in the West have certainly arrived in </w:t>
      </w:r>
      <w:r w:rsidRPr="006E33AA">
        <w:rPr>
          <w:sz w:val="18"/>
          <w:szCs w:val="18"/>
        </w:rPr>
        <w:lastRenderedPageBreak/>
        <w:t>China. As a result,</w:t>
      </w:r>
      <w:r>
        <w:t xml:space="preserve"> </w:t>
      </w:r>
      <w:r w:rsidRPr="00C964A0">
        <w:rPr>
          <w:rStyle w:val="StyleUnderline"/>
        </w:rPr>
        <w:t xml:space="preserve">it is often said that a ‘modern’, Westernised gay and lesbian culture has recently been absorbed and copied by the ‘out’ Chinese individuals who tend to </w:t>
      </w:r>
      <w:r w:rsidRPr="00C964A0">
        <w:rPr>
          <w:rStyle w:val="Emphasis"/>
        </w:rPr>
        <w:t>employ a Western gay and lesbian agenda to subvert heteronormativity and discriminatory practices in society</w:t>
      </w:r>
      <w:r>
        <w:t xml:space="preserve">. </w:t>
      </w:r>
      <w:r w:rsidRPr="00C964A0">
        <w:rPr>
          <w:rStyle w:val="StyleUnderline"/>
        </w:rPr>
        <w:t xml:space="preserve">There is, however, </w:t>
      </w:r>
      <w:r w:rsidRPr="00C964A0">
        <w:rPr>
          <w:rStyle w:val="Emphasis"/>
        </w:rPr>
        <w:t>little copying of the mainstream Western gay politics of employing the rhetoric of human rights</w:t>
      </w:r>
      <w:r w:rsidRPr="00C964A0">
        <w:rPr>
          <w:rStyle w:val="StyleUnderline"/>
        </w:rPr>
        <w:t xml:space="preserve"> as a claim to assert the legitimacy of sexual diversity, and push for visibility and social change in China. This is because this politics, central to Western constructions of gay and lesbian identities, is considered</w:t>
      </w:r>
      <w:r>
        <w:t xml:space="preserve"> by some non-Western gay activists, including some of those in China, </w:t>
      </w:r>
      <w:r w:rsidRPr="00C964A0">
        <w:rPr>
          <w:rStyle w:val="StyleUnderline"/>
        </w:rPr>
        <w:t>to be</w:t>
      </w:r>
      <w:r w:rsidRPr="00C964A0">
        <w:rPr>
          <w:rStyle w:val="Emphasis"/>
        </w:rPr>
        <w:t xml:space="preserve"> in conﬂict with local cultural traditions</w:t>
      </w:r>
      <w:r>
        <w:t xml:space="preserve">. Furthermore, </w:t>
      </w:r>
      <w:r w:rsidRPr="009849E7">
        <w:rPr>
          <w:rStyle w:val="StyleUnderline"/>
        </w:rPr>
        <w:t xml:space="preserve">same-sex politics in contemporary China is complicated by rivalry and </w:t>
      </w:r>
      <w:r w:rsidRPr="009849E7">
        <w:rPr>
          <w:rStyle w:val="Emphasis"/>
        </w:rPr>
        <w:t>conﬂict among elite same-sex groups</w:t>
      </w:r>
      <w:r w:rsidRPr="009849E7">
        <w:rPr>
          <w:rStyle w:val="StyleUnderline"/>
        </w:rPr>
        <w:t>.</w:t>
      </w:r>
      <w:r>
        <w:t xml:space="preserve"> </w:t>
      </w:r>
      <w:r w:rsidRPr="009849E7">
        <w:rPr>
          <w:rStyle w:val="StyleUnderline"/>
        </w:rPr>
        <w:t xml:space="preserve">There is a competition for foreign funding and international representations among these local networks: gay-oriented website operators, </w:t>
      </w:r>
      <w:r w:rsidRPr="008D4DF0">
        <w:rPr>
          <w:rStyle w:val="Emphasis"/>
        </w:rPr>
        <w:t>tongzhi</w:t>
      </w:r>
      <w:r w:rsidRPr="009849E7">
        <w:rPr>
          <w:rStyle w:val="StyleUnderline"/>
        </w:rPr>
        <w:t xml:space="preserve"> (a samesex attracted Chinese man or woman) hotline organisers, NGOs, a few voluntary groups and informal social groups</w:t>
      </w:r>
      <w:r>
        <w:t xml:space="preserve">.14 </w:t>
      </w:r>
      <w:r w:rsidRPr="009849E7">
        <w:rPr>
          <w:rStyle w:val="StyleUnderline"/>
        </w:rPr>
        <w:t>On the whole, the politics of identity in China rejects the ‘confrontational’ idea of disrupting family and community ties as a result of coming out15</w:t>
      </w:r>
      <w:r>
        <w:t xml:space="preserve"> – that is, </w:t>
      </w:r>
      <w:r w:rsidRPr="009849E7">
        <w:rPr>
          <w:rStyle w:val="Emphasis"/>
        </w:rPr>
        <w:t>Chinese traditions prescribe that primacy should be given to family ties and social harmony over an individual’s sexual identity or pleasure</w:t>
      </w:r>
      <w:r>
        <w:t xml:space="preserve">. </w:t>
      </w:r>
      <w:r w:rsidRPr="009849E7">
        <w:rPr>
          <w:rStyle w:val="StyleUnderline"/>
        </w:rPr>
        <w:t>Instead of an overt politics of identity, gay activism in China is often linked with Western-operated sexual health groups.</w:t>
      </w:r>
      <w:r>
        <w:t xml:space="preserve"> </w:t>
      </w:r>
      <w:r w:rsidRPr="006E33AA">
        <w:rPr>
          <w:sz w:val="18"/>
          <w:szCs w:val="18"/>
        </w:rPr>
        <w:t>For instance, the Ford Foundation and the World Health Organisation, among other international groups, conduct programmes on sexual health and HIV/AIDS in China. Nonetheless, these</w:t>
      </w:r>
      <w:r>
        <w:t xml:space="preserve"> </w:t>
      </w:r>
      <w:r w:rsidRPr="009849E7">
        <w:rPr>
          <w:rStyle w:val="StyleUnderline"/>
        </w:rPr>
        <w:t>Western groups have little direct impact on the formation of same-sex identity in China, despite their participation in local programmes, ‘where Western values and i</w:t>
      </w:r>
      <w:r>
        <w:rPr>
          <w:rStyle w:val="StyleUnderline"/>
        </w:rPr>
        <w:t>nterests can exercise their inﬂ</w:t>
      </w:r>
      <w:r w:rsidRPr="009849E7">
        <w:rPr>
          <w:rStyle w:val="StyleUnderline"/>
        </w:rPr>
        <w:t>uence and constitute a check-and-balance power against local dominion and control’</w:t>
      </w:r>
      <w:r>
        <w:t xml:space="preserve"> (Ho, J. 2005, p. 152). </w:t>
      </w:r>
      <w:r w:rsidRPr="009849E7">
        <w:rPr>
          <w:rStyle w:val="StyleUnderline"/>
        </w:rPr>
        <w:t xml:space="preserve">One criticism among some Chinese gay activists concerns the utilitarian nature of these </w:t>
      </w:r>
      <w:r w:rsidRPr="009849E7">
        <w:rPr>
          <w:rStyle w:val="Emphasis"/>
        </w:rPr>
        <w:t>foreign groups,</w:t>
      </w:r>
      <w:r w:rsidRPr="009849E7">
        <w:rPr>
          <w:rStyle w:val="StyleUnderline"/>
        </w:rPr>
        <w:t xml:space="preserve"> </w:t>
      </w:r>
      <w:r w:rsidRPr="009849E7">
        <w:rPr>
          <w:rStyle w:val="Emphasis"/>
        </w:rPr>
        <w:t>whose primary aim is to obtain experience and data through collaboration with local networks, rather than enhance awareness of gay rights in China</w:t>
      </w:r>
      <w:r w:rsidRPr="009849E7">
        <w:rPr>
          <w:rStyle w:val="StyleUnderline"/>
        </w:rPr>
        <w:t>.</w:t>
      </w:r>
      <w:r>
        <w:t xml:space="preserve"> The other criticism concerns the ways in which </w:t>
      </w:r>
      <w:r w:rsidRPr="009849E7">
        <w:rPr>
          <w:rStyle w:val="StyleUnderline"/>
        </w:rPr>
        <w:t>gay rights in China are often associated with the claim for human rights represented by foreigners/Westerners</w:t>
      </w:r>
      <w:r>
        <w:t xml:space="preserve">. Thus, </w:t>
      </w:r>
      <w:r w:rsidRPr="009849E7">
        <w:rPr>
          <w:rStyle w:val="StyleUnderline"/>
        </w:rPr>
        <w:t>Chinese gay groups are generally cautious of the politics of cross-cultural (mis)representations of same-sex identity in China.</w:t>
      </w:r>
      <w:r>
        <w:t xml:space="preserve"> In this connection, Lisa Rofel (1999a, 2007) and Chou Wah-shan (2000a, 2000b, 2001) indicate that ‘</w:t>
      </w:r>
      <w:r w:rsidRPr="009849E7">
        <w:rPr>
          <w:rStyle w:val="Emphasis"/>
        </w:rPr>
        <w:t>global’ gayness fails to represent same-sex identity in urban China.</w:t>
      </w:r>
      <w:r>
        <w:t xml:space="preserve"> They stress that the </w:t>
      </w:r>
      <w:r w:rsidRPr="009849E7">
        <w:rPr>
          <w:rStyle w:val="StyleUnderline"/>
        </w:rPr>
        <w:t>articulation of Chinese same-sex identity is not necessarily subject to the hegemonic inﬂuence of Western gay and lesbian networks, despite an apparent global convergence of same-sex culture in urban China</w:t>
      </w:r>
      <w:r>
        <w:t xml:space="preserve">. Today, a number of </w:t>
      </w:r>
      <w:r w:rsidRPr="009849E7">
        <w:rPr>
          <w:rStyle w:val="Emphasis"/>
        </w:rPr>
        <w:t>tongzhi still resist a Western or a modern gay and lesbian identity</w:t>
      </w:r>
      <w:r>
        <w:t xml:space="preserve">. </w:t>
      </w:r>
      <w:r w:rsidRPr="009849E7">
        <w:rPr>
          <w:rStyle w:val="StyleUnderline"/>
        </w:rPr>
        <w:t>They deliberately do not associate with foreign gay or lesbian networks partly because they are wary of foreigners, and partly because they believe that the global inﬂuence of homosexuality is tainted with un-respectability</w:t>
      </w:r>
      <w:r>
        <w:t xml:space="preserve">. </w:t>
      </w:r>
      <w:r w:rsidRPr="009849E7">
        <w:rPr>
          <w:rStyle w:val="StyleUnderline"/>
        </w:rPr>
        <w:t xml:space="preserve">Chou Wah-shan’s argument for the culturally speciﬁc identity of Chinese tongzhi may be seen as </w:t>
      </w:r>
      <w:r w:rsidRPr="009849E7">
        <w:rPr>
          <w:rStyle w:val="Emphasis"/>
        </w:rPr>
        <w:t>growing discontent with the dominance of global gayness</w:t>
      </w:r>
      <w:r w:rsidRPr="009849E7">
        <w:rPr>
          <w:rStyle w:val="StyleUnderline"/>
        </w:rPr>
        <w:t>.</w:t>
      </w:r>
      <w:r>
        <w:t xml:space="preserve"> As Chou (2000b, p. 1) stresses, </w:t>
      </w:r>
      <w:r w:rsidRPr="009849E7">
        <w:rPr>
          <w:rStyle w:val="StyleUnderline"/>
        </w:rPr>
        <w:t xml:space="preserve">the emergence of tongzhi politics in the diasporic Chinese communities symbolises a </w:t>
      </w:r>
      <w:r w:rsidRPr="009849E7">
        <w:rPr>
          <w:rStyle w:val="Emphasis"/>
        </w:rPr>
        <w:t>sentiment to establish an</w:t>
      </w:r>
      <w:r w:rsidRPr="009849E7">
        <w:rPr>
          <w:rStyle w:val="StyleUnderline"/>
        </w:rPr>
        <w:t xml:space="preserve"> ‘indigenous’ C</w:t>
      </w:r>
      <w:r w:rsidRPr="009849E7">
        <w:rPr>
          <w:rStyle w:val="Emphasis"/>
        </w:rPr>
        <w:t>hinese same-sex identity and culture that ‘need not reproduce the Anglo-American experiences and strategies of lesbigay liberation</w:t>
      </w:r>
      <w:r w:rsidRPr="009849E7">
        <w:rPr>
          <w:rStyle w:val="StyleUnderline"/>
        </w:rPr>
        <w:t>’</w:t>
      </w:r>
      <w:r>
        <w:t xml:space="preserve">. Chou represents an important voice of resistance to the imposition of a Westernised gay or lesbian identity in China. </w:t>
      </w:r>
      <w:r w:rsidRPr="009849E7">
        <w:rPr>
          <w:rStyle w:val="StyleUnderline"/>
        </w:rPr>
        <w:t xml:space="preserve">Typically, the recent emergence of </w:t>
      </w:r>
      <w:r w:rsidRPr="009849E7">
        <w:rPr>
          <w:rStyle w:val="Emphasis"/>
        </w:rPr>
        <w:t xml:space="preserve">Chinese gay and lesbian identities in urban China has been seen as a sign of modernity. </w:t>
      </w:r>
      <w:r w:rsidRPr="009849E7">
        <w:rPr>
          <w:rStyle w:val="StyleUnderline"/>
        </w:rPr>
        <w:t>The dominant perception is that the individuals who call themselves gay or lesbian and appear in gay-oriented places in China are ‘out’, well-off, cosmopolitan, university educated and internet literate. All these qualities assume a desire to be part of the afﬂuence and freedom associated with the rich modern, Western world.</w:t>
      </w:r>
      <w:r>
        <w:t xml:space="preserve"> However, these manifestations should not be reduced to a representation of a modern, Westernised gay and lesbian identity, but may be interpreted </w:t>
      </w:r>
      <w:r w:rsidRPr="009849E7">
        <w:rPr>
          <w:rStyle w:val="StyleUnderline"/>
        </w:rPr>
        <w:t>as the appearance of a fragmented identity</w:t>
      </w:r>
      <w:r>
        <w:t xml:space="preserve">. In reality, the notion of a modern, Westernised homosexual identity has not saturated China. What appears is, to paraphrase Tom Boellstorff </w:t>
      </w:r>
      <w:r>
        <w:lastRenderedPageBreak/>
        <w:t xml:space="preserve">(2004a, p. 185), </w:t>
      </w:r>
      <w:r w:rsidRPr="009849E7">
        <w:rPr>
          <w:rStyle w:val="StyleUnderline"/>
        </w:rPr>
        <w:t>merely a host of ‘</w:t>
      </w:r>
      <w:r w:rsidRPr="009849E7">
        <w:rPr>
          <w:rStyle w:val="Emphasis"/>
        </w:rPr>
        <w:t>fragmented concepts of [globalised] homosexuality gleaned through the mass media’.</w:t>
      </w:r>
      <w:r>
        <w:t xml:space="preserve"> </w:t>
      </w:r>
      <w:r w:rsidRPr="009849E7">
        <w:rPr>
          <w:rStyle w:val="Emphasis"/>
        </w:rPr>
        <w:t>There are elusive images and ideas about the Western-style gay world, communicated primarily through the commercialised media and the internet in China</w:t>
      </w:r>
      <w:r>
        <w:t xml:space="preserve">. </w:t>
      </w:r>
      <w:r w:rsidRPr="009849E7">
        <w:rPr>
          <w:rStyle w:val="StyleUnderline"/>
        </w:rPr>
        <w:t>For instance, there are no pride parades in China.</w:t>
      </w:r>
      <w:r>
        <w:t xml:space="preserve"> Many Chinese tongzhi are not aware of the signiﬁcance of rainbow ﬂags or pink triangles. The </w:t>
      </w:r>
      <w:r w:rsidRPr="009849E7">
        <w:rPr>
          <w:rStyle w:val="StyleUnderline"/>
        </w:rPr>
        <w:t>mainstream Western gay agenda is almost non-existent or disallowed</w:t>
      </w:r>
      <w:r>
        <w:t xml:space="preserve">. </w:t>
      </w:r>
      <w:r w:rsidRPr="006E33AA">
        <w:rPr>
          <w:sz w:val="18"/>
          <w:szCs w:val="18"/>
        </w:rPr>
        <w:t>Only a few gay-run groups organise activist-like events or activities in a low-proﬁle manner. The political context of Chinese gayness is compounded by an ambiguous legal system.</w:t>
      </w:r>
      <w:r>
        <w:t xml:space="preserve"> </w:t>
      </w:r>
      <w:r w:rsidRPr="009849E7">
        <w:rPr>
          <w:rStyle w:val="StyleUnderline"/>
        </w:rPr>
        <w:t xml:space="preserve">The phrase </w:t>
      </w:r>
      <w:r w:rsidRPr="009849E7">
        <w:rPr>
          <w:rStyle w:val="Emphasis"/>
        </w:rPr>
        <w:t>tongxinglian</w:t>
      </w:r>
      <w:r w:rsidRPr="009849E7">
        <w:rPr>
          <w:rStyle w:val="StyleUnderline"/>
        </w:rPr>
        <w:t xml:space="preserve"> (same-sex love) does not appear anywhere in Chinese law.</w:t>
      </w:r>
      <w:r w:rsidRPr="006E33AA">
        <w:rPr>
          <w:sz w:val="18"/>
          <w:szCs w:val="18"/>
        </w:rPr>
        <w:t>16 The articulation of Chinese same-sex identity in urban China is gradually divorced from traditional family and community ties and an ancient Chinese history of homoeroticism. In short, many same-sex attracted Chinese in China are still exposed to great vulnerability.</w:t>
      </w:r>
      <w:r>
        <w:t xml:space="preserve"> </w:t>
      </w:r>
      <w:r w:rsidRPr="009849E7">
        <w:rPr>
          <w:rStyle w:val="StyleUnderline"/>
        </w:rPr>
        <w:t>It is this vulnerability that both binds and splits the local Chinese and global same-sex networks, and witnesses a struggle for representing an ‘authentic’ Chinese same-sex culture among the diasporic Chinese same-sex communities. This vulnerability reinforces the formation of a decentred identity, expressed through an incomplete but dominant model of Western homosexuality, which is overlapped with culturally determined notions of Chinese gayness.</w:t>
      </w:r>
    </w:p>
    <w:p w:rsidR="00063D7E" w:rsidRDefault="00063D7E" w:rsidP="00063D7E"/>
    <w:p w:rsidR="00063D7E" w:rsidRDefault="00063D7E" w:rsidP="00063D7E"/>
    <w:p w:rsidR="00063D7E" w:rsidRDefault="00063D7E" w:rsidP="00063D7E">
      <w:pPr>
        <w:pStyle w:val="Heading4"/>
        <w:rPr>
          <w:rStyle w:val="Style13ptBold"/>
          <w:b/>
          <w:szCs w:val="26"/>
        </w:rPr>
      </w:pPr>
      <w:r>
        <w:rPr>
          <w:rStyle w:val="Style13ptBold"/>
          <w:b/>
          <w:szCs w:val="26"/>
        </w:rPr>
        <w:t>*</w:t>
      </w:r>
      <w:r w:rsidRPr="00C00ACD">
        <w:rPr>
          <w:rStyle w:val="Style13ptBold"/>
          <w:b/>
          <w:szCs w:val="26"/>
        </w:rPr>
        <w:t xml:space="preserve">Through modern mass electronic media, the imaginary power of globalization has made the world a global village. </w:t>
      </w:r>
      <w:r>
        <w:rPr>
          <w:rStyle w:val="Style13ptBold"/>
          <w:b/>
          <w:szCs w:val="26"/>
        </w:rPr>
        <w:t>This interconnectivity has caused the exportation of a homogenized idea of global gayness to non-Western societies, forming cultural and sexual hybridity. An ethnographic analysis of this hybridity is key to challenge homogenizing views of global gayness.</w:t>
      </w:r>
    </w:p>
    <w:p w:rsidR="00063D7E" w:rsidRPr="00EC137D"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Chapter 1 Opening up to gay and lesbian identities, </w:t>
      </w:r>
      <w:r>
        <w:rPr>
          <w:rStyle w:val="Style13ptBold"/>
          <w:b w:val="0"/>
        </w:rPr>
        <w:t xml:space="preserve">2010, </w:t>
      </w:r>
      <w:r w:rsidRPr="00D51CC3">
        <w:rPr>
          <w:rStyle w:val="Style13ptBold"/>
          <w:b w:val="0"/>
        </w:rPr>
        <w:t xml:space="preserve">Routledge: New York, USA, </w:t>
      </w:r>
      <w:r>
        <w:rPr>
          <w:rStyle w:val="Style13ptBold"/>
          <w:b w:val="0"/>
        </w:rPr>
        <w:t>Pages 15-18</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 xml:space="preserve">The imaginary power of globalisation and global gayness </w:t>
      </w:r>
      <w:r w:rsidRPr="00C575D0">
        <w:rPr>
          <w:rStyle w:val="StyleUnderline"/>
        </w:rPr>
        <w:t>The world we live in today is characterised by a new role for the imagination in social life.</w:t>
      </w:r>
      <w:r>
        <w:t xml:space="preserve"> </w:t>
      </w:r>
      <w:r w:rsidRPr="00C575D0">
        <w:rPr>
          <w:rStyle w:val="StyleUnderline"/>
        </w:rPr>
        <w:t>To grasp this new role, we need to bring together the old idea of images, especially mechanically produced images</w:t>
      </w:r>
      <w:r>
        <w:t xml:space="preserve"> (in the Frankfurt School sense); </w:t>
      </w:r>
      <w:r w:rsidRPr="00C575D0">
        <w:rPr>
          <w:rStyle w:val="StyleUnderline"/>
        </w:rPr>
        <w:t>the idea of the imaginary</w:t>
      </w:r>
      <w:r>
        <w:t xml:space="preserve"> (imaginaire) </w:t>
      </w:r>
      <w:r w:rsidRPr="00C575D0">
        <w:rPr>
          <w:rStyle w:val="StyleUnderline"/>
        </w:rPr>
        <w:t>as a constructed landscape of collective aspirations</w:t>
      </w:r>
      <w:r>
        <w:t xml:space="preserve">, </w:t>
      </w:r>
      <w:r w:rsidRPr="00A637A8">
        <w:rPr>
          <w:sz w:val="18"/>
          <w:szCs w:val="18"/>
        </w:rPr>
        <w:t>which is no more and no less than the collective representations of Emile Durkheim, now mediated through the complex prism of modern media. (Appadurai 1996, p. 31)</w:t>
      </w:r>
      <w:r>
        <w:t xml:space="preserve"> </w:t>
      </w:r>
      <w:r w:rsidRPr="00A637A8">
        <w:rPr>
          <w:sz w:val="18"/>
          <w:szCs w:val="18"/>
        </w:rPr>
        <w:t>Arjun Appadurai’s (1996) Modernity at large is a critical resource of contemporary discourses and ideologies. It provokes thoughts on some of the ways in which</w:t>
      </w:r>
      <w:r>
        <w:t xml:space="preserve"> </w:t>
      </w:r>
      <w:r w:rsidRPr="00C575D0">
        <w:rPr>
          <w:rStyle w:val="StyleUnderline"/>
        </w:rPr>
        <w:t xml:space="preserve">the imaginary power of globalisation is becoming more pronounced in the modern world than ever before. </w:t>
      </w:r>
      <w:r>
        <w:t xml:space="preserve">As </w:t>
      </w:r>
      <w:r w:rsidRPr="00A637A8">
        <w:rPr>
          <w:rStyle w:val="StyleUnderline"/>
        </w:rPr>
        <w:t>Appadurai (1996, p. 31) suggests, ‘the image’, ‘the imagined’ and ‘the imaginary’ are critical terms, albeit ﬁlled with paradoxes and resistances, that help individuals better understand the collective representations and aspirations in this ‘new’ global order.</w:t>
      </w:r>
      <w:r>
        <w:t xml:space="preserve"> Signiﬁcantly, </w:t>
      </w:r>
      <w:r w:rsidRPr="00A637A8">
        <w:rPr>
          <w:rStyle w:val="Emphasis"/>
        </w:rPr>
        <w:t>the imaginary power of globalisation is central to all forms of power relation and, in its collective form, has come to drive many individuals into seeing the world with different visions</w:t>
      </w:r>
      <w:r>
        <w:t xml:space="preserve">. Marshall McLuhan and Bruce R. Powers (1989), together with others, pronounce that </w:t>
      </w:r>
      <w:r w:rsidRPr="00A637A8">
        <w:rPr>
          <w:rStyle w:val="Emphasis"/>
        </w:rPr>
        <w:t>the world is becoming ‘a global village’</w:t>
      </w:r>
      <w:r>
        <w:t xml:space="preserve">. To a degree, </w:t>
      </w:r>
      <w:r w:rsidRPr="00A637A8">
        <w:rPr>
          <w:rStyle w:val="StyleUnderline"/>
        </w:rPr>
        <w:t>the electronic mass media are able to offer sources of transformation of human relationships and perceptions across time and space, allowing people to connect with each other and live on a global scale. Gilles Deleuze and Felix Guattari (1987) seek to conceptualise the world as a ‘rhizome’.</w:t>
      </w:r>
      <w:r>
        <w:t xml:space="preserve">25 </w:t>
      </w:r>
      <w:r w:rsidRPr="00A637A8">
        <w:rPr>
          <w:rStyle w:val="StyleUnderline"/>
        </w:rPr>
        <w:t xml:space="preserve">They stress the conditions of rootlessness, fragmentation and alienation in </w:t>
      </w:r>
      <w:r w:rsidRPr="00A637A8">
        <w:rPr>
          <w:rStyle w:val="Emphasis"/>
        </w:rPr>
        <w:t>modern society, which is increasingly shaped by the globalisation of electronic mass media</w:t>
      </w:r>
      <w:r>
        <w:t xml:space="preserve">. Benedict Anderson (1991) speaks of the </w:t>
      </w:r>
      <w:r w:rsidRPr="00A637A8">
        <w:rPr>
          <w:rStyle w:val="StyleUnderline"/>
        </w:rPr>
        <w:t>modern world as ‘an imagined community’ where members of the community appear to have a mental image of a community or a nation that is organised in ways that are cohesive and united</w:t>
      </w:r>
      <w:r>
        <w:t xml:space="preserve">. As Anderson (1991, p. 6) explains, </w:t>
      </w:r>
      <w:r w:rsidRPr="00A637A8">
        <w:rPr>
          <w:rStyle w:val="StyleUnderline"/>
        </w:rPr>
        <w:t xml:space="preserve">a nation ‘is imagined because the members of even the smallest nation will never know most of their fellow-members, meet them, or even hear of them, yet in the minds of each lives </w:t>
      </w:r>
      <w:r w:rsidRPr="00A637A8">
        <w:rPr>
          <w:rStyle w:val="StyleUnderline"/>
        </w:rPr>
        <w:lastRenderedPageBreak/>
        <w:t>the image of their communion’</w:t>
      </w:r>
      <w:r>
        <w:t xml:space="preserve">. Indeed, there are multiple </w:t>
      </w:r>
      <w:r w:rsidRPr="00A637A8">
        <w:rPr>
          <w:rStyle w:val="StyleUnderline"/>
        </w:rPr>
        <w:t>imaginaries of globalisation that have come to create</w:t>
      </w:r>
      <w:r>
        <w:t xml:space="preserve"> </w:t>
      </w:r>
      <w:r w:rsidRPr="00A637A8">
        <w:rPr>
          <w:rStyle w:val="Emphasis"/>
        </w:rPr>
        <w:t>sources for imagining identity, nationalism, tradition, modernity and community</w:t>
      </w:r>
      <w:r w:rsidRPr="00391FD6">
        <w:rPr>
          <w:rStyle w:val="StyleUnderline"/>
        </w:rPr>
        <w:t>. All these imaginaries are rigorously pursued to represent shifting sites of the east/west divide, global/ local claims to knowledge, and clashes of culture</w:t>
      </w:r>
      <w:r w:rsidRPr="00391FD6">
        <w:rPr>
          <w:rStyle w:val="Emphasis"/>
        </w:rPr>
        <w:t>. These imaginaries, following Anna Lowenhaupt Tsing (2005, p. 3), offer us a space to make sense of the ‘friction’ that is highly unpredictable and is inevitably (re)produced in global encounters</w:t>
      </w:r>
      <w:r w:rsidRPr="00391FD6">
        <w:rPr>
          <w:rStyle w:val="StyleUnderline"/>
        </w:rPr>
        <w:t>. ‘Friction’, in this sense, is meant to underline ‘the importance of interaction in deﬁning movement, cultural form, and agency’</w:t>
      </w:r>
      <w:r>
        <w:t xml:space="preserve"> (Tsing 2005, p. 6). </w:t>
      </w:r>
      <w:r w:rsidRPr="00391FD6">
        <w:rPr>
          <w:rStyle w:val="StyleUnderline"/>
        </w:rPr>
        <w:t>Conversely, there are resistances to the imaginaries of globalisation as a dominant cultural form</w:t>
      </w:r>
      <w:r>
        <w:t xml:space="preserve">. On this point, Anthony Giddens’ (2003) How globalisation is shaping our lives encapsulates </w:t>
      </w:r>
      <w:r w:rsidRPr="00391FD6">
        <w:rPr>
          <w:rStyle w:val="StyleUnderline"/>
        </w:rPr>
        <w:t>three recurring themes of (anti)globalisation. They are anti-Americanism, anti-corporation and anti-inequality.</w:t>
      </w:r>
      <w:r>
        <w:t xml:space="preserve"> One view held is related to the spread of American inﬂuence around the globe. To put it simply, this may be considered a </w:t>
      </w:r>
      <w:r w:rsidRPr="00391FD6">
        <w:rPr>
          <w:rStyle w:val="StyleUnderline"/>
        </w:rPr>
        <w:t>backlash against American cultural imperialism</w:t>
      </w:r>
      <w:r>
        <w:t xml:space="preserve">. The second is largely concerned with the presence of large corporations. </w:t>
      </w:r>
      <w:r w:rsidRPr="00391FD6">
        <w:rPr>
          <w:rStyle w:val="StyleUnderline"/>
        </w:rPr>
        <w:t xml:space="preserve">There is a sentiment of anti-corporation that is also often associated with the complex process of </w:t>
      </w:r>
      <w:r>
        <w:rPr>
          <w:rStyle w:val="StyleUnderline"/>
        </w:rPr>
        <w:t>Americanisation. Another view ﬁ</w:t>
      </w:r>
      <w:r w:rsidRPr="00391FD6">
        <w:rPr>
          <w:rStyle w:val="StyleUnderline"/>
        </w:rPr>
        <w:t>nds its expression of globalisation through a concern for world inequality</w:t>
      </w:r>
      <w:r>
        <w:t xml:space="preserve">. The problem of inequality has recently been pushed to the forefront of academic debates. Increasingly, </w:t>
      </w:r>
      <w:r w:rsidRPr="00391FD6">
        <w:rPr>
          <w:rStyle w:val="StyleUnderline"/>
        </w:rPr>
        <w:t>many academics and researchers note that globalisation has intensiﬁed the uneven distribution of resources between developed and developing nations.</w:t>
      </w:r>
      <w:r>
        <w:t xml:space="preserve"> </w:t>
      </w:r>
      <w:r w:rsidRPr="004B77AB">
        <w:rPr>
          <w:sz w:val="18"/>
          <w:szCs w:val="18"/>
        </w:rPr>
        <w:t>Of course, globalisation cannot be reduced to a simple recapitulation of any single historical process. Neither is globalisation parallel to Westernisation/ Americanism, nor an aggrandisement of international corporations. This point is made by considering that it is</w:t>
      </w:r>
      <w:r>
        <w:t xml:space="preserve"> </w:t>
      </w:r>
      <w:r w:rsidRPr="00C44C01">
        <w:rPr>
          <w:rStyle w:val="StyleUnderline"/>
        </w:rPr>
        <w:t>important not to dismiss American dominance particularly in three domains: ‘the economic, the geopolitical and the cultural’</w:t>
      </w:r>
      <w:r>
        <w:t xml:space="preserve"> (Giddens 2003, p. xxii). Another important consideration is that </w:t>
      </w:r>
      <w:r w:rsidRPr="00C44C01">
        <w:rPr>
          <w:rStyle w:val="Emphasis"/>
        </w:rPr>
        <w:t>globalisation is far from global and is inevitable</w:t>
      </w:r>
      <w:r>
        <w:t xml:space="preserve">. Amartya Sen (2001), a Nobel Prize laureate in economics, once spoke of </w:t>
      </w:r>
      <w:r w:rsidRPr="00C44C01">
        <w:rPr>
          <w:rStyle w:val="StyleUnderline"/>
        </w:rPr>
        <w:t>globalisation as a process ‘from which there is no escape and no great reason to seek escape’</w:t>
      </w:r>
      <w:r>
        <w:t xml:space="preserve">. Sen seems to suggest that </w:t>
      </w:r>
      <w:r w:rsidRPr="00C44C01">
        <w:rPr>
          <w:rStyle w:val="StyleUnderline"/>
        </w:rPr>
        <w:t>globalisation is highly uneven, but inevitable, and that this uneven distribution of globalisation is part of the larger process of globalisation</w:t>
      </w:r>
      <w:r>
        <w:t xml:space="preserve">. In a nutshell, </w:t>
      </w:r>
      <w:r w:rsidRPr="00C44C01">
        <w:rPr>
          <w:rStyle w:val="StyleUnderline"/>
        </w:rPr>
        <w:t>globalisation is fraug</w:t>
      </w:r>
      <w:r>
        <w:rPr>
          <w:rStyle w:val="StyleUnderline"/>
        </w:rPr>
        <w:t>ht with contradictions and conﬂ</w:t>
      </w:r>
      <w:r w:rsidRPr="00C44C01">
        <w:rPr>
          <w:rStyle w:val="StyleUnderline"/>
        </w:rPr>
        <w:t>icts</w:t>
      </w:r>
      <w:r>
        <w:t>. To an extent, globalisation is, as Chin-Chuan Lee (2003, p. 23) comments, ‘</w:t>
      </w:r>
      <w:r w:rsidRPr="00C44C01">
        <w:rPr>
          <w:rStyle w:val="StyleUnderline"/>
        </w:rPr>
        <w:t>a paradoxically universalising and localising, homogenising and heterogenising, centering and detentering process’</w:t>
      </w:r>
      <w:r>
        <w:t xml:space="preserve">. </w:t>
      </w:r>
      <w:r w:rsidRPr="00C44C01">
        <w:rPr>
          <w:rStyle w:val="StyleUnderline"/>
        </w:rPr>
        <w:t>The discourse of globalisation is unquestionably an immense subject. It is hard to locate a departure point from which to examine the ever-shifting discourse of globalisation, a discourse that is changing even at this point of speaking</w:t>
      </w:r>
      <w:r>
        <w:t xml:space="preserve">. Hence, </w:t>
      </w:r>
      <w:r w:rsidRPr="00C44C01">
        <w:rPr>
          <w:rStyle w:val="Emphasis"/>
        </w:rPr>
        <w:t>the imaginary power of globalisation is singled out as a mitigating factor in the present analysis</w:t>
      </w:r>
      <w:r>
        <w:t xml:space="preserve">. In other words, </w:t>
      </w:r>
      <w:r w:rsidRPr="00C44C01">
        <w:rPr>
          <w:rStyle w:val="Emphasis"/>
        </w:rPr>
        <w:t>globalisation is a factor in, rather than the focus of, this analysis</w:t>
      </w:r>
      <w:r>
        <w:t xml:space="preserve">. </w:t>
      </w:r>
      <w:r w:rsidRPr="00FB6D05">
        <w:rPr>
          <w:rStyle w:val="StyleUnderline"/>
        </w:rPr>
        <w:t>This approach is intended to illustrate how identity is vigorously imagined in the context of the ever-increasing globalisation of cultural products and ideologies</w:t>
      </w:r>
      <w:r>
        <w:t xml:space="preserve">. </w:t>
      </w:r>
      <w:r w:rsidRPr="00FB6D05">
        <w:rPr>
          <w:rStyle w:val="StyleUnderline"/>
        </w:rPr>
        <w:t>It is based on this approach that the background knowledge of globalisation is wedded to the following discussion of ‘global gayness’</w:t>
      </w:r>
      <w:r>
        <w:t>. There has been extensive research that examines how ‘</w:t>
      </w:r>
      <w:r w:rsidRPr="00FB6D05">
        <w:rPr>
          <w:rStyle w:val="Emphasis"/>
        </w:rPr>
        <w:t>global gayness’, in conjunction with the inﬂuence of economic and cultural globalisation, is exported to, and may have been appropriated by, non-Western cultures</w:t>
      </w:r>
      <w:r>
        <w:t xml:space="preserve"> </w:t>
      </w:r>
      <w:r w:rsidRPr="004B77AB">
        <w:rPr>
          <w:sz w:val="18"/>
          <w:szCs w:val="18"/>
        </w:rPr>
        <w:t>(Adam, Duyvendak and Krouwel 1999; Rofel 1999a, 2007; Martin 2003; Sang 2003; Altman 2004; Boellstorff and Leap 2004; Jackson 2004). As this body of research demonstrates</w:t>
      </w:r>
      <w:r w:rsidRPr="00FB6D05">
        <w:rPr>
          <w:rStyle w:val="StyleUnderline"/>
        </w:rPr>
        <w:t>, researchers take great pains to comprehend the ‘new’ ways in which globalisation has made an impact on the construction, regulation and imagination of gayness in non-Western societies.</w:t>
      </w:r>
      <w:r>
        <w:t xml:space="preserve"> They all ask a pointed question – that is, </w:t>
      </w:r>
      <w:r w:rsidRPr="00FB6D05">
        <w:rPr>
          <w:rStyle w:val="Emphasis"/>
        </w:rPr>
        <w:t>how have Western notions of gay and lesbian identity been appropriated in non-Western societies as a result of increasing global interconnectedness</w:t>
      </w:r>
      <w:r>
        <w:t xml:space="preserve">? </w:t>
      </w:r>
      <w:r w:rsidRPr="004B77AB">
        <w:rPr>
          <w:sz w:val="18"/>
          <w:szCs w:val="18"/>
        </w:rPr>
        <w:t>The heated argument about the subject matter indicates that there is no consensus as to what the answer might be. One line of argument is that</w:t>
      </w:r>
      <w:r>
        <w:t xml:space="preserve"> </w:t>
      </w:r>
      <w:r w:rsidRPr="00FB6D05">
        <w:rPr>
          <w:rStyle w:val="Emphasis"/>
        </w:rPr>
        <w:t>globalisation brings about sexual and cultural ‘hybridity’ in non-Western societies</w:t>
      </w:r>
      <w:r>
        <w:t xml:space="preserve"> (Martin 2003). ‘</w:t>
      </w:r>
      <w:r w:rsidRPr="00FB6D05">
        <w:rPr>
          <w:rStyle w:val="StyleUnderline"/>
        </w:rPr>
        <w:t>Hybridity’ is a malleable concept.</w:t>
      </w:r>
      <w:r>
        <w:t xml:space="preserve"> </w:t>
      </w:r>
      <w:r w:rsidRPr="004B77AB">
        <w:rPr>
          <w:sz w:val="18"/>
          <w:szCs w:val="18"/>
        </w:rPr>
        <w:t>This book thus offers to interrogate some of the parameters of how hybridity can be understood and contested. For example, hybridity is interpreted by Marwan M. Kraidy (2005) as a complex cultural and historical effect of globalisation. According to Kraidy’s (2005, pp. vi–vii) conceptualisation</w:t>
      </w:r>
      <w:r>
        <w:t xml:space="preserve">, </w:t>
      </w:r>
      <w:r w:rsidRPr="00FB6D05">
        <w:rPr>
          <w:rStyle w:val="StyleUnderline"/>
        </w:rPr>
        <w:lastRenderedPageBreak/>
        <w:t xml:space="preserve">hybridity is:an association of ideas, concepts, and themes that at once reinforce and contradict each other … . Hybridity must be understood historically in a China triple context: (a) the development of vocabularies of racial and cultural mixture from the mid-nineteenth century onward; (b) the historical basis of contemporary hybrid identities; and (c) the juncture at which the language of hybridity entered the study of international communication. </w:t>
      </w:r>
      <w:r>
        <w:t xml:space="preserve">Another key researcher of hybridity is Jan Nederveen Pieterse (2001), who asserts that </w:t>
      </w:r>
      <w:r w:rsidRPr="003B4170">
        <w:rPr>
          <w:rStyle w:val="StyleUnderline"/>
        </w:rPr>
        <w:t>hybridity challenges the processes of homogenising, modernising and Westernising, but attaches importance to a multi-dimensional study of the subject</w:t>
      </w:r>
      <w:r>
        <w:t>. Pieterse (2001, p. 220) writes: ‘</w:t>
      </w:r>
      <w:r w:rsidRPr="003B4170">
        <w:rPr>
          <w:rStyle w:val="StyleUnderline"/>
        </w:rPr>
        <w:t>What hybridity means varies not only over time but also in different cultures, and this informs different patterns of hybridity.</w:t>
      </w:r>
      <w:r>
        <w:t xml:space="preserve">’ Both Kraidy and Pieterse help me identify the ways in which </w:t>
      </w:r>
      <w:r w:rsidRPr="003B4170">
        <w:rPr>
          <w:rStyle w:val="StyleUnderline"/>
        </w:rPr>
        <w:t>hybridisation is entwined with contradictions and actively resists hegemonic discourses of Westernisation, modernity and homogenisation</w:t>
      </w:r>
      <w:r>
        <w:t xml:space="preserve">. Kraidy and Pieterse make me keenly aware that a </w:t>
      </w:r>
      <w:r w:rsidRPr="003B4170">
        <w:rPr>
          <w:rStyle w:val="Emphasis"/>
        </w:rPr>
        <w:t>hybridised same-sex identity is not simply a mix of ‘local’ and ‘global’ identity</w:t>
      </w:r>
      <w:r>
        <w:t>. I</w:t>
      </w:r>
      <w:r w:rsidRPr="003B4170">
        <w:rPr>
          <w:rStyle w:val="Emphasis"/>
        </w:rPr>
        <w:t>t is rather enacted by a measure of agency and subjectivity, and is constantly negotiated through the interplay between mimicry and resistance.</w:t>
      </w:r>
      <w:r>
        <w:t xml:space="preserve"> On the subject of a hybridised same-sex identity, consider Chris Berry’s (2001, pp. 212–13) argument: </w:t>
      </w:r>
      <w:r w:rsidRPr="003B4170">
        <w:rPr>
          <w:rStyle w:val="StyleUnderline"/>
        </w:rPr>
        <w:t>Hybridisation consists in their simultaneous appropriation of the Western model of gay identity and its re-writing into established local (and possibly already hybrid rather than pure or authentic) narrative patterns</w:t>
      </w:r>
      <w:r>
        <w:t xml:space="preserve">. In this way </w:t>
      </w:r>
      <w:r w:rsidRPr="003B4170">
        <w:rPr>
          <w:rStyle w:val="StyleUnderline"/>
        </w:rPr>
        <w:t>they counter both local and neo-colonial forces and discourses that objectify, oppress, or are simply bl</w:t>
      </w:r>
      <w:r>
        <w:rPr>
          <w:rStyle w:val="StyleUnderline"/>
        </w:rPr>
        <w:t>ind to the existence and speciﬁ</w:t>
      </w:r>
      <w:r w:rsidRPr="003B4170">
        <w:rPr>
          <w:rStyle w:val="StyleUnderline"/>
        </w:rPr>
        <w:t xml:space="preserve">city of East Asia gay identities and cultures. </w:t>
      </w:r>
      <w:r w:rsidRPr="004B77AB">
        <w:rPr>
          <w:sz w:val="18"/>
          <w:szCs w:val="18"/>
        </w:rPr>
        <w:t>This line of argument is put forward by a group of sociologists, anthropologists and cultural theorists who have foreign language skills or/and extensive ethnographic knowledge of a culture studied. They view</w:t>
      </w:r>
      <w:r>
        <w:t xml:space="preserve"> </w:t>
      </w:r>
      <w:r w:rsidRPr="003B4170">
        <w:rPr>
          <w:rStyle w:val="StyleUnderline"/>
        </w:rPr>
        <w:t>ethnographic research as an important tool to gain insight into issues of sexual and cultural hybridity in non-Western societies</w:t>
      </w:r>
      <w:r>
        <w:t xml:space="preserve">. </w:t>
      </w:r>
      <w:r w:rsidRPr="003B4170">
        <w:rPr>
          <w:rStyle w:val="StyleUnderline"/>
        </w:rPr>
        <w:t>They are particularly concerned with how ‘local’ and ‘global’ identities blend into hybridity, and how cultural appropriations are selectively carried out.</w:t>
      </w:r>
      <w:r>
        <w:rPr>
          <w:rStyle w:val="StyleUnderline"/>
        </w:rPr>
        <w:t xml:space="preserve"> </w:t>
      </w:r>
      <w:r>
        <w:t xml:space="preserve">For instance, Fran Martin (2003) argues that </w:t>
      </w:r>
      <w:r w:rsidRPr="003B4170">
        <w:rPr>
          <w:rStyle w:val="StyleUnderline"/>
        </w:rPr>
        <w:t>cultural appropriations are inevitably selective when cultural exchanges are taking place among various societies</w:t>
      </w:r>
      <w:r>
        <w:t>. Martin (2003, p. 28) writes that ‘</w:t>
      </w:r>
      <w:r w:rsidRPr="003B4170">
        <w:rPr>
          <w:rStyle w:val="StyleUnderline"/>
        </w:rPr>
        <w:t>the speciﬁcities of cultural location continue to matter for the practice and conceptualisation of diverse sexualities, even in a world more than ever transnationally connected’</w:t>
      </w:r>
      <w:r>
        <w:t xml:space="preserve">. </w:t>
      </w:r>
      <w:r w:rsidRPr="003B4170">
        <w:rPr>
          <w:rStyle w:val="StyleUnderline"/>
        </w:rPr>
        <w:t>There is a general consensus among this group of</w:t>
      </w:r>
      <w:r>
        <w:rPr>
          <w:rStyle w:val="StyleUnderline"/>
        </w:rPr>
        <w:t xml:space="preserve"> scholars that there are signiﬁ</w:t>
      </w:r>
      <w:r w:rsidRPr="003B4170">
        <w:rPr>
          <w:rStyle w:val="StyleUnderline"/>
        </w:rPr>
        <w:t>cant variations in the way societies organise cultural and sexual identities</w:t>
      </w:r>
      <w:r>
        <w:t xml:space="preserve">. </w:t>
      </w:r>
      <w:r w:rsidRPr="004B77AB">
        <w:rPr>
          <w:sz w:val="18"/>
          <w:szCs w:val="18"/>
        </w:rPr>
        <w:t>This consensus is largely based on a model of diversity and pluralism that is considered a key to the coexistence of various cultural and sexual identities. Today, the</w:t>
      </w:r>
      <w:r>
        <w:t xml:space="preserve"> </w:t>
      </w:r>
      <w:r w:rsidRPr="003B4170">
        <w:rPr>
          <w:rStyle w:val="StyleUnderline"/>
        </w:rPr>
        <w:t>rhetoric of diversity and pluralism seems to have become a mandate for gay and lesbian activists and researchers of same-sex issues.</w:t>
      </w:r>
      <w:r>
        <w:t xml:space="preserve"> </w:t>
      </w:r>
    </w:p>
    <w:p w:rsidR="00063D7E" w:rsidRDefault="00063D7E" w:rsidP="00063D7E"/>
    <w:p w:rsidR="00063D7E" w:rsidRDefault="00063D7E" w:rsidP="00063D7E"/>
    <w:p w:rsidR="00063D7E" w:rsidRDefault="00063D7E" w:rsidP="00063D7E">
      <w:pPr>
        <w:pStyle w:val="Heading4"/>
      </w:pPr>
      <w:r>
        <w:t>*Western discourse on sexuality fails to account for the rich sexual diversity in non-Western societies. The premise of a global gayness penetrates non-Western societies, causing them to lose their own authentic traditions and local identities. Analysis of the boundary between global and local is key.</w:t>
      </w:r>
    </w:p>
    <w:p w:rsidR="00063D7E" w:rsidRPr="00B369A1"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Chapter 1 Opening up to gay and lesbian identities, </w:t>
      </w:r>
      <w:r>
        <w:rPr>
          <w:rStyle w:val="Style13ptBold"/>
          <w:b w:val="0"/>
        </w:rPr>
        <w:t xml:space="preserve">2010, </w:t>
      </w:r>
      <w:r w:rsidRPr="00D51CC3">
        <w:rPr>
          <w:rStyle w:val="Style13ptBold"/>
          <w:b w:val="0"/>
        </w:rPr>
        <w:t xml:space="preserve">Routledge: New York, USA, </w:t>
      </w:r>
      <w:r>
        <w:rPr>
          <w:rStyle w:val="Style13ptBold"/>
          <w:b w:val="0"/>
        </w:rPr>
        <w:t>Pages 18-20</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Pr="003B4170" w:rsidRDefault="00063D7E" w:rsidP="00063D7E">
      <w:pPr>
        <w:rPr>
          <w:u w:val="single"/>
        </w:rPr>
      </w:pPr>
      <w:r>
        <w:t xml:space="preserve">Another line of argument, linked to the ﬁrst, is that </w:t>
      </w:r>
      <w:r w:rsidRPr="00AA4A01">
        <w:rPr>
          <w:rStyle w:val="Emphasis"/>
        </w:rPr>
        <w:t>globalisation has brought about a crisis of authenticity, re-producing conﬂict and division among and within same-sex communities around the globe</w:t>
      </w:r>
      <w:r w:rsidRPr="003B4170">
        <w:rPr>
          <w:rStyle w:val="StyleUnderline"/>
        </w:rPr>
        <w:t xml:space="preserve"> (</w:t>
      </w:r>
      <w:r>
        <w:t xml:space="preserve">Boellstorff 2004a; Jackson 2004). Many non-Western researchers stress that </w:t>
      </w:r>
      <w:r w:rsidRPr="00AA4A01">
        <w:rPr>
          <w:rStyle w:val="StyleUnderline"/>
        </w:rPr>
        <w:t xml:space="preserve">Western-oriented notions of gay identity and rights do not have the same meaning in non-Western societies as in the West. Others argue that </w:t>
      </w:r>
      <w:r w:rsidRPr="00AA4A01">
        <w:rPr>
          <w:rStyle w:val="Emphasis"/>
        </w:rPr>
        <w:t>Western discourses of homosexuality are insufﬁcient to explain aspects of same-sex culture in some non-Western societies, which often allow for a richer sexual diversity than that in the West</w:t>
      </w:r>
      <w:r>
        <w:t xml:space="preserve"> (Altman 2004, p. 63</w:t>
      </w:r>
      <w:r w:rsidRPr="00AA4A01">
        <w:rPr>
          <w:rStyle w:val="StyleUnderline"/>
        </w:rPr>
        <w:t xml:space="preserve">). It is evident that there is great concern for how same-sex identity </w:t>
      </w:r>
      <w:r w:rsidRPr="00AA4A01">
        <w:rPr>
          <w:rStyle w:val="StyleUnderline"/>
        </w:rPr>
        <w:lastRenderedPageBreak/>
        <w:t>can be ‘authentically’ represented in each culture and nation (Boellstorff and Leap 2004; Jackson 2004). This concern primarily refers to the hegemonic control of one culture or identity over another. For instance, current transgender identities, kathoey or tom-dee, in Thailand are indigenous categories, which ‘largely ignore English and continue to reﬂect long-established Thai terminologies for same-sex eroticism’</w:t>
      </w:r>
      <w:r>
        <w:t xml:space="preserve"> </w:t>
      </w:r>
      <w:r w:rsidRPr="004B77AB">
        <w:rPr>
          <w:sz w:val="18"/>
          <w:szCs w:val="18"/>
        </w:rPr>
        <w:t>(Jackson 2004, p. 203). The term ‘gay’ does not adequately substitute for such local identities as kathoey or tom-dee. However, segments of Western community tend to simplify and identify these categories with gay or homosexual in Western discourse, without recognising their unique cultural heritage. This presents serious problems for researchers in the realm of global gender and sexual expression. With these problems in view, this book concentrates on these important issues</w:t>
      </w:r>
      <w:r>
        <w:t xml:space="preserve">. </w:t>
      </w:r>
      <w:r w:rsidRPr="00AA4A01">
        <w:rPr>
          <w:rStyle w:val="StyleUnderline"/>
        </w:rPr>
        <w:t>How are local gender and sexual identities recognised within the broad framework of sexual diversity? In how many diverse ways can individuals express their gender and sexual identities?</w:t>
      </w:r>
      <w:r>
        <w:t xml:space="preserve"> Are these identities traditional or modern? And are they fading away or evolving? </w:t>
      </w:r>
      <w:r w:rsidRPr="004B77AB">
        <w:rPr>
          <w:sz w:val="18"/>
          <w:szCs w:val="18"/>
        </w:rPr>
        <w:t>A further line of enquiry examines the emergence of a global politics of gay and lesbian identities. This discussion ﬁnds expression among many Western academics of gender and sexuality studies, as well as Western-based diasporic researchers. For instance, some researchers note that gay and lesbian cultures and movements have ‘ﬂourished in (or been impeded by) various national environments’ (Adam, Duyvendak and Krouwel 1999, p. 7). Dennis Altman (1996, 1997, 2000, 2001a, p. 86) states in Global sex and in other work that</w:t>
      </w:r>
      <w:r>
        <w:t xml:space="preserve"> ‘</w:t>
      </w:r>
      <w:r w:rsidRPr="00AA4A01">
        <w:rPr>
          <w:rStyle w:val="StyleUnderline"/>
        </w:rPr>
        <w:t>globalisation has helped create an international gay/lesbian identity, which is by no means conﬁned to the Western world’</w:t>
      </w:r>
      <w:r>
        <w:t xml:space="preserve">. </w:t>
      </w:r>
      <w:r w:rsidRPr="003E0048">
        <w:rPr>
          <w:rStyle w:val="StyleUnderline"/>
        </w:rPr>
        <w:t>Some recent work reports that ‘global’ sexual norms have given rise to multiple meanings around identity, through a dominant understanding of neo-colonial powers</w:t>
      </w:r>
      <w:r>
        <w:t xml:space="preserve"> (Weeks, Holland and Waites 2003). On the whole, these </w:t>
      </w:r>
      <w:r w:rsidRPr="003E0048">
        <w:rPr>
          <w:rStyle w:val="Emphasis"/>
        </w:rPr>
        <w:t>researchers view the presence of global (homo)sexuality as an opportunity for diverse expressions of gender and sexual identities among and within different cultures.</w:t>
      </w:r>
      <w:r>
        <w:t xml:space="preserve"> </w:t>
      </w:r>
      <w:r w:rsidRPr="004B77AB">
        <w:rPr>
          <w:sz w:val="18"/>
          <w:szCs w:val="18"/>
        </w:rPr>
        <w:t>This line of argument follows that the West equates with the global, and that ‘global’, ‘national’ and ‘international’ are used interchangeably. Western gay and lesbian identities are thus seen as global identities, travelling from the West across national and transnational borders. In this reading</w:t>
      </w:r>
      <w:r>
        <w:t xml:space="preserve">, </w:t>
      </w:r>
      <w:r w:rsidRPr="003E0048">
        <w:rPr>
          <w:rStyle w:val="Emphasis"/>
        </w:rPr>
        <w:t>the processes of globalisation and Westernisation are automatically thought to violate and penetrate non-Western cultures, bringing about homogenisation and Western cultural penetration. The result is that non-Western societies will naturally lose their authentic traditions or local identities, and systematically become Westernised, globalised or penetrated.</w:t>
      </w:r>
      <w:r>
        <w:rPr>
          <w:rStyle w:val="StyleUnderline"/>
        </w:rPr>
        <w:t xml:space="preserve"> </w:t>
      </w:r>
      <w:r w:rsidRPr="006A07CA">
        <w:rPr>
          <w:sz w:val="18"/>
          <w:szCs w:val="18"/>
        </w:rPr>
        <w:t xml:space="preserve">Nevertheless, </w:t>
      </w:r>
      <w:r w:rsidRPr="006A07CA">
        <w:rPr>
          <w:rStyle w:val="StyleUnderline"/>
          <w:sz w:val="18"/>
          <w:szCs w:val="18"/>
        </w:rPr>
        <w:t>there is a competing discourse to that of cultural penetration by Western imperialism or global practices</w:t>
      </w:r>
      <w:r w:rsidRPr="006A07CA">
        <w:rPr>
          <w:sz w:val="18"/>
          <w:szCs w:val="18"/>
        </w:rPr>
        <w:t xml:space="preserve">. Researchers of this view counter-argue that </w:t>
      </w:r>
      <w:r w:rsidRPr="006A07CA">
        <w:rPr>
          <w:rStyle w:val="StyleUnderline"/>
          <w:sz w:val="18"/>
          <w:szCs w:val="18"/>
        </w:rPr>
        <w:t>it is problematic to interpret globalisation or Westernisation as ‘rape’ itself</w:t>
      </w:r>
      <w:r w:rsidRPr="006A07CA">
        <w:rPr>
          <w:sz w:val="18"/>
          <w:szCs w:val="18"/>
        </w:rPr>
        <w:t xml:space="preserve">. Drawing from Sharon Marcus’s theory of ‘rape scripts’, Gibson-Graham (cited in Boellstorff and Leap 2004, p. 6) states in a provocative way that globalisation may ‘lose its erection’. As these authors point out, </w:t>
      </w:r>
      <w:r w:rsidRPr="006A07CA">
        <w:rPr>
          <w:rStyle w:val="StyleUnderline"/>
          <w:sz w:val="18"/>
          <w:szCs w:val="18"/>
        </w:rPr>
        <w:t>it is problematic to assume that globalisation signiﬁes a simple violation or penetration of non-Western cultures by capitalism or a renewed sense of Western imperialism. The assumption, as they argue, is erroneously built on the basis that emerging gender and sexual identities in non-Western societies are simply earlier forms of Western developments, or that identities are always subject to appropriation and imposition.</w:t>
      </w:r>
      <w:r>
        <w:rPr>
          <w:sz w:val="18"/>
          <w:szCs w:val="18"/>
        </w:rPr>
        <w:t xml:space="preserve"> </w:t>
      </w:r>
      <w:r w:rsidRPr="006A07CA">
        <w:rPr>
          <w:rStyle w:val="StyleUnderline"/>
        </w:rPr>
        <w:t>This simple positioning of cultural penetration by global or Western forces needs to be resisted</w:t>
      </w:r>
      <w:r>
        <w:t xml:space="preserve"> (Appadurai 1996; Rofel 1999a, 2007; Boellstorff 2000, 2003, 2004a, 2004b, 2005; Jackson 2004). ‘</w:t>
      </w:r>
      <w:r w:rsidRPr="006A07CA">
        <w:rPr>
          <w:rStyle w:val="StyleUnderline"/>
        </w:rPr>
        <w:t>Global’ sexual practices and identities are often predominantly framed in terms of Western notions of gender and sexuality</w:t>
      </w:r>
      <w:r>
        <w:t xml:space="preserve">. It </w:t>
      </w:r>
      <w:r w:rsidRPr="006A07CA">
        <w:rPr>
          <w:rStyle w:val="Emphasis"/>
        </w:rPr>
        <w:t>is crucial to rethink the perception of a ‘global’ gay identity, as it is predicated on the assumptions of ‘the similitude of identity’ and ‘the homogeneity of values’</w:t>
      </w:r>
      <w:r>
        <w:t xml:space="preserve"> (Rofel 1999a, p. 470). ‘</w:t>
      </w:r>
      <w:r w:rsidRPr="006A07CA">
        <w:rPr>
          <w:rStyle w:val="StyleUnderline"/>
        </w:rPr>
        <w:t>Local’ and ‘global’ patterns and identities are necessarily incomplete and problematic.</w:t>
      </w:r>
      <w:r>
        <w:t xml:space="preserve"> </w:t>
      </w:r>
      <w:r w:rsidRPr="006A07CA">
        <w:rPr>
          <w:rStyle w:val="Emphasis"/>
        </w:rPr>
        <w:t>Moreover, there is a need to deconstruct the blurring boundaries between ‘local’ and ‘global’ as a more engaging way to understand gender and sexual cultures around the world.</w:t>
      </w:r>
      <w:r>
        <w:t xml:space="preserve"> T</w:t>
      </w:r>
      <w:r w:rsidRPr="006A07CA">
        <w:rPr>
          <w:rStyle w:val="StyleUnderline"/>
        </w:rPr>
        <w:t xml:space="preserve">he point is that it is essential to problematise the blurring boundaries between local/global, same/ difference and authentic/inauthentic, as they are constantly being contested and traversed. </w:t>
      </w:r>
      <w:r>
        <w:t xml:space="preserve">That said, </w:t>
      </w:r>
      <w:r w:rsidRPr="006A07CA">
        <w:rPr>
          <w:rStyle w:val="Emphasis"/>
        </w:rPr>
        <w:t>be it is important to mindful that boundary-traversing is not arbitrary.</w:t>
      </w:r>
      <w:r>
        <w:t xml:space="preserve"> </w:t>
      </w:r>
      <w:r w:rsidRPr="004B77AB">
        <w:rPr>
          <w:sz w:val="18"/>
          <w:szCs w:val="18"/>
        </w:rPr>
        <w:t>As some boundaries are transgressed, others remain or will be reintroduced. The reality is that international institutions and governments seem prepared to carve out new spaces in controlling and shaping the formation of cultural identities.</w:t>
      </w:r>
      <w:r>
        <w:t xml:space="preserve"> </w:t>
      </w:r>
    </w:p>
    <w:p w:rsidR="00063D7E" w:rsidRDefault="00063D7E" w:rsidP="00063D7E"/>
    <w:p w:rsidR="00063D7E" w:rsidRDefault="00063D7E" w:rsidP="00063D7E">
      <w:pPr>
        <w:pStyle w:val="Heading3"/>
      </w:pPr>
      <w:r>
        <w:lastRenderedPageBreak/>
        <w:t>Supplemental Cards On Queerness and China</w:t>
      </w:r>
    </w:p>
    <w:p w:rsidR="00063D7E" w:rsidRDefault="00063D7E" w:rsidP="00063D7E"/>
    <w:p w:rsidR="00063D7E" w:rsidRPr="00266A06" w:rsidRDefault="00063D7E" w:rsidP="00063D7E">
      <w:pPr>
        <w:pStyle w:val="Heading4"/>
      </w:pPr>
      <w:r>
        <w:t>*While kaifang has generally led to more openness about sexuality in China through the opening of the internet to transnational gay movements, the queer population of China faces an uncertain future. Laws neither protect nor persecute queer individuals, but social prejudice still results in violence.</w:t>
      </w:r>
    </w:p>
    <w:p w:rsidR="00063D7E" w:rsidRDefault="00063D7E" w:rsidP="00063D7E">
      <w:pPr>
        <w:rPr>
          <w:rStyle w:val="Style13ptBold"/>
          <w:b w:val="0"/>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Chapter 1 Opening up to gay and lesbian identities, </w:t>
      </w:r>
      <w:r>
        <w:rPr>
          <w:rStyle w:val="Style13ptBold"/>
          <w:b w:val="0"/>
        </w:rPr>
        <w:t xml:space="preserve">2010, </w:t>
      </w:r>
      <w:r w:rsidRPr="00D51CC3">
        <w:rPr>
          <w:rStyle w:val="Style13ptBold"/>
          <w:b w:val="0"/>
        </w:rPr>
        <w:t xml:space="preserve">Routledge: New York, USA, </w:t>
      </w:r>
      <w:r>
        <w:rPr>
          <w:rStyle w:val="Style13ptBold"/>
          <w:b w:val="0"/>
        </w:rPr>
        <w:t>Pages 14-15</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pPr>
        <w:rPr>
          <w:rStyle w:val="StyleUnderline"/>
        </w:rPr>
      </w:pPr>
      <w:r>
        <w:t xml:space="preserve">Coming out in Chinese cyberspace23 </w:t>
      </w:r>
      <w:r w:rsidRPr="00425C3A">
        <w:rPr>
          <w:rStyle w:val="StyleUnderline"/>
        </w:rPr>
        <w:t>The emergence of urban gay scenes in China has been, and is still being, facilitated by the advent of the internet.</w:t>
      </w:r>
      <w:r>
        <w:t xml:space="preserve"> </w:t>
      </w:r>
      <w:r w:rsidRPr="00425C3A">
        <w:rPr>
          <w:rStyle w:val="StyleUnderline"/>
        </w:rPr>
        <w:t>For those who have access, the internet in China opens opportunities of var</w:t>
      </w:r>
      <w:r>
        <w:rPr>
          <w:rStyle w:val="StyleUnderline"/>
        </w:rPr>
        <w:t>ious kinds. The internet signiﬁ</w:t>
      </w:r>
      <w:r w:rsidRPr="00425C3A">
        <w:rPr>
          <w:rStyle w:val="StyleUnderline"/>
        </w:rPr>
        <w:t>es a critical movement for Chinese netizens (wangmin) to cross cultural and national borders in cyberspace</w:t>
      </w:r>
      <w:r>
        <w:t>.</w:t>
      </w:r>
      <w:r w:rsidRPr="00266A06">
        <w:rPr>
          <w:sz w:val="18"/>
          <w:szCs w:val="18"/>
        </w:rPr>
        <w:t>24 At present, there are about 300 to 400 gay-oriented websites allowing Chinese gay netizens to search, with caution and urgency, for a sense of identity and community, not only in China, but also elsewhere (Zhu 2004; Cristini 2005).</w:t>
      </w:r>
      <w:r w:rsidRPr="00425C3A">
        <w:rPr>
          <w:rStyle w:val="Emphasis"/>
        </w:rPr>
        <w:t xml:space="preserve"> Gay netizens in China are increasingly exposed to the transnational gay scene via the internet</w:t>
      </w:r>
      <w:r w:rsidRPr="00425C3A">
        <w:rPr>
          <w:rStyle w:val="StyleUnderline"/>
        </w:rPr>
        <w:t>, where notions of ‘coming out’, ‘gay rights’, ‘gay marriage’ or ‘individualism’ are widely promoted.</w:t>
      </w:r>
      <w:r>
        <w:t xml:space="preserve"> </w:t>
      </w:r>
      <w:r w:rsidRPr="00425C3A">
        <w:rPr>
          <w:rStyle w:val="StyleUnderline"/>
        </w:rPr>
        <w:t>These notions enhance general awareness of identity and community, and yet they tend to lead some gay netizens in China to imagine the Western gay world as a gay haven, where gender or sexual variation is the norm</w:t>
      </w:r>
      <w:r>
        <w:t xml:space="preserve">. </w:t>
      </w:r>
      <w:r w:rsidRPr="00425C3A">
        <w:rPr>
          <w:rStyle w:val="Emphasis"/>
        </w:rPr>
        <w:t>The same-sex population in China arguably faces an uncertain future,</w:t>
      </w:r>
      <w:r w:rsidRPr="00425C3A">
        <w:rPr>
          <w:rStyle w:val="StyleUnderline"/>
        </w:rPr>
        <w:t xml:space="preserve"> despite Chinese society’s increasing openness to same-sex experience</w:t>
      </w:r>
      <w:r>
        <w:t xml:space="preserve">. This openness is highly strategic. </w:t>
      </w:r>
      <w:r w:rsidRPr="0090383B">
        <w:rPr>
          <w:rStyle w:val="StyleUnderline"/>
        </w:rPr>
        <w:t>On a national level, the Chinese party-state’s relative openness always demands political subservience</w:t>
      </w:r>
      <w:r w:rsidRPr="00266A06">
        <w:rPr>
          <w:rStyle w:val="StyleUnderline"/>
        </w:rPr>
        <w:t>. The party-state will not tolerate any activities that threaten its moral leadership in shaping a ‘healthy’ (jiankang) society.</w:t>
      </w:r>
      <w:r>
        <w:t xml:space="preserve"> </w:t>
      </w:r>
      <w:r w:rsidRPr="00266A06">
        <w:rPr>
          <w:rStyle w:val="Emphasis"/>
        </w:rPr>
        <w:t>Such a ‘healthy’ society, as propelled by the momentum of opening up (kaifang), is allowed to contest certain social boundaries while still having to adhere to the party line.</w:t>
      </w:r>
      <w:r>
        <w:t xml:space="preserve"> After all, </w:t>
      </w:r>
      <w:r w:rsidRPr="00266A06">
        <w:rPr>
          <w:rStyle w:val="StyleUnderline"/>
        </w:rPr>
        <w:t xml:space="preserve">homosexuality in China will not be openly and ofﬁcially accepted, as it is still seen in some quarters as an unhealthy expression of gender and sexuality. </w:t>
      </w:r>
      <w:r>
        <w:t xml:space="preserve">Having said this, </w:t>
      </w:r>
      <w:r w:rsidRPr="00266A06">
        <w:rPr>
          <w:rStyle w:val="StyleUnderline"/>
        </w:rPr>
        <w:t>the twenty-ﬁrst century has seen Chinese authorities open channels with local and international sexual health groups in an effort to curb an increase of HIV/AIDS infection in China, which is supposedly linked with homosexuality</w:t>
      </w:r>
      <w:r>
        <w:t xml:space="preserve">. </w:t>
      </w:r>
      <w:r w:rsidRPr="00266A06">
        <w:rPr>
          <w:rStyle w:val="Emphasis"/>
        </w:rPr>
        <w:t>On a social level, homophobia has certainly not disappeared, although China’s opening up is thought to have changed people’s attitudes and behaviours, allowing Chinese society to be more tolerant of same-sex experience.</w:t>
      </w:r>
      <w:r>
        <w:t xml:space="preserve"> </w:t>
      </w:r>
      <w:r w:rsidRPr="00266A06">
        <w:rPr>
          <w:sz w:val="18"/>
          <w:szCs w:val="18"/>
        </w:rPr>
        <w:t>In contemporary Chinese society, gender or sexuality is still not commonly understood as an individual’s identity. Along similar lines</w:t>
      </w:r>
      <w:r>
        <w:t xml:space="preserve">, </w:t>
      </w:r>
      <w:r w:rsidRPr="00266A06">
        <w:rPr>
          <w:rStyle w:val="StyleUnderline"/>
        </w:rPr>
        <w:t>the (same-sex) population in China is stratiﬁed by massive differences between urban and rural regions. The reality of</w:t>
      </w:r>
      <w:r>
        <w:t xml:space="preserve"> </w:t>
      </w:r>
      <w:r w:rsidRPr="00266A06">
        <w:rPr>
          <w:rStyle w:val="StyleUnderline"/>
        </w:rPr>
        <w:t xml:space="preserve">being gay in the countryside is extremely complex and is often complicated by traditional patriarchal values and reproductive imperatives. This reality is also compounded by a legal ambiguity towards same-sex relationships. </w:t>
      </w:r>
      <w:r w:rsidRPr="00266A06">
        <w:rPr>
          <w:rStyle w:val="Emphasis"/>
        </w:rPr>
        <w:t>Today, the laws in China neither prohibit homosexuality nor protect its legal status.</w:t>
      </w:r>
      <w:r>
        <w:t xml:space="preserve"> </w:t>
      </w:r>
      <w:r w:rsidRPr="00266A06">
        <w:rPr>
          <w:sz w:val="18"/>
          <w:szCs w:val="18"/>
        </w:rPr>
        <w:t>There is no law prohibiting same-sex sexual intercourse between two consenting adults in mainland China. According to Li Yinhe (2006), those who were arrested were not arrested because of same-sex practice, but because of social discrimination. To quote Li (2006, p. 82): [T]he most serious threat to same-sex sexual conduct between consenting male adults comes neither from legal sanctions nor from police arrest in the name of public security, but rather from</w:t>
      </w:r>
      <w:r>
        <w:t xml:space="preserve"> </w:t>
      </w:r>
      <w:r w:rsidRPr="00266A06">
        <w:rPr>
          <w:rStyle w:val="StyleUnderline"/>
        </w:rPr>
        <w:t xml:space="preserve">social prejudice, which has resulted in the arbitrary imposition of administrative penalties and Party disciplinary sanctions. </w:t>
      </w:r>
    </w:p>
    <w:p w:rsidR="00063D7E" w:rsidRPr="00AA51D4" w:rsidRDefault="00063D7E" w:rsidP="00063D7E"/>
    <w:p w:rsidR="00063D7E" w:rsidRDefault="00063D7E" w:rsidP="00063D7E"/>
    <w:p w:rsidR="00063D7E" w:rsidRDefault="00063D7E" w:rsidP="00063D7E">
      <w:pPr>
        <w:pStyle w:val="Heading4"/>
      </w:pPr>
      <w:r>
        <w:lastRenderedPageBreak/>
        <w:t>*Unlike Western strategies of gay assertion, rendering queerness speakable, queer identity in China is concealed. Coming out does not get rid of feelings of shame, guilt, and visibility. In fact, many in China problematize the entire notion of coming out because of the impossibility of being publically queer in China</w:t>
      </w:r>
    </w:p>
    <w:p w:rsidR="00063D7E" w:rsidRPr="00EC137D" w:rsidRDefault="00063D7E" w:rsidP="00063D7E">
      <w:pPr>
        <w:rPr>
          <w:rStyle w:val="StyleUnderline"/>
          <w:bCs w:val="0"/>
          <w:u w:val="none"/>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Chapter 1 Opening up to gay and lesbian identities, </w:t>
      </w:r>
      <w:r>
        <w:rPr>
          <w:rStyle w:val="Style13ptBold"/>
          <w:b w:val="0"/>
        </w:rPr>
        <w:t xml:space="preserve">2010, </w:t>
      </w:r>
      <w:r w:rsidRPr="00D51CC3">
        <w:rPr>
          <w:rStyle w:val="Style13ptBold"/>
          <w:b w:val="0"/>
        </w:rPr>
        <w:t xml:space="preserve">Routledge: New York, USA, </w:t>
      </w:r>
      <w:r>
        <w:rPr>
          <w:rStyle w:val="Style13ptBold"/>
          <w:b w:val="0"/>
        </w:rPr>
        <w:t>Pages 15</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Pr="00266A06" w:rsidRDefault="00063D7E" w:rsidP="00063D7E">
      <w:pPr>
        <w:rPr>
          <w:rStyle w:val="StyleUnderline"/>
        </w:rPr>
      </w:pPr>
      <w:r w:rsidRPr="00266A06">
        <w:rPr>
          <w:rStyle w:val="StyleUnderline"/>
        </w:rPr>
        <w:t>On a personal level, only a few same-sex attracted Chinese, mostly cultural elites, are open about their sexuality. But they also see coming out as problematic.</w:t>
      </w:r>
      <w:r>
        <w:t xml:space="preserve"> In Beyond the closet, Steven Seidman (2004, p. 7) writes that ‘</w:t>
      </w:r>
      <w:r w:rsidRPr="00266A06">
        <w:rPr>
          <w:rStyle w:val="Emphasis"/>
        </w:rPr>
        <w:t>simply coming out does not rid us of feelings of shame and guilt, and that visibility alone does not threaten heterosexual privilege’</w:t>
      </w:r>
      <w:r>
        <w:t xml:space="preserve">. </w:t>
      </w:r>
      <w:r w:rsidRPr="00266A06">
        <w:rPr>
          <w:rStyle w:val="StyleUnderline"/>
        </w:rPr>
        <w:t>It is thus vital to ask what happens to them after they have come out.</w:t>
      </w:r>
      <w:r>
        <w:t xml:space="preserve"> </w:t>
      </w:r>
      <w:r w:rsidRPr="00266A06">
        <w:rPr>
          <w:rStyle w:val="StyleUnderline"/>
        </w:rPr>
        <w:t>Indeed, some same-sex attracted Chinese are open only to the extent that their traditional and social identities are protected from intolerance and discrimination. Many of them reject the need to be ‘out’</w:t>
      </w:r>
      <w:r>
        <w:t>. As Chris Berry (1996a, p. 40) remarks: ‘</w:t>
      </w:r>
      <w:r w:rsidRPr="00266A06">
        <w:rPr>
          <w:rStyle w:val="StyleUnderline"/>
        </w:rPr>
        <w:t>It is still impossible to be publicly gay and retain respectable employment [in China].’ Frequently, they reconcile their personal identity with the social obligations to maintain family ties and social harmony, an approach that is appreciated as an avoidance of confrontation or conﬂict</w:t>
      </w:r>
      <w:r w:rsidRPr="00266A06">
        <w:rPr>
          <w:rStyle w:val="Emphasis"/>
        </w:rPr>
        <w:t>. In most cases, samesex identity in China is concealed</w:t>
      </w:r>
      <w:r w:rsidRPr="00266A06">
        <w:rPr>
          <w:rStyle w:val="StyleUnderline"/>
        </w:rPr>
        <w:t>. It is the identity that dare not speak its name; whereas the central strategy of Western gay assertion is to render it speakable</w:t>
      </w:r>
      <w:r>
        <w:t xml:space="preserve">. </w:t>
      </w:r>
      <w:r w:rsidRPr="00266A06">
        <w:rPr>
          <w:rStyle w:val="StyleUnderline"/>
        </w:rPr>
        <w:t>What follows is an attempt to illuminate how the multitude of ‘local’ and ‘global’ politics of identities plays a vital part in constructing same-sex identity in urban China.</w:t>
      </w:r>
    </w:p>
    <w:p w:rsidR="00063D7E" w:rsidRPr="00EC137D" w:rsidRDefault="00063D7E" w:rsidP="00063D7E"/>
    <w:p w:rsidR="00063D7E" w:rsidRDefault="00063D7E" w:rsidP="00063D7E"/>
    <w:p w:rsidR="00063D7E" w:rsidRDefault="00063D7E" w:rsidP="00063D7E">
      <w:pPr>
        <w:pStyle w:val="Heading4"/>
      </w:pPr>
      <w:r>
        <w:t>*In China’s process of kaifang (“opening up”), economic transformations have outpaced political reforms. In the debate on what pace Chinese society should open up to the world, a public space has opened up for deliberation of the new Chinese identity, with heavy emphasis on nationalism and anti-foreign sentiments.</w:t>
      </w:r>
    </w:p>
    <w:p w:rsidR="00063D7E" w:rsidRPr="00826B83" w:rsidRDefault="00063D7E" w:rsidP="00063D7E">
      <w:pPr>
        <w:rPr>
          <w:bCs/>
          <w:sz w:val="26"/>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Chapter 1 Opening up to gay and lesbian identities, </w:t>
      </w:r>
      <w:r>
        <w:rPr>
          <w:rStyle w:val="Style13ptBold"/>
          <w:b w:val="0"/>
        </w:rPr>
        <w:t xml:space="preserve">2010, </w:t>
      </w:r>
      <w:r w:rsidRPr="00D51CC3">
        <w:rPr>
          <w:rStyle w:val="Style13ptBold"/>
          <w:b w:val="0"/>
        </w:rPr>
        <w:t xml:space="preserve">Routledge: New York, USA, </w:t>
      </w:r>
      <w:r>
        <w:rPr>
          <w:rStyle w:val="Style13ptBold"/>
          <w:b w:val="0"/>
        </w:rPr>
        <w:t>Pages 7-8</w:t>
      </w:r>
      <w:r w:rsidRPr="00D51CC3">
        <w:rPr>
          <w:rStyle w:val="Style13ptBold"/>
          <w:b w:val="0"/>
        </w:rPr>
        <w:t xml:space="preserve">, </w:t>
      </w:r>
      <w:r>
        <w:rPr>
          <w:rStyle w:val="Style13ptBold"/>
          <w:b w:val="0"/>
        </w:rPr>
        <w:t>*</w:t>
      </w:r>
      <w:r w:rsidRPr="00D51CC3">
        <w:rPr>
          <w:rStyle w:val="Style13ptBold"/>
          <w:b w:val="0"/>
        </w:rPr>
        <w:t>LD)</w:t>
      </w:r>
    </w:p>
    <w:p w:rsidR="00063D7E" w:rsidRPr="00EC137D" w:rsidRDefault="00063D7E" w:rsidP="00063D7E">
      <w:pPr>
        <w:rPr>
          <w:sz w:val="18"/>
          <w:szCs w:val="18"/>
        </w:rPr>
      </w:pPr>
      <w:r>
        <w:rPr>
          <w:rStyle w:val="StyleUnderline"/>
          <w:u w:val="none"/>
        </w:rPr>
        <w:t xml:space="preserve">The importance of ‘opening up’ </w:t>
      </w:r>
      <w:r w:rsidRPr="000F3347">
        <w:rPr>
          <w:rStyle w:val="StyleUnderline"/>
        </w:rPr>
        <w:t>The popular view in Chinese society is that it is important for China to open up, regardless of the inﬂux of undesirable foreign inﬂuences.</w:t>
      </w:r>
      <w:r>
        <w:t xml:space="preserve"> </w:t>
      </w:r>
      <w:r w:rsidRPr="000F3347">
        <w:rPr>
          <w:rStyle w:val="StyleUnderline"/>
        </w:rPr>
        <w:t>The rationale behind this is that China’s opening up is thought to be able to bring about practices such as ‘capitalism’, ‘civilisation’, ‘democracy’ and ‘the rule of law’</w:t>
      </w:r>
      <w:r>
        <w:t xml:space="preserve">. </w:t>
      </w:r>
      <w:r w:rsidRPr="000F3347">
        <w:rPr>
          <w:rStyle w:val="Emphasis"/>
        </w:rPr>
        <w:t>From the Chinese perspective, it is only by opening up that China can develop its economy and society, and thereby ensure its sovereignty and independence.</w:t>
      </w:r>
      <w:r w:rsidRPr="000F3347">
        <w:rPr>
          <w:rStyle w:val="StyleUnderline"/>
        </w:rPr>
        <w:t xml:space="preserve"> Perhaps equally important is that ‘opening up’ embraces the spirit of change</w:t>
      </w:r>
      <w:r>
        <w:t xml:space="preserve">. </w:t>
      </w:r>
      <w:r w:rsidRPr="000F3347">
        <w:rPr>
          <w:rStyle w:val="StyleUnderline"/>
        </w:rPr>
        <w:t xml:space="preserve">This is in resonance with Deng Xiaoping’s call for Chinese people, as Jos Gamble (2003, p. 23) reports, to change their thinking (huanhuan naojin), </w:t>
      </w:r>
      <w:r w:rsidRPr="000F3347">
        <w:rPr>
          <w:rStyle w:val="Emphasis"/>
        </w:rPr>
        <w:t>literally to ‘change brains’</w:t>
      </w:r>
      <w:r>
        <w:t>.</w:t>
      </w:r>
      <w:r w:rsidRPr="00892D7B">
        <w:rPr>
          <w:rStyle w:val="Emphasis"/>
        </w:rPr>
        <w:t xml:space="preserve"> Opening up is a fact of life in China that both policy-makers and citizens live and breathe</w:t>
      </w:r>
      <w:r>
        <w:t xml:space="preserve">. </w:t>
      </w:r>
      <w:r w:rsidRPr="00892D7B">
        <w:rPr>
          <w:rStyle w:val="StyleUnderline"/>
        </w:rPr>
        <w:t>It operates as a much-cherished and foreign (or Western) characteristic of progress and modernity. It is also concerned with individual satisfaction and social stability.</w:t>
      </w:r>
      <w:r>
        <w:t xml:space="preserve"> </w:t>
      </w:r>
      <w:r w:rsidRPr="00892D7B">
        <w:rPr>
          <w:rStyle w:val="StyleUnderline"/>
        </w:rPr>
        <w:t>The momentum of opening up is inevitable and will carry on, as China has a stake in the social and economic success of kaifang</w:t>
      </w:r>
      <w:r>
        <w:t xml:space="preserve"> </w:t>
      </w:r>
      <w:r w:rsidRPr="00EC137D">
        <w:rPr>
          <w:sz w:val="18"/>
          <w:szCs w:val="18"/>
        </w:rPr>
        <w:t>(Ho, L. 2005). Robert Gamer (1999, p. 391) comments: ‘All factions of China’s leaders – even those most culturally and politically conservative and its army – are deriving extensive beneﬁts from China’s economic dealing with the outside world that began with the 1978 reforms. So are its people.’ China’s opening up is also accelerated especially by overseas Chinese and its key trading partners who have a strong vested interest in ensuring continued prosperity for China (Gamer 1999, p. 392).</w:t>
      </w:r>
      <w:r>
        <w:t xml:space="preserve"> </w:t>
      </w:r>
      <w:r w:rsidRPr="00892D7B">
        <w:rPr>
          <w:rStyle w:val="StyleUnderline"/>
        </w:rPr>
        <w:t>Clearly, ‘opening up’ does not mean that Chinese society is open to all foreign practices, but rather, to possibilities and opportunities, which refer primarily to allowing ‘an inﬂow of foreign capital, technology, expertise, and goods and to promoting export of the latter’</w:t>
      </w:r>
      <w:r>
        <w:t xml:space="preserve"> (Gamble 2003, p. 18). </w:t>
      </w:r>
      <w:r w:rsidRPr="00892D7B">
        <w:rPr>
          <w:rStyle w:val="StyleUnderline"/>
        </w:rPr>
        <w:t xml:space="preserve">In practice, ‘opening up’ represents, </w:t>
      </w:r>
      <w:r w:rsidRPr="00892D7B">
        <w:rPr>
          <w:rStyle w:val="StyleUnderline"/>
        </w:rPr>
        <w:lastRenderedPageBreak/>
        <w:t xml:space="preserve">as reported by James Farrer (2002, p. 25), ‘the ofﬁcial politics of economic, social, and cultural liberalisation that have governed China since the late 1970s’. In effect, China’s recent history of reform and opening up has witnessed </w:t>
      </w:r>
      <w:r w:rsidRPr="00892D7B">
        <w:rPr>
          <w:rStyle w:val="Emphasis"/>
        </w:rPr>
        <w:t>tension between reformists and conservatives</w:t>
      </w:r>
      <w:r w:rsidRPr="00892D7B">
        <w:rPr>
          <w:rStyle w:val="StyleUnderline"/>
        </w:rPr>
        <w:t>. The reformists are represented mainly by students, academics and certain social elites. These groups tend to press for human rights, social justice and freedom, something that is often seen by the ordinary citizens in China as an intellectual concern</w:t>
      </w:r>
      <w:r>
        <w:t xml:space="preserve">. </w:t>
      </w:r>
      <w:r w:rsidRPr="00892D7B">
        <w:rPr>
          <w:rStyle w:val="StyleUnderline"/>
        </w:rPr>
        <w:t>The conservatives are mainly represented by certain Chinese Communist Party (CCP) members and some prominent intellectuals.</w:t>
      </w:r>
      <w:r>
        <w:t xml:space="preserve"> </w:t>
      </w:r>
      <w:r w:rsidRPr="00892D7B">
        <w:rPr>
          <w:rStyle w:val="StyleUnderline"/>
        </w:rPr>
        <w:t xml:space="preserve">These groups seem to be more interested in preserving authoritarian rule and privilege than in China’s opening up. </w:t>
      </w:r>
      <w:r>
        <w:t xml:space="preserve">In doing so, they take a cautious approach (Xiao 2003, p. 60). Thus, the </w:t>
      </w:r>
      <w:r w:rsidRPr="00892D7B">
        <w:rPr>
          <w:rStyle w:val="StyleUnderline"/>
        </w:rPr>
        <w:t>social reality of ‘opening up’ is at times criticised as favouring the inte</w:t>
      </w:r>
      <w:r>
        <w:rPr>
          <w:rStyle w:val="StyleUnderline"/>
        </w:rPr>
        <w:t>llectuals or producing ‘fat ofﬁ</w:t>
      </w:r>
      <w:r w:rsidRPr="00892D7B">
        <w:rPr>
          <w:rStyle w:val="StyleUnderline"/>
        </w:rPr>
        <w:t>cials and skinny citizens’</w:t>
      </w:r>
      <w:r w:rsidRPr="00EC137D">
        <w:rPr>
          <w:sz w:val="18"/>
          <w:szCs w:val="18"/>
        </w:rPr>
        <w:t>. In a nutshell, there are growing tensions between opening up and guarding the door. Nonetheless,</w:t>
      </w:r>
      <w:r>
        <w:t xml:space="preserve"> </w:t>
      </w:r>
      <w:r w:rsidRPr="00892D7B">
        <w:rPr>
          <w:rStyle w:val="StyleUnderline"/>
        </w:rPr>
        <w:t>both reformists and conservatives are questioning to what extent, and at what pace, Chinese society should open up to the outside world.</w:t>
      </w:r>
      <w:r>
        <w:rPr>
          <w:rStyle w:val="StyleUnderline"/>
        </w:rPr>
        <w:t xml:space="preserve"> </w:t>
      </w:r>
      <w:r>
        <w:t xml:space="preserve">‘Opening up’ and nationalism </w:t>
      </w:r>
      <w:r w:rsidRPr="00892D7B">
        <w:rPr>
          <w:rStyle w:val="StyleUnderline"/>
        </w:rPr>
        <w:t>China has been experiencing rapid and radical socio-economic transformations that have greatly outstripped political reforms.</w:t>
      </w:r>
      <w:r>
        <w:t xml:space="preserve"> </w:t>
      </w:r>
      <w:r w:rsidRPr="00892D7B">
        <w:rPr>
          <w:rStyle w:val="Emphasis"/>
        </w:rPr>
        <w:t>These transformations have opened up a public space for Chinese from diverse backgrounds to create new visions of China’s future and Chinese identities</w:t>
      </w:r>
      <w:r>
        <w:t xml:space="preserve">. </w:t>
      </w:r>
      <w:r w:rsidRPr="00892D7B">
        <w:rPr>
          <w:rStyle w:val="StyleUnderline"/>
        </w:rPr>
        <w:t>Indeed, the gathering pace of social and economic change symbolises a fresh form of nationalism and national identity, amid China’s emergence as the fastest-growing economy of our time.</w:t>
      </w:r>
      <w:r>
        <w:t xml:space="preserve"> </w:t>
      </w:r>
      <w:r w:rsidRPr="00892D7B">
        <w:rPr>
          <w:rStyle w:val="StyleUnderline"/>
        </w:rPr>
        <w:t>Signiﬁcantly, China’s ‘awakening’ has fuelled a rising nationalism</w:t>
      </w:r>
      <w:r>
        <w:t xml:space="preserve">.11 </w:t>
      </w:r>
      <w:r w:rsidRPr="00892D7B">
        <w:rPr>
          <w:rStyle w:val="StyleUnderline"/>
        </w:rPr>
        <w:t xml:space="preserve">At a moment of profound change, there is </w:t>
      </w:r>
      <w:r w:rsidRPr="00892D7B">
        <w:rPr>
          <w:rStyle w:val="Emphasis"/>
        </w:rPr>
        <w:t>a search</w:t>
      </w:r>
      <w:r w:rsidRPr="00892D7B">
        <w:rPr>
          <w:rStyle w:val="StyleUnderline"/>
        </w:rPr>
        <w:t xml:space="preserve">, with some urgency, </w:t>
      </w:r>
      <w:r w:rsidRPr="00892D7B">
        <w:rPr>
          <w:rStyle w:val="Emphasis"/>
        </w:rPr>
        <w:t>for a</w:t>
      </w:r>
      <w:r w:rsidRPr="00892D7B">
        <w:rPr>
          <w:rStyle w:val="StyleUnderline"/>
        </w:rPr>
        <w:t xml:space="preserve"> ‘</w:t>
      </w:r>
      <w:r w:rsidRPr="00892D7B">
        <w:rPr>
          <w:rStyle w:val="Emphasis"/>
        </w:rPr>
        <w:t>new’ sense of self-importance and national pride</w:t>
      </w:r>
      <w:r w:rsidRPr="00892D7B">
        <w:rPr>
          <w:rStyle w:val="StyleUnderline"/>
        </w:rPr>
        <w:t xml:space="preserve">, as China’s opening up continues to gather momentum. Research shows that China’s opening up coincides with a strong desire to rebuild ‘a new China’ imbued with a drive to seek out a </w:t>
      </w:r>
      <w:r w:rsidRPr="00892D7B">
        <w:rPr>
          <w:rStyle w:val="Emphasis"/>
        </w:rPr>
        <w:t>new national consciousness or a unique Chinese spirit</w:t>
      </w:r>
      <w:r>
        <w:t xml:space="preserve"> (Goodman 2007). Geremie R. Barmé (1995, p. 209) argues that </w:t>
      </w:r>
      <w:r w:rsidRPr="00B03D5B">
        <w:rPr>
          <w:rStyle w:val="StyleUnderline"/>
        </w:rPr>
        <w:t>China’s increasing openness has triggered the re-emergence of an anti-foreigner nationalism</w:t>
      </w:r>
      <w:r>
        <w:t xml:space="preserve">, </w:t>
      </w:r>
      <w:r w:rsidRPr="00EC137D">
        <w:rPr>
          <w:sz w:val="18"/>
          <w:szCs w:val="18"/>
        </w:rPr>
        <w:t>a sentiment that is strongly expressed in some segments of the Chinese intelligentsia. As Chin-Chuan Lee (2003, p. 3) notes</w:t>
      </w:r>
      <w:r>
        <w:t xml:space="preserve">, </w:t>
      </w:r>
      <w:r w:rsidRPr="00B03D5B">
        <w:rPr>
          <w:rStyle w:val="StyleUnderline"/>
        </w:rPr>
        <w:t>this anti-foreigner sentiment ‘has historically been associated with perceived domestic weaknesses’.</w:t>
      </w:r>
      <w:r>
        <w:t xml:space="preserve"> </w:t>
      </w:r>
      <w:r w:rsidRPr="00B03D5B">
        <w:rPr>
          <w:rStyle w:val="StyleUnderline"/>
        </w:rPr>
        <w:t>This sentiment, for Barmé (1995, p. 210), is synonymous with a form of ‘Chinese narcissism’</w:t>
      </w:r>
      <w:r>
        <w:t xml:space="preserve">. Barmé (1995, p. 234) also notes that </w:t>
      </w:r>
      <w:r w:rsidRPr="00B03D5B">
        <w:rPr>
          <w:rStyle w:val="StyleUnderline"/>
        </w:rPr>
        <w:t>China has publicly considered itself ‘the most “progressive” force on the international scene’ since the Chinese Cultural Revolution, and that there are new imaginings of China’s national revival an</w:t>
      </w:r>
      <w:r>
        <w:rPr>
          <w:rStyle w:val="StyleUnderline"/>
        </w:rPr>
        <w:t>d supremacy in this ‘Asia-Paciﬁ</w:t>
      </w:r>
      <w:r w:rsidRPr="00B03D5B">
        <w:rPr>
          <w:rStyle w:val="StyleUnderline"/>
        </w:rPr>
        <w:t>c century</w:t>
      </w:r>
      <w:r>
        <w:t>’.</w:t>
      </w:r>
      <w:r w:rsidRPr="00EC137D">
        <w:rPr>
          <w:sz w:val="18"/>
          <w:szCs w:val="18"/>
        </w:rPr>
        <w:t xml:space="preserve">12 In this sense, Benedict Anderson (1991, p. 2) is correct in pointing out that: Since World War II every successful revolution has deﬁned itself in national terms – the People’s Republic of China, the Socialist Republic of Vietnam, and so forth – and, in so doing, has grounded itself ﬁrmly in a territorial and social space inherited from the prerevolutionary past. </w:t>
      </w:r>
    </w:p>
    <w:p w:rsidR="00063D7E" w:rsidRDefault="00063D7E" w:rsidP="00063D7E"/>
    <w:p w:rsidR="00063D7E" w:rsidRDefault="00063D7E" w:rsidP="00063D7E">
      <w:pPr>
        <w:pStyle w:val="Heading4"/>
      </w:pPr>
      <w:r>
        <w:t>*China’s economic opening up in the 1970s after the introduction of Deng’s Open Door Policy led to gradual emergence of openness in queer relationships. These developments gave hope to gay rights activists across Chinese societies.</w:t>
      </w:r>
    </w:p>
    <w:p w:rsidR="00063D7E" w:rsidRPr="00191318" w:rsidRDefault="00063D7E" w:rsidP="00063D7E">
      <w:pPr>
        <w:rPr>
          <w:bCs/>
          <w:sz w:val="26"/>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Chapter 1 Opening up to gay and lesbian identities, </w:t>
      </w:r>
      <w:r>
        <w:rPr>
          <w:rStyle w:val="Style13ptBold"/>
          <w:b w:val="0"/>
        </w:rPr>
        <w:t xml:space="preserve">2010, </w:t>
      </w:r>
      <w:r w:rsidRPr="00D51CC3">
        <w:rPr>
          <w:rStyle w:val="Style13ptBold"/>
          <w:b w:val="0"/>
        </w:rPr>
        <w:t xml:space="preserve">Routledge: New York, USA, </w:t>
      </w:r>
      <w:r>
        <w:rPr>
          <w:rStyle w:val="Style13ptBold"/>
          <w:b w:val="0"/>
        </w:rPr>
        <w:t>Pages 12-13</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Pr="00281ABA" w:rsidRDefault="00063D7E" w:rsidP="00063D7E">
      <w:pPr>
        <w:rPr>
          <w:rStyle w:val="Emphasis"/>
        </w:rPr>
      </w:pPr>
      <w:r>
        <w:t xml:space="preserve">The impact of ‘opening up’ </w:t>
      </w:r>
      <w:r w:rsidRPr="006F2B03">
        <w:rPr>
          <w:rStyle w:val="StyleUnderline"/>
        </w:rPr>
        <w:t>Prior to the introduction of Deng Xiaoping’s economic reforms and the Open Door Policy in the late 1970s, the subject of same-sex relationships was basically taboo.</w:t>
      </w:r>
      <w:r>
        <w:t xml:space="preserve"> According to Tze-lan D. Sang (2003) and Harriet Evans (1997), </w:t>
      </w:r>
      <w:r w:rsidRPr="006F2B03">
        <w:rPr>
          <w:rStyle w:val="StyleUnderline"/>
        </w:rPr>
        <w:t>there was no mention of same-sex relationships in ofﬁcial discourse between the 1950s and the 1970s. Neither was the subject mentioned in China’s laws, mass media or scientiﬁc reports</w:t>
      </w:r>
      <w:r>
        <w:t xml:space="preserve"> (Wan 2001, p. 49). </w:t>
      </w:r>
      <w:r w:rsidRPr="00281ABA">
        <w:rPr>
          <w:rStyle w:val="StyleUnderline"/>
        </w:rPr>
        <w:t>Although there were no laws against homosexuality before 1980, sodomy was treated as a crime if it was implicated with ‘non-consensual and/or violent homosexual acts, and acts of same-sex with minors’, according to an interpretation made by the Chinese Supreme Court in February 1956</w:t>
      </w:r>
      <w:r>
        <w:t xml:space="preserve"> (Li 2006, pp. 82–3). </w:t>
      </w:r>
      <w:r w:rsidRPr="00281ABA">
        <w:rPr>
          <w:rStyle w:val="StyleUnderline"/>
        </w:rPr>
        <w:t xml:space="preserve">During the Cultural Revolution period (1966– 76), same-sex attracted </w:t>
      </w:r>
      <w:r w:rsidRPr="00281ABA">
        <w:rPr>
          <w:rStyle w:val="StyleUnderline"/>
        </w:rPr>
        <w:lastRenderedPageBreak/>
        <w:t>Chinese were not entirely victims of social or political oppression, but many of them lived in fear of ill-treatment and persecution (Li 2006, p. 83)</w:t>
      </w:r>
      <w:r>
        <w:t xml:space="preserve">. Consider Wan Yanhai’s (2001, p. 49) comment on same-sex life before opening up: During those times when </w:t>
      </w:r>
      <w:r w:rsidRPr="00281ABA">
        <w:rPr>
          <w:rStyle w:val="StyleUnderline"/>
        </w:rPr>
        <w:t>the ordinary people of China were completely ignorant of homosexuality</w:t>
      </w:r>
      <w:r>
        <w:t xml:space="preserve">, we have [sic] no way of knowing how many misunderstandings and personal tragedies occurred. </w:t>
      </w:r>
      <w:r w:rsidRPr="00281ABA">
        <w:rPr>
          <w:rStyle w:val="StyleUnderline"/>
        </w:rPr>
        <w:t>All lesbians and gays were effectively forced to lead double lives, and the great bulk of the rest of the population were unaware of their very existence. Since the introduction of Deng Xiaoping’s economic reforms and the Open Door Policy in the late 1970s, a degree of openness to same-sex relationships has gradually emerged</w:t>
      </w:r>
      <w:r>
        <w:t xml:space="preserve"> (Wan 2001, p. 49). This is evident in several landmark developments. </w:t>
      </w:r>
      <w:r w:rsidRPr="00281ABA">
        <w:rPr>
          <w:rStyle w:val="StyleUnderline"/>
        </w:rPr>
        <w:t>In 1981, the health specialist Zhang Mingyuan wrote an article for a medical magazine on same-sex relationships expressed in the classical Chinese novel Hongloumeng</w:t>
      </w:r>
      <w:r>
        <w:t xml:space="preserve"> (A dream of red mansions). </w:t>
      </w:r>
      <w:r w:rsidRPr="00281ABA">
        <w:rPr>
          <w:rStyle w:val="StyleUnderline"/>
        </w:rPr>
        <w:t xml:space="preserve">This article probably represented the ﬁrst public discussion of same-sex relationships in contemporary China (Wan 2001, p. 50). In 1997, the law was revised to the extent that it could no longer </w:t>
      </w:r>
      <w:r>
        <w:rPr>
          <w:rStyle w:val="StyleUnderline"/>
        </w:rPr>
        <w:t>p</w:t>
      </w:r>
      <w:r w:rsidRPr="00281ABA">
        <w:rPr>
          <w:rStyle w:val="StyleUnderline"/>
        </w:rPr>
        <w:t>enalise private same-sex conduct in the name of ‘the crime of hooliganism’, which referred to a range of actions that were condemned as being ‘immoral’, ‘antisocial’, ‘anti-socialist’ or ‘perverse’</w:t>
      </w:r>
      <w:r>
        <w:t xml:space="preserve"> (Wan 2001; Li 2006). In 2000, Cui Zi’en and Shi Tou came out publicly to discuss same-sex relationships with Li Yinhe on a programme aired on Hunan Satellite Television, a ﬁrst of its kind in China (Sang 2003, p. 172).17 </w:t>
      </w:r>
      <w:r w:rsidRPr="00281ABA">
        <w:rPr>
          <w:rStyle w:val="StyleUnderline"/>
        </w:rPr>
        <w:t>More recently, in 2001, homosexuality as a mental disorder was ofﬁcially deleted from the Chinese Psychological Association’s list of mental disorders</w:t>
      </w:r>
      <w:r>
        <w:t>.</w:t>
      </w:r>
      <w:r w:rsidRPr="00281ABA">
        <w:rPr>
          <w:sz w:val="18"/>
          <w:szCs w:val="18"/>
        </w:rPr>
        <w:t>18 In 2003, the School of Public Health of Fudan University in Shanghai offered a course, ‘Homosexuality, Health and the Social Sciences’, for graduate students.19 This was the ﬁrst time such a course was made available at a Chinese university. In 2005, a Chinese gay and lesbian ﬁ lm festival was successfully held for the ﬁ rst time, despite the fact that it was forced to relocate from Beijing University to the Dashanzi art district of Beijing. The festival included gay-oriented ﬁlms from China, Hong Kong, Taiwan and France. The gay rights movement in greater China has also provided inspiration for exploring ‘Chinese’ same-sex identity in mainland China. For instance, the ﬁrst lesbian activist group, Women Zhijian (Between Us) was founded in Taiwan in 1990.20 The First Hong Kong Gay Film Festival was held in 1998, and has been held again since (Sanders 2005 p. 46</w:t>
      </w:r>
      <w:r>
        <w:t xml:space="preserve">). </w:t>
      </w:r>
      <w:r w:rsidRPr="00281ABA">
        <w:rPr>
          <w:rStyle w:val="StyleUnderline"/>
        </w:rPr>
        <w:t>The ﬁrst pride parade was held in Taiwan in 2003, in support of government plans to legalise same-sex marriage</w:t>
      </w:r>
      <w:r>
        <w:t xml:space="preserve">.21 In 2006, Ang Lee, the Taiwanese-born ﬁlm-maker, won the Best Director Oscar for his movie Brokeback Mountain, which told a story about male same-sex bonding. By and large, </w:t>
      </w:r>
      <w:r w:rsidRPr="00281ABA">
        <w:rPr>
          <w:rStyle w:val="Emphasis"/>
        </w:rPr>
        <w:t>these developments have given hope and conﬁdence to social groups and gay rights activists across Chinese societies, and are evidence of an increasing openness to same-sex experience in China.</w:t>
      </w:r>
    </w:p>
    <w:p w:rsidR="00063D7E" w:rsidRDefault="00063D7E" w:rsidP="00063D7E"/>
    <w:p w:rsidR="00063D7E" w:rsidRDefault="00063D7E" w:rsidP="00063D7E"/>
    <w:p w:rsidR="00063D7E" w:rsidRDefault="00063D7E" w:rsidP="00063D7E">
      <w:pPr>
        <w:pStyle w:val="Heading4"/>
      </w:pPr>
      <w:r>
        <w:t>*Discourse surrounding HIV/AIDS and Western LGBTQ+ activism and practices have led to the creation of more urban gay-friendly spaces in China that signify the start of many queer Chinese people’s coming out</w:t>
      </w:r>
    </w:p>
    <w:p w:rsidR="00063D7E" w:rsidRPr="007573DD" w:rsidRDefault="00063D7E" w:rsidP="00063D7E">
      <w:pPr>
        <w:rPr>
          <w:bCs/>
          <w:sz w:val="26"/>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Chapter 1 Opening up to gay and lesbian identities, </w:t>
      </w:r>
      <w:r>
        <w:rPr>
          <w:rStyle w:val="Style13ptBold"/>
          <w:b w:val="0"/>
        </w:rPr>
        <w:t xml:space="preserve">2010, </w:t>
      </w:r>
      <w:r w:rsidRPr="00D51CC3">
        <w:rPr>
          <w:rStyle w:val="Style13ptBold"/>
          <w:b w:val="0"/>
        </w:rPr>
        <w:t xml:space="preserve">Routledge: New York, USA, </w:t>
      </w:r>
      <w:r>
        <w:rPr>
          <w:rStyle w:val="Style13ptBold"/>
          <w:b w:val="0"/>
        </w:rPr>
        <w:t>Pages 13-14</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 xml:space="preserve">Gay-friendly spaces </w:t>
      </w:r>
      <w:r w:rsidRPr="00191318">
        <w:rPr>
          <w:rStyle w:val="StyleUnderline"/>
        </w:rPr>
        <w:t>The emergence of urban gay-friendly spaces in China is thus a recent social development, which coincides with a number of emerging discourses</w:t>
      </w:r>
      <w:r>
        <w:t xml:space="preserve">. </w:t>
      </w:r>
      <w:r w:rsidRPr="008F386C">
        <w:rPr>
          <w:rStyle w:val="StyleUnderline"/>
        </w:rPr>
        <w:t>One is the urgent appeal for HIV/AIDS education within China itself. The second is the spread of Westernisation, capitalism, and Western gay and lesbian practices and activism. The third is the proliferation of international HIV/AIDS networks and gay-oriented websites in China</w:t>
      </w:r>
      <w:r>
        <w:t xml:space="preserve">. As Lisa Rofel (1999a, 2007) indicates, recent enormous shifts in China have facilitated the emergence of self-identiﬁed gay individuals and gay-friendly spaces. Rofel (1999a, p. 451) writes: </w:t>
      </w:r>
      <w:r w:rsidRPr="00BA7991">
        <w:rPr>
          <w:rStyle w:val="StyleUnderline"/>
        </w:rPr>
        <w:t>In the past ﬁve years in China, for example, cosmopolitan cities have witnessed a veritable explosion of people who call themselves gay.</w:t>
      </w:r>
      <w:r>
        <w:t xml:space="preserve"> </w:t>
      </w:r>
      <w:r w:rsidRPr="00BA7991">
        <w:rPr>
          <w:rStyle w:val="StyleUnderline"/>
        </w:rPr>
        <w:t>Semipublic spaces marked gay have proliferated</w:t>
      </w:r>
      <w:r>
        <w:t xml:space="preserve">. Beijing has at least ﬁve gay bars; weekly salon discussions; a national hotline; books, magazines, and videos from abroad; conferences; and informal gatherings in people’s homes. As Rofel (1999a, 2007) points </w:t>
      </w:r>
      <w:r>
        <w:lastRenderedPageBreak/>
        <w:t xml:space="preserve">out, </w:t>
      </w:r>
      <w:r w:rsidRPr="00BB42E5">
        <w:rPr>
          <w:rStyle w:val="StyleUnderline"/>
        </w:rPr>
        <w:t>the spread of the Western-oriented concepts of ‘gay assertion’ and ‘gay identity’ in urban China has been extraordinary. In close connection with this is the growing phenomenon of a visible gay scene in almost every Chinese city since the late 1990s</w:t>
      </w:r>
      <w:r>
        <w:t xml:space="preserve"> (Berry 1996a, 1996b; Wan 2001; Sang 2003; Fang 2004). </w:t>
      </w:r>
      <w:r w:rsidRPr="00BB42E5">
        <w:rPr>
          <w:rStyle w:val="StyleUnderline"/>
        </w:rPr>
        <w:t>More speciﬁcally, there has been increasing visibility of Chinese gays and, to a lesser extent, lesbians in urban China.</w:t>
      </w:r>
      <w:r>
        <w:t xml:space="preserve">22 </w:t>
      </w:r>
      <w:r w:rsidRPr="00BB42E5">
        <w:rPr>
          <w:rStyle w:val="Emphasis"/>
        </w:rPr>
        <w:t>On the whole, research reports that gay-friendly spaces in urban China are incre</w:t>
      </w:r>
      <w:r>
        <w:rPr>
          <w:rStyle w:val="Emphasis"/>
        </w:rPr>
        <w:t>asingly open to transnational ﬂ</w:t>
      </w:r>
      <w:r w:rsidRPr="00BB42E5">
        <w:rPr>
          <w:rStyle w:val="Emphasis"/>
        </w:rPr>
        <w:t>ows of gay people and practices</w:t>
      </w:r>
      <w:r>
        <w:t xml:space="preserve">. </w:t>
      </w:r>
      <w:r w:rsidRPr="00BB42E5">
        <w:rPr>
          <w:rStyle w:val="StyleUnderline"/>
        </w:rPr>
        <w:t>These spaces facilitate the formation of gay-friendly networks, and yet are often shor</w:t>
      </w:r>
      <w:r>
        <w:rPr>
          <w:rStyle w:val="StyleUnderline"/>
        </w:rPr>
        <w:t>t-lived, scattered and low-proﬁ</w:t>
      </w:r>
      <w:r w:rsidRPr="00BB42E5">
        <w:rPr>
          <w:rStyle w:val="StyleUnderline"/>
        </w:rPr>
        <w:t>le, and formed mainly for social purposes</w:t>
      </w:r>
      <w:r w:rsidRPr="00BB42E5">
        <w:rPr>
          <w:rStyle w:val="Emphasis"/>
        </w:rPr>
        <w:t>. There are no political or formal same-sex organisations to represent the interests of the same-sex community in China</w:t>
      </w:r>
      <w:r w:rsidRPr="00BB42E5">
        <w:t xml:space="preserve">. </w:t>
      </w:r>
      <w:r w:rsidRPr="00BB42E5">
        <w:rPr>
          <w:rStyle w:val="StyleUnderline"/>
        </w:rPr>
        <w:t>For many same-sex attracted Chinese in China, these spaces signify the start of their coming out and involvement with the same-sex community.</w:t>
      </w:r>
    </w:p>
    <w:p w:rsidR="00063D7E" w:rsidRPr="00063D7E" w:rsidRDefault="00063D7E" w:rsidP="00063D7E"/>
    <w:p w:rsidR="00063D7E" w:rsidRDefault="00063D7E" w:rsidP="00063D7E">
      <w:pPr>
        <w:pStyle w:val="Heading2"/>
      </w:pPr>
      <w:r>
        <w:lastRenderedPageBreak/>
        <w:t>Storytelling Stuff</w:t>
      </w:r>
    </w:p>
    <w:p w:rsidR="00063D7E" w:rsidRDefault="00063D7E" w:rsidP="00063D7E"/>
    <w:p w:rsidR="00063D7E" w:rsidRPr="00063D7E" w:rsidRDefault="00063D7E" w:rsidP="00063D7E">
      <w:pPr>
        <w:pStyle w:val="Heading3"/>
      </w:pPr>
      <w:r>
        <w:lastRenderedPageBreak/>
        <w:t>Better Cards On Storytelling</w:t>
      </w:r>
    </w:p>
    <w:p w:rsidR="00063D7E" w:rsidRDefault="00063D7E" w:rsidP="00063D7E"/>
    <w:p w:rsidR="00063D7E" w:rsidRPr="00272312" w:rsidRDefault="00063D7E" w:rsidP="00063D7E">
      <w:pPr>
        <w:pStyle w:val="Heading4"/>
      </w:pPr>
      <w:r>
        <w:t>*Affirm seductive queer symbolic interactionist storytelling towards the tongxian of Beijing. Storytelling is both a means of self-exploratation, an investment into the imaginings of opening up, sexual openness, a step against the hegemonic censorship of tongxinglian, as well as a political act that seductively plays with power to form new Chinese sexual identities.</w:t>
      </w:r>
    </w:p>
    <w:p w:rsidR="00063D7E" w:rsidRPr="00183788" w:rsidRDefault="00063D7E" w:rsidP="00063D7E">
      <w:pPr>
        <w:rPr>
          <w:bCs/>
          <w:sz w:val="26"/>
        </w:rPr>
      </w:pPr>
      <w:r>
        <w:rPr>
          <w:rStyle w:val="Style13ptBold"/>
        </w:rPr>
        <w:t xml:space="preserve">Ho 10 </w:t>
      </w:r>
      <w:r w:rsidRPr="00D51CC3">
        <w:rPr>
          <w:rStyle w:val="Style13ptBold"/>
          <w:b w:val="0"/>
        </w:rPr>
        <w:t>(Loretta Wing Wah Ho, Research Associate in the School of Psychology at the University of Western Australia, Gay and Lesbian Subc</w:t>
      </w:r>
      <w:r>
        <w:rPr>
          <w:rStyle w:val="Style13ptBold"/>
          <w:b w:val="0"/>
        </w:rPr>
        <w:t>ulture In Urban China, 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Pages 23-25</w:t>
      </w:r>
      <w:r w:rsidRPr="00D51CC3">
        <w:rPr>
          <w:rStyle w:val="Style13ptBold"/>
          <w:b w:val="0"/>
        </w:rPr>
        <w:t xml:space="preserve">, </w:t>
      </w:r>
      <w:r>
        <w:rPr>
          <w:rStyle w:val="Style13ptBold"/>
          <w:b w:val="0"/>
        </w:rPr>
        <w:t>*</w:t>
      </w:r>
      <w:r w:rsidRPr="00D51CC3">
        <w:rPr>
          <w:rStyle w:val="Style13ptBold"/>
          <w:b w:val="0"/>
        </w:rPr>
        <w:t>LD)</w:t>
      </w:r>
    </w:p>
    <w:p w:rsidR="00063D7E" w:rsidRDefault="00063D7E" w:rsidP="00063D7E">
      <w:pPr>
        <w:rPr>
          <w:rStyle w:val="StyleUnderline"/>
        </w:rPr>
      </w:pPr>
      <w:r>
        <w:t xml:space="preserve">In this chapter, my leading role is as a storyteller. </w:t>
      </w:r>
      <w:r w:rsidRPr="00537BC7">
        <w:rPr>
          <w:rStyle w:val="StyleUnderline"/>
        </w:rPr>
        <w:t>As principal storyteller of this chapter, the author seeks not only to represent and impose meanings and experiences, but also to perform identities</w:t>
      </w:r>
      <w:r>
        <w:t xml:space="preserve">. As such, </w:t>
      </w:r>
      <w:r w:rsidRPr="00537BC7">
        <w:rPr>
          <w:rStyle w:val="Emphasis"/>
        </w:rPr>
        <w:t>the author recognises that she is in a relatively privileged position, and that the question of power is constantly played out in the course of storytelling</w:t>
      </w:r>
      <w:r>
        <w:t xml:space="preserve">. </w:t>
      </w:r>
      <w:r w:rsidRPr="004677B4">
        <w:rPr>
          <w:sz w:val="18"/>
          <w:szCs w:val="18"/>
        </w:rPr>
        <w:t xml:space="preserve">A caveat is necessary. This chapter seeks to present les petits recits, rather than a ‘true’ revelation, of the stories about the same-sex community in Beijing. Thus, the author suggests, together with Walter Benjamin (cited in Brooks 1994, pp. 80–1), that </w:t>
      </w:r>
      <w:r w:rsidRPr="00537BC7">
        <w:rPr>
          <w:rStyle w:val="StyleUnderline"/>
        </w:rPr>
        <w:t xml:space="preserve">‘the epic side of truth, wisdom, die Weisheit [of storytelling] is dying out’ </w:t>
      </w:r>
      <w:r>
        <w:t xml:space="preserve">– that is to say, </w:t>
      </w:r>
      <w:r w:rsidRPr="00537BC7">
        <w:rPr>
          <w:rStyle w:val="Emphasis"/>
        </w:rPr>
        <w:t>this chapter does not seek to tell a tale ‘truthfully’. Rather, the chapter allows storytellers, including the author, to make sense of our own identities and intentions through storytelling</w:t>
      </w:r>
      <w:r>
        <w:t>.</w:t>
      </w:r>
      <w:r w:rsidRPr="00537BC7">
        <w:rPr>
          <w:rStyle w:val="StyleUnderline"/>
        </w:rPr>
        <w:t xml:space="preserve"> This is an effort that is not to reveal the truth, but to contest the truth in the practice of everyday life.</w:t>
      </w:r>
      <w:r>
        <w:t xml:space="preserve"> </w:t>
      </w:r>
      <w:r w:rsidRPr="004677B4">
        <w:rPr>
          <w:sz w:val="18"/>
          <w:szCs w:val="18"/>
        </w:rPr>
        <w:t>The aim in this chapter, ‘The problematics of storytelling’, is to provide the reader with stories obtained from interviews in ﬁeldwork, with an eye to making the informants and interviewees as fully present as the researcher.</w:t>
      </w:r>
      <w:r>
        <w:t xml:space="preserve"> </w:t>
      </w:r>
      <w:r w:rsidRPr="00537BC7">
        <w:rPr>
          <w:rStyle w:val="StyleUnderline"/>
        </w:rPr>
        <w:t>The central question concerns how the representation and performance of stories about the same-sex community in Beijing are tightly tied to the national and global imaginings of China’s opening up</w:t>
      </w:r>
      <w:r>
        <w:t xml:space="preserve">. This chapter is divided into two parts. </w:t>
      </w:r>
      <w:r w:rsidRPr="00537BC7">
        <w:rPr>
          <w:rStyle w:val="StyleUnderline"/>
        </w:rPr>
        <w:t>The ﬁrst formulates a framework, drawn from Ken Plummer’s (1995) ‘symbolic interactionist theory’, to spell out the ways in which stories can be analysed and interpreted. This framework addresses the importance of storytelling in ethnographic relations</w:t>
      </w:r>
      <w:r>
        <w:t xml:space="preserve">. </w:t>
      </w:r>
      <w:r w:rsidRPr="00537BC7">
        <w:rPr>
          <w:rStyle w:val="StyleUnderline"/>
        </w:rPr>
        <w:t>Special attention is also given to how storytelling confronts the question of power, and how this confrontation sheds light on an understanding of seduction in ethnographic research</w:t>
      </w:r>
      <w:r>
        <w:t xml:space="preserve">.1 </w:t>
      </w:r>
      <w:r w:rsidRPr="004677B4">
        <w:rPr>
          <w:sz w:val="18"/>
          <w:szCs w:val="18"/>
        </w:rPr>
        <w:t>The second part turns to an in-depth analysis of the coming-out stories of the same-sex community in Beijing, stories that were obtained from interviews in ﬁeldwork, including the ones that could not be tape-recorded. These</w:t>
      </w:r>
      <w:r>
        <w:t xml:space="preserve"> </w:t>
      </w:r>
      <w:r w:rsidRPr="00537BC7">
        <w:rPr>
          <w:rStyle w:val="StyleUnderline"/>
        </w:rPr>
        <w:t>stories are intended to stress how Chinese same-sex identity is transformed and variously imagined around China’s opening up to globalisation</w:t>
      </w:r>
      <w:r>
        <w:t xml:space="preserve">. The chapter concludes that </w:t>
      </w:r>
      <w:r w:rsidRPr="00537BC7">
        <w:rPr>
          <w:rStyle w:val="StyleUnderline"/>
        </w:rPr>
        <w:t xml:space="preserve">not all voices of the storytellers are in harmony. As such, it is crucial to </w:t>
      </w:r>
      <w:r>
        <w:rPr>
          <w:rStyle w:val="StyleUnderline"/>
        </w:rPr>
        <w:t>recognise the multiple and conﬂ</w:t>
      </w:r>
      <w:r w:rsidRPr="00537BC7">
        <w:rPr>
          <w:rStyle w:val="StyleUnderline"/>
        </w:rPr>
        <w:t>icting voices in storytelling as a way to address the hegemonic relationship between narrator/narrated and researcher/researched</w:t>
      </w:r>
      <w:r>
        <w:t xml:space="preserve">. It is within these parameters that the following argument is put forward – that is, </w:t>
      </w:r>
      <w:r w:rsidRPr="00537BC7">
        <w:rPr>
          <w:rStyle w:val="Emphasis"/>
        </w:rPr>
        <w:t>for many citizens in Beijing, storytelling is collectively imagined as a means of self-exploration or even self-liberation; many of them tell their stories into the national and global imaginings of opening up, sexual openness or liberation</w:t>
      </w:r>
      <w:r>
        <w:t xml:space="preserve">. </w:t>
      </w:r>
      <w:r w:rsidRPr="00537BC7">
        <w:rPr>
          <w:rStyle w:val="StyleUnderline"/>
        </w:rPr>
        <w:t>This argument is extended to propose that, for many same-sex attracted Chinese, storytelling can be seen as a step into a political form of coming out of the hegemonic narrative of tongxinglian in Beijing society. Ultimately, this argument underlines how storytelling is necessarily entangled with the question of power, and that power can be challenged by the discourse of seduction.</w:t>
      </w:r>
      <w:r>
        <w:t xml:space="preserve"> </w:t>
      </w:r>
      <w:r w:rsidRPr="00D514EF">
        <w:t>Symbolic interactionist theory</w:t>
      </w:r>
      <w:r w:rsidRPr="00D514EF">
        <w:rPr>
          <w:rStyle w:val="StyleUnderline"/>
        </w:rPr>
        <w:t xml:space="preserve"> Ken Plummer’s (1995, pp. 20–4) </w:t>
      </w:r>
      <w:r w:rsidRPr="00272312">
        <w:rPr>
          <w:rStyle w:val="Emphasis"/>
        </w:rPr>
        <w:t xml:space="preserve">symbolic interactionist theory </w:t>
      </w:r>
      <w:r w:rsidRPr="00D514EF">
        <w:rPr>
          <w:rStyle w:val="StyleUnderline"/>
        </w:rPr>
        <w:t>suggests that storytelling can be analysed and interpreted as a host of ‘joint actions’, characterised by political contingencies and collective imaginings in an interactive community.</w:t>
      </w:r>
      <w:r>
        <w:t xml:space="preserve"> </w:t>
      </w:r>
      <w:r w:rsidRPr="00D514EF">
        <w:rPr>
          <w:rStyle w:val="StyleUnderline"/>
        </w:rPr>
        <w:t xml:space="preserve">In particular, this theory stresses that </w:t>
      </w:r>
      <w:r w:rsidRPr="00D514EF">
        <w:rPr>
          <w:rStyle w:val="Emphasis"/>
        </w:rPr>
        <w:t>it is important to conceptualise storytelling as a political process</w:t>
      </w:r>
      <w:r w:rsidRPr="00D514EF">
        <w:rPr>
          <w:rStyle w:val="StyleUnderline"/>
        </w:rPr>
        <w:t>.</w:t>
      </w:r>
      <w:r>
        <w:t xml:space="preserve"> Plummer (1995, p. 26) writes: Stories are not just practical and symbolic actions: they are also part of the political process … </w:t>
      </w:r>
      <w:r w:rsidRPr="00D514EF">
        <w:rPr>
          <w:rStyle w:val="Emphasis"/>
        </w:rPr>
        <w:t xml:space="preserve">The power to tell a story, or indeed not to tell a story, under the conditions of one’s </w:t>
      </w:r>
      <w:r w:rsidRPr="00D514EF">
        <w:rPr>
          <w:rStyle w:val="Emphasis"/>
        </w:rPr>
        <w:lastRenderedPageBreak/>
        <w:t>own choosing, is part of the political process.</w:t>
      </w:r>
      <w:r>
        <w:rPr>
          <w:rStyle w:val="Emphasis"/>
          <w:b w:val="0"/>
          <w:iCs w:val="0"/>
          <w:u w:val="none"/>
        </w:rPr>
        <w:t xml:space="preserve"> </w:t>
      </w:r>
      <w:r>
        <w:t xml:space="preserve">According to Plummer, </w:t>
      </w:r>
      <w:r w:rsidRPr="00D514EF">
        <w:rPr>
          <w:rStyle w:val="StyleUnderline"/>
        </w:rPr>
        <w:t>storytelling signiﬁes a political process or a stream of power, ﬂowing through social acts of resistance, empowerment and disempowerment</w:t>
      </w:r>
      <w:r>
        <w:t xml:space="preserve">. </w:t>
      </w:r>
      <w:r w:rsidRPr="00D514EF">
        <w:rPr>
          <w:rStyle w:val="StyleUnderline"/>
        </w:rPr>
        <w:t>This political process informs us of matters relating to sexuality, class, age, and access to intellectual and economic capital. All these factors come to shape an individual’s capacity to tell or not to tell a story, and affect how he/she opens up or closes down spaces for storytelling</w:t>
      </w:r>
      <w:r>
        <w:t xml:space="preserve">. Ultimately, </w:t>
      </w:r>
      <w:r w:rsidRPr="00272312">
        <w:rPr>
          <w:rStyle w:val="Emphasis"/>
        </w:rPr>
        <w:t>the question of power is central to the dynamics of storytelling.</w:t>
      </w:r>
      <w:r>
        <w:t xml:space="preserve"> </w:t>
      </w:r>
      <w:r w:rsidRPr="004677B4">
        <w:rPr>
          <w:sz w:val="18"/>
          <w:szCs w:val="18"/>
        </w:rPr>
        <w:t>A ﬂow chart is put together (see Figure 2.1) as a way to picture how this symbolic interactionist theory of storytelling is a ﬂow of political and social processes, effectively enacted and constructed through the collective power of imagination in an interactive community.2 As this ﬂow chart illustrates</w:t>
      </w:r>
      <w:r>
        <w:t>, s</w:t>
      </w:r>
      <w:r w:rsidRPr="00272312">
        <w:rPr>
          <w:rStyle w:val="StyleUnderline"/>
        </w:rPr>
        <w:t>tories are not only the productions of storytellers, but also of producers, consumers, coaxers, coercers, readers, and so forth. All of them are actively involved in constructing stories around memories, lives, experiences or events, despite the fact that these stories can never reﬂect ‘reality’. Central to storytelling is the ongoing (re)production and imposition of knowledge and meaning through collective imaginings in this interactive community where stories are told and retold in different ways and contexts, in volatile power relations</w:t>
      </w:r>
      <w:r>
        <w:t>. As Plummer (1995, p. 22) puts it, ‘</w:t>
      </w:r>
      <w:r w:rsidRPr="00272312">
        <w:rPr>
          <w:rStyle w:val="StyleUnderline"/>
        </w:rPr>
        <w:t xml:space="preserve">The meanings of stories are never ﬁxed but emerge out of a ceaselessly changing stream of interaction between producers and readers in shifting contexts [focus in the original text].’ </w:t>
      </w:r>
      <w:r w:rsidRPr="00272312">
        <w:rPr>
          <w:rStyle w:val="Emphasis"/>
        </w:rPr>
        <w:t>This symbolic interactionist theory is intended for the analysis and interpretation of the stories about the same-sex community in Beijing.</w:t>
      </w:r>
      <w:r>
        <w:t xml:space="preserve"> By using this theory, the importance of storytelling in ethnographic relations is highlighted in two ways. </w:t>
      </w:r>
      <w:r w:rsidRPr="00272312">
        <w:rPr>
          <w:rStyle w:val="StyleUnderline"/>
        </w:rPr>
        <w:t xml:space="preserve">The theory helps </w:t>
      </w:r>
      <w:r w:rsidRPr="00272312">
        <w:rPr>
          <w:rStyle w:val="Emphasis"/>
        </w:rPr>
        <w:t>conceptualise storytelling as a set of political processes</w:t>
      </w:r>
      <w:r w:rsidRPr="00272312">
        <w:rPr>
          <w:rStyle w:val="StyleUnderline"/>
        </w:rPr>
        <w:t xml:space="preserve"> vigorously taking place in ethnographic relations, representing endless negotiations between researcher/researched, outsider/insider and overseas Chinese/mainland Chinese. Revealingly, these processes point to the question of power. Power, in this sense, is concerned with gay assertion, self-actualisation, tension between public and private, state control, empowerment and disempowerment in contemporary Chinese society</w:t>
      </w:r>
      <w:r>
        <w:t xml:space="preserve">. On the other hand, the </w:t>
      </w:r>
      <w:r w:rsidRPr="00272312">
        <w:rPr>
          <w:rStyle w:val="Emphasis"/>
        </w:rPr>
        <w:t>theory also informs us of how the formation and imposition of</w:t>
      </w:r>
      <w:r>
        <w:rPr>
          <w:rStyle w:val="Emphasis"/>
        </w:rPr>
        <w:t xml:space="preserve"> same-sex identities are signiﬁ</w:t>
      </w:r>
      <w:r w:rsidRPr="00272312">
        <w:rPr>
          <w:rStyle w:val="Emphasis"/>
        </w:rPr>
        <w:t>cantly linked with the imaginary and collective powers of storytelling</w:t>
      </w:r>
      <w:r w:rsidRPr="00272312">
        <w:rPr>
          <w:rStyle w:val="StyleUnderline"/>
        </w:rPr>
        <w:t xml:space="preserve">, heightened by China’s opening up to global sexual ideas and practices. These imaginary and collective qualities of storytelling are potent agents for the formation of new Chinese (sexual) identities. </w:t>
      </w:r>
    </w:p>
    <w:p w:rsidR="00063D7E" w:rsidRDefault="00063D7E" w:rsidP="00063D7E">
      <w:pPr>
        <w:rPr>
          <w:rStyle w:val="StyleUnderline"/>
          <w:u w:val="none"/>
        </w:rPr>
      </w:pPr>
    </w:p>
    <w:p w:rsidR="00063D7E" w:rsidRPr="000758C5" w:rsidRDefault="00063D7E" w:rsidP="00063D7E">
      <w:pPr>
        <w:pStyle w:val="Heading4"/>
      </w:pPr>
      <w:r>
        <w:t>*Seduction in storytelling and ethnographic interaction can be used to subvert power relations, breaking down rigid boundaries of binaries like inside/outside, foreign/non-foreign. This breakdown crumbles the domains of public and private, opening up for personal experience and narratives. Approaching narratives of Chinese coming out as storytelling can be both a step towards self-exploration and a political form of resistance against hegemonic narratives of global gayness, which has ignored how coming out in Chinese communities has no parallel equivalent to the experience of coming out in the West.</w:t>
      </w:r>
    </w:p>
    <w:p w:rsidR="00063D7E" w:rsidRPr="006D0F82"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Pages 34-37</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Pr="000758C5" w:rsidRDefault="00063D7E" w:rsidP="00063D7E">
      <w:pPr>
        <w:rPr>
          <w:rStyle w:val="StyleUnderline"/>
          <w:u w:val="none"/>
        </w:rPr>
      </w:pPr>
      <w:r w:rsidRPr="00C66F11">
        <w:rPr>
          <w:rStyle w:val="StyleUnderline"/>
          <w:sz w:val="18"/>
          <w:szCs w:val="18"/>
          <w:u w:val="none"/>
        </w:rPr>
        <w:t>The seduction of storytelling I have not been able to resist the seduction of an analogy. (Freud, cited in Brooks 1994, p. 1) As Peter Brooks (1994, p. 77) points out,</w:t>
      </w:r>
      <w:r w:rsidRPr="006D0F82">
        <w:rPr>
          <w:rStyle w:val="StyleUnderline"/>
          <w:u w:val="none"/>
        </w:rPr>
        <w:t xml:space="preserve"> </w:t>
      </w:r>
      <w:r w:rsidRPr="00E209AD">
        <w:rPr>
          <w:rStyle w:val="StyleUnderline"/>
        </w:rPr>
        <w:t>storytellers are never innocent – they are always in a position to frame a narrative, and ‘the tale told may represent an attempt at seduction’.</w:t>
      </w:r>
      <w:r w:rsidRPr="006D0F82">
        <w:rPr>
          <w:rStyle w:val="StyleUnderline"/>
          <w:u w:val="none"/>
        </w:rPr>
        <w:t xml:space="preserve"> </w:t>
      </w:r>
      <w:r w:rsidRPr="00C66F11">
        <w:rPr>
          <w:rStyle w:val="StyleUnderline"/>
          <w:sz w:val="18"/>
          <w:szCs w:val="18"/>
          <w:u w:val="none"/>
        </w:rPr>
        <w:t>Ken Plummer (1995, p. 21) comments that storytellers such as Sigmund Freud, Oprah Winfrey and Shere Hite are highly capable of probing for stories: ‘their line of activity is to seduce stories’. As principal storyteller of this book, I have a personal stake in seducing readers into reading the following stories of same-sex attracted Chinese in Beijing. For the same reason, I seduced my informants and interviewees into telling me their stories.</w:t>
      </w:r>
      <w:r w:rsidRPr="006D0F82">
        <w:rPr>
          <w:rStyle w:val="StyleUnderline"/>
          <w:u w:val="none"/>
        </w:rPr>
        <w:t xml:space="preserve"> </w:t>
      </w:r>
      <w:r w:rsidRPr="00E209AD">
        <w:rPr>
          <w:rStyle w:val="StyleUnderline"/>
        </w:rPr>
        <w:t xml:space="preserve">The term ‘seduce’ is used to highlight that seduction permeates the politics of storytelling. The term ‘seduce’ is also used to speak of my effort to challenge the all-pervasive inﬂuence of power in narrative </w:t>
      </w:r>
      <w:r w:rsidRPr="00E209AD">
        <w:rPr>
          <w:rStyle w:val="StyleUnderline"/>
        </w:rPr>
        <w:lastRenderedPageBreak/>
        <w:t>representation and, by extension, in social research</w:t>
      </w:r>
      <w:r w:rsidRPr="006D0F82">
        <w:rPr>
          <w:rStyle w:val="StyleUnderline"/>
          <w:u w:val="none"/>
        </w:rPr>
        <w:t>. That is to say</w:t>
      </w:r>
      <w:r w:rsidRPr="00E209AD">
        <w:rPr>
          <w:rStyle w:val="StyleUnderline"/>
        </w:rPr>
        <w:t>, it is dangerous to place too much emphasis on power as the full and ultimate principal in narrative representation or ethnographic interaction. It is helpful to recognise that a power relationship in narrative representation can be reversed and challenged by the discourse of seduction.</w:t>
      </w:r>
      <w:r w:rsidRPr="006D0F82">
        <w:rPr>
          <w:rStyle w:val="StyleUnderline"/>
          <w:u w:val="none"/>
        </w:rPr>
        <w:t xml:space="preserve"> To an extent, </w:t>
      </w:r>
      <w:r w:rsidRPr="00E209AD">
        <w:rPr>
          <w:rStyle w:val="Emphasis"/>
        </w:rPr>
        <w:t>seduction can be employed as a ploy in storytelling or in ethnographic interaction to subvert accepted orders of power relations</w:t>
      </w:r>
      <w:r w:rsidRPr="006D0F82">
        <w:rPr>
          <w:rStyle w:val="StyleUnderline"/>
          <w:u w:val="none"/>
        </w:rPr>
        <w:t xml:space="preserve">. However, </w:t>
      </w:r>
      <w:r w:rsidRPr="00E209AD">
        <w:rPr>
          <w:rStyle w:val="Emphasis"/>
        </w:rPr>
        <w:t xml:space="preserve">seduction is not a simple use of appearances to seduce. Seduction is, I argue together with Jean Baudrillard (1987, p. 43), never ‘the vulgar sense of a complicit form of desire’ – that is to say, seduction and sexuality are not necessarily coupled together. Seduction, according to Baudrillard (1990, p. 7), embodies the principle of reality that is fundamentally ambivalent and is constantly subject to ‘the play, challenges, duels, the strategy of appearances </w:t>
      </w:r>
      <w:r w:rsidRPr="00E209AD">
        <w:t xml:space="preserve">…’, elements that are predominantly associated with femininity. </w:t>
      </w:r>
      <w:r w:rsidRPr="006D0F82">
        <w:rPr>
          <w:rStyle w:val="StyleUnderline"/>
          <w:u w:val="none"/>
        </w:rPr>
        <w:t xml:space="preserve">It makes sense that, according to Baudrillard, </w:t>
      </w:r>
      <w:r w:rsidRPr="00E209AD">
        <w:rPr>
          <w:rStyle w:val="StyleUnderline"/>
        </w:rPr>
        <w:t>seduction is deeply embroiled in the principal of reality that is often confronted with contradictions, paradoxes and challenges</w:t>
      </w:r>
      <w:r w:rsidRPr="00C66F11">
        <w:rPr>
          <w:rStyle w:val="StyleUnderline"/>
          <w:sz w:val="18"/>
          <w:szCs w:val="18"/>
          <w:u w:val="none"/>
        </w:rPr>
        <w:t>. But it is problematic to state that seduction is essentially interpreted as a feminine force. Why do we have to let ourselves be dictated to by a binary gendered (masculine or feminine) notion of seduction? This</w:t>
      </w:r>
      <w:r w:rsidRPr="006D0F82">
        <w:rPr>
          <w:rStyle w:val="StyleUnderline"/>
          <w:u w:val="none"/>
        </w:rPr>
        <w:t xml:space="preserve"> </w:t>
      </w:r>
      <w:r w:rsidRPr="00E209AD">
        <w:rPr>
          <w:rStyle w:val="StyleUnderline"/>
        </w:rPr>
        <w:t>binary understanding of seduction should be rejected. Rather, it is productive to approach seduction as a contested but negotiated form of power. It is power that can subvert the logical and dominant relations o</w:t>
      </w:r>
      <w:r>
        <w:rPr>
          <w:rStyle w:val="StyleUnderline"/>
        </w:rPr>
        <w:t>f power, resulting in a reshufﬂ</w:t>
      </w:r>
      <w:r w:rsidRPr="00E209AD">
        <w:rPr>
          <w:rStyle w:val="StyleUnderline"/>
        </w:rPr>
        <w:t>e in role relationships.</w:t>
      </w:r>
      <w:r w:rsidRPr="006D0F82">
        <w:rPr>
          <w:rStyle w:val="StyleUnderline"/>
          <w:u w:val="none"/>
        </w:rPr>
        <w:t xml:space="preserve"> Possibly, or quite effectively, </w:t>
      </w:r>
      <w:r w:rsidRPr="00E209AD">
        <w:rPr>
          <w:rStyle w:val="StyleUnderline"/>
        </w:rPr>
        <w:t xml:space="preserve">seduction can collapse the rigid boundaries between object/subject, insider/outsider and researched/researcher. Baudrillard’s theory of seduction bespeaks </w:t>
      </w:r>
      <w:r>
        <w:rPr>
          <w:rStyle w:val="StyleUnderline"/>
        </w:rPr>
        <w:t>some of my ﬁ</w:t>
      </w:r>
      <w:r w:rsidRPr="00E209AD">
        <w:rPr>
          <w:rStyle w:val="StyleUnderline"/>
        </w:rPr>
        <w:t>eldwork experiences to the extent that seduction was a matter of social reality.</w:t>
      </w:r>
      <w:r>
        <w:rPr>
          <w:rStyle w:val="StyleUnderline"/>
          <w:u w:val="none"/>
        </w:rPr>
        <w:t xml:space="preserve"> </w:t>
      </w:r>
      <w:r w:rsidRPr="00E209AD">
        <w:rPr>
          <w:rStyle w:val="StyleUnderline"/>
        </w:rPr>
        <w:t>Seduction, in the ﬁeld, was</w:t>
      </w:r>
      <w:r>
        <w:rPr>
          <w:rStyle w:val="StyleUnderline"/>
        </w:rPr>
        <w:t xml:space="preserve"> </w:t>
      </w:r>
      <w:r w:rsidRPr="00E209AD">
        <w:rPr>
          <w:rStyle w:val="StyleUnderline"/>
        </w:rPr>
        <w:t>omnipresent, ambivalent and reversible.</w:t>
      </w:r>
      <w:r w:rsidRPr="006D0F82">
        <w:rPr>
          <w:rStyle w:val="StyleUnderline"/>
          <w:u w:val="none"/>
        </w:rPr>
        <w:t xml:space="preserve"> </w:t>
      </w:r>
      <w:r w:rsidRPr="00C66F11">
        <w:rPr>
          <w:rStyle w:val="StyleUnderline"/>
          <w:sz w:val="18"/>
          <w:szCs w:val="18"/>
          <w:u w:val="none"/>
        </w:rPr>
        <w:t>Seduction was used in the negotiation of the power relationships between ﬁeldworker and informants/interviewees, relationships that were mutually or unconsciously played out by both parties. I could not seduce my informants/interviewees if they refused to be seduced, or vice versa. Perhaps I seduced them without really trying. Or was I trying?</w:t>
      </w:r>
      <w:r w:rsidRPr="006D0F82">
        <w:rPr>
          <w:rStyle w:val="StyleUnderline"/>
          <w:u w:val="none"/>
        </w:rPr>
        <w:t xml:space="preserve"> </w:t>
      </w:r>
      <w:r w:rsidRPr="00E209AD">
        <w:rPr>
          <w:rStyle w:val="StyleUnderline"/>
        </w:rPr>
        <w:t>From my perspective, seduction helped break down the boundaries of these binaries: i</w:t>
      </w:r>
      <w:r>
        <w:rPr>
          <w:rStyle w:val="StyleUnderline"/>
        </w:rPr>
        <w:t>nsider/outsider, gay/non-gay, ﬁ</w:t>
      </w:r>
      <w:r w:rsidRPr="00E209AD">
        <w:rPr>
          <w:rStyle w:val="StyleUnderline"/>
        </w:rPr>
        <w:t>eldworker/informant, local/foreigner and mainland Chinese/overseas Chinese</w:t>
      </w:r>
      <w:r w:rsidRPr="006D0F82">
        <w:rPr>
          <w:rStyle w:val="StyleUnderline"/>
          <w:u w:val="none"/>
        </w:rPr>
        <w:t xml:space="preserve">. </w:t>
      </w:r>
      <w:r w:rsidRPr="00E209AD">
        <w:rPr>
          <w:rStyle w:val="Emphasis"/>
        </w:rPr>
        <w:t>This breakdown, as Baudrillard (1987, p. 45) puts it, makes power no longer operate in accordance with ‘a particular form of hegemonic logic’. The breakdown also makes the domains of public and private crumble, allowing narratives of personal experience to emerge.</w:t>
      </w:r>
      <w:r w:rsidRPr="006D0F82">
        <w:rPr>
          <w:rStyle w:val="StyleUnderline"/>
          <w:u w:val="none"/>
        </w:rPr>
        <w:t xml:space="preserve"> </w:t>
      </w:r>
      <w:r>
        <w:rPr>
          <w:rStyle w:val="StyleUnderline"/>
          <w:u w:val="none"/>
        </w:rPr>
        <w:t xml:space="preserve">Coming out: a dominant narrative </w:t>
      </w:r>
      <w:r w:rsidRPr="00091B3C">
        <w:rPr>
          <w:rStyle w:val="StyleUnderline"/>
        </w:rPr>
        <w:t>The Western notion of ‘coming out’ is not only a political project of the lesbigay movement, but is oft</w:t>
      </w:r>
      <w:r>
        <w:rPr>
          <w:rStyle w:val="StyleUnderline"/>
        </w:rPr>
        <w:t>en a cultural project of afﬁ</w:t>
      </w:r>
      <w:r w:rsidRPr="00091B3C">
        <w:rPr>
          <w:rStyle w:val="StyleUnderline"/>
        </w:rPr>
        <w:t>rming the Western value of individualism, discourse of rights, talking culture, high level of anonymity in metropolitan cities, and the prioritisation of sex as the core of selfhood</w:t>
      </w:r>
      <w:r>
        <w:rPr>
          <w:rStyle w:val="StyleUnderline"/>
          <w:u w:val="none"/>
        </w:rPr>
        <w:t xml:space="preserve">. </w:t>
      </w:r>
      <w:r w:rsidRPr="00091B3C">
        <w:rPr>
          <w:rStyle w:val="StyleUnderline"/>
        </w:rPr>
        <w:t xml:space="preserve">The model of coming out is hinged upon notions of the individual as an independent, discrete unit segregated economically, socially, and geographically from the familial-kinship network. </w:t>
      </w:r>
      <w:r w:rsidRPr="00091B3C">
        <w:rPr>
          <w:rStyle w:val="StyleUnderline"/>
          <w:sz w:val="18"/>
          <w:szCs w:val="18"/>
          <w:u w:val="none"/>
        </w:rPr>
        <w:t>(Chou 2001, p. 32)</w:t>
      </w:r>
      <w:r>
        <w:rPr>
          <w:rStyle w:val="StyleUnderline"/>
          <w:sz w:val="18"/>
          <w:szCs w:val="18"/>
          <w:u w:val="none"/>
        </w:rPr>
        <w:t xml:space="preserve"> </w:t>
      </w:r>
      <w:r w:rsidRPr="00091B3C">
        <w:rPr>
          <w:rStyle w:val="StyleUnderline"/>
          <w:sz w:val="18"/>
          <w:szCs w:val="18"/>
          <w:u w:val="none"/>
        </w:rPr>
        <w:t>Chou Wah-shan (2001) is quoted to illustrate that where the Western notion of ‘coming out’ is discussed in a non-Western context, it is almost always framed within the above-mentioned paradigms. Typically,</w:t>
      </w:r>
      <w:r>
        <w:rPr>
          <w:rStyle w:val="StyleUnderline"/>
          <w:u w:val="none"/>
        </w:rPr>
        <w:t xml:space="preserve"> </w:t>
      </w:r>
      <w:r>
        <w:rPr>
          <w:rStyle w:val="StyleUnderline"/>
        </w:rPr>
        <w:t>coming out is often identiﬁ</w:t>
      </w:r>
      <w:r w:rsidRPr="00091B3C">
        <w:rPr>
          <w:rStyle w:val="StyleUnderline"/>
        </w:rPr>
        <w:t>ed as a mainstream model of Western gay and lesbian activism that seeks to push for individual sexual rights and equality.</w:t>
      </w:r>
      <w:r>
        <w:rPr>
          <w:rStyle w:val="StyleUnderline"/>
          <w:u w:val="none"/>
        </w:rPr>
        <w:t xml:space="preserve"> </w:t>
      </w:r>
      <w:r w:rsidRPr="00091B3C">
        <w:rPr>
          <w:rStyle w:val="StyleUnderline"/>
        </w:rPr>
        <w:t>Coming out is commonly described as a dominant narrative of the modern gay life in the West, something that is often interpreted as inspiring or life-transforming in character</w:t>
      </w:r>
      <w:r>
        <w:rPr>
          <w:rStyle w:val="StyleUnderline"/>
          <w:u w:val="none"/>
        </w:rPr>
        <w:t xml:space="preserve">. </w:t>
      </w:r>
      <w:r w:rsidRPr="00091B3C">
        <w:rPr>
          <w:rStyle w:val="Emphasis"/>
        </w:rPr>
        <w:t>Coming out is generally seen as a confrontational model of Western gay and lesbian politics of identity in the Asian same-sex communities, as it is in conﬂict with the familial kinship institution that is highly respected in many Asian societies</w:t>
      </w:r>
      <w:r>
        <w:rPr>
          <w:rStyle w:val="StyleUnderline"/>
          <w:u w:val="none"/>
        </w:rPr>
        <w:t xml:space="preserve">. Chou Wah-shan (2000a, 2000b, 2001) argues that </w:t>
      </w:r>
      <w:r w:rsidRPr="00091B3C">
        <w:rPr>
          <w:rStyle w:val="StyleUnderline"/>
        </w:rPr>
        <w:t xml:space="preserve">coming out (zhanchulai) has speciﬁc cultural and political implications across the (diasporic) Chinese same-sex communities. To put it simply, for Chou, </w:t>
      </w:r>
      <w:r w:rsidRPr="00091B3C">
        <w:rPr>
          <w:rStyle w:val="Emphasis"/>
        </w:rPr>
        <w:t>coming out in China is a challenge.</w:t>
      </w:r>
      <w:r>
        <w:rPr>
          <w:rStyle w:val="StyleUnderline"/>
          <w:u w:val="none"/>
        </w:rPr>
        <w:t xml:space="preserve"> Wan Yanhai (2001, p. 61) suggests that, </w:t>
      </w:r>
      <w:r w:rsidRPr="00091B3C">
        <w:rPr>
          <w:rStyle w:val="StyleUnderline"/>
        </w:rPr>
        <w:t xml:space="preserve">among other things, ‘the public and material manifestations of gay culture in China and the various over determinations’ make coming out a thorny issue for the same-sex attracted Chinese. </w:t>
      </w:r>
      <w:r>
        <w:rPr>
          <w:rStyle w:val="StyleUnderline"/>
          <w:u w:val="none"/>
        </w:rPr>
        <w:t xml:space="preserve">Both Chou and Wan maintain that </w:t>
      </w:r>
      <w:r w:rsidRPr="00091B3C">
        <w:rPr>
          <w:rStyle w:val="Emphasis"/>
        </w:rPr>
        <w:t>coming out in the Chinese communities has no parallel equivalent in the West.</w:t>
      </w:r>
      <w:r>
        <w:rPr>
          <w:rStyle w:val="StyleUnderline"/>
          <w:u w:val="none"/>
        </w:rPr>
        <w:t xml:space="preserve"> Their argument is that </w:t>
      </w:r>
      <w:r w:rsidRPr="00091B3C">
        <w:rPr>
          <w:rStyle w:val="StyleUnderline"/>
        </w:rPr>
        <w:t xml:space="preserve">coming out in the Chinese communities is not </w:t>
      </w:r>
      <w:r w:rsidRPr="00091B3C">
        <w:rPr>
          <w:rStyle w:val="StyleUnderline"/>
        </w:rPr>
        <w:lastRenderedPageBreak/>
        <w:t xml:space="preserve">an individual decision. Rather, coming out is coupled with indigenous notions </w:t>
      </w:r>
      <w:r>
        <w:rPr>
          <w:rStyle w:val="StyleUnderline"/>
        </w:rPr>
        <w:t>of jia (the family) and xiao (ﬁ</w:t>
      </w:r>
      <w:r w:rsidRPr="00091B3C">
        <w:rPr>
          <w:rStyle w:val="StyleUnderline"/>
        </w:rPr>
        <w:t>lial piety), values that are still central to the decision of coming out or staying in the closet in contemporary China</w:t>
      </w:r>
      <w:r>
        <w:rPr>
          <w:rStyle w:val="StyleUnderline"/>
          <w:u w:val="none"/>
        </w:rPr>
        <w:t xml:space="preserve">. Research by Tom Boellstorff (2005) and Chris Berry (2001) has generally found that </w:t>
      </w:r>
      <w:r w:rsidRPr="00091B3C">
        <w:rPr>
          <w:rStyle w:val="StyleUnderline"/>
        </w:rPr>
        <w:t>the family is still inﬂ uential in shaping the discourse of coming out in places like China, Hong Kong, Indonesia, Korea and Taiwan. That said, in contemporary China, the notion of jia (the family) has been increasingly inﬂ uenced by China’s recent</w:t>
      </w:r>
      <w:r>
        <w:rPr>
          <w:rStyle w:val="StyleUnderline"/>
        </w:rPr>
        <w:t xml:space="preserve"> </w:t>
      </w:r>
      <w:r w:rsidRPr="00091B3C">
        <w:rPr>
          <w:rStyle w:val="StyleUnderline"/>
        </w:rPr>
        <w:t>opening up, which has facilitated the importation of new ideas about marriage, reproduction, sexuality, relationship and individualism</w:t>
      </w:r>
      <w:r>
        <w:rPr>
          <w:rStyle w:val="StyleUnderline"/>
          <w:u w:val="none"/>
        </w:rPr>
        <w:t xml:space="preserve">. </w:t>
      </w:r>
      <w:r w:rsidRPr="00091B3C">
        <w:rPr>
          <w:rStyle w:val="StyleUnderline"/>
        </w:rPr>
        <w:t>All these ideas provide sources for people to rethink and challenge this family principle.</w:t>
      </w:r>
      <w:r>
        <w:rPr>
          <w:rStyle w:val="StyleUnderline"/>
          <w:u w:val="none"/>
        </w:rPr>
        <w:t xml:space="preserve"> </w:t>
      </w:r>
      <w:r w:rsidRPr="00091B3C">
        <w:rPr>
          <w:rStyle w:val="StyleUnderline"/>
          <w:sz w:val="18"/>
          <w:szCs w:val="18"/>
          <w:u w:val="none"/>
        </w:rPr>
        <w:t>The above information is provided to highlight the cultural concerns that characteristically shape the storytelling of coming out in the Chinese and Asian communities at large. In particular,</w:t>
      </w:r>
      <w:r>
        <w:rPr>
          <w:rStyle w:val="StyleUnderline"/>
          <w:u w:val="none"/>
        </w:rPr>
        <w:t xml:space="preserve"> </w:t>
      </w:r>
      <w:r w:rsidRPr="00091B3C">
        <w:rPr>
          <w:rStyle w:val="Emphasis"/>
        </w:rPr>
        <w:t>it is fruitful to approach coming out (zhanchulai) as a form of storytelling that is necessarily intersected with China’s opening up to global sexual politics</w:t>
      </w:r>
      <w:r>
        <w:rPr>
          <w:rStyle w:val="StyleUnderline"/>
          <w:u w:val="none"/>
        </w:rPr>
        <w:t xml:space="preserve">. Crucially, </w:t>
      </w:r>
      <w:r w:rsidRPr="00091B3C">
        <w:rPr>
          <w:rStyle w:val="Emphasis"/>
        </w:rPr>
        <w:t>the storytelling of coming out bespeaks stories of national and global imaginings of opening up, sexual openness or liberation in contemporary China</w:t>
      </w:r>
      <w:r>
        <w:rPr>
          <w:rStyle w:val="StyleUnderline"/>
          <w:u w:val="none"/>
        </w:rPr>
        <w:t xml:space="preserve">. To an extent, </w:t>
      </w:r>
      <w:r w:rsidRPr="00091B3C">
        <w:rPr>
          <w:rStyle w:val="Emphasis"/>
        </w:rPr>
        <w:t>ﬁrst, storytelling in Beijing is collectively imagined as a step towards self-exploration for some same-sex attracted Chinese; second, the telling of coming-out stories can be seen as a step towards a political form of resistance to the hegemonic narrative of tongxinglian</w:t>
      </w:r>
      <w:r>
        <w:rPr>
          <w:rStyle w:val="StyleUnderline"/>
          <w:u w:val="none"/>
        </w:rPr>
        <w:t xml:space="preserve">. </w:t>
      </w:r>
      <w:r w:rsidRPr="00091B3C">
        <w:rPr>
          <w:rStyle w:val="StyleUnderline"/>
          <w:sz w:val="18"/>
          <w:szCs w:val="18"/>
          <w:u w:val="none"/>
        </w:rPr>
        <w:t>The next section will tell stories of coming out, focusing on where same-sex attracted Chinese organise their social or personal life. Many of these stories are constructed, through the authorial voice, by same-sex attracted Chinese who are internet users, mostly in their early thirties, middle class, ﬁnancially stable, university educated and fashionable. These people are generally aware of the notion of coming out; otherwise,</w:t>
      </w:r>
      <w:r>
        <w:rPr>
          <w:rStyle w:val="StyleUnderline"/>
          <w:u w:val="none"/>
        </w:rPr>
        <w:t xml:space="preserve"> </w:t>
      </w:r>
      <w:r w:rsidRPr="00091B3C">
        <w:rPr>
          <w:rStyle w:val="StyleUnderline"/>
        </w:rPr>
        <w:t>coming out (zhanchulai) is not widely known to the same-sex community in China.</w:t>
      </w:r>
      <w:r>
        <w:rPr>
          <w:rStyle w:val="StyleUnderline"/>
          <w:u w:val="none"/>
        </w:rPr>
        <w:t xml:space="preserve"> </w:t>
      </w:r>
      <w:r w:rsidRPr="00091B3C">
        <w:rPr>
          <w:rStyle w:val="StyleUnderline"/>
        </w:rPr>
        <w:t>Their awareness has direct consequences for how they come out and tell stories about themselves and to one another, in gay bars, parks, restaurants or cafes</w:t>
      </w:r>
      <w:r>
        <w:rPr>
          <w:rStyle w:val="StyleUnderline"/>
          <w:u w:val="none"/>
        </w:rPr>
        <w:t xml:space="preserve">. </w:t>
      </w:r>
      <w:r w:rsidRPr="00091B3C">
        <w:rPr>
          <w:rStyle w:val="StyleUnderline"/>
          <w:sz w:val="18"/>
          <w:szCs w:val="18"/>
          <w:u w:val="none"/>
        </w:rPr>
        <w:t>As these stories go, they will illustrate that a few of them showed an openness to tell their stories on tape</w:t>
      </w:r>
      <w:r>
        <w:rPr>
          <w:rStyle w:val="StyleUnderline"/>
          <w:u w:val="none"/>
        </w:rPr>
        <w:t xml:space="preserve">. </w:t>
      </w:r>
      <w:r w:rsidRPr="00091B3C">
        <w:rPr>
          <w:rStyle w:val="StyleUnderline"/>
        </w:rPr>
        <w:t>This openness, for Plummer (1995, p. 89), is a common strategy for same-sex attracted people to ‘gain access to new social worlds – an access to story tellers open to coaxing and coaching into the tales of gay and lesbian life. Here, secrecy and isolation will be broken down …’. Strategic openness may describe the attitude of some of the same-sex attracted Chinese in Beijing, something that has arguably led to an increased visibility of gay venues in Beijing</w:t>
      </w:r>
      <w:r>
        <w:rPr>
          <w:rStyle w:val="StyleUnderline"/>
          <w:u w:val="none"/>
        </w:rPr>
        <w:t xml:space="preserve">. </w:t>
      </w:r>
      <w:r w:rsidRPr="00091B3C">
        <w:rPr>
          <w:rStyle w:val="StyleUnderline"/>
          <w:sz w:val="18"/>
          <w:szCs w:val="18"/>
          <w:u w:val="none"/>
        </w:rPr>
        <w:t xml:space="preserve">Generally speaking, these gay venues include bars, parks, public toilets and bath houses. The following stories are selected to show where they tell their stories, where they are visible and where they come out. </w:t>
      </w:r>
    </w:p>
    <w:p w:rsidR="00063D7E" w:rsidRDefault="00063D7E" w:rsidP="00063D7E">
      <w:pPr>
        <w:pStyle w:val="Heading3"/>
      </w:pPr>
      <w:r>
        <w:lastRenderedPageBreak/>
        <w:t>Supplemental Cards On Storytelling</w:t>
      </w:r>
    </w:p>
    <w:p w:rsidR="00063D7E" w:rsidRDefault="00063D7E" w:rsidP="00063D7E"/>
    <w:p w:rsidR="00063D7E" w:rsidRPr="00450C89" w:rsidRDefault="00063D7E" w:rsidP="00063D7E">
      <w:pPr>
        <w:pStyle w:val="Heading4"/>
      </w:pPr>
      <w:r>
        <w:t>*The telling of narratives of sexuality in modern China reflect both a self-actualization and defiance of sexual matters by the Chinese government and also a reaction to the government’s repression of communication.</w:t>
      </w:r>
    </w:p>
    <w:p w:rsidR="00063D7E" w:rsidRPr="001A3459"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Pages 25-27</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Pr="00046747" w:rsidRDefault="00063D7E" w:rsidP="00063D7E">
      <w:r>
        <w:rPr>
          <w:rStyle w:val="StyleUnderline"/>
          <w:u w:val="none"/>
        </w:rPr>
        <w:t xml:space="preserve">Storytelling in contemporary China </w:t>
      </w:r>
      <w:r w:rsidRPr="001A3459">
        <w:rPr>
          <w:rStyle w:val="StyleUnderline"/>
        </w:rPr>
        <w:t xml:space="preserve">Research into storytelling by James Farrer (2002, 2006) highlights a newly emerging social process in contemporary China – that is, the </w:t>
      </w:r>
      <w:r w:rsidRPr="001A3459">
        <w:rPr>
          <w:rStyle w:val="Emphasis"/>
        </w:rPr>
        <w:t>emergence of a public space for the storytelling of private matters since the era of opening up</w:t>
      </w:r>
      <w:r>
        <w:rPr>
          <w:rStyle w:val="StyleUnderline"/>
          <w:u w:val="none"/>
        </w:rPr>
        <w:t xml:space="preserve">. </w:t>
      </w:r>
      <w:r w:rsidRPr="001A3459">
        <w:rPr>
          <w:rStyle w:val="StyleUnderline"/>
        </w:rPr>
        <w:t>More speciﬁcally, stories of sexuality, love affairs and romance have become a popular genre and can commonly be seen in print and in the electronic media</w:t>
      </w:r>
      <w:r>
        <w:rPr>
          <w:rStyle w:val="StyleUnderline"/>
          <w:u w:val="none"/>
        </w:rPr>
        <w:t xml:space="preserve">. One striking feature of these stories, as Farrer (2002, p. 117) remarks, is that </w:t>
      </w:r>
      <w:r w:rsidRPr="001A3459">
        <w:rPr>
          <w:rStyle w:val="StyleUnderline"/>
        </w:rPr>
        <w:t>they often selfproclaim to be ‘true stories’, and display ‘elements of melodrama: exaggerated emotion, conﬂict, plot twists, and a moralising narrator’</w:t>
      </w:r>
      <w:r>
        <w:rPr>
          <w:rStyle w:val="StyleUnderline"/>
          <w:u w:val="none"/>
        </w:rPr>
        <w:t xml:space="preserve">. The other feature is that </w:t>
      </w:r>
      <w:r w:rsidRPr="001A3459">
        <w:rPr>
          <w:rStyle w:val="StyleUnderline"/>
        </w:rPr>
        <w:t>these stories signify China’s quest for modernity and wealth, expressed prominently through the powerful and collective imaginings of China’s opening up to global capitalism</w:t>
      </w:r>
      <w:r>
        <w:rPr>
          <w:rStyle w:val="StyleUnderline"/>
          <w:u w:val="none"/>
        </w:rPr>
        <w:t xml:space="preserve">. Another feature is that </w:t>
      </w:r>
      <w:r w:rsidRPr="001A3459">
        <w:rPr>
          <w:rStyle w:val="StyleUnderline"/>
        </w:rPr>
        <w:t>these stories reveal a deep concern</w:t>
      </w:r>
      <w:r>
        <w:rPr>
          <w:rStyle w:val="StyleUnderline"/>
          <w:u w:val="none"/>
        </w:rPr>
        <w:t xml:space="preserve">, often with a condemnatory tone, </w:t>
      </w:r>
      <w:r w:rsidRPr="001A3459">
        <w:rPr>
          <w:rStyle w:val="StyleUnderline"/>
        </w:rPr>
        <w:t>for unhealthy pursuits in the social climate of China’s opening up</w:t>
      </w:r>
      <w:r>
        <w:rPr>
          <w:rStyle w:val="StyleUnderline"/>
          <w:u w:val="none"/>
        </w:rPr>
        <w:t xml:space="preserve">. </w:t>
      </w:r>
      <w:r w:rsidRPr="001A3459">
        <w:rPr>
          <w:rStyle w:val="Emphasis"/>
        </w:rPr>
        <w:t>Such unhealthy pursuits typically include</w:t>
      </w:r>
      <w:r>
        <w:rPr>
          <w:rStyle w:val="StyleUnderline"/>
          <w:u w:val="none"/>
        </w:rPr>
        <w:t xml:space="preserve">, for instance, </w:t>
      </w:r>
      <w:r w:rsidRPr="001A3459">
        <w:rPr>
          <w:rStyle w:val="Emphasis"/>
        </w:rPr>
        <w:t>the worship of money, corruption, Westernisation and sexual openness</w:t>
      </w:r>
      <w:r>
        <w:rPr>
          <w:rStyle w:val="StyleUnderline"/>
          <w:u w:val="none"/>
        </w:rPr>
        <w:t xml:space="preserve">. </w:t>
      </w:r>
      <w:r w:rsidRPr="001A3459">
        <w:rPr>
          <w:rStyle w:val="StyleUnderline"/>
          <w:sz w:val="18"/>
          <w:szCs w:val="18"/>
          <w:u w:val="none"/>
        </w:rPr>
        <w:t>These features are foregrounded, not to suggest how personal and sexual stories are narrated and have multiplied since China’s opening up, but why this has become a recent social fact in contemporary Chinese society. It is pertinent to bring in several questions.</w:t>
      </w:r>
      <w:r>
        <w:rPr>
          <w:rStyle w:val="StyleUnderline"/>
          <w:u w:val="none"/>
        </w:rPr>
        <w:t xml:space="preserve"> </w:t>
      </w:r>
      <w:r w:rsidRPr="001A3459">
        <w:rPr>
          <w:rStyle w:val="StyleUnderline"/>
        </w:rPr>
        <w:t>Why have personal and sexual stories multiplied since opening up? Why has there been an apparent explosion of personal stories in some domains of the public space since opening up? Why are many seemingly willing to tell these stories? And why do they appear to have such a keen urge to tell these stories?</w:t>
      </w:r>
      <w:r>
        <w:rPr>
          <w:rStyle w:val="StyleUnderline"/>
          <w:u w:val="none"/>
        </w:rPr>
        <w:t xml:space="preserve"> </w:t>
      </w:r>
      <w:r w:rsidRPr="001A3459">
        <w:rPr>
          <w:rStyle w:val="StyleUnderline"/>
        </w:rPr>
        <w:t>The clues to some of the answers to these questions can perhaps be found in talking to workers, taxi drivers, and the unemployed and retirees wandering in parks in Beijing</w:t>
      </w:r>
      <w:r>
        <w:rPr>
          <w:rStyle w:val="StyleUnderline"/>
          <w:u w:val="none"/>
        </w:rPr>
        <w:t xml:space="preserve">. </w:t>
      </w:r>
      <w:r w:rsidRPr="001A3459">
        <w:rPr>
          <w:rStyle w:val="StyleUnderline"/>
        </w:rPr>
        <w:t xml:space="preserve">These are </w:t>
      </w:r>
      <w:r w:rsidRPr="00665528">
        <w:rPr>
          <w:rStyle w:val="Emphasis"/>
        </w:rPr>
        <w:t>ordinary people</w:t>
      </w:r>
      <w:r w:rsidRPr="001A3459">
        <w:rPr>
          <w:rStyle w:val="StyleUnderline"/>
        </w:rPr>
        <w:t xml:space="preserve"> who have modest means and a down-to-earth outlook on the rapidly changing social/sexual norms and government policies in contemporary Chinese society</w:t>
      </w:r>
      <w:r>
        <w:rPr>
          <w:rStyle w:val="StyleUnderline"/>
          <w:u w:val="none"/>
        </w:rPr>
        <w:t xml:space="preserve">. </w:t>
      </w:r>
      <w:r w:rsidRPr="00665528">
        <w:rPr>
          <w:rStyle w:val="Emphasis"/>
        </w:rPr>
        <w:t>They constitute useful sources to give us hints about why citizens in Beijing appear to have a strong desire to tell personal stories in the public space since opening up.</w:t>
      </w:r>
      <w:r>
        <w:rPr>
          <w:rStyle w:val="StyleUnderline"/>
          <w:u w:val="none"/>
        </w:rPr>
        <w:t xml:space="preserve"> Indeed, </w:t>
      </w:r>
      <w:r w:rsidRPr="00665528">
        <w:rPr>
          <w:rStyle w:val="StyleUnderline"/>
        </w:rPr>
        <w:t xml:space="preserve">their stories articulate a changing China. Their stories are centrally linked with the rapidly changing social and political processes in contemporary Chinese society. </w:t>
      </w:r>
      <w:r w:rsidRPr="00C06B54">
        <w:rPr>
          <w:sz w:val="18"/>
          <w:szCs w:val="18"/>
        </w:rPr>
        <w:t>Broadly, stories told by the ordinary Chinese point to ways in which China’s opening up has contributed to ‘less centralisation and government involvement in economic management, greater foreign involvement and inﬂuences in China, and increased social mobility’</w:t>
      </w:r>
      <w:r w:rsidRPr="00C06B54">
        <w:rPr>
          <w:rStyle w:val="StyleUnderline"/>
          <w:sz w:val="18"/>
          <w:szCs w:val="18"/>
        </w:rPr>
        <w:t xml:space="preserve"> (</w:t>
      </w:r>
      <w:r w:rsidRPr="00C06B54">
        <w:rPr>
          <w:rStyle w:val="StyleUnderline"/>
          <w:sz w:val="18"/>
          <w:szCs w:val="18"/>
          <w:u w:val="none"/>
        </w:rPr>
        <w:t>Goodman 1997, p. 28).</w:t>
      </w:r>
      <w:r>
        <w:rPr>
          <w:rStyle w:val="StyleUnderline"/>
          <w:u w:val="none"/>
        </w:rPr>
        <w:t xml:space="preserve"> </w:t>
      </w:r>
      <w:r w:rsidRPr="00665528">
        <w:rPr>
          <w:rStyle w:val="Emphasis"/>
        </w:rPr>
        <w:t>Their stories also reﬂect the tension between sexual conservatism and sexual openness</w:t>
      </w:r>
      <w:r w:rsidRPr="00665528">
        <w:rPr>
          <w:rStyle w:val="StyleUnderline"/>
        </w:rPr>
        <w:t>. On this subject, most citizens in Beijing question the problematic rhetoric of sexual ‘revolution’ that coincides with the importation of Western-style sexual and political openness, which can be seen as a sign of moral degeneration</w:t>
      </w:r>
      <w:r>
        <w:rPr>
          <w:rStyle w:val="StyleUnderline"/>
          <w:u w:val="none"/>
        </w:rPr>
        <w:t>.</w:t>
      </w:r>
      <w:r w:rsidRPr="00665528">
        <w:rPr>
          <w:rStyle w:val="StyleUnderline"/>
        </w:rPr>
        <w:t>3 They sometimes show a sense of lively deﬁance against established rules over the freedom of (sexual) expression in the public space</w:t>
      </w:r>
      <w:r>
        <w:rPr>
          <w:rStyle w:val="StyleUnderline"/>
          <w:u w:val="none"/>
        </w:rPr>
        <w:t xml:space="preserve">. All in all, in my experience, </w:t>
      </w:r>
      <w:r w:rsidRPr="00665528">
        <w:rPr>
          <w:rStyle w:val="Emphasis"/>
        </w:rPr>
        <w:t>Chinese citizens in Beijing appeared to be keen to tell stories of various kinds about contemporary Chinese society</w:t>
      </w:r>
      <w:r>
        <w:rPr>
          <w:rStyle w:val="StyleUnderline"/>
          <w:u w:val="none"/>
        </w:rPr>
        <w:t xml:space="preserve">, </w:t>
      </w:r>
      <w:r w:rsidRPr="00C06B54">
        <w:rPr>
          <w:rStyle w:val="StyleUnderline"/>
          <w:sz w:val="18"/>
          <w:szCs w:val="18"/>
          <w:u w:val="none"/>
        </w:rPr>
        <w:t>especially when they see you as an outsider who is unattached to the Public Security Bureau (the police department) or the Chinese government. On the other hand</w:t>
      </w:r>
      <w:r>
        <w:rPr>
          <w:rStyle w:val="StyleUnderline"/>
          <w:u w:val="none"/>
        </w:rPr>
        <w:t xml:space="preserve">, </w:t>
      </w:r>
      <w:r w:rsidRPr="00C06B54">
        <w:rPr>
          <w:rStyle w:val="StyleUnderline"/>
        </w:rPr>
        <w:t xml:space="preserve">Michel Foucault’s (1976, 1984, 1986) The history of sexuality can be used as a source </w:t>
      </w:r>
      <w:r w:rsidRPr="00C06B54">
        <w:rPr>
          <w:rStyle w:val="StyleUnderline"/>
          <w:sz w:val="18"/>
          <w:szCs w:val="18"/>
          <w:u w:val="none"/>
        </w:rPr>
        <w:t xml:space="preserve">to offer ideas as to why the telling of personal and sexual stories has become such a popular social practice since opening up. Foucault has charted a history of why </w:t>
      </w:r>
      <w:r w:rsidRPr="00C06B54">
        <w:rPr>
          <w:rStyle w:val="StyleUnderline"/>
        </w:rPr>
        <w:t>Western societies, for three centuries, have preoccupied themselves with telling stories about sexuality incessantly and enthusiastically, while treating it as a taboo subject</w:t>
      </w:r>
      <w:r>
        <w:rPr>
          <w:rStyle w:val="StyleUnderline"/>
          <w:u w:val="none"/>
        </w:rPr>
        <w:t>. These stories, according to Foucault (1976, p. 17), are characterised by ‘</w:t>
      </w:r>
      <w:r w:rsidRPr="00C06B54">
        <w:rPr>
          <w:rStyle w:val="StyleUnderline"/>
        </w:rPr>
        <w:t>an incitement to discourse’ on sexuality and a proliferation of pathologised sexual identities</w:t>
      </w:r>
      <w:r>
        <w:rPr>
          <w:rStyle w:val="StyleUnderline"/>
          <w:u w:val="none"/>
        </w:rPr>
        <w:t xml:space="preserve">. As Foucault explains, </w:t>
      </w:r>
      <w:r w:rsidRPr="00C06B54">
        <w:rPr>
          <w:rStyle w:val="Emphasis"/>
        </w:rPr>
        <w:t xml:space="preserve">these stories represent </w:t>
      </w:r>
      <w:r w:rsidRPr="00C06B54">
        <w:rPr>
          <w:rStyle w:val="Emphasis"/>
        </w:rPr>
        <w:lastRenderedPageBreak/>
        <w:t>an urge to speak of sexuality as a gesture to seek out the truth of the self and free the self from oppression, something that is deeply linked with repressive social practices.</w:t>
      </w:r>
      <w:r>
        <w:rPr>
          <w:rStyle w:val="StyleUnderline"/>
          <w:u w:val="none"/>
        </w:rPr>
        <w:t xml:space="preserve"> </w:t>
      </w:r>
      <w:r w:rsidRPr="00C06B54">
        <w:rPr>
          <w:rStyle w:val="StyleUnderline"/>
          <w:sz w:val="18"/>
          <w:szCs w:val="18"/>
          <w:u w:val="none"/>
        </w:rPr>
        <w:t>In Foucault’s (1976, pp. 104–5) formulation, these practices include ‘a hysterisation of women’s bodies’, ‘a pedagogisation of children’s sex’, ‘a socialisation of procreative behaviour’ and ‘a psychiatrisation of perverse pleasure’. What Foucault points out is that</w:t>
      </w:r>
      <w:r>
        <w:rPr>
          <w:rStyle w:val="StyleUnderline"/>
          <w:u w:val="none"/>
        </w:rPr>
        <w:t xml:space="preserve"> </w:t>
      </w:r>
      <w:r w:rsidRPr="00C06B54">
        <w:rPr>
          <w:rStyle w:val="StyleUnderline"/>
        </w:rPr>
        <w:t>there is an explosion of medicalised institutional discourses on sexuality, assuming an authoritative role in rationalising sexual conduct and classifying certain sexual behaviours as perverse and pathological</w:t>
      </w:r>
      <w:r>
        <w:rPr>
          <w:rStyle w:val="StyleUnderline"/>
          <w:u w:val="none"/>
        </w:rPr>
        <w:t xml:space="preserve">. </w:t>
      </w:r>
      <w:r w:rsidRPr="00C06B54">
        <w:rPr>
          <w:rStyle w:val="StyleUnderline"/>
        </w:rPr>
        <w:t>Foucault has formulated a model that is useful for understanding how some institutional practices are responsible for the explosive discourse on sexuality in Western society</w:t>
      </w:r>
      <w:r>
        <w:rPr>
          <w:rStyle w:val="StyleUnderline"/>
          <w:u w:val="none"/>
        </w:rPr>
        <w:t xml:space="preserve">. </w:t>
      </w:r>
      <w:r w:rsidRPr="00C06B54">
        <w:rPr>
          <w:rStyle w:val="StyleUnderline"/>
          <w:sz w:val="18"/>
          <w:szCs w:val="18"/>
          <w:u w:val="none"/>
        </w:rPr>
        <w:t>This model, although based on Western experience, helps me make sense of the relationship between the newly emerging narrative on sexuality and repressive social practices in contemporary China in two directions</w:t>
      </w:r>
      <w:r>
        <w:rPr>
          <w:rStyle w:val="StyleUnderline"/>
          <w:u w:val="none"/>
        </w:rPr>
        <w:t xml:space="preserve">. </w:t>
      </w:r>
      <w:r w:rsidRPr="00C06B54">
        <w:rPr>
          <w:rStyle w:val="StyleUnderline"/>
        </w:rPr>
        <w:t xml:space="preserve">On the one hand, this narrative celebrates a sense of self-actualisation and freedom, albeit elusively, to tell personal and sexual stories in some domains of the public sphere. The narrative also denotes a </w:t>
      </w:r>
      <w:r w:rsidRPr="00C06B54">
        <w:rPr>
          <w:rStyle w:val="Emphasis"/>
        </w:rPr>
        <w:t>gesture of deﬁance against the regulation of sexual and reproductive matters by the party-state in contemporary China</w:t>
      </w:r>
      <w:r>
        <w:rPr>
          <w:rStyle w:val="StyleUnderline"/>
          <w:u w:val="none"/>
        </w:rPr>
        <w:t xml:space="preserve">. </w:t>
      </w:r>
      <w:r w:rsidRPr="00C06B54">
        <w:rPr>
          <w:rStyle w:val="StyleUnderline"/>
        </w:rPr>
        <w:t>On the other hand, the explosive narrative on sexuality in China is tightly tied to the party-state’s repressive social practices.</w:t>
      </w:r>
      <w:r>
        <w:rPr>
          <w:rStyle w:val="StyleUnderline"/>
          <w:u w:val="none"/>
        </w:rPr>
        <w:t xml:space="preserve"> To an extent, this explosive narrative is </w:t>
      </w:r>
      <w:r w:rsidRPr="00C06B54">
        <w:rPr>
          <w:rStyle w:val="StyleUnderline"/>
        </w:rPr>
        <w:t>a reaction to the party-state’s censorship over all manner of communication, including speaking, reporting and writing on subjects that are considered subversive, unhealthy or immoral.</w:t>
      </w:r>
      <w:r>
        <w:rPr>
          <w:rStyle w:val="StyleUnderline"/>
          <w:u w:val="none"/>
        </w:rPr>
        <w:t xml:space="preserve"> To put it simply, </w:t>
      </w:r>
      <w:r w:rsidRPr="00C06B54">
        <w:rPr>
          <w:rStyle w:val="Emphasis"/>
        </w:rPr>
        <w:t>repression and expression coexist and contest each other.</w:t>
      </w:r>
      <w:r>
        <w:rPr>
          <w:rStyle w:val="StyleUnderline"/>
          <w:u w:val="none"/>
        </w:rPr>
        <w:t xml:space="preserve"> </w:t>
      </w:r>
      <w:r w:rsidRPr="00C06B54">
        <w:rPr>
          <w:rStyle w:val="StyleUnderline"/>
        </w:rPr>
        <w:t>Thus, it is sensible not to interpret the outburst of sexual stories in contemporary China as a liberating narrative, essentially epitomised by China’s (sexual) openness</w:t>
      </w:r>
      <w:r>
        <w:rPr>
          <w:rStyle w:val="StyleUnderline"/>
          <w:u w:val="none"/>
        </w:rPr>
        <w:t xml:space="preserve">. Rather, </w:t>
      </w:r>
      <w:r w:rsidRPr="00C06B54">
        <w:rPr>
          <w:rStyle w:val="Emphasis"/>
        </w:rPr>
        <w:t>this seemingly liberating narrative is actually a reﬂection of repressive social practices in Chinese society</w:t>
      </w:r>
      <w:r>
        <w:rPr>
          <w:rStyle w:val="StyleUnderline"/>
          <w:u w:val="none"/>
        </w:rPr>
        <w:t>. In a word, the q</w:t>
      </w:r>
      <w:r w:rsidRPr="00C06B54">
        <w:rPr>
          <w:rStyle w:val="StyleUnderline"/>
        </w:rPr>
        <w:t>uestion of power signiﬁcantly deﬁnes the politics of telling or not telling a tale.</w:t>
      </w:r>
      <w:r>
        <w:rPr>
          <w:rStyle w:val="StyleUnderline"/>
          <w:u w:val="none"/>
        </w:rPr>
        <w:t xml:space="preserve"> Below, examples are given of how such power is played out. </w:t>
      </w:r>
    </w:p>
    <w:p w:rsidR="00063D7E" w:rsidRDefault="00063D7E" w:rsidP="00063D7E"/>
    <w:p w:rsidR="00063D7E" w:rsidRPr="0022333B" w:rsidRDefault="00063D7E" w:rsidP="00063D7E">
      <w:pPr>
        <w:pStyle w:val="Heading4"/>
        <w:rPr>
          <w:rStyle w:val="StyleUnderline"/>
          <w:sz w:val="26"/>
          <w:szCs w:val="26"/>
          <w:u w:val="none"/>
        </w:rPr>
      </w:pPr>
      <w:r>
        <w:rPr>
          <w:rStyle w:val="StyleUnderline"/>
          <w:sz w:val="26"/>
          <w:szCs w:val="26"/>
          <w:u w:val="none"/>
        </w:rPr>
        <w:t>*The power play shown through differences between the researcher and the researched in storytelling can be challenged by a discourse of seduction.</w:t>
      </w:r>
    </w:p>
    <w:p w:rsidR="00063D7E" w:rsidRPr="0022333B"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 56</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pPr>
        <w:rPr>
          <w:rStyle w:val="StyleUnderline"/>
          <w:u w:val="none"/>
        </w:rPr>
      </w:pPr>
      <w:r>
        <w:rPr>
          <w:rStyle w:val="StyleUnderline"/>
          <w:u w:val="none"/>
        </w:rPr>
        <w:t xml:space="preserve">The placement of power </w:t>
      </w:r>
      <w:r w:rsidRPr="00BA50C0">
        <w:rPr>
          <w:rStyle w:val="StyleUnderline"/>
        </w:rPr>
        <w:t>One important aim in this chapter has been to demonstrate how power and control is actively played out in storytelling through differences between the researcher and the researched.</w:t>
      </w:r>
      <w:r>
        <w:rPr>
          <w:rStyle w:val="StyleUnderline"/>
          <w:u w:val="none"/>
        </w:rPr>
        <w:t xml:space="preserve"> And yet </w:t>
      </w:r>
      <w:r w:rsidRPr="00BA50C0">
        <w:rPr>
          <w:rStyle w:val="Emphasis"/>
        </w:rPr>
        <w:t>this power play can be challenged by the discourse of seduction.</w:t>
      </w:r>
      <w:r>
        <w:rPr>
          <w:rStyle w:val="StyleUnderline"/>
          <w:u w:val="none"/>
        </w:rPr>
        <w:t xml:space="preserve"> A parallel aim has been to emphasise how </w:t>
      </w:r>
      <w:r w:rsidRPr="00BA50C0">
        <w:rPr>
          <w:rStyle w:val="Emphasis"/>
        </w:rPr>
        <w:t>storytelling, for many samesex attracted Chinese in Beijing, is seen as a step into a political form of coming out or a step towards self-actualisation</w:t>
      </w:r>
      <w:r>
        <w:rPr>
          <w:rStyle w:val="StyleUnderline"/>
          <w:u w:val="none"/>
        </w:rPr>
        <w:t xml:space="preserve">. </w:t>
      </w:r>
      <w:r w:rsidRPr="00BA50C0">
        <w:rPr>
          <w:rStyle w:val="StyleUnderline"/>
          <w:sz w:val="18"/>
          <w:szCs w:val="18"/>
          <w:u w:val="none"/>
        </w:rPr>
        <w:t xml:space="preserve">This chapter has provided the reader with certain coming out stories obtained from interviews in ﬁeldwork, with a focus on how </w:t>
      </w:r>
      <w:r w:rsidRPr="00BA50C0">
        <w:rPr>
          <w:rStyle w:val="StyleUnderline"/>
        </w:rPr>
        <w:t>same-sex identity in Beijing is transformed and imagined around China’s opening up to globalisation</w:t>
      </w:r>
      <w:r>
        <w:rPr>
          <w:rStyle w:val="StyleUnderline"/>
          <w:u w:val="none"/>
        </w:rPr>
        <w:t xml:space="preserve">. The chapter has also illustrated how </w:t>
      </w:r>
      <w:r w:rsidRPr="00BA50C0">
        <w:rPr>
          <w:rStyle w:val="StyleUnderline"/>
        </w:rPr>
        <w:t>these coming out stories are necessarily implicated in delicate issues of class, gender and sexuality, Chineseness, power, seduction and access to economic capital</w:t>
      </w:r>
      <w:r>
        <w:rPr>
          <w:rStyle w:val="StyleUnderline"/>
          <w:u w:val="none"/>
        </w:rPr>
        <w:t xml:space="preserve">. Most signiﬁcantly, </w:t>
      </w:r>
      <w:r w:rsidRPr="00BA50C0">
        <w:rPr>
          <w:rStyle w:val="StyleUnderline"/>
        </w:rPr>
        <w:t>these stories bespeak divergent voices, values and positions within the same-sex community in Beijing. While divergent voices manage to coexist, certain voices seem to triumph</w:t>
      </w:r>
      <w:r>
        <w:rPr>
          <w:rStyle w:val="StyleUnderline"/>
          <w:u w:val="none"/>
        </w:rPr>
        <w:t xml:space="preserve">. </w:t>
      </w:r>
      <w:r w:rsidRPr="00BA50C0">
        <w:rPr>
          <w:rStyle w:val="Emphasis"/>
        </w:rPr>
        <w:t>This divergence constitutes a major challenge in making sense of the politics of telling or not telling a tale</w:t>
      </w:r>
      <w:r>
        <w:rPr>
          <w:rStyle w:val="StyleUnderline"/>
          <w:u w:val="none"/>
        </w:rPr>
        <w:t xml:space="preserve">. </w:t>
      </w:r>
      <w:r w:rsidRPr="00BA50C0">
        <w:rPr>
          <w:rStyle w:val="StyleUnderline"/>
        </w:rPr>
        <w:t>The other challenge lies in the impossibility of representing ‘real’ events or characters, all of which are constantly subject to performance, inconsistency and construction. Another challenge is concerned with identifying sites where Chinese same-sex narratives occur</w:t>
      </w:r>
      <w:r>
        <w:rPr>
          <w:rStyle w:val="StyleUnderline"/>
          <w:u w:val="none"/>
        </w:rPr>
        <w:t xml:space="preserve">. </w:t>
      </w:r>
      <w:r w:rsidRPr="00BA50C0">
        <w:rPr>
          <w:rStyle w:val="StyleUnderline"/>
          <w:sz w:val="18"/>
          <w:szCs w:val="18"/>
          <w:u w:val="none"/>
        </w:rPr>
        <w:t>For this, the author has exercised caution to illustrate how location and profession are important categories in constructing stories around same-sex identity, categories that are fundamentally linked with various forms of self-empowerment, self-actualisation, resistance and disempowerment.</w:t>
      </w:r>
      <w:r>
        <w:rPr>
          <w:rStyle w:val="StyleUnderline"/>
          <w:u w:val="none"/>
        </w:rPr>
        <w:t xml:space="preserve"> </w:t>
      </w:r>
    </w:p>
    <w:p w:rsidR="00063D7E" w:rsidRPr="00063D7E" w:rsidRDefault="00063D7E" w:rsidP="00063D7E"/>
    <w:p w:rsidR="00063D7E" w:rsidRDefault="00063D7E" w:rsidP="00063D7E">
      <w:pPr>
        <w:pStyle w:val="Heading2"/>
      </w:pPr>
      <w:r>
        <w:lastRenderedPageBreak/>
        <w:t>Random Narratives</w:t>
      </w:r>
      <w:r w:rsidR="00C91BF8">
        <w:t xml:space="preserve"> About Chinese Queerness</w:t>
      </w:r>
    </w:p>
    <w:p w:rsidR="00063D7E" w:rsidRDefault="00063D7E" w:rsidP="00063D7E"/>
    <w:p w:rsidR="00063D7E" w:rsidRDefault="00063D7E" w:rsidP="00063D7E">
      <w:pPr>
        <w:pStyle w:val="Heading3"/>
      </w:pPr>
      <w:r>
        <w:lastRenderedPageBreak/>
        <w:t>Notes:</w:t>
      </w:r>
    </w:p>
    <w:p w:rsidR="00063D7E" w:rsidRPr="00C03E3E" w:rsidRDefault="00063D7E" w:rsidP="00063D7E"/>
    <w:p w:rsidR="00063D7E" w:rsidRDefault="00063D7E" w:rsidP="00063D7E">
      <w:pPr>
        <w:pStyle w:val="Heading4"/>
        <w:numPr>
          <w:ilvl w:val="0"/>
          <w:numId w:val="11"/>
        </w:numPr>
      </w:pPr>
      <w:r>
        <w:t>Actual quotes from people doing interviews or fieldnotes from interactions with people are bolded. The unbolded text is the author’s analysis of the context of the interview and the narrative</w:t>
      </w:r>
    </w:p>
    <w:p w:rsidR="00063D7E" w:rsidRPr="00FA2049" w:rsidRDefault="00063D7E" w:rsidP="00063D7E">
      <w:pPr>
        <w:pStyle w:val="Heading4"/>
        <w:numPr>
          <w:ilvl w:val="0"/>
          <w:numId w:val="12"/>
        </w:numPr>
      </w:pPr>
      <w:r>
        <w:t>I didn’t actually get to going through all of the narratives, so the Money Boys and Cross-Dressing Performers sections are not formatted in any particular way.</w:t>
      </w:r>
    </w:p>
    <w:p w:rsidR="00063D7E" w:rsidRPr="00FA2049" w:rsidRDefault="00063D7E" w:rsidP="00063D7E">
      <w:pPr>
        <w:pStyle w:val="Heading4"/>
        <w:numPr>
          <w:ilvl w:val="0"/>
          <w:numId w:val="11"/>
        </w:numPr>
      </w:pPr>
      <w:r>
        <w:t>Fieldnotes are not quotes from people. They are accounts of the author’s experience interacting with queer people in China.</w:t>
      </w:r>
    </w:p>
    <w:p w:rsidR="00063D7E" w:rsidRPr="00C03E3E" w:rsidRDefault="00063D7E" w:rsidP="00063D7E"/>
    <w:p w:rsidR="00063D7E" w:rsidRDefault="00063D7E" w:rsidP="00063D7E"/>
    <w:p w:rsidR="00063D7E" w:rsidRPr="00577077" w:rsidRDefault="00063D7E" w:rsidP="00063D7E">
      <w:pPr>
        <w:pStyle w:val="Heading3"/>
      </w:pPr>
      <w:r>
        <w:lastRenderedPageBreak/>
        <w:t>Random Narratives</w:t>
      </w:r>
    </w:p>
    <w:p w:rsidR="00063D7E" w:rsidRPr="00486E78" w:rsidRDefault="00063D7E" w:rsidP="00063D7E"/>
    <w:p w:rsidR="00063D7E" w:rsidRPr="006D0F82" w:rsidRDefault="00063D7E" w:rsidP="00063D7E">
      <w:pPr>
        <w:pStyle w:val="Heading4"/>
        <w:rPr>
          <w:rStyle w:val="StyleUnderline"/>
          <w:sz w:val="26"/>
          <w:szCs w:val="26"/>
          <w:u w:val="none"/>
        </w:rPr>
      </w:pPr>
      <w:r>
        <w:rPr>
          <w:rStyle w:val="StyleUnderline"/>
          <w:sz w:val="26"/>
          <w:szCs w:val="26"/>
          <w:u w:val="none"/>
        </w:rPr>
        <w:t>Lesbian women in the Half and Half bar (in the context of seduction)</w:t>
      </w:r>
    </w:p>
    <w:p w:rsidR="00063D7E" w:rsidRPr="00486E78" w:rsidRDefault="00063D7E" w:rsidP="00063D7E">
      <w:pPr>
        <w:rPr>
          <w:rStyle w:val="StyleUnderline"/>
          <w:bCs w:val="0"/>
          <w:u w:val="none"/>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Pages 35-36</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Pr="006D0F82" w:rsidRDefault="00063D7E" w:rsidP="00063D7E">
      <w:pPr>
        <w:rPr>
          <w:rStyle w:val="StyleUnderline"/>
          <w:u w:val="none"/>
        </w:rPr>
      </w:pPr>
      <w:r w:rsidRPr="006D0F82">
        <w:rPr>
          <w:rStyle w:val="StyleUnderline"/>
          <w:u w:val="none"/>
        </w:rPr>
        <w:t xml:space="preserve">Seduction was obviously played out </w:t>
      </w:r>
      <w:r>
        <w:rPr>
          <w:rStyle w:val="StyleUnderline"/>
          <w:u w:val="none"/>
        </w:rPr>
        <w:t>when I attempted to undertake ﬁ</w:t>
      </w:r>
      <w:r w:rsidRPr="006D0F82">
        <w:rPr>
          <w:rStyle w:val="StyleUnderline"/>
          <w:u w:val="none"/>
        </w:rPr>
        <w:t>eldwork with a self-described lesbian group. This group met regularly at the Half &amp; Half gay bar (yiban yiban jiuba) at the weekend, in Sanlitun, Beijing. I devoted two months to this group of about 18 self-i</w:t>
      </w:r>
      <w:r>
        <w:rPr>
          <w:rStyle w:val="StyleUnderline"/>
          <w:u w:val="none"/>
        </w:rPr>
        <w:t>dentiﬁ</w:t>
      </w:r>
      <w:r w:rsidRPr="006D0F82">
        <w:rPr>
          <w:rStyle w:val="StyleUnderline"/>
          <w:u w:val="none"/>
        </w:rPr>
        <w:t>ed lesbians, led by two women who were competent, well connected, university educated, middle class and aged 31 and 41 respectively. I was under the impression that I was in their good books. Perhaps this favourable impression was due to the seductive power of my femininity. Perhaps, due to some other reasons that have already been discussed, I succeeded in seducing them into accepting me as the only non</w:t>
      </w:r>
      <w:r>
        <w:rPr>
          <w:rStyle w:val="StyleUnderline"/>
          <w:u w:val="none"/>
        </w:rPr>
        <w:t>-gay woman in the group. On reﬂ</w:t>
      </w:r>
      <w:r w:rsidRPr="006D0F82">
        <w:rPr>
          <w:rStyle w:val="StyleUnderline"/>
          <w:u w:val="none"/>
        </w:rPr>
        <w:t>ection, I was not fully aware of this seductive power of femininity in a Chinese lesbian group, especial</w:t>
      </w:r>
      <w:r>
        <w:rPr>
          <w:rStyle w:val="StyleUnderline"/>
          <w:u w:val="none"/>
        </w:rPr>
        <w:t>ly in the beginning stages of ﬁ</w:t>
      </w:r>
      <w:r w:rsidRPr="006D0F82">
        <w:rPr>
          <w:rStyle w:val="StyleUnderline"/>
          <w:u w:val="none"/>
        </w:rPr>
        <w:t xml:space="preserve">eldwork. Then, I gradually became a willing seducer and was ready to be seduced. There is certainly a playful spirit in seduction. Most important of all, there is a desire to empower oneself through successful </w:t>
      </w:r>
      <w:r>
        <w:rPr>
          <w:rStyle w:val="StyleUnderline"/>
          <w:u w:val="none"/>
        </w:rPr>
        <w:t>seductions. Seductions in the ﬁ</w:t>
      </w:r>
      <w:r w:rsidRPr="006D0F82">
        <w:rPr>
          <w:rStyle w:val="StyleUnderline"/>
          <w:u w:val="none"/>
        </w:rPr>
        <w:t>eld gave me a degree of access to ‘insider’ narratives of what it means to be a gay man or a lesbian in Beijing, how they identify themselves and with others, and how t</w:t>
      </w:r>
      <w:r>
        <w:rPr>
          <w:rStyle w:val="StyleUnderline"/>
          <w:u w:val="none"/>
        </w:rPr>
        <w:t>hey express their desires. My ﬁ</w:t>
      </w:r>
      <w:r w:rsidRPr="006D0F82">
        <w:rPr>
          <w:rStyle w:val="StyleUnderline"/>
          <w:u w:val="none"/>
        </w:rPr>
        <w:t xml:space="preserve">eldnotes covered the following ‘insider’ stories narrated by two Chinese women at the Half &amp; Half bar: </w:t>
      </w:r>
    </w:p>
    <w:p w:rsidR="00063D7E" w:rsidRPr="00BC5B60" w:rsidRDefault="00063D7E" w:rsidP="00063D7E">
      <w:pPr>
        <w:rPr>
          <w:rStyle w:val="Emphasis"/>
        </w:rPr>
      </w:pPr>
      <w:r w:rsidRPr="00BC5B60">
        <w:rPr>
          <w:rStyle w:val="Emphasis"/>
        </w:rPr>
        <w:t>I had my ﬁrst sexual experience with a married Japanese woman who used to teach me the piano. This Japanese woman was always polite and cultured. I had good feelings (haogan) for her. I had no idea how we began to have sex. It was her who initiated sex with me. From memory, my body was shaking (shandou) when I had sex with this Japanese woman for the ﬁrst time. I had mixed feelings at the time: I was excited, confused, frightened and shocked. I had never been with a woman before her. After sex, I had to compose myself by smoking lots of cigarettes (fenkuang de chouyan) … In the end, we couldn’t continue seeing each other as she had to go back to Japan. I really missed having intimacy with another woman. (Fieldnotes, 6 April 2004)</w:t>
      </w:r>
    </w:p>
    <w:p w:rsidR="00063D7E" w:rsidRPr="00BC5B60" w:rsidRDefault="00063D7E" w:rsidP="00063D7E">
      <w:pPr>
        <w:rPr>
          <w:rStyle w:val="Emphasis"/>
        </w:rPr>
      </w:pPr>
      <w:r w:rsidRPr="00BC5B60">
        <w:rPr>
          <w:rStyle w:val="Emphasis"/>
        </w:rPr>
        <w:t xml:space="preserve">You may think I am bad (henhuai). But, anyway … I went for a female sex worker (zhaoxiaojie) once when I was on holiday in Amsterdam. I wanted to </w:t>
      </w:r>
    </w:p>
    <w:p w:rsidR="00063D7E" w:rsidRPr="00BC5B60" w:rsidRDefault="00063D7E" w:rsidP="00063D7E">
      <w:pPr>
        <w:rPr>
          <w:rStyle w:val="Emphasis"/>
        </w:rPr>
      </w:pPr>
      <w:r w:rsidRPr="00BC5B60">
        <w:rPr>
          <w:rStyle w:val="Emphasis"/>
        </w:rPr>
        <w:t>36  Gay and Lesbian Subculture in Urban China go for the experience with a Western woman (yangniu). I paid US$200.00 for this sexual adventure in Amsterdam. I don’t see anything wrong for me to go to a sex worker for a sexual service. She serves me and I pay her for the service provided. Men go for a sex worker (jiaoji), why can’t women? In terms of sexual matters and relationships, I think I am pretty open-minded (kaifang). I also think that we should demand more equality between men and women in China today. (Fieldnotes, 14 April 2004)</w:t>
      </w:r>
    </w:p>
    <w:p w:rsidR="00063D7E" w:rsidRDefault="00063D7E" w:rsidP="00063D7E">
      <w:pPr>
        <w:rPr>
          <w:rStyle w:val="StyleUnderline"/>
          <w:u w:val="none"/>
        </w:rPr>
      </w:pPr>
    </w:p>
    <w:p w:rsidR="00063D7E" w:rsidRDefault="00063D7E" w:rsidP="00063D7E">
      <w:pPr>
        <w:pStyle w:val="Heading3"/>
        <w:rPr>
          <w:rStyle w:val="StyleUnderline"/>
          <w:sz w:val="32"/>
          <w:szCs w:val="32"/>
        </w:rPr>
      </w:pPr>
      <w:r w:rsidRPr="007A2FC3">
        <w:rPr>
          <w:rStyle w:val="StyleUnderline"/>
          <w:sz w:val="32"/>
          <w:szCs w:val="32"/>
        </w:rPr>
        <w:lastRenderedPageBreak/>
        <w:t>Gay Bars in Beijing</w:t>
      </w:r>
    </w:p>
    <w:p w:rsidR="00063D7E" w:rsidRPr="007A2FC3" w:rsidRDefault="00063D7E" w:rsidP="00063D7E"/>
    <w:p w:rsidR="00063D7E" w:rsidRPr="007A2FC3" w:rsidRDefault="00063D7E" w:rsidP="00063D7E">
      <w:pPr>
        <w:pStyle w:val="Heading4"/>
        <w:rPr>
          <w:rStyle w:val="StyleUnderline"/>
          <w:sz w:val="26"/>
          <w:szCs w:val="26"/>
          <w:u w:val="none"/>
        </w:rPr>
      </w:pPr>
      <w:r w:rsidRPr="007A2FC3">
        <w:rPr>
          <w:rStyle w:val="StyleUnderline"/>
          <w:sz w:val="26"/>
          <w:szCs w:val="26"/>
          <w:u w:val="none"/>
        </w:rPr>
        <w:t>On/Off Bar</w:t>
      </w:r>
    </w:p>
    <w:p w:rsidR="00063D7E" w:rsidRPr="006900BD"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Pages 37-38</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Gay bars in Beijing According to a narrative by a gay activist (2004, pers. comm., 25 May), the emergence of gay bars in urban China is a recent social fact. This emergence coincides with recent research reporting that gay-oriented spaces have multiplied in urban China in the past ﬁve years (Rofel 1999a, 2007; Chou 2000a, 2000b, 2001; Wan 2001; Sang 2003). Importantly, these gay bars provide contingent and un-political venues for many self-identiﬁed gay and lesbian Chinese to come out in a relatively safe and comfortable environment. For example, the On/Off Bar in Beijing was a popular venue for many of my informants. My ﬁeldnotes recorded my ﬁ rst visit to the On/Off Bar thus:</w:t>
      </w:r>
    </w:p>
    <w:p w:rsidR="00063D7E" w:rsidRDefault="00063D7E" w:rsidP="00063D7E">
      <w:pPr>
        <w:rPr>
          <w:rStyle w:val="Emphasis"/>
        </w:rPr>
      </w:pPr>
      <w:r>
        <w:t xml:space="preserve">38  Gay and Lesbian Subculture in Urban China </w:t>
      </w:r>
      <w:r w:rsidRPr="00BC5B60">
        <w:rPr>
          <w:rStyle w:val="Emphasis"/>
        </w:rPr>
        <w:t xml:space="preserve">This was my ﬁ rst visit to the On/Off Bar. I went there with some of my informants on a Saturday night. We got there at about 10 o’clock. I saw many young men hanging at the door as they couldn’t get a seat inside. Customers were mostly men, aged between 18 to 35 years old. Some of them looked fashionable and somewhat deﬁant. Many of them drank and smoked a lot. Bruce and Joseph, whom I knew, started dancing on the ﬂoor once they got in. They were embracing each other in a provocative manner. I could see them sweating as they kept on dancing. I also saw a couple of men kissing each other on the lips. There were many men dancing with men. Among them, there was one man who got on the raised platform to dance. Most men seemed to be excited to see this solo performance; they cheered. I was dancing with Roy at the time. Besides myself, there was a Chinese woman dancing with a Western woman. I could see the heavy make-up of this Chinese woman and the cleavage of her breasts, despite the dim light. The music was loud. It was mainly English songs. (Fieldnotes, 10 March 2004) </w:t>
      </w:r>
      <w:r>
        <w:t xml:space="preserve">Generally speaking, gay bars in Beijing allow them to imagine a community and a ‘modern’ identity, explore a personal relationship with a globalised gay culture, and seek out a sense of identity. Indeed, these venues constitute an essential element for the Chinese same-sex narratives. Insiders told me the following about gay bars in Beijing: </w:t>
      </w:r>
      <w:r w:rsidRPr="00BC5B60">
        <w:rPr>
          <w:rStyle w:val="Emphasis"/>
        </w:rPr>
        <w:t>Gay bars in Beijing are patronised by many tongzhi who seem to know one another. If you observe carefully, you can see different people going to a gay bar with different purposes. Some are cruising for sex or a one-night stand. They usually come alone. Some are money boys. These are young things and can be quite unscrupulous. They want your money. Some are lonely hearts. They are looking for the other half. Some are looking for a sense of belonging. There are also a few Westerners and foreign tourists who are out to explore and experience the local gay scene. They are usually accompanied by a Chinese friend/partner. For instance, the On/Off Bar is quite a famous gay bar in Beijing. On/Off is probably the largest gay bar in Beijing. I think people go to On/Off mainly for its spacious dance ﬂ oor, cross-dressing shows and gay-friendly ambience. (2004, pers. comm., March)</w:t>
      </w:r>
      <w:r>
        <w:t xml:space="preserve"> </w:t>
      </w:r>
      <w:r w:rsidRPr="00BC5B60">
        <w:rPr>
          <w:rStyle w:val="Emphasis"/>
        </w:rPr>
        <w:t xml:space="preserve">I think gay bars in Beijing are pretty cosmopolitan. They represent spaces that allow for an exchange of Western and Chinese same-sex practices and desires. There is a lot of action going on in these spaces. Sometimes, you can see Chinese and Western gays and lesbians kiss, caress, embrace, and dance provocatively with each other. Of course, such acts and behaviours are rarely displayed to the public eye, but they are seen there. It is interesting that the boundary between the Chinese and the West is blurred in these spaces. Bodily contact is also less rigid and less bound by </w:t>
      </w:r>
      <w:r w:rsidRPr="00BC5B60">
        <w:rPr>
          <w:rStyle w:val="Emphasis"/>
        </w:rPr>
        <w:lastRenderedPageBreak/>
        <w:t>social and cultural convention. (2004, pers. comm., March)</w:t>
      </w:r>
    </w:p>
    <w:p w:rsidR="00063D7E" w:rsidRDefault="00063D7E" w:rsidP="00063D7E">
      <w:pPr>
        <w:rPr>
          <w:rStyle w:val="Emphasis"/>
        </w:rPr>
      </w:pPr>
    </w:p>
    <w:p w:rsidR="00063D7E" w:rsidRDefault="00063D7E" w:rsidP="00063D7E">
      <w:pPr>
        <w:rPr>
          <w:rStyle w:val="Emphasis"/>
        </w:rPr>
      </w:pPr>
    </w:p>
    <w:p w:rsidR="00063D7E" w:rsidRDefault="00063D7E" w:rsidP="00063D7E">
      <w:pPr>
        <w:pStyle w:val="Heading4"/>
        <w:rPr>
          <w:rStyle w:val="Emphasis"/>
          <w:b/>
          <w:sz w:val="26"/>
          <w:szCs w:val="26"/>
          <w:u w:val="none"/>
        </w:rPr>
      </w:pPr>
      <w:r w:rsidRPr="007A2FC3">
        <w:rPr>
          <w:rStyle w:val="Emphasis"/>
          <w:b/>
          <w:sz w:val="26"/>
          <w:szCs w:val="26"/>
          <w:u w:val="none"/>
        </w:rPr>
        <w:t>Amy</w:t>
      </w:r>
      <w:r>
        <w:rPr>
          <w:rStyle w:val="Emphasis"/>
          <w:b/>
          <w:sz w:val="26"/>
          <w:szCs w:val="26"/>
          <w:u w:val="none"/>
        </w:rPr>
        <w:t xml:space="preserve"> and Stanley – a married couple. Amy is bisexual. Stanley is gay</w:t>
      </w:r>
    </w:p>
    <w:p w:rsidR="00063D7E" w:rsidRPr="007A2FC3"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 39</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 xml:space="preserve">The problematics of storytelling  39 Coming out in a gay bar in Beijing is mostly an experience of those who have access to economic capital and those who are aged between their late twenties and late thirties. These people make use of gay bars as a homosocial venue to tell or listen to stories. Notably, their stories revolve around relationships, marriage or love affairs. The following accounts are some examples. Amy was a self-identiﬁ ed bisexual, university educated, 31 years old and socially well connected. She was one of the big sisters of a self-described lesbian group with whom I conducted ﬁ eldwork. Prior to the following story, Amy had told me stories about some of the events and contradictions within the Beijing same-sex community. Here, she told a tale of her relationships: </w:t>
      </w:r>
    </w:p>
    <w:p w:rsidR="00063D7E" w:rsidRPr="00BC5B60" w:rsidRDefault="00063D7E" w:rsidP="00063D7E">
      <w:pPr>
        <w:rPr>
          <w:rStyle w:val="Emphasis"/>
        </w:rPr>
      </w:pPr>
      <w:r w:rsidRPr="00BC5B60">
        <w:rPr>
          <w:rStyle w:val="Emphasis"/>
        </w:rPr>
        <w:t>I think Chinese society is becoming more and more kaifang (open). We should take an open (kaifang) attitude towards relationships nowadays. I have come to learn more about my own self through engaging in a number of relationships. I have had an important relationship with a woman for ten years. I have been married to a man for one year too. After my divorce, I cohabited with another man for half a year. Since 2002, I have been meeting and dating both men and women via the internet. I am now married again, but to a gay man. This is a kind of mingyi hunyin, a proforma marriage between a gay man and a lesbian. This kind of arrangement can be seen and is advertised on some of the tongzhi websites. My marriage is mainly to please my parents. I cannot let my aged parents know that I am attracted to women. My parents are now over 70 years old. In my marriage, I do not really have sexual intimacy with my ‘husband’. But we sometimes just play around. (Amy 2004, pers. comm., 13 April)</w:t>
      </w:r>
    </w:p>
    <w:p w:rsidR="00063D7E" w:rsidRDefault="00063D7E" w:rsidP="00063D7E">
      <w:r>
        <w:t>Stanley was the ‘husband’ of Amy. With the help of Amy, I was able to meet him in a bar and listen to his stories. He was 32 years old and self-identiﬁ ed as gay. He had a postgraduate degree in English Language and Literature. I asked about his view on marriage and relationships:</w:t>
      </w:r>
    </w:p>
    <w:p w:rsidR="00063D7E" w:rsidRDefault="00063D7E" w:rsidP="00063D7E">
      <w:pPr>
        <w:rPr>
          <w:rStyle w:val="Emphasis"/>
        </w:rPr>
      </w:pPr>
      <w:r w:rsidRPr="00BC5B60">
        <w:rPr>
          <w:rStyle w:val="Emphasis"/>
        </w:rPr>
        <w:t>To my mind, it would be a tragedy if a strictly male tongzhi (chun nantongzhi) married a heterosexual woman. What is the good of this marriage? Sexual frustration? Emotional frustration? I think I have known my own self well enough not to marry a woman. As far as my marriage with Amy is concerned, I see it as a strategy to please my parents who are now over 70 years old. I think some other people in China are doing this too in order to escape from family pressure to get married. I think I would come out to my parents if they were 50 years old, but not now. Despite everything, I think our society is getting more open towards tongxinglian. People are now getting more tolerant of it. (Stephen 2004, pers. comm., 19 April)</w:t>
      </w:r>
    </w:p>
    <w:p w:rsidR="00063D7E" w:rsidRDefault="00063D7E" w:rsidP="00063D7E">
      <w:pPr>
        <w:rPr>
          <w:rStyle w:val="Emphasis"/>
        </w:rPr>
      </w:pPr>
    </w:p>
    <w:p w:rsidR="00063D7E" w:rsidRDefault="00063D7E" w:rsidP="00063D7E">
      <w:pPr>
        <w:rPr>
          <w:rStyle w:val="Emphasis"/>
        </w:rPr>
      </w:pPr>
    </w:p>
    <w:p w:rsidR="00063D7E" w:rsidRPr="007A2FC3" w:rsidRDefault="00063D7E" w:rsidP="00063D7E">
      <w:pPr>
        <w:pStyle w:val="Heading4"/>
        <w:rPr>
          <w:rStyle w:val="Emphasis"/>
          <w:b/>
          <w:sz w:val="26"/>
          <w:szCs w:val="26"/>
          <w:u w:val="none"/>
        </w:rPr>
      </w:pPr>
      <w:r w:rsidRPr="007A2FC3">
        <w:rPr>
          <w:rStyle w:val="Emphasis"/>
          <w:b/>
          <w:sz w:val="26"/>
          <w:szCs w:val="26"/>
          <w:u w:val="none"/>
        </w:rPr>
        <w:t>Jie Fan – married with a teenage son. She is attracted to women. Self-identified lesbian</w:t>
      </w:r>
    </w:p>
    <w:p w:rsidR="00063D7E" w:rsidRPr="007A2FC3"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 xml:space="preserve">Chapter 2 The problematics </w:t>
      </w:r>
      <w:r>
        <w:rPr>
          <w:rStyle w:val="Style13ptBold"/>
          <w:b w:val="0"/>
        </w:rPr>
        <w:lastRenderedPageBreak/>
        <w:t>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Pages 39-40</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 xml:space="preserve">Jie Fan was forty-one years old, university-educated and married with a teenage son. She worked as a real estate agent. She understood herself to be attracted to </w:t>
      </w:r>
    </w:p>
    <w:p w:rsidR="00063D7E" w:rsidRDefault="00063D7E" w:rsidP="00063D7E">
      <w:r>
        <w:t>40  Gay and Lesbian Subculture in Urban China women. With the introduction and assistance of another self-identiﬁ ed lesbian, Jie Fan agreed to meet me in the Half &amp; Half Bar. In this meeting, she was chainsmoking while half willingly telling her stories:</w:t>
      </w:r>
    </w:p>
    <w:p w:rsidR="00063D7E" w:rsidRPr="00BC5B60" w:rsidRDefault="00063D7E" w:rsidP="00063D7E">
      <w:pPr>
        <w:rPr>
          <w:rStyle w:val="Emphasis"/>
        </w:rPr>
      </w:pPr>
      <w:r w:rsidRPr="00BC5B60">
        <w:rPr>
          <w:rStyle w:val="Emphasis"/>
        </w:rPr>
        <w:t>My marriage was a failure; it was largely to please my parents. Prior to my marriage, I was in love with a woman for more than ten years. However, this woman had to leave China for Singapore, as she was involved with Falungong [a religious group which is still considered to be subversive by Chinese government authorities]. I miss her immensely. I feel insanely lonely from time to time. On a few occasions, I seriously wanted to commit suicide. My parents do not know that I am a lesbian. My brother and sister know something about it. But my family members do not want to talk about it. They are too ashamed to talk about it. They are not open enough. (Jie Fan 2004, pers. comm., 27 April)</w:t>
      </w:r>
    </w:p>
    <w:p w:rsidR="00063D7E" w:rsidRDefault="00063D7E" w:rsidP="00063D7E"/>
    <w:p w:rsidR="00063D7E" w:rsidRDefault="00063D7E" w:rsidP="00063D7E">
      <w:pPr>
        <w:pStyle w:val="Heading4"/>
      </w:pPr>
      <w:r>
        <w:t>Chu Ting – gay bars are a source of homosocialiaty as well as anxiety – fears of not being open enough</w:t>
      </w:r>
    </w:p>
    <w:p w:rsidR="00063D7E" w:rsidRPr="007A2FC3"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 40</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 xml:space="preserve">Nevertheless, gay bars can be a source of homosociality as well as anxiety. Not all same-sex attracted Chinese ﬁ nd it safe or comfortable to come out and tell stories in gay bars. Some of them deliberately stay away from gay bars, partly because they do not want to mix with bar-goers, and partly because they are unimpressed by the environment of bars. Most importantly, these people have a deep concern about being visible in places labelled as gay. Consider the following stories. I met Chu Ting in his workplace. Chu Ting was a webmaster of gay-oriented website www.soyoo.cn. According to Chu Ting, this website aimed to give an ‘objective’ and ‘positive’ report of the everyday gay life to the wider community. Chu Ting was a self-identiﬁ ed gay man, 30 years old, never married and university educated. I had an audio-taped interview in which he expressed some of his views on gay bars in Beijing. He said that he did not frequent gay bars. He remarked: </w:t>
      </w:r>
    </w:p>
    <w:p w:rsidR="00063D7E" w:rsidRPr="00BC5B60" w:rsidRDefault="00063D7E" w:rsidP="00063D7E">
      <w:pPr>
        <w:rPr>
          <w:rStyle w:val="Emphasis"/>
        </w:rPr>
      </w:pPr>
      <w:r w:rsidRPr="00BC5B60">
        <w:rPr>
          <w:rStyle w:val="Emphasis"/>
        </w:rPr>
        <w:t>Perhaps, I am not open enough. I am a bit traditional and conservative. I do not like going to gay bars. To my mind, these are places of debauchery (xialiu de defang). They are vice dens. They are not my scene. Also, I do not want to be seen in those places. Some people go there for a one-night stand and entertainment. Others go to get drunk. Of course, there are some others who go to socialise or meet one another. I would not want to meet someone in a gay bar. (Chu Ting 2004, pers. comm., 21 April)</w:t>
      </w:r>
    </w:p>
    <w:p w:rsidR="00063D7E" w:rsidRDefault="00063D7E" w:rsidP="00063D7E"/>
    <w:p w:rsidR="00063D7E" w:rsidRDefault="00063D7E" w:rsidP="00063D7E"/>
    <w:p w:rsidR="00063D7E" w:rsidRDefault="00063D7E" w:rsidP="00063D7E">
      <w:pPr>
        <w:pStyle w:val="Heading4"/>
      </w:pPr>
      <w:r>
        <w:t>Chao Ying – he identifies as gay – finds homosexuality shameful</w:t>
      </w:r>
    </w:p>
    <w:p w:rsidR="00063D7E" w:rsidRPr="007A2FC3"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Pages 40-41</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 xml:space="preserve">Chao Ying and I met in a restaurant. Chao Ying was 27 years old and university educated. He had a partner, but he dodged my question of how long he had been going out with his partner. He identiﬁ ed himself as gay. He was a ﬁ tness coach. It was not easy to ask him to tell his stories in this restaurant, as he did not feel free to talk. Whenever a waitress came close to our table, he stopped talking. Finally, his stories were successfully taped, as he asked the restaurant staff to </w:t>
      </w:r>
      <w:r>
        <w:lastRenderedPageBreak/>
        <w:t xml:space="preserve">stay away from us. The restaurant was fairly quiet at the time. His low opinions of local gay bars can be seen in the following excerpt: </w:t>
      </w:r>
    </w:p>
    <w:p w:rsidR="00063D7E" w:rsidRPr="00BC5B60" w:rsidRDefault="00063D7E" w:rsidP="00063D7E">
      <w:pPr>
        <w:rPr>
          <w:rStyle w:val="Emphasis"/>
        </w:rPr>
      </w:pPr>
      <w:r>
        <w:t xml:space="preserve">The problematics of storytelling  </w:t>
      </w:r>
      <w:r w:rsidRPr="00BC5B60">
        <w:rPr>
          <w:rStyle w:val="Emphasis"/>
        </w:rPr>
        <w:t>41 I am a tongzhi, but I am not fond of places like gay bars, Dongdan Park or Sanlihe. I have never been to these seedy places. Those who go there are usually uneducated, ﬁ nancially unsound and of a lower class. I would be in big trouble if I was seen visiting a gay bar or Dongdan Park by my colleagues. In Dongdan Park, bad things always happen too. For instance, there is male homosexual prostitution. As a gay man myself, I ﬁ nd male homosexual prostitution shameful. This kind of prostitution does not make a positive impression on our society as a whole. Some men who sell their body are not even gay. They just want to make quick money out of their body. In my view, tongxinglian in contemporary Chinese society has not been accepted yet, despite the fact that Chinese society is rapidly opening up. So in order for us to gain social recognition, we have to work on this. Male homosexual prostitution will only deteriorate our image. (Chao Ying 2004, pers. comm., 22 April)</w:t>
      </w:r>
    </w:p>
    <w:p w:rsidR="00063D7E" w:rsidRDefault="00063D7E" w:rsidP="00063D7E"/>
    <w:p w:rsidR="00063D7E" w:rsidRDefault="00063D7E" w:rsidP="00063D7E"/>
    <w:p w:rsidR="00063D7E" w:rsidRDefault="00063D7E" w:rsidP="00063D7E">
      <w:pPr>
        <w:pStyle w:val="Heading4"/>
      </w:pPr>
      <w:r>
        <w:t>Zhang Yun – self-identified gay man who is comfortable with telling story in public. Coming out in gay bars is a process</w:t>
      </w:r>
    </w:p>
    <w:p w:rsidR="00063D7E" w:rsidRPr="007A2FC3"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 41</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I met Zhang Yun at a canteen of the People’s University, where we had a fairly open interview. Zhang Yun was one of the self-identiﬁ ed gay men who was quite comfortable in telling his stories in public. He was single, 30 years old and highschool educated. He had worked for the Beijing Tongzhi Hotline. According to Zhang Yun, he openly proclaimed his gayness at the ﬁ rst HIV/AIDS Conference, which was held in Beijing in 2001. He has been pursued by the local and foreign press since this proclamation. Zhang Yun had this to say:</w:t>
      </w:r>
    </w:p>
    <w:p w:rsidR="00063D7E" w:rsidRPr="00BC5B60" w:rsidRDefault="00063D7E" w:rsidP="00063D7E">
      <w:pPr>
        <w:rPr>
          <w:rStyle w:val="Emphasis"/>
        </w:rPr>
      </w:pPr>
      <w:r w:rsidRPr="00BC5B60">
        <w:rPr>
          <w:rStyle w:val="Emphasis"/>
        </w:rPr>
        <w:t>Coming out in gay bars is a process (guocheng), I think. I used to frequent gay bars. At one stage, I worked as the Manager of the On/Off bar. But now I have lost interest in gay bars. I am tired of picking up someone and being picked up in a bar. I feel physically and emotionally drained. It has taken me to sleep with more than a hundred men for the past ten years to learn a good lesson about gay bars. By and large, coming out to myself, to friends and to my family has been a complex process. I have come out to my family. At present, my family knows about my desire for men, but my parents still want me to get married one day. But I can’t come out in my workplace where I have just newly joined. (Zhang Yun 2004, pers. comm., 24 April)</w:t>
      </w:r>
    </w:p>
    <w:p w:rsidR="00063D7E" w:rsidRDefault="00063D7E" w:rsidP="00063D7E"/>
    <w:p w:rsidR="00063D7E" w:rsidRDefault="00063D7E" w:rsidP="00063D7E"/>
    <w:p w:rsidR="00063D7E" w:rsidRDefault="00063D7E" w:rsidP="00063D7E">
      <w:pPr>
        <w:pStyle w:val="Heading4"/>
      </w:pPr>
      <w:r>
        <w:t>The rest of the section on gay bars</w:t>
      </w:r>
    </w:p>
    <w:p w:rsidR="00063D7E" w:rsidRPr="00577077"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Pages 41-44</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 xml:space="preserve">All in all, stories of these kinds can be multiplied. They are constructed and performed to me in such a way that I am not only a ﬁ eldworker, an interviewer or ‘a journalist’, but also a ‘friend’. I manage to gain access to these stories by collapsing the rigid boundary between researcher/researched, outsider/insider, overseas Chinese/mainland Chinese and non-gay/gay, by way of seduction. As emphasised earlier, seduction, in this instance, should not be reducible to the use of sexuality to seduce. Seduction is rather the self-conscious use of strategy and </w:t>
      </w:r>
      <w:r>
        <w:lastRenderedPageBreak/>
        <w:t xml:space="preserve">diplomacy to break down the rigid hierarchical power relationships that are deeply entrenched in the reality of ethnographic interaction. Despite seduction, intelligent informants and interviewees of high social status tended to exercise </w:t>
      </w:r>
    </w:p>
    <w:p w:rsidR="00063D7E" w:rsidRDefault="00063D7E" w:rsidP="00063D7E">
      <w:r>
        <w:t>42  Gay and Lesbian Subculture in Urban China caution with the stories they told for fear of being misinterpreted or misquoted. Otherwise, most of them were relatively open to telling stories on the basis of mutual trust and a lack of political repercussions. By engaging in the political process of storytelling, they are presented with an opportunity to give voice, both by themselves and through the researcher. This is a process that is arguably a step into a political form of coming out of the hegemonic narrative of tongxinglian, although this step may not be apparent to some of them. As the above stories illustrate, there are divergent voices within the Beijing same-sex community. As these stories are constructed and performed, they are also used to promote certain voices that represent particular views or values. Ken Plummer (1995) speaks of how stories can be manipulated to moralise values in society. He states that ‘the sense of self and the meaning of virtue cannot exist outside of webs of narratives’ (1995, p. 144). In some of the above stories, certain same-sex attracted individuals appear to extend their moral code to others. Their language expresses dissatisfaction or disdain with certain aspects of gay bars in Beijing. Their accounts tend to depict the practices of casual sex or male same-sex trade as sleazy and debauched behaviour. Evidently, not all voices are in harmony within the same-sex community in Beijing. It is notable that those most familiar with the gay scene in Beijing tend to think that there is a general lack of solidarity within the Beijing same-sex community. At this juncture, it is pertinent to bring in narratives to show how gay bars in Beijing operate generally. The business of these gay bars – for example, On/Off Bar, Half &amp; Half Bar, Queer Fish Bar and Dushi Qingdao – is brisk and busy, particularly on Friday and Saturday nights. There are drinks, cigarettes, customers of various nationalities and music (mainly in English) – manifestations that are associated with China’s opening up to a global ﬂ ow of cultural products, capital and people. Xiao Xie was the manager of On/Off Bar. He was 31 years old and university educated. He identiﬁ ed himself as gay. He told me why he ran On/Off and how it was operated. To quote him:</w:t>
      </w:r>
    </w:p>
    <w:p w:rsidR="00063D7E" w:rsidRDefault="00063D7E" w:rsidP="00063D7E">
      <w:r>
        <w:t>In the beginning, I did not take this [gay bar] business seriously. I did not think of making any money out of tongzhi. I simply thought that there was a lack of venues for gay people. So I wanted to provide a venue for everybody to make friends. As a member of this same-sex community, I know that it is hard for us to go elsewhere to look for friends … . My family in Shenzhen and Shanghai do not know about this business. They just know I am running a bar … . There is no law saying that we cannot run a gay bar. But government authorities do not support this kind of business, because they think that gay bars undermine social and moral order. When I ﬁ rst began my business, I always felt that people disapproved of what I did. (Xiao Xie 2004, pers. comm., 6 April)</w:t>
      </w:r>
    </w:p>
    <w:p w:rsidR="00063D7E" w:rsidRDefault="00063D7E" w:rsidP="00063D7E">
      <w:r>
        <w:t xml:space="preserve">Tan Han was the boss of the Half &amp; Half Bar. According to insider narratives, he was the only ‘straight’ man running a gay bar in Beijing. He was married with a </w:t>
      </w:r>
    </w:p>
    <w:p w:rsidR="00063D7E" w:rsidRDefault="00063D7E" w:rsidP="00063D7E">
      <w:r>
        <w:t xml:space="preserve">The problematics of storytelling  43 son. He told me in an interview that his family did not mind him running a gay bar business, but some of his friends did not approve of it. He took over this business about three years ago. When asked why he operated this business, he said: </w:t>
      </w:r>
    </w:p>
    <w:p w:rsidR="00063D7E" w:rsidRDefault="00063D7E" w:rsidP="00063D7E">
      <w:r>
        <w:t xml:space="preserve">When I ﬁ rst began this gay bar business, I was mainly thinking of making money, nothing else. I thought it had enormous potential for making a proﬁ t in China. After all, there are so few gay bars here. But now I also want to do something for the local gay groups and gay people. I did not have any gay friends before doing this business. Now I have many of them. Many of the customers are my friends. They told me stories about themselves, many painful stories. They do not seem to be happy. Not single one of them seems to be happy … I think that government authorities turn a blind eye to running gay bars in Beijing. Generally speaking, they will not intervene if there are no brawls or drugs happening. They might regulate the opening of new bars, but they do not mind us, because we have been here for more than ten years and we are the </w:t>
      </w:r>
      <w:r>
        <w:lastRenderedPageBreak/>
        <w:t>oldest gay bar in Beijing. Their general attitude seems to be to leave us alone. (Tan Han 2004, pers. comm., 30 March)</w:t>
      </w:r>
    </w:p>
    <w:p w:rsidR="00063D7E" w:rsidRDefault="00063D7E" w:rsidP="00063D7E">
      <w:r>
        <w:t xml:space="preserve">This discussion of the business of gay bars in Beijing serves to illustrate a point. That is, apart from facilitating the organisation of homosocial activities and events, the business of gay bars in Beijing also signiﬁ es the upcoming of gay-oriented resources and establishments in urban China.5 For instance, in recent years, urban China has witnessed the emergence of more gay establishments and resources. Apart from the gay-oriented venues that I have visited during ﬁ eldwork, there are now new ones. The following can be found in Beijing alone: Destination (a gay-oriented bar), Promen (an English-speaking gay professional social group), Les+ (a Chinese-language magazine for same-sex attracted women), Chaoyang Chinese Aids Volunteer Group, and Aibai (a Chinese-language gay-oriented website inside China). This upcoming of gay spaces is signiﬁ cantly linked to China’s recent opening up to global capitalism, leading to economic and social restructuring, particularly in urban areas. More speciﬁ cally, the upcoming converges with the national imaginings of a ‘modern’ China that is envisioned through its recent impressive economic performance on the global stage. As this book has been emphasising, these imaginings signal a self-conscious effort to ﬁ nd a sense of national pride and Chineseness, including a proud sense of Chinese same-sex identity, in this new global order. As the stories of Xiao Xie and Tan Han imply, gay bars in urban China seem to have great potential to develop. However, this potential should not be overrated. Typically, the development of gay-oriented spaces and establishments in China typically hinges on political thought and action. Besides, this development can be over-represented as the immediate result of China’s recent economic boom and its opening up to an increasingly globalised gay culture. Currently, there is a lack of research into the relationship between China’s opening up and the </w:t>
      </w:r>
    </w:p>
    <w:p w:rsidR="00063D7E" w:rsidRDefault="00063D7E" w:rsidP="00063D7E">
      <w:r>
        <w:t>44  Gay and Lesbian Subculture in Urban China emergence of gay-friendly spaces and establishments in urban China. Thus, it is hard to rationalise this relationship due to insufﬁ cient evidence. Nonetheless, it is certainly conducive to discern how the presence of gay-oriented spaces and establishments is still seen as a challenge to the social order and moral ﬁ bre of Chinese society. In reality, to survive and expand gay-oriented business in China, individuals like Xiao Xie and Tan Han have to be doubly cautious, despite the fact that it is not illegal to operate a gay bar business in Beijing.</w:t>
      </w:r>
    </w:p>
    <w:p w:rsidR="00063D7E" w:rsidRDefault="00063D7E" w:rsidP="00063D7E"/>
    <w:p w:rsidR="00063D7E" w:rsidRDefault="00063D7E" w:rsidP="00063D7E">
      <w:pPr>
        <w:pStyle w:val="Heading3"/>
      </w:pPr>
      <w:r>
        <w:lastRenderedPageBreak/>
        <w:t>Dongdan Park/Parks In General</w:t>
      </w:r>
    </w:p>
    <w:p w:rsidR="00063D7E" w:rsidRDefault="00063D7E" w:rsidP="00063D7E"/>
    <w:p w:rsidR="00063D7E" w:rsidRDefault="00063D7E" w:rsidP="00063D7E">
      <w:pPr>
        <w:pStyle w:val="Heading4"/>
      </w:pPr>
      <w:r>
        <w:t>Fictional Taiwanese gay man in Central Park in New York</w:t>
      </w:r>
    </w:p>
    <w:p w:rsidR="00063D7E" w:rsidRPr="001224EE"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 44</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 xml:space="preserve">Dongdan Park The following story describes the experience of a Taiwanese gay man cruising Central Park in New York. It is extracted from Pai Hsien-yung’s (1990) Crystal boys, a gay novel that is appreciated by many of my male informants and interviewees. Pai (1990, p. 36) writes: </w:t>
      </w:r>
    </w:p>
    <w:p w:rsidR="00063D7E" w:rsidRPr="00577077" w:rsidRDefault="00063D7E" w:rsidP="00063D7E">
      <w:pPr>
        <w:rPr>
          <w:rStyle w:val="Emphasis"/>
        </w:rPr>
      </w:pPr>
      <w:r w:rsidRPr="00577077">
        <w:rPr>
          <w:rStyle w:val="Emphasis"/>
        </w:rPr>
        <w:t>On my third night in the city I went into Central Park and was dragged into the wooded area behind the bandstand by seven or eight people, I’m not sure just how many. There were a few blacks among them. Their hair was like steel wool. I could hear their heavy breathing in the dark, like a pack of hungry wolves ﬁ ghting over a piece of meat. Their white teeth seemed to glow in the dark. That’s how it stayed until the ﬁ rst light of dawn, as the sun’s rays began to ﬁ lter through the branches, when they grew suddenly alert and began slinking away, one after another, until the only one left was an ugly old black man kneeling on the ground and stretching out a trembling arm to grab my pantleg. As I walked out of the wooded area, I was nearly blinded by the bright morning sun.</w:t>
      </w:r>
    </w:p>
    <w:p w:rsidR="00063D7E" w:rsidRPr="001224EE" w:rsidRDefault="00063D7E" w:rsidP="00063D7E">
      <w:r>
        <w:t xml:space="preserve">Pai offers a sombre picture of cruising for gay sex in Central Park, where prohibition, repression and powerful sex drives are portrayed in various forms. To a degree, the sexual repression of these men challenges the much-trumpeted ‘sexual liberation’ in contemporary American society. This story is narrated in order to highlight that Dongdan Park has a special place in the male gay world in Beijing – a favourite cruising ground for some same-sex attracted Chinese men. Insider narratives tell me that Dongdan Park is not only visited by tongzhi for homosocial interaction and camaraderie, but also by the Beijing Public Security Bureau and regular park visitors. (The Public Security Bureau in mainland China can be interpreted as a police station.) </w:t>
      </w:r>
    </w:p>
    <w:p w:rsidR="00063D7E" w:rsidRDefault="00063D7E" w:rsidP="00063D7E"/>
    <w:p w:rsidR="00063D7E" w:rsidRDefault="00063D7E" w:rsidP="00063D7E"/>
    <w:p w:rsidR="00063D7E" w:rsidRDefault="00063D7E" w:rsidP="00063D7E">
      <w:pPr>
        <w:pStyle w:val="Heading4"/>
      </w:pPr>
      <w:r>
        <w:t>Fieldnotes on Wang Jun and David – cruising in Dongdan Park</w:t>
      </w:r>
    </w:p>
    <w:p w:rsidR="00063D7E" w:rsidRPr="001224EE"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Pages 44-45</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 xml:space="preserve">Members of the Beijing same-sex community tend to speak of Dongdan Park as a cruising ground. The following ﬁeldnotes describe two of my visits to the park: </w:t>
      </w:r>
    </w:p>
    <w:p w:rsidR="00063D7E" w:rsidRPr="00C03E3E" w:rsidRDefault="00063D7E" w:rsidP="00063D7E">
      <w:pPr>
        <w:rPr>
          <w:rStyle w:val="Emphasis"/>
        </w:rPr>
      </w:pPr>
      <w:r w:rsidRPr="00C03E3E">
        <w:rPr>
          <w:rStyle w:val="Emphasis"/>
        </w:rPr>
        <w:t xml:space="preserve">On 23 March 2004, I met Wang Jun at a metro station where he picked me up and drove me to Dongdan Park, a hangout for local gay men. I got to the park at 8 o’clock in the evening. It was quite dark. I observed that there were about 40 men, aged between 18 and 45 years old. Some of them were standing in the bush or next to a big rock. Others were just hanging around. Wang Jun </w:t>
      </w:r>
    </w:p>
    <w:p w:rsidR="00063D7E" w:rsidRDefault="00063D7E" w:rsidP="00063D7E">
      <w:r w:rsidRPr="00C03E3E">
        <w:rPr>
          <w:rStyle w:val="Emphasis"/>
        </w:rPr>
        <w:t xml:space="preserve">The problematics of storytelling  45 commented that these men were cruising. I ﬁ rst approached a man who was sitting alone on a bench, but he did not want to talk to me. So I went off and tried to talk to others. I approached another young man (18 years old) who was hanging around alone. I told him that I was interested in the gay scene in Beijing. He said that he was only waiting for a friend, and that he was not gay. Then, I walked towards a group of three men. Wang Jun had been watching over me at a distance. This group was curious about my southern Chinese accent when I initiated a conversation with them. They asked me where I came from and what I was doing in the park at this hour. At the same time, Wang </w:t>
      </w:r>
      <w:r w:rsidRPr="00C03E3E">
        <w:rPr>
          <w:rStyle w:val="Emphasis"/>
        </w:rPr>
        <w:lastRenderedPageBreak/>
        <w:t>Jun met a friend by accident. Wang Jun brought his friend over to my group. Wang Jun told everybody that he was gay, and that he brought me over here to better understand the gay life in China. Wang Jun’s friend started talking about his divorce and his stories. Others started talking. I invited them to ask me questions; so they did. They asked me questions about my ﬁ eldwork and research. Suddenly, there was a young man who came over to us, and he said to me that he could talk to me. This young man struck me with his good fresh looks. He also appeared quite fashionable. He spoke to me with a mix of Mandarin and a few English words. I felt that he spoke to me as he wanted to practise English with me. For some reason, he seemed to assume that I could speak English. This good-looking young man told me that he worked in the housekeeping section of the Marco Polo Hotel in Beijing. Simultaneously, I saw a laowai coming along on a bicycle. I spoke to him in Mandarin and asked him to come over to join us. This laowai was French; his name was David. David had been living in Beijing for more than 15 years. Moments later, David left Dongdan Park with the good-looking young man. I distributed my name card and asked them to contact me. I obtained some phone numbers from them. Wang Jun drove me home. I got home at 11.30 pm. (Fieldnotes, 23 March 2004)</w:t>
      </w:r>
    </w:p>
    <w:p w:rsidR="00063D7E" w:rsidRDefault="00063D7E" w:rsidP="00063D7E"/>
    <w:p w:rsidR="00063D7E" w:rsidRDefault="00063D7E" w:rsidP="00063D7E">
      <w:pPr>
        <w:pStyle w:val="Heading4"/>
      </w:pPr>
      <w:r>
        <w:t>Fieldnotes on meeting Lao Jin and his boyfriend</w:t>
      </w:r>
    </w:p>
    <w:p w:rsidR="00063D7E" w:rsidRPr="00C03E3E"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 45</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Pr="00C03E3E" w:rsidRDefault="00063D7E" w:rsidP="00063D7E">
      <w:pPr>
        <w:rPr>
          <w:rStyle w:val="Emphasis"/>
        </w:rPr>
      </w:pPr>
      <w:r w:rsidRPr="00C03E3E">
        <w:rPr>
          <w:rStyle w:val="Emphasis"/>
        </w:rPr>
        <w:t>On 24 March 2004, I went to Dongdan Park again to meet Lao Jin and his boy friend. When I got to the park, I saw them waiting for me at the front of the park. I got there at 10 o’clock in the morning. There were so many activities going on. I wished I had my camera with me at the time. There were ten middle-aged men and women dancing to some disco music. At the same time, about 50 people gathered and were singing like a choir. Also, there were some other people practising Tai Qi, having a Chinese sword dance and playing with a shuttlecock. Yet on the other side of the park, there were some men gathering around. With the help of Lao Jin, I interviewed Lin Yang and Li Ming (who self-identiﬁ ed as gay) in a quiet corner of the park. I also spoke to some other men who refused to be taped by me. I left the park at about 12 o’clock. (Fieldnotes, 24 March 2004)</w:t>
      </w:r>
    </w:p>
    <w:p w:rsidR="00063D7E" w:rsidRDefault="00063D7E" w:rsidP="00063D7E"/>
    <w:p w:rsidR="00063D7E" w:rsidRDefault="00063D7E" w:rsidP="00063D7E">
      <w:pPr>
        <w:pStyle w:val="Heading4"/>
      </w:pPr>
      <w:r>
        <w:t>Outsiders’ thoughts on Dongdan Park – it is rough. People looking for quickies. Unprotected sex. Robberies and fighting.</w:t>
      </w:r>
    </w:p>
    <w:p w:rsidR="00063D7E" w:rsidRPr="00C03E3E"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Pages 45-46</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 xml:space="preserve">Informants and interviewees who knew that I went to Dongdan Park often warned me to beware of robberies and ﬁ ghting there. There are stories of men being </w:t>
      </w:r>
    </w:p>
    <w:p w:rsidR="00063D7E" w:rsidRDefault="00063D7E" w:rsidP="00063D7E">
      <w:r>
        <w:t>46  Gay and Lesbian Subculture in Urban China robbed, extorted or beaten up. Stories of male same-sex trade and unprotected sex in the toilets of Dongdan Park are also heard. The following insider narratives are presented to indicate how some members of the Beijing same-sex community think of Dongdan Park. A female interviewee said:</w:t>
      </w:r>
    </w:p>
    <w:p w:rsidR="00063D7E" w:rsidRPr="00C03E3E" w:rsidRDefault="00063D7E" w:rsidP="00063D7E">
      <w:pPr>
        <w:rPr>
          <w:rStyle w:val="Emphasis"/>
        </w:rPr>
      </w:pPr>
      <w:r w:rsidRPr="00C03E3E">
        <w:rPr>
          <w:rStyle w:val="Emphasis"/>
        </w:rPr>
        <w:t xml:space="preserve">I have been to Dongdan Park. I ﬁ nd it very rough (henluan) there. I pity those who go there. You see lots of gay men hanging around in the park, but it is rare to see lesbians. I have been told that gay men look for ‘quickies’ there. I ﬁ nd it an unsafe and unhygienic place to have sex. But if it was easy for us [gay men and lesbians] to </w:t>
      </w:r>
      <w:r w:rsidRPr="00C03E3E">
        <w:rPr>
          <w:rStyle w:val="Emphasis"/>
        </w:rPr>
        <w:lastRenderedPageBreak/>
        <w:t>look for a partner, nobody would like to go there. Our society is not open enough. I think, without much choice, some men simply have to go there to let off their sexual frustration. I have some gay male friends who go there occasionally. (Amy 2004, pers. comm., 13 April)</w:t>
      </w:r>
    </w:p>
    <w:p w:rsidR="00063D7E" w:rsidRDefault="00063D7E" w:rsidP="00063D7E">
      <w:r>
        <w:t xml:space="preserve">Another female interviewee commented: </w:t>
      </w:r>
    </w:p>
    <w:p w:rsidR="00063D7E" w:rsidRPr="00C03E3E" w:rsidRDefault="00063D7E" w:rsidP="00063D7E">
      <w:pPr>
        <w:rPr>
          <w:rStyle w:val="Emphasis"/>
        </w:rPr>
      </w:pPr>
      <w:r w:rsidRPr="00C03E3E">
        <w:rPr>
          <w:rStyle w:val="Emphasis"/>
        </w:rPr>
        <w:t>Of course, I have heard of Dongdan Park. But I do not go there. Li Yinhe and Wang Xiaobo’s Tamen de Shijie (Their world, a Chinese book about same-sex experience) has mentioned Dongdan Park many times. It seems to me that Dongdan Park is a hot spot for male homosocial interaction. But at the same time, I have heard of dreadful things about Dongdan Park. Robberies, ﬁ ghting and casual sex are not unheard of. It is very sad that bad things are happening in Dongdan Park. These things give a bad name to the tongxinglian circle (quan) in Beijing. (2004, pers. comm., May)</w:t>
      </w:r>
    </w:p>
    <w:p w:rsidR="00063D7E" w:rsidRDefault="00063D7E" w:rsidP="00063D7E"/>
    <w:p w:rsidR="00063D7E" w:rsidRDefault="00063D7E" w:rsidP="00063D7E">
      <w:pPr>
        <w:pStyle w:val="Heading4"/>
      </w:pPr>
      <w:r>
        <w:t>Gay man that says he doesn’t like what he is doing in Dongdan Park. It’s not a good place.</w:t>
      </w:r>
    </w:p>
    <w:p w:rsidR="00063D7E" w:rsidRPr="00C03E3E"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 46</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 xml:space="preserve">Whenever I could, I visited Dongdan Park in order to have access to some potential informants. Quite a few times, I had successfully struck up a conversation about tongxinglian with men who appeared to be hanging around for something or somebody in Dongdan Park. Let us hear the following stories, told by two Chinese men: </w:t>
      </w:r>
    </w:p>
    <w:p w:rsidR="00063D7E" w:rsidRPr="00C03E3E" w:rsidRDefault="00063D7E" w:rsidP="00063D7E">
      <w:pPr>
        <w:rPr>
          <w:rStyle w:val="Emphasis"/>
        </w:rPr>
      </w:pPr>
      <w:r w:rsidRPr="00C03E3E">
        <w:rPr>
          <w:rStyle w:val="Emphasis"/>
        </w:rPr>
        <w:t>I sometimes come here [Dongdan Park] to look for a friend (zhao pengyou), but I do not like what I am doing. Of course, I would prefer to meet someone in my normal social life, but that is almost impossible. Dongdan Park is not really a good place. You just have the impression that people you meet here always lie to you. You won’t believe what they are telling you. (2004, pers. comm., May)</w:t>
      </w:r>
    </w:p>
    <w:p w:rsidR="00063D7E" w:rsidRDefault="00063D7E" w:rsidP="00063D7E">
      <w:pPr>
        <w:rPr>
          <w:rStyle w:val="Emphasis"/>
        </w:rPr>
      </w:pPr>
    </w:p>
    <w:p w:rsidR="00063D7E" w:rsidRDefault="00063D7E" w:rsidP="00063D7E">
      <w:pPr>
        <w:pStyle w:val="Heading4"/>
      </w:pPr>
      <w:r>
        <w:rPr>
          <w:rStyle w:val="Emphasis"/>
          <w:b/>
          <w:sz w:val="26"/>
          <w:szCs w:val="26"/>
          <w:u w:val="none"/>
        </w:rPr>
        <w:t>Gay m</w:t>
      </w:r>
      <w:r w:rsidRPr="00C03E3E">
        <w:rPr>
          <w:rStyle w:val="Emphasis"/>
          <w:b/>
          <w:sz w:val="26"/>
          <w:szCs w:val="26"/>
          <w:u w:val="none"/>
        </w:rPr>
        <w:t>an from Guangzhou.</w:t>
      </w:r>
      <w:r w:rsidRPr="00C03E3E">
        <w:rPr>
          <w:szCs w:val="26"/>
        </w:rPr>
        <w:t xml:space="preserve"> He do</w:t>
      </w:r>
      <w:r w:rsidRPr="00C03E3E">
        <w:t>esn’t</w:t>
      </w:r>
      <w:r>
        <w:t xml:space="preserve"> want to go back to Guangzhou cos there’s too much restriction from his parents. Prefers older men</w:t>
      </w:r>
    </w:p>
    <w:p w:rsidR="00063D7E" w:rsidRPr="00C03E3E"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Pages 46-47</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Pr="00C03E3E" w:rsidRDefault="00063D7E" w:rsidP="00063D7E"/>
    <w:p w:rsidR="00063D7E" w:rsidRPr="00C03E3E" w:rsidRDefault="00063D7E" w:rsidP="00063D7E">
      <w:pPr>
        <w:rPr>
          <w:rStyle w:val="Emphasis"/>
        </w:rPr>
      </w:pPr>
      <w:r w:rsidRPr="00C03E3E">
        <w:rPr>
          <w:rStyle w:val="Emphasis"/>
        </w:rPr>
        <w:t xml:space="preserve">I am 20 years old. I come from Guangzhou. I don’t want to return to Guangzhou because there is too much restriction from my family. My parents will stop me from going out to look for (male) friends. I am interested in mature men who are under 60 years old. My gay friends think that there is </w:t>
      </w:r>
    </w:p>
    <w:p w:rsidR="00063D7E" w:rsidRPr="00C03E3E" w:rsidRDefault="00063D7E" w:rsidP="00063D7E">
      <w:pPr>
        <w:rPr>
          <w:rStyle w:val="Emphasis"/>
        </w:rPr>
      </w:pPr>
      <w:r w:rsidRPr="00C03E3E">
        <w:rPr>
          <w:rStyle w:val="Emphasis"/>
        </w:rPr>
        <w:t>The problematics of storytelling  47 something wrong with me because I prefer to have a relationship with much older men … I once met a laowai. He was much older than I was. He could speak some basic Chinese, but on the whole we couldn’t really communicate to each other. He wanted to have sex with me. I refused him not because I was not interested in him. The important thing was that I was worried that I might contract HID/AIDS from him. (2004, pers. comm., March)</w:t>
      </w:r>
    </w:p>
    <w:p w:rsidR="00063D7E" w:rsidRDefault="00063D7E" w:rsidP="00063D7E"/>
    <w:p w:rsidR="00063D7E" w:rsidRDefault="00063D7E" w:rsidP="00063D7E">
      <w:pPr>
        <w:pStyle w:val="Heading4"/>
      </w:pPr>
      <w:r>
        <w:t>The rest of the section on Dongdan Park – analyzes the difference between coming out in Dongdan Park and in gay bars</w:t>
      </w:r>
    </w:p>
    <w:p w:rsidR="00063D7E" w:rsidRPr="003F724F"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w:t>
      </w:r>
      <w:r w:rsidRPr="00D51CC3">
        <w:rPr>
          <w:rStyle w:val="Style13ptBold"/>
          <w:b w:val="0"/>
        </w:rPr>
        <w:lastRenderedPageBreak/>
        <w:t xml:space="preserve">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 47</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 xml:space="preserve">Coming out in Dongdan Park reﬂ ects a slightly different reality from coming out in a gay bar in Beijing. The reality is that Dongdan Park is simply not an accepted gay space. In both the homosexual and heterosexual communities in Beijing, Dongdan Park is generally perceived as a place that is frequented by same-sex attracted men of low social status. In the same-sex community in Beijing, these men are assumed to be money boys (rent boys), cross-dressing performers or migrant workers who usually come from an underprivileged village background and are impoverished, uneducated or unemployed. They are ascribed low suzhi (quality) in the social order of contemporary Chinese society. Because of their association with low suzhi, they experience a degree of exclusion within the Beijing same-sex community, a community that has already been excluded by the mainstream heterosexual community. For these men, cruising Dongdan Park is a homosocial activity on Friday nights and at weekends, an activity that facilitates the development of their homosocial networks. My conversations with a wide range of informants and interviewees indicate that Dongdan Park is actually a place where people of different backgrounds mix – that is, Dongdan Park as a gay space in Beijing is not restricted to underprivileged members of the same-sex community. In fact, people who frequent Dongdan Park will tell you that there is less cruising for gay sex than generally imagined by both the homosexual and heterosexual communities. The fact is that not many men would nowadays risk conducting sexual activity in the toilets of Dongdan Park. They would rather meet up in the park and then go to a nearby hotel. More importantly, there are now more channels for individuals to explore and express their same-sex identity and desire than there were decades ago. For instance, the emergence of male homosexual prostitution is a channel, albeit socially stigmatised, that meets the need of those men unable to integrate their sexuality with their life. On my ﬁ rst visit to Dongdan Park, I had a good look at its surroundings and I saw an advertisement for male same-sex trade painted on a rock. This advertisement contained a mobile phone number and a charge of 300 to 500 yuan for a sexual transaction. </w:t>
      </w:r>
    </w:p>
    <w:p w:rsidR="00063D7E" w:rsidRDefault="00063D7E" w:rsidP="00063D7E"/>
    <w:p w:rsidR="00063D7E" w:rsidRDefault="00063D7E" w:rsidP="00063D7E">
      <w:pPr>
        <w:pStyle w:val="Heading3"/>
      </w:pPr>
      <w:r>
        <w:lastRenderedPageBreak/>
        <w:t>Money Boys</w:t>
      </w:r>
    </w:p>
    <w:p w:rsidR="00063D7E" w:rsidRDefault="00063D7E" w:rsidP="00063D7E">
      <w:pPr>
        <w:pStyle w:val="Heading4"/>
      </w:pPr>
      <w:r>
        <w:t>The term xianggong began circulating mid-Wing dynasty as a term for boy-actors who cross-dressed for young female roles on public stages</w:t>
      </w:r>
    </w:p>
    <w:p w:rsidR="00063D7E" w:rsidRPr="0022333B"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Pages 47-48</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Money boys In traditional Chinese culture, the boy entertainers who engage in a homosocial/ homoerotic relationship were known as xianggong (or gentlemen). As Wu Cuncun and Mark Stevenson (2006, p. 46) inform us, the term xianggong began circulating widely from the mid-Qing until the early years of the twentieth century. According to them,</w:t>
      </w:r>
    </w:p>
    <w:p w:rsidR="00063D7E" w:rsidRDefault="00063D7E" w:rsidP="00063D7E">
      <w:r>
        <w:t xml:space="preserve">48  Gay and Lesbian Subculture in Urban China </w:t>
      </w:r>
      <w:r w:rsidRPr="009E53E2">
        <w:rPr>
          <w:rStyle w:val="Emphasis"/>
        </w:rPr>
        <w:t>the term denoted quite speciﬁ cally the boy-actors who cross-dressed for young female (dan) roles on the public stages of Beijing and who were available as catamites. Without exception, xianggong came either from utterly destitute families (in which case they had been sold, usually on contract), or they were born into the profession through descent within an acting family. (Wu and Stevenson 2006, p. 46)</w:t>
      </w:r>
    </w:p>
    <w:p w:rsidR="00063D7E" w:rsidRDefault="00063D7E" w:rsidP="00063D7E"/>
    <w:p w:rsidR="00063D7E" w:rsidRDefault="00063D7E" w:rsidP="00063D7E">
      <w:pPr>
        <w:pStyle w:val="Heading4"/>
      </w:pPr>
      <w:r>
        <w:t>Male prostitution has led to growing concern over HIV/AIDS</w:t>
      </w:r>
    </w:p>
    <w:p w:rsidR="00063D7E" w:rsidRPr="009E53E2"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Pages 48-49</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 xml:space="preserve">Chen Kaige’s ﬁ lm Farewell My Concubine is a prime example illustrating an aspect of this homosocial/homoerotic tradition. Indeed, it was almost like a lifestyle for cultural elites to develop a homosocial/ homoerotic relationship with boy entertainers from Peking Opera troupes. This lifestyle was in fashion, for instance, during the period between the late Ming dynasty (c.1550–1644) and the fall of the Qing dynasty (1644–1911) (Wu 2004; Wu and Stevenson 2006, p. 45). From the second half of the eighteenth century onwards, this Chinese homosocial/homoerotic ‘sensibility’ (fengqi), to borrow the term from Wu Cuncun (2004), shaped not only the Peking operatic style, but also the development of male homosexual prostitution associated with the world of Peking Opera (Wu and Stevenson 2006, pp. 45–6). Along with the rapidly changing social and economic landscape in contemporary China, there has been change in the history of male homosexual prostitution in China. It is now detached from the Peking Opera and is instead developing as part of the emerging gay-oriented spaces and establishments. The widening social inequalities as a result of China’s opening up to global ﬂ ows are a key factor facilitating this development and encouraging young men to enter the industry of male homosexual prostitution. The subject of nantongxing maiyin (male homosexual prostitution) in China is increasingly familiar to the wider community via the Chinese media. The case of Li Ning is compelling evidence of the growing visibility of male homosexual prostitution in the media. Elaine Jeffreys (2007, p. 151) has documented that the Chinese media have given extensive coverage to the case of Li Ning, who ‘made legal history in the People’s Republic of China (PRC) on 17 October 2004 when he was sentenced to eight years jail and ﬁ ned 60,000 yuan for organising male–male prostitution services in a recreational business enterprise’. Notably, the case of Li Ning was regarded as ‘one of China’s ten biggest legal cases in 2004’ (Jeffreys 2007, p. 153). Stories of men being convicted of involvement in male same-sex trade are gaining attention in the electronic media.6 The website http://www.ﬂ oatinglotus. com/news/cnews.html#_Chinaprost (retrieved 18 January 2005) contains some stories relating to male same-sex trade in China. To give some examples, Liu Xiaozhi, 42, was convicted of supplying male sex workers to a bar in Guangzhou in July 2003. Zhou Deming received a ﬁ ve-year jail term for hiring an apartment where he also supplied male sex workers in September </w:t>
      </w:r>
      <w:r>
        <w:lastRenderedPageBreak/>
        <w:t xml:space="preserve">2003. A bar owner in Jiangsu was taken to court for employing male sex workers for male same-sex attracted customers. Wang Zhiming, another operator in the male same-sex trade, </w:t>
      </w:r>
    </w:p>
    <w:p w:rsidR="00063D7E" w:rsidRDefault="00063D7E" w:rsidP="00063D7E">
      <w:r>
        <w:t>The problematics of storytelling  49 was sentenced to imprisonment for three years and ﬁ ned 3000 yuan by a Shanghai court in July 2003. Generally speaking, male homosexual prostitution is gaining media attention and is depicted as a growing social problem. It has aroused great social concern for an important reason: men who have sex with other men carry a high risk of HIV/AIDS infection – that is, male homosexual prostitution, together with male same-sex practice, has the potential for male sex providers and their clients to spread HIV/AIDS. Furthermore, the growing level of male homosexual prostitution is causing anxiety particularly in male same-sex communities. Lisa Rofel’s (2007, p. 105) research has indicated that ‘many urban-born gay men have anxieties, paradoxically, about exploitation by rural migrants and associate money boys with rurality [and also with the spread of HIV/AIDS and other sexually transmissible infections]’. This situation points to an anxiety over the differentiation between healthy and unhealthy expressions of same-sex practice, desire and identity in Chinese same-sex communities.</w:t>
      </w:r>
    </w:p>
    <w:p w:rsidR="00063D7E" w:rsidRDefault="00063D7E" w:rsidP="00063D7E"/>
    <w:p w:rsidR="00063D7E" w:rsidRDefault="00063D7E" w:rsidP="00063D7E"/>
    <w:p w:rsidR="00063D7E" w:rsidRDefault="00063D7E" w:rsidP="00063D7E">
      <w:pPr>
        <w:pStyle w:val="Heading4"/>
      </w:pPr>
      <w:r>
        <w:t>The rest of the section on Money Boys</w:t>
      </w:r>
    </w:p>
    <w:p w:rsidR="00063D7E" w:rsidRPr="00C82368"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Pages 49-52</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There are different forms of male homosexual prostitution across societies. In contemporary Chinese society, the major form is known as nantongxing maiyin (male homosexual prostitution), involving a money boy who provides sexual services to men sometimes through a procurer. As mentioned in previous chapters, the term money boy is used in China to describe those men, whether gay or not, who offer paid sex for men. Money boys in China are male same-sex sex workers. Travis S. K. Kong (2005), by way of Van de Poel, reports that male sex workers can be broadly classiﬁ ed into four groups in accordance with their business mode. Kong (2005, p. 5) writes:</w:t>
      </w:r>
    </w:p>
    <w:p w:rsidR="00063D7E" w:rsidRDefault="00063D7E" w:rsidP="00063D7E">
      <w:r>
        <w:t>The ﬁ rst group is the ‘rough trade’, or boys who use ‘sex workers’ as a means of covering up to achieve other ends such as blackmail, robbery, and gay bashing. The second type consists of ‘street hustlers’, or boys who are usually homeless and/or drug addicts and who exchange sex for money for their dayto-day survival. The third type is made up of ‘part time’ sex workers who enter into sex work by accident and treat it as a freelance job or weekend pastime. The fourth type consists of ‘professional’ sex workers who have committed themselves to sex work and treat it as a full-time and long-term career.</w:t>
      </w:r>
    </w:p>
    <w:p w:rsidR="00063D7E" w:rsidRDefault="00063D7E" w:rsidP="00063D7E">
      <w:r>
        <w:t xml:space="preserve">As a reference, this system of classiﬁ cation can be used for female sex workers too. Money boys can be interpreted as a new form of sexual identity made possible through the emergence of gay-oriented spaces and establishments, something that is fuelled by China’s opening up to global capitalism. They are constructed as young men (in their early twenties) who are of low social status and rural origin. They seem to be aware that their body is an instrument for upward social and economic mobility. For some of them, their body is used for homoerotic exploration and experimentation. Their sense of identity revolves around the kind of male homosexual prostitution they perform. Thus, money boys can be seen as, following Travis Kong (2005, p. iii), ‘possessing a strategic identity that is plural, </w:t>
      </w:r>
    </w:p>
    <w:p w:rsidR="00063D7E" w:rsidRDefault="00063D7E" w:rsidP="00063D7E">
      <w:r>
        <w:t xml:space="preserve">50  Gay and Lesbian Subculture in Urban China unstable and regulatory; and always caught into the complex web of domination and submission’. My interview with a manager of male same-sex trade conﬁ rms most of these constructions. </w:t>
      </w:r>
    </w:p>
    <w:p w:rsidR="00063D7E" w:rsidRDefault="00063D7E" w:rsidP="00063D7E">
      <w:r>
        <w:t xml:space="preserve">All these young men [money boys] kind of choose to work as money boys for different reasons. They prefer to make easy money out of their body. They are impoverished. They also want to prove that they are desirable. At the moment, I have 12 money boys, aged between 18 and 22, </w:t>
      </w:r>
      <w:r>
        <w:lastRenderedPageBreak/>
        <w:t>working for me. Most of them work in this trade for no more than three years. And they tend to travel all over China to make money. They earn from 100 to 300 yuan for each sexual transaction, which normally lasts for 45 minutes to an hour. As a manager myself, I obtain a 30–40 per cent share of proﬁ t. Generally, the amount of daily business of a money boy varies. He could sometimes have no customers at all. The other times, he could have one to three customers. Occasionally, he gets some ‘special’ customers who demand sadomasochism to be practised. For this, I would have to send two of them to go together in order to look out for each other. My pragmatic concern is that a homicide might happen in certain sadomasochistic practices. The ones who go for sadomasochistic customers should be in good health, with no lesions on their body. Normally, they need one to three months to recuperate after receiving S/M customers. Customers pay about 2000 yuan for sadomasochistic services. (2004, pers. comm., 13 May)</w:t>
      </w:r>
    </w:p>
    <w:p w:rsidR="00063D7E" w:rsidRDefault="00063D7E" w:rsidP="00063D7E">
      <w:r>
        <w:t>There are also concerns when running male same-sex trade in China. This manager is quoted again to provide some insider information:</w:t>
      </w:r>
    </w:p>
    <w:p w:rsidR="00063D7E" w:rsidRDefault="00063D7E" w:rsidP="00063D7E">
      <w:r>
        <w:t>Male same-sex trade in China involves different levels of risk: risk of police arrest; risk of malicious retaliation by disgruntled and infuriated money boys and customers; or risk of reports by inquisitive neighbours. In view of these risks, I am mainly dealing with familiar customers. But, then this is a tricky one too. I have to be extremely careful when ﬁ nding customers. Each customer is given a code to identify himself. I solicit customers mainly via the internet. So I have little knowledge of their social background. (2004, pers. comm., 13 May)</w:t>
      </w:r>
    </w:p>
    <w:p w:rsidR="00063D7E" w:rsidRDefault="00063D7E" w:rsidP="00063D7E">
      <w:r>
        <w:t xml:space="preserve">At the same time, it is pertinent to ask this question: how do money boys understand the ‘choice’ of selling sex to other men for money? My interview with Lin Yang below is an exploratory attempt to make sense of this question: </w:t>
      </w:r>
    </w:p>
    <w:p w:rsidR="00063D7E" w:rsidRDefault="00063D7E" w:rsidP="00063D7E">
      <w:r>
        <w:t xml:space="preserve">I come from Dalian, which is 20 hours by train from Beijing. I am 21 years old. I’ve worked in gay bars as a cross-dressing performer in Dalian. In fact, I’ve worked in many big Chinese cities as a cross-dressing performer. Perhaps, due to rapid development of China’s economy, the business of crossdressing performance seems to be growing in urban areas. You can see that </w:t>
      </w:r>
    </w:p>
    <w:p w:rsidR="00063D7E" w:rsidRDefault="00063D7E" w:rsidP="00063D7E">
      <w:r>
        <w:t>The problematics of storytelling  51 many gay men in the cities love watching us (cross-dressing performers) sing and dance provocatively on stage, but they are at the same time suspicious of us. What can you do with this suspicion? I don’t know. This is a love–hate (yaoai yaohen) relationship. Occasionally, a few gay men will offer to pay us for having sex with them. I usually choose the men I want to have sex with. I don’t think I was a money boy because I was not out looking for customers. People come to me for sex. I wouldn’t mind taking money from men after having satisﬁ ed their sexual needs. Of course, I have to charge them for having sex with me. I need to make a living (woyao ganhuo de). For instance, I met a laowai in a gay bar yesterday. He approached me. He could speak some basic Chinese, but we couldn’t really communicate with each other. He was quite fat (hen pang). I took him to a sauna club where he played (wanwan) with me and we had sex in a private room of the club. He gave me $300.00 yuan. I was a bit scared yesterday because this was my ﬁ rst time to have sex with a laowai. I was also afraid of contracting HIV/AIDS from him … He was yao (1) and I was ning (0). [Yao (one) and ning (zero) are numbers in Chinese. Yao is the penetrator. Ning is the penetrated.] I didn’t use a condom. I should be a lot more careful next time. (Lin 2004, pers. comm., 25 March)</w:t>
      </w:r>
    </w:p>
    <w:p w:rsidR="00063D7E" w:rsidRDefault="00063D7E" w:rsidP="00063D7E">
      <w:r>
        <w:t xml:space="preserve">The Chinese gay men that I have spoken to usually made the following comments about the non-Chinese men who patronise money boys: </w:t>
      </w:r>
    </w:p>
    <w:p w:rsidR="00063D7E" w:rsidRDefault="00063D7E" w:rsidP="00063D7E">
      <w:r>
        <w:t>These (foreign) men are rich. They can afford to buy sex in China. They come from different places and countries. They use money boys for sex, either knowingly or unknowingly. They, together with money boys, may spread HIV/AIDS to you. (2004, pers. comm., March to May)</w:t>
      </w:r>
    </w:p>
    <w:p w:rsidR="00063D7E" w:rsidRDefault="00063D7E" w:rsidP="00063D7E">
      <w:r>
        <w:t xml:space="preserve">My research into the constitution of Chinese same-sex identity has indicated that China’s opening up has led to an inﬂ ux of non-Chinese gay men and practices into China (Ho 2005, 2007, 2008). These non-Chinese men, who are generally regarded as white gay men, have contributed to the growth of male homosexual prostitution in urban China. These comments </w:t>
      </w:r>
      <w:r>
        <w:lastRenderedPageBreak/>
        <w:t xml:space="preserve">feed into racialised discourses of sex and power. These discourses are intertwined with the present analysis of China’s opening up to global same-sexness, which is shaped by the complex interplay between Western notions of homosexuality and unequal global ﬂ ows of people, information and capital. More analysis should probe into a number of questions. For example: (1) To what extent do foreign clients of money boys impact on the development of male homosexual prostitution in China? (2) Who patronises money boys in China? (3) What motivates men to sell and buy sex in China? These lines of analysis are at present far from clear. In short, the rising visibility of male homosexual prostitution in China has provoked unprecedented public debate in the media and among policy-makers recently. Male homosexual prostitution is portrayed as a growing social concern, </w:t>
      </w:r>
    </w:p>
    <w:p w:rsidR="00063D7E" w:rsidRDefault="00063D7E" w:rsidP="00063D7E">
      <w:r>
        <w:t xml:space="preserve">52  Gay and Lesbian Subculture in Urban China and a threat to sexual and national health, yet its overall signiﬁ cance is underresearched and poorly understood. Thus, stories told here should be not taken as a reﬂ ection of social reality, but as an exploratory attempt to make sense of a ‘money boy’ identity and certain social and moral implications of male homosexual prostitution (nantongxing maiyin) in contemporary China. Male homosexual prostitution is re-emerging as a recent social reality, about which little research has been undertaken. The author suggests conducting indepth research into three lines of inquiry: (1) how the purchase of intimacy is accompanied by complicity and passive resistance; (2) how national, cross-border and global migration has facilitated the rise of male homosexual prostitution in urban China; and (3) how rising population mobility in China has intensiﬁ ed the recent growth of male homosexual prostitution in urban areas. Engaging discussion around ‘intimacy’, ‘migration’ and ‘mobility’ will shore up the theoretical conception of prostitution in China. </w:t>
      </w:r>
    </w:p>
    <w:p w:rsidR="00063D7E" w:rsidRDefault="00063D7E" w:rsidP="00063D7E"/>
    <w:p w:rsidR="00063D7E" w:rsidRDefault="00063D7E" w:rsidP="00063D7E">
      <w:pPr>
        <w:pStyle w:val="Heading3"/>
      </w:pPr>
      <w:r>
        <w:lastRenderedPageBreak/>
        <w:t>Cross-Dressing Performers</w:t>
      </w:r>
    </w:p>
    <w:p w:rsidR="00063D7E" w:rsidRDefault="00063D7E" w:rsidP="00063D7E">
      <w:pPr>
        <w:pStyle w:val="Heading4"/>
      </w:pPr>
      <w:r>
        <w:t>Cross-dressing performers</w:t>
      </w:r>
    </w:p>
    <w:p w:rsidR="00063D7E" w:rsidRPr="0022333B" w:rsidRDefault="00063D7E" w:rsidP="00063D7E">
      <w:pPr>
        <w:rPr>
          <w:bCs/>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w:t>
      </w:r>
      <w:r>
        <w:rPr>
          <w:rStyle w:val="Style13ptBold"/>
          <w:b w:val="0"/>
        </w:rPr>
        <w:t>Chapter 2 The problematics of storytelling</w:t>
      </w:r>
      <w:r w:rsidRPr="00D51CC3">
        <w:rPr>
          <w:rStyle w:val="Style13ptBold"/>
          <w:b w:val="0"/>
        </w:rPr>
        <w:t xml:space="preserve">, </w:t>
      </w:r>
      <w:r>
        <w:rPr>
          <w:rStyle w:val="Style13ptBold"/>
          <w:b w:val="0"/>
        </w:rPr>
        <w:t xml:space="preserve">2010, </w:t>
      </w:r>
      <w:r w:rsidRPr="00D51CC3">
        <w:rPr>
          <w:rStyle w:val="Style13ptBold"/>
          <w:b w:val="0"/>
        </w:rPr>
        <w:t xml:space="preserve">Routledge: New York, USA, </w:t>
      </w:r>
      <w:r>
        <w:rPr>
          <w:rStyle w:val="Style13ptBold"/>
          <w:b w:val="0"/>
        </w:rPr>
        <w:t>Pages 52-56</w:t>
      </w:r>
      <w:r w:rsidRPr="00D51CC3">
        <w:rPr>
          <w:rStyle w:val="Style13ptBold"/>
          <w:b w:val="0"/>
        </w:rPr>
        <w:t xml:space="preserve">, </w:t>
      </w:r>
      <w:r>
        <w:rPr>
          <w:rStyle w:val="Style13ptBold"/>
          <w:b w:val="0"/>
        </w:rPr>
        <w:t>*</w:t>
      </w:r>
      <w:r w:rsidRPr="00D51CC3">
        <w:rPr>
          <w:rStyle w:val="Style13ptBold"/>
          <w:b w:val="0"/>
        </w:rPr>
        <w:t>LD</w:t>
      </w:r>
      <w:r>
        <w:rPr>
          <w:rStyle w:val="Style13ptBold"/>
          <w:b w:val="0"/>
        </w:rPr>
        <w:t>)</w:t>
      </w:r>
    </w:p>
    <w:p w:rsidR="00063D7E" w:rsidRDefault="00063D7E" w:rsidP="00063D7E">
      <w:r>
        <w:t xml:space="preserve">Cross-dressing performers Since China’s opening up, performance arts (such as cross-dressing shows, the Peking Opera and theatrical performances) have increasingly been employed by the party-state as a national project. Performance arts converge with the partystate’s aspiration to construct a ‘socialist spiritual civilisation’, with the aim of enhancing the suzhi (quality) of the entire nation.7 The remark by former President Jiang Zemin is an illustration of this national aspiration. In an opening address at a symposium commemorating the late Peking Opera performers Mei Lanfang (1894–1961) and Zhou Xinfang (1895–1975) in 1994, Jiang Zemin said:8 </w:t>
      </w:r>
    </w:p>
    <w:p w:rsidR="00063D7E" w:rsidRDefault="00063D7E" w:rsidP="00063D7E">
      <w:r>
        <w:t xml:space="preserve">As our country’s traditional theatre communities and literary and artistic groups are celebrating the birthday centennials of Mei Lanfang and Zhou Xinfang … the purpose of the symposium is to address the grand vision of reviving the Peking Opera, the traditional theatre, and the national arts. </w:t>
      </w:r>
    </w:p>
    <w:p w:rsidR="00063D7E" w:rsidRDefault="00063D7E" w:rsidP="00063D7E">
      <w:r>
        <w:t xml:space="preserve">This ofﬁ cial recognition of performance arts is a strategy to integrate China into social and economic globalisation through culture, ideology and education. However, this does not mean to suggest a simplistic interpretation of performance arts in contemporary China as a national project, aiming to cultivate the entire population and promote artistic appreciation. The point here is to link this ofﬁ cial recognition to underline two special features of cross-dressing performances within the same-sex community in Beijing. First, cross-dressing performances in the same-sex community in Beijing are actually independent of state inﬂ uence. Second, they are a form of homosocial and homoerotic activity that is important to the imagination of personal and collective identity within the same-sex community. A popular form of homosocial and homoerotic activity in the same-sex community of Beijing is called fanchuan yanchu (cross-dressing performance). This is often referred to as a kind of male-to-female cross-dressing performance. </w:t>
      </w:r>
    </w:p>
    <w:p w:rsidR="00063D7E" w:rsidRDefault="00063D7E" w:rsidP="00063D7E">
      <w:r>
        <w:t xml:space="preserve">The problematics of storytelling  53 On/Off Bar, Queer Fish Bar and Dushi Qingdao run regular cross-dressing performances, which are mostly patronised by men and a small number of women. Half &amp; Half Bar is the only bar that does not have this kind of performance, probably because of its small area. Cross-dressing performances are typiﬁ ed by men who self-represent as male entertainers, and are dressed up with ﬂ owery female costumes and make-up. They put on a female voice, and dance provocatively and seductively on stage, providing a visual stimulation of the performing body and male same-sex ﬂ irtation. Wang Yan, who had been working as a cross-dressing performer for ﬁ ve years, had this to say: </w:t>
      </w:r>
    </w:p>
    <w:p w:rsidR="00063D7E" w:rsidRDefault="00063D7E" w:rsidP="00063D7E">
      <w:r>
        <w:t>It seems to me that many ‘straight’ people enjoy watching men impersonating women. But for gay men, we prefer to look for an outstanding singer or dancer in cross-dressing performances. Many of us (performers) perform cross-dressing shows in order to make a living. For some performers, they cross-dress to look like ‘real’ women in order to solicit those customers who are attracted to the idea of cross-dressing. Many customers treat us like women. Some of us accept paid sex at the request of customers. Of course, you can have sex with your customers unless you are really desperate for money. I earn between 200 and 400 yuan from each performance. It usually takes me half an hour to put on the make-up and the whole set of performing gear. (2004, pers. comm., 6 June)</w:t>
      </w:r>
    </w:p>
    <w:p w:rsidR="00063D7E" w:rsidRDefault="00063D7E" w:rsidP="00063D7E">
      <w:r>
        <w:t xml:space="preserve">What are these cross-dressing performances like? The following ﬁ eldnotes recorded some of my experiences with these performances: </w:t>
      </w:r>
    </w:p>
    <w:p w:rsidR="00063D7E" w:rsidRDefault="00063D7E" w:rsidP="00063D7E">
      <w:r>
        <w:t xml:space="preserve">It was 10.00 pm on 10 April 2004. I went to watch a cross-dressing show with a group of self-described lesbians. We took a taxi to get to the Guo Mao Centre, where we took a lift to go </w:t>
      </w:r>
      <w:r>
        <w:lastRenderedPageBreak/>
        <w:t>upstairs. Once I got off the lift, I could hear some music. We then entered a bar which was called Zi Ye. The music was extremely loud to the extent that it hurt my ears. Zi Ye was absolutely packed with men, aged between 25 and 45. Presumably, they were mostly gay. Through chatting with my lesbian ‘friends’, they told me that most nongay people in Beijing would not go to a gay bar. I saw men dressing up as women, smiling, ﬂ irting, dancing and singing in a seductive and provocative manner. All of them performed on a raised platform. A few audiences put money into the artiﬁ cial breasts of a couple of attractive cross-dressing performers. One man from the audience chucked 100.00 yuan into the hands of a performer who played the role of a clown. Upon receiving 100.00 yuan as an appreciation of his clowning performance, this clown virtually kowtowed to this man, profusely. I very much hoped to talk to some of the performers this evening, but I was not quick enough to catch them. They went backstage soon once they ﬁ nished their performance. We left at 12.30 am. (Fieldnotes, 10 April 2004)</w:t>
      </w:r>
    </w:p>
    <w:p w:rsidR="00063D7E" w:rsidRDefault="00063D7E" w:rsidP="00063D7E">
      <w:r>
        <w:t>54  Gay and Lesbian Subculture in Urban China On 11 April 2004, I went to watch another cross-dressing show. After having dinner with my ‘friends’ at the Kongyiji Restaurant in Dong Qu, we decided to go to Dushi Qingdao (a gay bar) to watch a cross-dressing show. I happened to meet some other ‘friends’ at Dushi Qingdao which was packed with men. I saw a laowai with a Chinese man. I brought my camera in order to take some photos. I conﬁ rmed with my friends if I could take photos. They said I could. So I did, although I felt inhibited. When my camera ﬂ ashed for the ﬁ rst time, a man sitting ﬁ ve tables away gestured to me that I should not take photos. One of my friends introduced the manager of Dushi Qingdao to me when the whole performance ﬁ nished. The manager told me that I should have not taken any photos, but he was kind enough not to take my ﬁ lm. I was apologetic. I told him about my research interest. The manager and I exchanged name cards. We left Dushi Qingdao at midnight. (Fieldnotes, 11 April 2004)</w:t>
      </w:r>
    </w:p>
    <w:p w:rsidR="00063D7E" w:rsidRDefault="00063D7E" w:rsidP="00063D7E">
      <w:r>
        <w:t xml:space="preserve">Cross-dressing performances are not entirely approved of by some members of the same-sex community in Beijing, despite the fact that ancient Chinese society appreciated cross-dressing in connection with the Peking Opera. One reason for their disapproval is that cross-dressing performances are associated with male same-sex trade in Beijing. The other reason is that cross-gender expressions carry a social stigma in contemporary Chinese society. Parallel research by Arlene Istar Lev (2004, p. 108) informs us that ‘the gay community [in the West] has denied cross-gender behavior in trying to gain social respect’. As Lev (2004, p. 109) points out, some individuals uncritically think that those who express gender unconformingly will ‘easily discard genders at will, freely engage in sex-change surgeries, and the institution of marriage will lose its sacred and economic value’. A further reason, as William H. DuBay (1987, p. 13) suggests, is that cross-gender behaviour is seen to transgress the boundaries of three major social constructions: personal identity, sexuality and gender. Martin F. Manalansan IV’s (1996) research into the Filipino same-sex community explains partly why cross-dressing generally fails to gain support from some gay people. As Manalansan IV (1996, p. 53) reports, cross-dressing is seen by some (Filipino) gay people as ‘low-class’. As Manalansan IV (1996, p. 53) adds, some of his participants say that Filipino drag queens have ‘illusions’ and are ‘internally homophobic or self-hating’. In the ﬁ eld, I received no such strong comments about cross-dressing performances. It is true that coming out as a cross-dressing performer in Beijing is seen as a challenge to the accepted behaviour of being a gay man. Yet, crossdressing performances are not harshly judged. Differences in opinion seem to be played down with the compelling need to take an ‘open’ attitude towards alternative practices or lifestyles. Furthermore, historically, there have been close links between cross-dressing performances and the Peking Opera, something that has been largely accepted as a form of art in Chinese society. The vignettes that follow illustrate this point. I visited Dongdan Park where I spoke to a man. He expressed how he felt when he ﬁ rst watched a cross-dressing show in a gay bar. To quote him: </w:t>
      </w:r>
    </w:p>
    <w:p w:rsidR="00063D7E" w:rsidRDefault="00063D7E" w:rsidP="00063D7E">
      <w:r>
        <w:t xml:space="preserve">The problematics of storytelling  55 When I ﬁ rst watched a cross-dressing show, I got goose bumps. I could not see why a man would dress up as a woman, singing and dancing on stage. </w:t>
      </w:r>
      <w:r>
        <w:lastRenderedPageBreak/>
        <w:t>But now I realise that I was too young to appreciate the diversity of our samesex culture back then. We should be more open-minded. Now, I would not rubbish cross-dressing shows like I did before. I myself have done a crossdressing show in a bar in Sanlitun. (2004, pers. comm., 24 April) I travelled to Tianjin to meet Martin. Martin was 34 years old, identiﬁ ed as gay and had a steady male partner. He was a medical doctor by profession. He ran a gay-oriented website and hotline in Tianjin. When asked about his views on cross-dressing shows, he stated:</w:t>
      </w:r>
    </w:p>
    <w:p w:rsidR="00063D7E" w:rsidRDefault="00063D7E" w:rsidP="00063D7E">
      <w:r>
        <w:t xml:space="preserve">I am not against cross-dressing shows. We should take an open attitude towards these things. They represent a kind of local gay culture, an ideology and a performance. They are also a profession and a form of entertainment. I think tongzhi in China are getting more open to these shows, which are quite popular in the West. There is nothing wrong with these shows as long as they are running under the permission of Chinese government authorities. Also, it may be a self-fulﬁ lling experience for some gay men to do an impersonation of women. (2004, pers. comm., 6 June) A gay interviewee commented: </w:t>
      </w:r>
    </w:p>
    <w:p w:rsidR="00063D7E" w:rsidRDefault="00063D7E" w:rsidP="00063D7E">
      <w:r>
        <w:t xml:space="preserve">I do not mind cross-dressing shows. They are a kind of entertainment. Also, these shows are very normal things in the Peking Opera. For instance, a master of the Peking Opera, whose name is Mei Lanfang, is very well respected in his ﬁ eld. He performed as a woman in the Peking Opera so successfully for many years. These cross-gender performances are a form of art, I think. It is important for us to be open to these kinds of artistic performances and new ideas in our society. (2004, pers. comm., 23 April) I had a meeting with a self-identiﬁ ed gay man who was also a cross-dressing performer. He was 31 years old and university educated. In this meeting, he showed me photos in which he dressed like a woman. His comments on crossdressing performances were: Cross-dressing shows are excellent social activities for the same-sex community in Beijing. They help generate a very relaxing atmosphere in which there are beautiful and glamorous performers, singers and dancers. (Zhe Bing 2004, pers. comm., 13 April) Arguably, cross-dressing performances are increasingly regarded as a form of homosocial activity within the same-sex community in Beijing. They constitute </w:t>
      </w:r>
    </w:p>
    <w:p w:rsidR="00063D7E" w:rsidRDefault="00063D7E" w:rsidP="00063D7E">
      <w:r>
        <w:t>56  Gay and Lesbian Subculture in Urban China an element of Chinese same-sex narratives. The above narratives indicate that some same-sex attracted Chinese men are ‘open’ to cross-gender expressions, an openness that is articulated and imagined around the rhetoric of China’s opening up to globalisation. These narratives also inform us that cross-dressing performers in the same-sex community in Beijing assume a role in pushing the boundary between acceptable and unacceptable behaviour of gay males. At the same time, they also represent a cultural engagement with traditional theatrical performances in China, where female roles were played by males.</w:t>
      </w:r>
    </w:p>
    <w:p w:rsidR="00063D7E" w:rsidRDefault="009F0F98" w:rsidP="009F0F98">
      <w:pPr>
        <w:pStyle w:val="Heading2"/>
      </w:pPr>
      <w:r>
        <w:lastRenderedPageBreak/>
        <w:t>Deleuze and Queerness</w:t>
      </w:r>
    </w:p>
    <w:p w:rsidR="009F0F98" w:rsidRDefault="009F0F98" w:rsidP="009F0F98"/>
    <w:p w:rsidR="009F0F98" w:rsidRDefault="009F0F98" w:rsidP="009F0F98">
      <w:pPr>
        <w:pStyle w:val="Heading4"/>
      </w:pPr>
      <w:r>
        <w:t>AT Deleuze: No link – queer people are categorically labelled into essentialist identities, but the formation of gender and sexual identity itself is always in a process of becoming</w:t>
      </w:r>
    </w:p>
    <w:p w:rsidR="009F0F98" w:rsidRPr="00D62EC1" w:rsidRDefault="009F0F98" w:rsidP="009F0F98">
      <w:pPr>
        <w:rPr>
          <w:rStyle w:val="Style13ptBold"/>
          <w:b w:val="0"/>
        </w:rPr>
      </w:pPr>
      <w:r>
        <w:rPr>
          <w:rStyle w:val="Style13ptBold"/>
        </w:rPr>
        <w:t xml:space="preserve">Ho 10 </w:t>
      </w:r>
      <w:r w:rsidRPr="00D51CC3">
        <w:rPr>
          <w:rStyle w:val="Style13ptBold"/>
          <w:b w:val="0"/>
        </w:rPr>
        <w:t xml:space="preserve">(Loretta Wing Wah Ho, Research Associate in the School of Psychology at the University of Western Australia, Gay and Lesbian Subculture In Urban China, Chapter 1 Opening up to gay and lesbian identities, </w:t>
      </w:r>
      <w:r>
        <w:rPr>
          <w:rStyle w:val="Style13ptBold"/>
          <w:b w:val="0"/>
        </w:rPr>
        <w:t xml:space="preserve">2010, </w:t>
      </w:r>
      <w:r w:rsidRPr="00D51CC3">
        <w:rPr>
          <w:rStyle w:val="Style13ptBold"/>
          <w:b w:val="0"/>
        </w:rPr>
        <w:t xml:space="preserve">Routledge: New York, USA, Pages 2-3, </w:t>
      </w:r>
      <w:r>
        <w:rPr>
          <w:rStyle w:val="Style13ptBold"/>
          <w:b w:val="0"/>
        </w:rPr>
        <w:t>*</w:t>
      </w:r>
      <w:r w:rsidRPr="00D51CC3">
        <w:rPr>
          <w:rStyle w:val="Style13ptBold"/>
          <w:b w:val="0"/>
        </w:rPr>
        <w:t>LD)</w:t>
      </w:r>
    </w:p>
    <w:p w:rsidR="009F0F98" w:rsidRPr="006B6C89" w:rsidRDefault="009F0F98" w:rsidP="009F0F98">
      <w:pPr>
        <w:rPr>
          <w:sz w:val="18"/>
          <w:szCs w:val="18"/>
        </w:rPr>
      </w:pPr>
      <w:r>
        <w:t xml:space="preserve">Along the same lines, this book seeks to make sense of </w:t>
      </w:r>
      <w:r w:rsidRPr="006B6C89">
        <w:rPr>
          <w:rStyle w:val="StyleUnderline"/>
        </w:rPr>
        <w:t>the dynamic nature of identity</w:t>
      </w:r>
      <w:r w:rsidRPr="006B6C89">
        <w:rPr>
          <w:rStyle w:val="Emphasis"/>
        </w:rPr>
        <w:t xml:space="preserve">. </w:t>
      </w:r>
      <w:r w:rsidRPr="006B6C89">
        <w:rPr>
          <w:rStyle w:val="StyleUnderline"/>
        </w:rPr>
        <w:t xml:space="preserve">It recognises the significance of identity negotiation where individuals have to endlessly negotiate their multiple identities across different practices of power and representation. </w:t>
      </w:r>
      <w:r w:rsidRPr="006B6C89">
        <w:rPr>
          <w:sz w:val="18"/>
          <w:szCs w:val="18"/>
        </w:rPr>
        <w:t>That said, certain aspects of identity are fixed and subject to the various contexts of social reality. In this light, Romit Dasgupta’s (2004, p. 42) remark is helpful: While it is important to appreciate the multiplicities, contradictions, ambiguities and fluidity inherent in the configurations, in the ‘crafting of selves’, there is a (shifting) limit to the extent to which identity can be a freefloating, dislocated signifier</w:t>
      </w:r>
      <w:r>
        <w:t xml:space="preserve"> … </w:t>
      </w:r>
      <w:r w:rsidRPr="006B6C89">
        <w:rPr>
          <w:rStyle w:val="StyleUnderline"/>
        </w:rPr>
        <w:t>Inherent in this line of thinking is a notion of the ‘ever-shifting’ self that is continually crafted and re-constructed, but is still connected (however tenuously) to some concept of a life-path/trajectory</w:t>
      </w:r>
      <w:r>
        <w:t xml:space="preserve">. </w:t>
      </w:r>
      <w:r w:rsidRPr="006B6C89">
        <w:rPr>
          <w:rStyle w:val="StyleUnderline"/>
        </w:rPr>
        <w:t xml:space="preserve">This life-path/trajectory is itself subject to wider historical, social, cultural, economic, and other structures and processes. It should also be emphasised that, following Ken Plummer (1981, p. 54), </w:t>
      </w:r>
      <w:r w:rsidRPr="006B6C89">
        <w:rPr>
          <w:rStyle w:val="Emphasis"/>
        </w:rPr>
        <w:t>the formation of gender and sexual identity is a process of becoming</w:t>
      </w:r>
      <w:r w:rsidRPr="006B6C89">
        <w:rPr>
          <w:rStyle w:val="StyleUnderline"/>
        </w:rPr>
        <w:t>.</w:t>
      </w:r>
      <w:r>
        <w:t xml:space="preserve"> </w:t>
      </w:r>
      <w:r w:rsidRPr="006B6C89">
        <w:rPr>
          <w:rStyle w:val="StyleUnderline"/>
        </w:rPr>
        <w:t>Plummer (1981, p. 54) writes that the development of same-sex identity is part of the larger process of becoming homosexual</w:t>
      </w:r>
      <w:r>
        <w:t xml:space="preserve"> </w:t>
      </w:r>
      <w:r w:rsidRPr="006B6C89">
        <w:rPr>
          <w:sz w:val="18"/>
          <w:szCs w:val="18"/>
        </w:rPr>
        <w:t>and accepting homosexuality as a way of life</w:t>
      </w:r>
      <w:r>
        <w:t xml:space="preserve">. </w:t>
      </w:r>
      <w:r w:rsidRPr="006B6C89">
        <w:rPr>
          <w:rStyle w:val="StyleUnderline"/>
        </w:rPr>
        <w:t xml:space="preserve">This process of becoming is, as Plummer (1981, p. 54) argues, </w:t>
      </w:r>
      <w:r w:rsidRPr="006B6C89">
        <w:rPr>
          <w:rStyle w:val="Emphasis"/>
        </w:rPr>
        <w:t>often essentialised into being homosexual through what he calls ‘categoric labelling’</w:t>
      </w:r>
      <w:r>
        <w:t xml:space="preserve">. </w:t>
      </w:r>
      <w:r w:rsidRPr="006B6C89">
        <w:rPr>
          <w:rStyle w:val="StyleUnderline"/>
        </w:rPr>
        <w:t>This acceptance of homosexuality as a way of life, in Plummer’s (1975) formulation, consists of four</w:t>
      </w:r>
      <w:r>
        <w:rPr>
          <w:rStyle w:val="StyleUnderline"/>
        </w:rPr>
        <w:t xml:space="preserve"> stages: sensitisation, signifi</w:t>
      </w:r>
      <w:r w:rsidRPr="006B6C89">
        <w:rPr>
          <w:rStyle w:val="StyleUnderline"/>
        </w:rPr>
        <w:t>cation and disorientation, coming out, and stabilisation.</w:t>
      </w:r>
      <w:r>
        <w:t xml:space="preserve"> </w:t>
      </w:r>
      <w:r w:rsidRPr="006B6C89">
        <w:rPr>
          <w:sz w:val="18"/>
          <w:szCs w:val="18"/>
        </w:rPr>
        <w:t>Like Plummer (1975), Richard R. Troiden (1988, p. 35) has developed ‘an ideal-typical model’ to theorise same-sex identity formation. Troiden’s (1988) model proposes that same-sex identity formation typically goes through four phases: sensitisation, dissociation and signification, coming out, and commitment. As Troiden (1988, p. 38) himself points out, this model has its limitations: ‘It focuses only on males, fails to give a clear defi ition of homosexual identity, and neglects to distinguish between, and relate, the concepts of self-concept and identity.’ By making use of aspects of the formulations by Troiden (1988) and Plummer (1975, 1981), this book intends to underline that</w:t>
      </w:r>
      <w:r>
        <w:t xml:space="preserve"> </w:t>
      </w:r>
      <w:r w:rsidRPr="006B6C89">
        <w:rPr>
          <w:rStyle w:val="StyleUnderline"/>
        </w:rPr>
        <w:t>identity is always in the process of formation.</w:t>
      </w:r>
      <w:r>
        <w:t xml:space="preserve"> Stuart Hall (1991a, p. 47) writes: ‘</w:t>
      </w:r>
      <w:r w:rsidRPr="006B6C89">
        <w:rPr>
          <w:rStyle w:val="StyleUnderline"/>
        </w:rPr>
        <w:t>identitie</w:t>
      </w:r>
      <w:r>
        <w:rPr>
          <w:rStyle w:val="StyleUnderline"/>
        </w:rPr>
        <w:t>s are never completed, never fi</w:t>
      </w:r>
      <w:r w:rsidRPr="006B6C89">
        <w:rPr>
          <w:rStyle w:val="StyleUnderline"/>
        </w:rPr>
        <w:t>nished; … they are always as subjectivity itself is, in process’</w:t>
      </w:r>
      <w:r>
        <w:t xml:space="preserve">. </w:t>
      </w:r>
      <w:r w:rsidRPr="006B6C89">
        <w:rPr>
          <w:rStyle w:val="StyleUnderline"/>
        </w:rPr>
        <w:t>However, this emphasis does not mean to suggest that the formation of same-sex identity in China, and elsewhere, is a straightforward linear process that has to be understood in the context of Western capitalist society</w:t>
      </w:r>
      <w:r>
        <w:t xml:space="preserve">. Neither is this formation necessarily organised against the background of social stigma. Rather, this very formation always overlaps and recurs in many different ways for different individuals. </w:t>
      </w:r>
      <w:r w:rsidRPr="006B6C89">
        <w:rPr>
          <w:sz w:val="18"/>
          <w:szCs w:val="18"/>
        </w:rPr>
        <w:t>On the other hand, it is problematic that Troiden (1988) and Plummer (1975, 1981) read sexuality as a core essence of the self. Research has shown that the expression of gender and sexual identities in some societies (such as Chinese and Indonesian societies) does not necessarily entail an individual identity (Boellstorff 2000, 2003, 2004a, 2004b, 2005; Chou 2000a, 2000b, 2001; Berry 2001; Wan 2001; Boellstorff and Leap 2004; Fang 2004). Rather, this expression is dominantly understood in the broader context of the family and kinship.</w:t>
      </w:r>
    </w:p>
    <w:p w:rsidR="009F0F98" w:rsidRPr="009F0F98" w:rsidRDefault="009F0F98" w:rsidP="009F0F98"/>
    <w:p w:rsidR="00063D7E" w:rsidRPr="00063D7E" w:rsidRDefault="00063D7E" w:rsidP="00063D7E"/>
    <w:sectPr w:rsidR="00063D7E" w:rsidRPr="00063D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06190"/>
    <w:multiLevelType w:val="hybridMultilevel"/>
    <w:tmpl w:val="72F6DE1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1FF0B73"/>
    <w:multiLevelType w:val="hybridMultilevel"/>
    <w:tmpl w:val="3EBC09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63D7E"/>
    <w:rsid w:val="000139A3"/>
    <w:rsid w:val="00063D7E"/>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D5983"/>
    <w:rsid w:val="002E2AF4"/>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61DC4"/>
    <w:rsid w:val="0097032B"/>
    <w:rsid w:val="009D2EAD"/>
    <w:rsid w:val="009D54B2"/>
    <w:rsid w:val="009E1922"/>
    <w:rsid w:val="009F0F98"/>
    <w:rsid w:val="009F7ED2"/>
    <w:rsid w:val="00A93661"/>
    <w:rsid w:val="00A95652"/>
    <w:rsid w:val="00AC0AB8"/>
    <w:rsid w:val="00B33C6D"/>
    <w:rsid w:val="00B4508F"/>
    <w:rsid w:val="00B55AD5"/>
    <w:rsid w:val="00B8057C"/>
    <w:rsid w:val="00BD6238"/>
    <w:rsid w:val="00BF593B"/>
    <w:rsid w:val="00BF773A"/>
    <w:rsid w:val="00BF7E81"/>
    <w:rsid w:val="00C13773"/>
    <w:rsid w:val="00C17762"/>
    <w:rsid w:val="00C17CC8"/>
    <w:rsid w:val="00C83417"/>
    <w:rsid w:val="00C91BF8"/>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86117B-F3E4-4268-B488-D9CAF3E50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17762"/>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C17762"/>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C17762"/>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C17762"/>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C17762"/>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C177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7762"/>
  </w:style>
  <w:style w:type="character" w:customStyle="1" w:styleId="Heading1Char">
    <w:name w:val="Heading 1 Char"/>
    <w:aliases w:val="Pocket Char"/>
    <w:basedOn w:val="DefaultParagraphFont"/>
    <w:link w:val="Heading1"/>
    <w:uiPriority w:val="1"/>
    <w:rsid w:val="00C17762"/>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C17762"/>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C17762"/>
    <w:rPr>
      <w:rFonts w:ascii="Georgia" w:eastAsiaTheme="majorEastAsia" w:hAnsi="Georgia" w:cstheme="majorBidi"/>
      <w:b/>
      <w:bCs/>
      <w:caps/>
      <w:sz w:val="32"/>
      <w:u w:val="single"/>
    </w:rPr>
  </w:style>
  <w:style w:type="character" w:customStyle="1" w:styleId="Heading4Char">
    <w:name w:val="Heading 4 Char"/>
    <w:aliases w:val="Tag Char"/>
    <w:basedOn w:val="DefaultParagraphFont"/>
    <w:link w:val="Heading4"/>
    <w:uiPriority w:val="4"/>
    <w:rsid w:val="00C17762"/>
    <w:rPr>
      <w:rFonts w:ascii="Georgia" w:eastAsiaTheme="majorEastAsia" w:hAnsi="Georgia" w:cstheme="majorBidi"/>
      <w:b/>
      <w:bCs/>
      <w:iCs/>
    </w:rPr>
  </w:style>
  <w:style w:type="character" w:styleId="Emphasis">
    <w:name w:val="Emphasis"/>
    <w:basedOn w:val="DefaultParagraphFont"/>
    <w:uiPriority w:val="7"/>
    <w:qFormat/>
    <w:rsid w:val="00C17762"/>
    <w:rPr>
      <w:rFonts w:ascii="Georgia" w:hAnsi="Georgia" w:cs="Calibri"/>
      <w:b/>
      <w:i w:val="0"/>
      <w:iCs/>
      <w:sz w:val="22"/>
      <w:u w:val="single"/>
      <w:bdr w:val="none" w:sz="0" w:space="0" w:color="auto"/>
    </w:rPr>
  </w:style>
  <w:style w:type="character" w:customStyle="1" w:styleId="Style13ptBold">
    <w:name w:val="Style 13 pt Bold"/>
    <w:aliases w:val="Cite,Style Style Bold + 12 pt"/>
    <w:basedOn w:val="StyleBold"/>
    <w:uiPriority w:val="5"/>
    <w:qFormat/>
    <w:rsid w:val="00C17762"/>
    <w:rPr>
      <w:b/>
      <w:bCs/>
      <w:sz w:val="22"/>
      <w:u w:val="none"/>
    </w:rPr>
  </w:style>
  <w:style w:type="character" w:customStyle="1" w:styleId="StyleUnderline">
    <w:name w:val="Style Underline"/>
    <w:aliases w:val="Underline,Style Bold Underline"/>
    <w:basedOn w:val="DefaultParagraphFont"/>
    <w:uiPriority w:val="6"/>
    <w:qFormat/>
    <w:rsid w:val="00C17762"/>
    <w:rPr>
      <w:b w:val="0"/>
      <w:bCs/>
      <w:sz w:val="22"/>
      <w:u w:val="single"/>
    </w:rPr>
  </w:style>
  <w:style w:type="character" w:styleId="Hyperlink">
    <w:name w:val="Hyperlink"/>
    <w:basedOn w:val="DefaultParagraphFont"/>
    <w:uiPriority w:val="99"/>
    <w:semiHidden/>
    <w:rsid w:val="00C17762"/>
    <w:rPr>
      <w:color w:val="auto"/>
      <w:u w:val="none"/>
    </w:rPr>
  </w:style>
  <w:style w:type="character" w:styleId="FollowedHyperlink">
    <w:name w:val="FollowedHyperlink"/>
    <w:basedOn w:val="DefaultParagraphFont"/>
    <w:uiPriority w:val="99"/>
    <w:semiHidden/>
    <w:rsid w:val="00C17762"/>
    <w:rPr>
      <w:color w:val="auto"/>
      <w:u w:val="none"/>
    </w:rPr>
  </w:style>
  <w:style w:type="character" w:customStyle="1" w:styleId="StyleBold">
    <w:name w:val="Style Bold"/>
    <w:basedOn w:val="DefaultParagraphFont"/>
    <w:uiPriority w:val="9"/>
    <w:semiHidden/>
    <w:rsid w:val="00C17762"/>
    <w:rPr>
      <w:b/>
      <w:bCs/>
    </w:rPr>
  </w:style>
  <w:style w:type="paragraph" w:styleId="Header">
    <w:name w:val="header"/>
    <w:basedOn w:val="Normal"/>
    <w:link w:val="HeaderChar"/>
    <w:uiPriority w:val="99"/>
    <w:semiHidden/>
    <w:rsid w:val="00C17762"/>
    <w:pPr>
      <w:tabs>
        <w:tab w:val="center" w:pos="4680"/>
        <w:tab w:val="right" w:pos="9360"/>
      </w:tabs>
    </w:pPr>
  </w:style>
  <w:style w:type="character" w:customStyle="1" w:styleId="HeaderChar">
    <w:name w:val="Header Char"/>
    <w:basedOn w:val="DefaultParagraphFont"/>
    <w:link w:val="Header"/>
    <w:uiPriority w:val="99"/>
    <w:semiHidden/>
    <w:rsid w:val="00C17762"/>
    <w:rPr>
      <w:rFonts w:ascii="Georgia" w:hAnsi="Georgia" w:cs="Calibri"/>
    </w:rPr>
  </w:style>
  <w:style w:type="paragraph" w:styleId="Footer">
    <w:name w:val="footer"/>
    <w:basedOn w:val="Normal"/>
    <w:link w:val="FooterChar"/>
    <w:uiPriority w:val="99"/>
    <w:semiHidden/>
    <w:rsid w:val="00C17762"/>
    <w:pPr>
      <w:tabs>
        <w:tab w:val="center" w:pos="4680"/>
        <w:tab w:val="right" w:pos="9360"/>
      </w:tabs>
    </w:pPr>
  </w:style>
  <w:style w:type="character" w:customStyle="1" w:styleId="FooterChar">
    <w:name w:val="Footer Char"/>
    <w:basedOn w:val="DefaultParagraphFont"/>
    <w:link w:val="Footer"/>
    <w:uiPriority w:val="99"/>
    <w:semiHidden/>
    <w:rsid w:val="00C17762"/>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4C214-9495-4A06-A96B-23EA001D7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44</Pages>
  <Words>23442</Words>
  <Characters>133620</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Dang</dc:creator>
  <cp:keywords>5.1.1</cp:keywords>
  <dc:description/>
  <cp:lastModifiedBy>Kevin Hirn</cp:lastModifiedBy>
  <cp:revision>2</cp:revision>
  <dcterms:created xsi:type="dcterms:W3CDTF">2016-07-26T02:51:00Z</dcterms:created>
  <dcterms:modified xsi:type="dcterms:W3CDTF">2016-07-26T02:51:00Z</dcterms:modified>
</cp:coreProperties>
</file>