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50A02E" w14:textId="77777777" w:rsidR="00516D97" w:rsidRDefault="009A2225" w:rsidP="009A2225">
      <w:pPr>
        <w:pStyle w:val="Heading1"/>
      </w:pPr>
      <w:bookmarkStart w:id="0" w:name="_GoBack"/>
      <w:bookmarkEnd w:id="0"/>
      <w:r>
        <w:t>Security K Impact Links</w:t>
      </w:r>
    </w:p>
    <w:p w14:paraId="1C1DE4C6" w14:textId="77777777" w:rsidR="009C3675" w:rsidRDefault="009C3675" w:rsidP="009A2225">
      <w:pPr>
        <w:pStyle w:val="Heading2"/>
      </w:pPr>
      <w:r>
        <w:t>Arctic-Russia War</w:t>
      </w:r>
    </w:p>
    <w:p w14:paraId="41DE2E29" w14:textId="77777777" w:rsidR="009C3675" w:rsidRPr="006A0259" w:rsidRDefault="009C3675" w:rsidP="00EC78C9">
      <w:pPr>
        <w:pStyle w:val="Heading4"/>
        <w:rPr>
          <w:lang w:val="en"/>
        </w:rPr>
      </w:pPr>
      <w:r w:rsidRPr="006A0259">
        <w:rPr>
          <w:lang w:val="en"/>
        </w:rPr>
        <w:t xml:space="preserve">No Arctic confict – low military presence and MAD checks – the aff only makes escalation more likely, which will result in their resumed impact  </w:t>
      </w:r>
    </w:p>
    <w:p w14:paraId="039DB783" w14:textId="77777777" w:rsidR="009C3675" w:rsidRPr="006A0259" w:rsidRDefault="009C3675" w:rsidP="009C3675">
      <w:pPr>
        <w:shd w:val="clear" w:color="auto" w:fill="FFFFFF"/>
        <w:spacing w:line="360" w:lineRule="atLeast"/>
        <w:rPr>
          <w:rFonts w:eastAsia="Times New Roman" w:cs="Open Sans"/>
          <w:color w:val="3D3D3D"/>
          <w:sz w:val="21"/>
          <w:szCs w:val="21"/>
          <w:lang w:val="en"/>
        </w:rPr>
      </w:pPr>
      <w:r w:rsidRPr="00EC78C9">
        <w:rPr>
          <w:rStyle w:val="Style13ptBold"/>
        </w:rPr>
        <w:t>Bailes 13</w:t>
      </w:r>
      <w:r w:rsidRPr="006A0259">
        <w:rPr>
          <w:rFonts w:eastAsia="Times New Roman" w:cs="Open Sans"/>
          <w:color w:val="3D3D3D"/>
          <w:sz w:val="21"/>
          <w:szCs w:val="21"/>
          <w:lang w:val="en"/>
        </w:rPr>
        <w:t xml:space="preserve"> – Visiting Professor at U. of Iceland (Alyson, “Arctic: new conFict theatre between Russia and the West, or model of peace?,” European Leadership Network, 12/16/13, </w:t>
      </w:r>
      <w:r w:rsidRPr="006A0259">
        <w:fldChar w:fldCharType="begin"/>
      </w:r>
      <w:r w:rsidRPr="006A0259">
        <w:instrText xml:space="preserve"> HYPERLINK "http://www.europeanleadershipnetwork.org/arctic-new-conFict-theatre-" \t "_blank" </w:instrText>
      </w:r>
      <w:r w:rsidRPr="006A0259">
        <w:fldChar w:fldCharType="separate"/>
      </w:r>
      <w:r w:rsidRPr="006A0259">
        <w:rPr>
          <w:rFonts w:eastAsia="Times New Roman" w:cs="Open Sans"/>
          <w:color w:val="0AAAE7"/>
          <w:sz w:val="21"/>
          <w:szCs w:val="21"/>
          <w:lang w:val="en"/>
        </w:rPr>
        <w:t>http://www.europeanleadershipnetwork.org/arctic-new-conFict-theatre-</w:t>
      </w:r>
      <w:r w:rsidRPr="006A0259">
        <w:rPr>
          <w:rFonts w:eastAsia="Times New Roman" w:cs="Open Sans"/>
          <w:color w:val="0AAAE7"/>
          <w:sz w:val="21"/>
          <w:szCs w:val="21"/>
          <w:lang w:val="en"/>
        </w:rPr>
        <w:fldChar w:fldCharType="end"/>
      </w:r>
      <w:r w:rsidRPr="006A0259">
        <w:rPr>
          <w:rFonts w:eastAsia="Times New Roman" w:cs="Open Sans"/>
          <w:color w:val="3D3D3D"/>
          <w:sz w:val="21"/>
          <w:szCs w:val="21"/>
          <w:lang w:val="en"/>
        </w:rPr>
        <w:t xml:space="preserve"> between-russia-and-the-west-or-model-of-peace_1099.html)//JG </w:t>
      </w:r>
    </w:p>
    <w:p w14:paraId="5495BD2F" w14:textId="77777777" w:rsidR="009C3675" w:rsidRPr="009C3675" w:rsidRDefault="009C3675" w:rsidP="009C3675">
      <w:pPr>
        <w:shd w:val="clear" w:color="auto" w:fill="FFFFFF"/>
        <w:spacing w:line="360" w:lineRule="atLeast"/>
      </w:pPr>
      <w:r w:rsidRPr="006A0259">
        <w:rPr>
          <w:rFonts w:eastAsia="Times New Roman" w:cs="Open Sans"/>
          <w:color w:val="3D3D3D"/>
          <w:sz w:val="21"/>
          <w:szCs w:val="21"/>
          <w:lang w:val="en"/>
        </w:rPr>
        <w:t xml:space="preserve">To be sure, some commentators on the Arctic have other worries than just a disorderly 'race ±or oil'. </w:t>
      </w:r>
      <w:r w:rsidRPr="006A0259">
        <w:rPr>
          <w:rFonts w:eastAsia="Times New Roman" w:cs="Open Sans"/>
          <w:b/>
          <w:color w:val="3D3D3D"/>
          <w:sz w:val="21"/>
          <w:szCs w:val="21"/>
          <w:highlight w:val="yellow"/>
          <w:u w:val="single"/>
          <w:lang w:val="en"/>
        </w:rPr>
        <w:t>They note signs o± increased military spending on assets</w:t>
      </w:r>
      <w:r w:rsidRPr="006A0259">
        <w:rPr>
          <w:rFonts w:eastAsia="Times New Roman" w:cs="Open Sans"/>
          <w:color w:val="3D3D3D"/>
          <w:sz w:val="21"/>
          <w:szCs w:val="21"/>
          <w:lang w:val="en"/>
        </w:rPr>
        <w:t xml:space="preserve"> designed ±or the polar seas, together with support ±acilities; and they warn </w:t>
      </w:r>
      <w:r w:rsidRPr="006A0259">
        <w:rPr>
          <w:rFonts w:eastAsia="Times New Roman" w:cs="Open Sans"/>
          <w:b/>
          <w:color w:val="3D3D3D"/>
          <w:sz w:val="21"/>
          <w:szCs w:val="21"/>
          <w:highlight w:val="yellow"/>
          <w:u w:val="single"/>
          <w:lang w:val="en"/>
        </w:rPr>
        <w:t>that an 'incident' could escalate into an international clash .</w:t>
      </w:r>
      <w:r w:rsidRPr="006A0259">
        <w:rPr>
          <w:rFonts w:eastAsia="Times New Roman" w:cs="Open Sans"/>
          <w:b/>
          <w:color w:val="3D3D3D"/>
          <w:sz w:val="21"/>
          <w:szCs w:val="21"/>
          <w:u w:val="single"/>
          <w:lang w:val="en"/>
        </w:rPr>
        <w:t xml:space="preserve"> </w:t>
      </w:r>
      <w:r w:rsidRPr="006A0259">
        <w:rPr>
          <w:rFonts w:eastAsia="Times New Roman" w:cs="Open Sans"/>
          <w:color w:val="3D3D3D"/>
          <w:sz w:val="21"/>
          <w:szCs w:val="21"/>
          <w:lang w:val="en"/>
        </w:rPr>
        <w:t>What of these complications? ±irst, all Arctic states except Russia are cutting military expenditure generally and their Arctic plans are modest, involving mainly higher-tech replacements ±or old assets and a small growth in numbers.</w:t>
      </w:r>
      <w:r w:rsidRPr="006A0259">
        <w:rPr>
          <w:rFonts w:eastAsia="Times New Roman" w:cs="Open Sans"/>
          <w:b/>
          <w:color w:val="3D3D3D"/>
          <w:sz w:val="21"/>
          <w:szCs w:val="21"/>
          <w:u w:val="single"/>
          <w:lang w:val="en"/>
        </w:rPr>
        <w:t xml:space="preserve"> </w:t>
      </w:r>
      <w:r w:rsidRPr="006A0259">
        <w:rPr>
          <w:rFonts w:eastAsia="Times New Roman" w:cs="Open Sans"/>
          <w:b/>
          <w:color w:val="3D3D3D"/>
          <w:sz w:val="21"/>
          <w:szCs w:val="21"/>
          <w:highlight w:val="yellow"/>
          <w:u w:val="single"/>
          <w:lang w:val="en"/>
        </w:rPr>
        <w:t>Russia's plans in the Arctic are not more grandiose than elsewhere and actual construction has made a slow start .</w:t>
      </w:r>
      <w:r w:rsidRPr="006A0259">
        <w:rPr>
          <w:rFonts w:eastAsia="Times New Roman" w:cs="Open Sans"/>
          <w:color w:val="3D3D3D"/>
          <w:sz w:val="21"/>
          <w:szCs w:val="21"/>
          <w:lang w:val="en"/>
        </w:rPr>
        <w:t xml:space="preserve"> New bases like Denmark's in East Greenland, and Russia's being built in the New Siberian Islands (far to the East), are designed mainly to get closer to the High Northern seas ±or purposes o± patrolling and policing, climate monitoring, and response to accidents . A study in 2012 by the respected pro-peace institute SIPRI concluded: " Conventional military ±orces specially adapted to the harsh Arctic environment are projected to remain small scale, especially given the size o± the Arctic region, and will remain in some cases considerably below cold war levels."[ i] </w:t>
      </w:r>
      <w:r w:rsidRPr="006A0259">
        <w:rPr>
          <w:rFonts w:eastAsia="Times New Roman" w:cs="Open Sans"/>
          <w:b/>
          <w:color w:val="3D3D3D"/>
          <w:sz w:val="21"/>
          <w:szCs w:val="21"/>
          <w:highlight w:val="yellow"/>
          <w:u w:val="single"/>
          <w:lang w:val="en"/>
        </w:rPr>
        <w:t>One must also remember that Russia and the West remain in a state of uneasy strategic balance overall, despite all the progress made since the Cold War. Russia's northern coast is now its only real major 'break-out' area, and its forces there are also supposed to o²set US and Western power</w:t>
      </w:r>
      <w:r w:rsidRPr="006A0259">
        <w:rPr>
          <w:rFonts w:eastAsia="Times New Roman" w:cs="Open Sans"/>
          <w:color w:val="3D3D3D"/>
          <w:sz w:val="21"/>
          <w:szCs w:val="21"/>
          <w:lang w:val="en"/>
        </w:rPr>
        <w:t xml:space="preserve"> </w:t>
      </w:r>
      <w:r w:rsidRPr="009C3675">
        <w:t>in general. But recalling this also highlights something many analysts miss. The nuclear and naval stand- oF between the USA and the Soviet Union or Russia has always taken place over the North Pole. Albeit by a deadly and costly logic, it has kept the peace since the 1950s. Why should either side think they could use military ±orce against the other, in this very area, without the terrible dangers o± escalation? Can one really imagine Russia ²ghting any o± the other countries around the Arctic, all ±ull NATO members, without ±ear o± NATO retaliation? So long as Moscow's own Arctic assets are secure and the key sea route ²rmly under its grip,</w:t>
      </w:r>
      <w:r w:rsidRPr="006A0259">
        <w:rPr>
          <w:rFonts w:eastAsia="Times New Roman" w:cs="Open Sans"/>
          <w:color w:val="3D3D3D"/>
          <w:sz w:val="21"/>
          <w:szCs w:val="21"/>
          <w:lang w:val="en"/>
        </w:rPr>
        <w:t xml:space="preserve"> </w:t>
      </w:r>
      <w:r w:rsidRPr="006A0259">
        <w:rPr>
          <w:rFonts w:eastAsia="Times New Roman" w:cs="Open Sans"/>
          <w:b/>
          <w:color w:val="3D3D3D"/>
          <w:sz w:val="21"/>
          <w:szCs w:val="21"/>
          <w:highlight w:val="yellow"/>
          <w:u w:val="single"/>
          <w:lang w:val="en"/>
        </w:rPr>
        <w:t>why would it take that risk here more than anywhere else? Arguably, in fact, the Arctic interaction o± Russia and the West is less tense, less subject to out-o±-control incidents, than anywhere else their strategic peripheries touch.</w:t>
      </w:r>
      <w:r w:rsidRPr="006A0259">
        <w:rPr>
          <w:rFonts w:eastAsia="Times New Roman" w:cs="Open Sans"/>
          <w:b/>
          <w:color w:val="3D3D3D"/>
          <w:sz w:val="21"/>
          <w:szCs w:val="21"/>
          <w:u w:val="single"/>
          <w:lang w:val="en"/>
        </w:rPr>
        <w:t xml:space="preserve"> </w:t>
      </w:r>
      <w:r w:rsidRPr="009C3675">
        <w:t xml:space="preserve">Since Cold-War times both sides have cooperated on Arctic exploration and environmental management. Since 1996 the Arctic Council has ±ormalized and extended this cooperation, inter alia reaching two legally binding agreements. </w:t>
      </w:r>
    </w:p>
    <w:p w14:paraId="0F878E71" w14:textId="77777777" w:rsidR="009C3675" w:rsidRPr="009C3675" w:rsidRDefault="009C3675" w:rsidP="009C3675"/>
    <w:p w14:paraId="5E703AC6" w14:textId="77777777" w:rsidR="009C3675" w:rsidRDefault="009C3675" w:rsidP="009A2225">
      <w:pPr>
        <w:pStyle w:val="Heading2"/>
      </w:pPr>
      <w:r>
        <w:t>Climate</w:t>
      </w:r>
    </w:p>
    <w:p w14:paraId="128BA0D7" w14:textId="77777777" w:rsidR="009C3675" w:rsidRPr="007E394E" w:rsidRDefault="009C3675" w:rsidP="009C3675">
      <w:pPr>
        <w:pStyle w:val="Heading4"/>
      </w:pPr>
      <w:r>
        <w:t xml:space="preserve">By framing climate change as a security issue the affirmative justifies massive colonial interventionism in the Global South while legitimizing the system that creates climate change in the first place—the argument that climate change creates instability and other crises specifically in the Asia-Pacific theatre is a self-fufilling prophecy that generates the instability and violence it seeks to prevent </w:t>
      </w:r>
    </w:p>
    <w:p w14:paraId="11A60298" w14:textId="77777777" w:rsidR="009C3675" w:rsidRPr="006040ED" w:rsidRDefault="009C3675" w:rsidP="009C3675">
      <w:pPr>
        <w:rPr>
          <w:rStyle w:val="Style13ptBold"/>
        </w:rPr>
      </w:pPr>
      <w:r>
        <w:rPr>
          <w:rStyle w:val="Style13ptBold"/>
        </w:rPr>
        <w:t>Dalby 15,</w:t>
      </w:r>
      <w:r w:rsidRPr="006040ED">
        <w:t xml:space="preserve"> </w:t>
      </w:r>
      <w:r w:rsidRPr="00324D3E">
        <w:rPr>
          <w:sz w:val="20"/>
          <w:szCs w:val="20"/>
        </w:rPr>
        <w:t>(Simon, Acting Chair of the Master in International Public Policy program, a CIGI Chair in the Political Economy of Climate Change, and Professor of Geography and Environmental Studies at Wilfrid Laurier University; PhD, Simon Fraser University, 1988; MA, University of Victoria, 1982; BA Mod. Dublin University, Trinity College, 1979; co-editor of Rethinking Geopolitics (Routledge 1998), The Geopolitics Reader (Routledge 1998, 2006), and author of Creating the Second Cold War (Pinter and Guilford, 1990), Environmental Security (University of Minnesota Press, 2002) and Security and Environmental Change (Polity, 2009). “Climate geopolitics: Securing the global economy,” International Politics, 2015, Volume 52, Number 4, Page 426)</w:t>
      </w:r>
      <w:r>
        <w:t xml:space="preserve"> </w:t>
      </w:r>
    </w:p>
    <w:p w14:paraId="28BE3452" w14:textId="77777777" w:rsidR="009C3675" w:rsidRPr="009C3675" w:rsidRDefault="009C3675" w:rsidP="009C3675">
      <w:pPr>
        <w:rPr>
          <w:sz w:val="14"/>
        </w:rPr>
      </w:pPr>
      <w:r w:rsidRPr="00D460BA">
        <w:rPr>
          <w:sz w:val="14"/>
        </w:rPr>
        <w:t xml:space="preserve">Just as </w:t>
      </w:r>
      <w:r w:rsidRPr="006040ED">
        <w:rPr>
          <w:rStyle w:val="Emphasis"/>
        </w:rPr>
        <w:t>security has been shaped by the contradictions and requirements of carboniferous capitalism, so too have the tools used to pursue security</w:t>
      </w:r>
      <w:r w:rsidRPr="00D460BA">
        <w:rPr>
          <w:sz w:val="14"/>
        </w:rPr>
        <w:t xml:space="preserve">, which often take a market-based form, diverging from the emergency measures anticipated by securitization theory. </w:t>
      </w:r>
      <w:r w:rsidRPr="006040ED">
        <w:rPr>
          <w:rStyle w:val="Emphasis"/>
        </w:rPr>
        <w:t>They</w:t>
      </w:r>
      <w:r w:rsidRPr="00D460BA">
        <w:rPr>
          <w:sz w:val="14"/>
        </w:rPr>
        <w:t xml:space="preserve"> also therefore </w:t>
      </w:r>
      <w:r w:rsidRPr="006040ED">
        <w:rPr>
          <w:rStyle w:val="Emphasis"/>
        </w:rPr>
        <w:t>shape the limited efficacy of our response to date</w:t>
      </w:r>
      <w:r w:rsidRPr="00D460BA">
        <w:rPr>
          <w:sz w:val="14"/>
        </w:rPr>
        <w:t xml:space="preserve">. Complicated infrastructures and global resource flows now provide the essentials for human living, and they are vulnerable to both weather events and economic disruptions. Ensuring resilience in the face of such challenges is increasingly a function of modern states, and consequently </w:t>
      </w:r>
      <w:r w:rsidRPr="006040ED">
        <w:rPr>
          <w:rStyle w:val="StyleUnderline"/>
        </w:rPr>
        <w:t>economic policy and disaster preparedness are now part of security considerations</w:t>
      </w:r>
      <w:r w:rsidRPr="00D460BA">
        <w:rPr>
          <w:sz w:val="14"/>
        </w:rPr>
        <w:t xml:space="preserve">. </w:t>
      </w:r>
      <w:r w:rsidRPr="006040ED">
        <w:rPr>
          <w:rStyle w:val="Emphasis"/>
        </w:rPr>
        <w:t>They are</w:t>
      </w:r>
      <w:r w:rsidRPr="00D460BA">
        <w:rPr>
          <w:sz w:val="14"/>
        </w:rPr>
        <w:t xml:space="preserve"> also frequently </w:t>
      </w:r>
      <w:r w:rsidRPr="006040ED">
        <w:rPr>
          <w:rStyle w:val="Emphasis"/>
        </w:rPr>
        <w:t>contracted out, enabling capitalism to make profits out of dealing with its own contradictions</w:t>
      </w:r>
      <w:r w:rsidRPr="00D460BA">
        <w:rPr>
          <w:sz w:val="14"/>
        </w:rPr>
        <w:t xml:space="preserve">; the financialization of disaster preparedness continues apace (Grove, 2012). Such measures are consistent with the broader logic of neoliberal modes of governance. </w:t>
      </w:r>
      <w:r w:rsidRPr="006040ED">
        <w:rPr>
          <w:rStyle w:val="StyleUnderline"/>
        </w:rPr>
        <w:t>Current neoliberal modes of environmental security governance are partly the consequence of prior struggles to deal with environmental despoliation</w:t>
      </w:r>
      <w:r w:rsidRPr="00D460BA">
        <w:rPr>
          <w:sz w:val="14"/>
        </w:rPr>
        <w:t xml:space="preserve">. The massive industrialization that produced both the automobiles and the rest of the consumer goods, which made the American lifestyle many societies sought to emulate, also produced toxic wastes and atmospheric pollution on a huge scale. This threatened to undermine the benefits of all the new commodities that shaped consumer lifestyles. The subsequent rise of the environmental movement in the 1960s as a reaction to these contradictions in the developed world resulted in numerous pollution prevention laws in many states to accommodate political demands to deal with ecological hazards. </w:t>
      </w:r>
      <w:r w:rsidRPr="006040ED">
        <w:rPr>
          <w:rStyle w:val="StyleUnderline"/>
        </w:rPr>
        <w:t>Capitalist industrialists responded to</w:t>
      </w:r>
      <w:r w:rsidRPr="00D460BA">
        <w:rPr>
          <w:sz w:val="14"/>
        </w:rPr>
        <w:t xml:space="preserve"> these </w:t>
      </w:r>
      <w:r w:rsidRPr="006040ED">
        <w:rPr>
          <w:rStyle w:val="StyleUnderline"/>
        </w:rPr>
        <w:t>regulations with sophisticated technical fixes</w:t>
      </w:r>
      <w:r w:rsidRPr="00D460BA">
        <w:rPr>
          <w:sz w:val="14"/>
        </w:rPr>
        <w:t xml:space="preserve">. </w:t>
      </w:r>
      <w:r w:rsidRPr="006040ED">
        <w:rPr>
          <w:rStyle w:val="StyleUnderline"/>
        </w:rPr>
        <w:t>These increasingly portrayed pollution as inefficiency and promised clean technologies as the solution</w:t>
      </w:r>
      <w:r w:rsidRPr="00D460BA">
        <w:rPr>
          <w:sz w:val="14"/>
        </w:rPr>
        <w:t xml:space="preserve"> in a series of practices </w:t>
      </w:r>
      <w:r w:rsidRPr="006040ED">
        <w:rPr>
          <w:rStyle w:val="StyleUnderline"/>
        </w:rPr>
        <w:t>frequently</w:t>
      </w:r>
      <w:r w:rsidRPr="00D460BA">
        <w:rPr>
          <w:sz w:val="14"/>
        </w:rPr>
        <w:t xml:space="preserve"> now </w:t>
      </w:r>
      <w:r w:rsidRPr="006040ED">
        <w:rPr>
          <w:rStyle w:val="StyleUnderline"/>
        </w:rPr>
        <w:t>understood as ‘ecological modernization’</w:t>
      </w:r>
      <w:r w:rsidRPr="00D460BA">
        <w:rPr>
          <w:sz w:val="14"/>
        </w:rPr>
        <w:t xml:space="preserve"> (Christoff, 1996). Systems where externalities were priced and constrained, including in the case of acid rain emissions in the US, added market mechanisms to the regulatory agenda, providing financial incentives for corporations to rapidly innovate and reduce pollution. Cap and trade systems on sulfur emissions to reduce acid rain, and technological substitutions to remove dangerous chlorofluorocarbons from the atmosphere produced more ‘business as usual’. More recently, the conversion of some coal-powered electricity generating stations to use natural gas is a form of ecological modernization based on cleaner technologies. Gas is more efficient and cleaner burning than coal; but it still produces carbon dioxide in huge, albeit lesser, amounts. The logic of such thinking is that, if the market incentives are correctly constructed, economic efficiencies will ensure an optimal outcome, and capital accumulation can proceed. </w:t>
      </w:r>
      <w:r w:rsidRPr="006040ED">
        <w:rPr>
          <w:rStyle w:val="StyleUnderline"/>
        </w:rPr>
        <w:t>Environmental security and the capitalist economy are not necessarily antithetical; configured carefully, so the ecological modernization argument goes, the environment is a key input into economic activity, not an obstacle to it</w:t>
      </w:r>
      <w:r w:rsidRPr="00D460BA">
        <w:rPr>
          <w:sz w:val="14"/>
        </w:rPr>
        <w:t xml:space="preserve">. </w:t>
      </w:r>
      <w:r w:rsidRPr="006040ED">
        <w:rPr>
          <w:rStyle w:val="StyleUnderline"/>
        </w:rPr>
        <w:t>Such logics have been extended into the sphere of climate in recent decades, suggesting that it is possible to offset the emissions of carbon fuels by ‘sinking’ them in ecosystems, and using market mechanisms to buy and sell carbon credits, price carbon and ensure that efficiencies reduce the carbon intensity of economies</w:t>
      </w:r>
      <w:r w:rsidRPr="00D460BA">
        <w:rPr>
          <w:sz w:val="14"/>
        </w:rPr>
        <w:t xml:space="preserve"> (Newell and Paterson, 2010). Ecological economists are much less sure that this makes sense given the often-dubious ecological schemes such as forest plantations that are the basis of carbon sinks (Lohmann, 2006). Crucial to the analytical task facing social scientists dealing with such strategies of rule is the recognition that, as Mitchell (2011) argues, while economics abandoned its material concerns in the twentieth century and became a science of money movement, this was premised on an economy fueled by cheap oil. The material context was simply taken for granted; land, resources and energy, the previously important ‘factors of production’, were assumed to be available in abundance. </w:t>
      </w:r>
      <w:r w:rsidRPr="006040ED">
        <w:rPr>
          <w:rStyle w:val="StyleUnderline"/>
        </w:rPr>
        <w:t xml:space="preserve">The metabolic rift is not </w:t>
      </w:r>
      <w:r w:rsidRPr="00D460BA">
        <w:rPr>
          <w:sz w:val="14"/>
        </w:rPr>
        <w:t>entirely</w:t>
      </w:r>
      <w:r w:rsidRPr="006040ED">
        <w:rPr>
          <w:rStyle w:val="StyleUnderline"/>
        </w:rPr>
        <w:t xml:space="preserve"> forgotten but </w:t>
      </w:r>
      <w:r w:rsidRPr="00D460BA">
        <w:rPr>
          <w:sz w:val="14"/>
        </w:rPr>
        <w:t xml:space="preserve">rather is </w:t>
      </w:r>
      <w:r w:rsidRPr="006040ED">
        <w:rPr>
          <w:rStyle w:val="StyleUnderline"/>
        </w:rPr>
        <w:t>rendered as amenable to technological fixes, while perpetual material abundance is assumed as the backdrop for ongoing policies of capitalist development</w:t>
      </w:r>
      <w:r w:rsidRPr="00D460BA">
        <w:rPr>
          <w:sz w:val="14"/>
        </w:rPr>
        <w:t xml:space="preserve">. This focus on ‘the science of money movement’ is related to the mathematization of banking and the use of sophisticated algorithms, derivatives and other computational devices to generate profits. But as the financial crisis of 2008 illustrated very clearly, its disconnection from practical material circumstances in the mortgage markets leads to chaos. Climate change presents us with a similar problem: the carbon credits, offsets and related financial measures tied into clean development mechanisms are premised on promises not to build or produce fossil fuel emitting things, or on assumptions about the ecological services that particular landscapes will fulfill in the future. Carbon credits, ecological offsets like forest plantations, and related financial instruments have thus further extended commodification (Paterson, 2013). This system of </w:t>
      </w:r>
      <w:r w:rsidRPr="006040ED">
        <w:rPr>
          <w:rStyle w:val="Emphasis"/>
        </w:rPr>
        <w:t>climate capitalism</w:t>
      </w:r>
      <w:r w:rsidRPr="00D460BA">
        <w:rPr>
          <w:sz w:val="14"/>
        </w:rPr>
        <w:t xml:space="preserve"> also </w:t>
      </w:r>
      <w:r w:rsidRPr="006040ED">
        <w:rPr>
          <w:rStyle w:val="StyleUnderline"/>
        </w:rPr>
        <w:t xml:space="preserve">depends on some sort of guarantee that governments will ensure particular forms of land use long into the future, and ironically that the climate changes already in motion will not prevent the survival of precisely such agreed upon ecological systems. </w:t>
      </w:r>
      <w:r w:rsidRPr="006040ED">
        <w:rPr>
          <w:rStyle w:val="Emphasis"/>
        </w:rPr>
        <w:t>Inter-governmental negotiations that largely treat climate change as a pollution problem, and hence focus on emissions limitations as the solution, and market innovations in updating ‘development’, are central to contemporary efforts to govern climate</w:t>
      </w:r>
      <w:r w:rsidRPr="00D460BA">
        <w:rPr>
          <w:sz w:val="14"/>
        </w:rPr>
        <w:t xml:space="preserve"> (Harris, 2013). </w:t>
      </w:r>
      <w:r w:rsidRPr="006040ED">
        <w:rPr>
          <w:rStyle w:val="Emphasis"/>
        </w:rPr>
        <w:t>Their failures so far to substantially slow the rate of greenhouse gas emissions overall are precisely what is generating discourses of climate security</w:t>
      </w:r>
      <w:r w:rsidRPr="00D460BA">
        <w:rPr>
          <w:sz w:val="14"/>
        </w:rPr>
        <w:t xml:space="preserve">, but </w:t>
      </w:r>
      <w:r w:rsidRPr="006040ED">
        <w:rPr>
          <w:rStyle w:val="Emphasis"/>
        </w:rPr>
        <w:t>it is far from clear how redoubling either existing market or inter-governmental efforts will deal with the rapid transformation of the biosphere</w:t>
      </w:r>
      <w:r w:rsidRPr="00D460BA">
        <w:rPr>
          <w:sz w:val="14"/>
        </w:rPr>
        <w:t xml:space="preserve">. Hence the increasingly alarming tone of climate scientists and investment houses, insurance agencies and disaster-management planners as scenarios for the future suggest major disruptions upsetting agricultural production as well as urban infrastructure and, indirectly and more seriously, the long term ecological fecundity of the planet on which all humans depend (Potsdam Institute, 2012). Neoliberal Security While these various market-based mechanisms may have largely failed to produce climate security, they have nonetheless helped accelerate social and institutional changes supportive of capitalist reproduction. Financial globalization has proceeded alongside the erosion of state authority and the marketization of social life. Citizens are increasingly turned into consumers, and the functions of state agencies rearticulated in terms of clients and customers, not democratic political subjects. Neoliberalism is also a matter of identity politics and interpellations of social status in terms of consumption, but above all a reconstruction of the social into competing entities and a politics of division that repeatedly makes collective responses difficult (Parr, 2013). Its ideological formulations emphasizing the rollback of state activities, the supposed efficacy of self-regulation and the use of market mechanisms, are directly connected to the emphasis on the self-governing subject and the economic assumptions of autonomous action to maximize personal welfare. This emphasis on market rationalities and individual actions has facilitated the privatization of environmental concern. Bottled water has become ubiquitous despite the widespread municipal provision of potable water. In North America, water is frequently more expensive than gasoline, but while fuel prices are politically volatile, few objections are ever heard to the prices for privately purchased drinking water. Air cleaners and numerous commodities for hygiene provision are now standard equipment in commercial and domestic contexts. In Szasz’s (2007) terms, suburbia has constructed an inverted quarantine arrangement where external threatening environments are kept at bay. Security is paramount, but is provided by security companies, and endless devices and modes of monitoring behavior, whether in gated communities or children’s playgrounds. </w:t>
      </w:r>
      <w:r w:rsidRPr="006040ED">
        <w:rPr>
          <w:rStyle w:val="StyleUnderline"/>
        </w:rPr>
        <w:t>Collective action to reduce pollution or prevent environmental degradation has been replaced by the profitable provision of private consumption, ‘shopping our way to safety’, rather than acting as political subjects collectively determining the conditions of our lives</w:t>
      </w:r>
      <w:r w:rsidRPr="00D460BA">
        <w:rPr>
          <w:sz w:val="14"/>
        </w:rPr>
        <w:t xml:space="preserve">. The larger cultural politics of ‘shopping our way to safety’ in North America feeds into both Republican Party opposition to climate change legislation, much less international treaty arrangements, and into the active support for petroleum and coal developments that should provide the energy to allow suburbanites ride out whatever disruptions may be coming to ecology and economy. </w:t>
      </w:r>
      <w:r w:rsidRPr="006040ED">
        <w:rPr>
          <w:rStyle w:val="StyleUnderline"/>
        </w:rPr>
        <w:t xml:space="preserve">The rhetoric of independence plays with the cultural logic of the autonomous consumer encountering a dangerous </w:t>
      </w:r>
      <w:r w:rsidRPr="004F1167">
        <w:rPr>
          <w:rStyle w:val="StyleUnderline"/>
        </w:rPr>
        <w:t>world. It</w:t>
      </w:r>
      <w:r w:rsidRPr="00D460BA">
        <w:rPr>
          <w:sz w:val="14"/>
        </w:rPr>
        <w:t xml:space="preserve"> also </w:t>
      </w:r>
      <w:r w:rsidRPr="004F1167">
        <w:rPr>
          <w:rStyle w:val="StyleUnderline"/>
        </w:rPr>
        <w:t>feeds further arguments, and state strategies in search of technological innovations that might perpetuate profitable economic strategies while promising to decarbonize the economy</w:t>
      </w:r>
      <w:r w:rsidRPr="00D460BA">
        <w:rPr>
          <w:sz w:val="14"/>
        </w:rPr>
        <w:t xml:space="preserve"> (MacNeil, 2013). Financial arrangements to facilitate rebuilding commercial and domestic buildings and public infrastructure are to be preferred to preventative action that might curtail the exorbitant lifestyles that have become culturally accepted as a ‘right’ in the logics of neoliberal subject formation (Parr, 2013). </w:t>
      </w:r>
      <w:r w:rsidRPr="004F1167">
        <w:rPr>
          <w:rStyle w:val="StyleUnderline"/>
        </w:rPr>
        <w:t>The market-based provision of security by both state and private actors has effects in the Global South too, not least due to the frequent presence of carbon offset arrangements there, and the direct and indirect consequences of adaptation strategies by states and corporations attempting to secure access to land and resources in the face of anticipated climate disruptions</w:t>
      </w:r>
      <w:r w:rsidRPr="00D460BA">
        <w:rPr>
          <w:sz w:val="14"/>
        </w:rPr>
        <w:t xml:space="preserve">. These initiatives to make carbon-trading part of </w:t>
      </w:r>
      <w:r w:rsidRPr="004F1167">
        <w:rPr>
          <w:rStyle w:val="StyleUnderline"/>
        </w:rPr>
        <w:t>the response to climate change were partly because of the emergence of a political coalition that increasingly has vested interests in pushing forward renewable energy, and offset arrangements too</w:t>
      </w:r>
      <w:r w:rsidRPr="00D460BA">
        <w:rPr>
          <w:sz w:val="14"/>
        </w:rPr>
        <w:t xml:space="preserve"> (Paterson, 2012). Linking environmentalists and the financial industry with innovative international arrangements through the clean development mechanism in particular, where funds to buy emissions credits and ‘sink’ them in development projects in the global South, has also generated a whole new knowledge industry and policy communities dedicated to the provision of technical certification of carbon sink capabilities and related metrics. This is an extension of the market logics applied to governance; capitalism once again shapes the policy instruments developed to deal with its own consequences. As the introduction to this special issue emphasizes, </w:t>
      </w:r>
      <w:r w:rsidRPr="004F1167">
        <w:rPr>
          <w:rStyle w:val="Emphasis"/>
        </w:rPr>
        <w:t>state transformation is needed to facilitate transboundary threats.</w:t>
      </w:r>
      <w:r w:rsidRPr="00D460BA">
        <w:rPr>
          <w:sz w:val="14"/>
        </w:rPr>
        <w:t xml:space="preserve"> </w:t>
      </w:r>
      <w:r w:rsidRPr="004F1167">
        <w:rPr>
          <w:rStyle w:val="StyleUnderline"/>
        </w:rPr>
        <w:t>Development projects promoted by Northern states are now being shaped by the priorities of carbon markets and the criteria in the clean development mechanism</w:t>
      </w:r>
      <w:r w:rsidRPr="00D460BA">
        <w:rPr>
          <w:sz w:val="14"/>
        </w:rPr>
        <w:t xml:space="preserve">. In so far as </w:t>
      </w:r>
      <w:r w:rsidRPr="004F1167">
        <w:rPr>
          <w:rStyle w:val="StyleUnderline"/>
        </w:rPr>
        <w:t>states in the global South, where most of the green projects are situated, accept funds under these auspices, their governance is determined by ecological calculations in the global carbon economy, not by indigenous priorities</w:t>
      </w:r>
      <w:r w:rsidRPr="00D460BA">
        <w:rPr>
          <w:sz w:val="14"/>
        </w:rPr>
        <w:t xml:space="preserve">. Effectively, </w:t>
      </w:r>
      <w:r w:rsidRPr="004F1167">
        <w:rPr>
          <w:rStyle w:val="StyleUnderline"/>
        </w:rPr>
        <w:t>this is the new form of development aid, but this time in market modes designed to offset metropolitan consumption while facilitating new green development innovations in the South, and increasingly measures designed to adapt to changing climate patterns</w:t>
      </w:r>
      <w:r w:rsidRPr="00D460BA">
        <w:rPr>
          <w:sz w:val="14"/>
        </w:rPr>
        <w:t xml:space="preserve">. Such matters have been themes all through the discussions at the annual meetings of parties to the United Nations Framework Convention on Climate Change, although as Stern (2009) has bluntly suggested a new ‘Global Deal’ on these matters will need to be much more comprehensive than has so far been the case if it is to be effective in dealing with climate change. Related to these matters have been unilateral efforts on the parts of states and corporations to make preparations for climate change. In particular, metropolitan states have become interested in ensuring food supplies from abroad. Such </w:t>
      </w:r>
      <w:r w:rsidRPr="005710D1">
        <w:rPr>
          <w:rStyle w:val="StyleUnderline"/>
        </w:rPr>
        <w:t>land grabbing</w:t>
      </w:r>
      <w:r w:rsidRPr="00D460BA">
        <w:rPr>
          <w:sz w:val="14"/>
        </w:rPr>
        <w:t xml:space="preserve">, as it is now often called, </w:t>
      </w:r>
      <w:r w:rsidRPr="005710D1">
        <w:rPr>
          <w:rStyle w:val="StyleUnderline"/>
        </w:rPr>
        <w:t>is a large part of the current climate adaptation process</w:t>
      </w:r>
      <w:r w:rsidRPr="00D460BA">
        <w:rPr>
          <w:sz w:val="14"/>
        </w:rPr>
        <w:t xml:space="preserve"> (Matondi et al, 2011). Persian Gulf states, concerned about rapidly growing populations, and in the case of Saudi Arabia in particular, declining aquifer levels for irrigation, are starting to purchase land in other parts of the world to ensure access to food supplies in the long run. This too is changing Southern states as elites become more entangled in rural property deals many of which are coerced or at least violate traditional land tenure arrangements. But such </w:t>
      </w:r>
      <w:r w:rsidRPr="005710D1">
        <w:rPr>
          <w:rStyle w:val="Emphasis"/>
        </w:rPr>
        <w:t>climate adaptation measures may generate political conflict, a case of ‘backdraft’ where climate adaptation measures are more of a problem than climate change itself</w:t>
      </w:r>
      <w:r w:rsidRPr="00D460BA">
        <w:rPr>
          <w:sz w:val="14"/>
        </w:rPr>
        <w:t xml:space="preserve"> (Dabelko et al, 2013). </w:t>
      </w:r>
      <w:r w:rsidRPr="005710D1">
        <w:rPr>
          <w:rStyle w:val="StyleUnderline"/>
        </w:rPr>
        <w:t>The extensive use of offsets abroad, and the purchase of land in ‘land grabs’ has suggested</w:t>
      </w:r>
      <w:r w:rsidRPr="00D460BA">
        <w:rPr>
          <w:sz w:val="14"/>
        </w:rPr>
        <w:t xml:space="preserve"> to Sassen (2013) </w:t>
      </w:r>
      <w:r w:rsidRPr="005710D1">
        <w:rPr>
          <w:rStyle w:val="StyleUnderline"/>
        </w:rPr>
        <w:t>that territorial states are effectively being disassembled, with parts of one state territory effectively becoming adjuncts to distant states which use their ecological functions as either offsets or resource supply sources</w:t>
      </w:r>
      <w:r w:rsidRPr="00D460BA">
        <w:rPr>
          <w:sz w:val="14"/>
        </w:rPr>
        <w:t xml:space="preserve">. In many ways </w:t>
      </w:r>
      <w:r w:rsidRPr="00554320">
        <w:rPr>
          <w:rStyle w:val="Emphasis"/>
        </w:rPr>
        <w:t>such patterns are not new; plantation agriculture has a long history of disrupting local agricultural systems to supply food and fiber for distant markets</w:t>
      </w:r>
      <w:r w:rsidRPr="005710D1">
        <w:rPr>
          <w:rStyle w:val="StyleUnderline"/>
        </w:rPr>
        <w:t>.</w:t>
      </w:r>
      <w:r w:rsidRPr="00D460BA">
        <w:rPr>
          <w:sz w:val="14"/>
        </w:rPr>
        <w:t xml:space="preserve"> </w:t>
      </w:r>
      <w:r w:rsidRPr="00554320">
        <w:rPr>
          <w:rStyle w:val="StyleUnderline"/>
        </w:rPr>
        <w:t>The latest ‘scramble for Africa’</w:t>
      </w:r>
      <w:r w:rsidRPr="00D460BA">
        <w:rPr>
          <w:sz w:val="14"/>
        </w:rPr>
        <w:t xml:space="preserve"> (Carmody, 2011) </w:t>
      </w:r>
      <w:r w:rsidRPr="00554320">
        <w:rPr>
          <w:rStyle w:val="Emphasis"/>
        </w:rPr>
        <w:t>is a replication of past colonial patterns</w:t>
      </w:r>
      <w:r w:rsidRPr="00D460BA">
        <w:rPr>
          <w:sz w:val="14"/>
        </w:rPr>
        <w:t xml:space="preserve">, but now run much more by market mechanisms than direct state mercantile actions. Indeed, </w:t>
      </w:r>
      <w:r w:rsidRPr="007E2C7A">
        <w:rPr>
          <w:rStyle w:val="Emphasis"/>
        </w:rPr>
        <w:t>security has been reprivatized in many parts of the world, and in the process these new extractive systems are tied into the operation of private security companies in a pattern that is reminiscent of at least some earlier colonial periods where corporations ran their own colonies in the absence of formal state control</w:t>
      </w:r>
      <w:r w:rsidRPr="00D460BA">
        <w:rPr>
          <w:sz w:val="14"/>
        </w:rPr>
        <w:t xml:space="preserve"> (Abrahamsen and Williams, 2011). </w:t>
      </w:r>
      <w:r w:rsidRPr="007E2C7A">
        <w:rPr>
          <w:rStyle w:val="StyleUnderline"/>
        </w:rPr>
        <w:t>State elites are incorporated into these international security and financial arrangements often at the cost of local populations dispossessed by deals over which they have no control</w:t>
      </w:r>
      <w:r w:rsidRPr="00D460BA">
        <w:rPr>
          <w:sz w:val="14"/>
        </w:rPr>
        <w:t xml:space="preserve">. However, </w:t>
      </w:r>
      <w:r w:rsidRPr="007E2C7A">
        <w:rPr>
          <w:rStyle w:val="StyleUnderline"/>
        </w:rPr>
        <w:t>once land has been marketized, land price bubbles, speculation and corruption play a role in how these processes work in particular places</w:t>
      </w:r>
      <w:r w:rsidRPr="00D460BA">
        <w:rPr>
          <w:sz w:val="14"/>
        </w:rPr>
        <w:t xml:space="preserve"> (Cotula, 2012). </w:t>
      </w:r>
      <w:r w:rsidRPr="00077748">
        <w:rPr>
          <w:rStyle w:val="StyleUnderline"/>
        </w:rPr>
        <w:t>This has implications for food supplies locally if land is alienated from local economies, but more generally too if climate change disrupts agricultural production and subsistence systems</w:t>
      </w:r>
      <w:r w:rsidRPr="00D460BA">
        <w:rPr>
          <w:sz w:val="14"/>
        </w:rPr>
        <w:t xml:space="preserve">. Despite all these transformations, and </w:t>
      </w:r>
      <w:r w:rsidRPr="00077748">
        <w:rPr>
          <w:rStyle w:val="StyleUnderline"/>
        </w:rPr>
        <w:t>it is difficult to distinguish those that are part of the rapidly expanding global economy, and those that are a direct part of attempts to facilitate climate security</w:t>
      </w:r>
      <w:r w:rsidRPr="00D460BA">
        <w:rPr>
          <w:sz w:val="14"/>
        </w:rPr>
        <w:t xml:space="preserve">, the relentless growth in carbon dioxide in the global atmosphere makes clear that such measures have, at least so far, fallen well short of what is needed to stabilize and more importantly begin the process of reducing carbon dioxide levels in the atmosphere. Climate Security Indeed </w:t>
      </w:r>
      <w:r w:rsidRPr="00077748">
        <w:rPr>
          <w:rStyle w:val="StyleUnderline"/>
        </w:rPr>
        <w:t>it is the failure to respond effectively and the increasingly alarming projections from climate sciences concerning what is coming that have made security agencies pay attention to climate matters</w:t>
      </w:r>
      <w:r w:rsidRPr="00D460BA">
        <w:rPr>
          <w:sz w:val="14"/>
        </w:rPr>
        <w:t xml:space="preserve"> (Anderson and Bows, 2011). </w:t>
      </w:r>
      <w:r w:rsidRPr="00077748">
        <w:rPr>
          <w:rStyle w:val="StyleUnderline"/>
        </w:rPr>
        <w:t>Faced with long-term changes and required to think about strategic threats to the integrity of states, security planners have been generating technical reports and projection of the risks to states and directly to military infrastructure too over the last few years</w:t>
      </w:r>
      <w:r w:rsidRPr="00D460BA">
        <w:rPr>
          <w:sz w:val="14"/>
        </w:rPr>
        <w:t xml:space="preserve">. The focus on climate has revived the earlier discussions of environmental security (Dalby, 2002) and added an immediacy and urgency to addressing these issues (Floyd and Matthew, 2013). Once again </w:t>
      </w:r>
      <w:r w:rsidRPr="00077748">
        <w:rPr>
          <w:rStyle w:val="Emphasis"/>
        </w:rPr>
        <w:t>the arguments were that political instability in the global South would be caused by environmental change, and fear of hordes of refugees in motion to the North were assumed to present crises that the military might be called upon to ‘solve’</w:t>
      </w:r>
      <w:r w:rsidRPr="00D460BA">
        <w:rPr>
          <w:sz w:val="14"/>
        </w:rPr>
        <w:t xml:space="preserve">. Much of </w:t>
      </w:r>
      <w:r w:rsidRPr="007E394E">
        <w:rPr>
          <w:rStyle w:val="Emphasis"/>
        </w:rPr>
        <w:t>this discussion in the US was focused on tropes of national security,</w:t>
      </w:r>
      <w:r w:rsidRPr="00D460BA">
        <w:rPr>
          <w:sz w:val="14"/>
        </w:rPr>
        <w:t xml:space="preserve"> </w:t>
      </w:r>
      <w:r w:rsidRPr="007E394E">
        <w:rPr>
          <w:rStyle w:val="Emphasis"/>
        </w:rPr>
        <w:t>asking questions about what climate change would do to American interests</w:t>
      </w:r>
      <w:r w:rsidRPr="00D460BA">
        <w:rPr>
          <w:sz w:val="14"/>
        </w:rPr>
        <w:t xml:space="preserve"> and how the American military would be called on to act (Chalecki, 2013). </w:t>
      </w:r>
      <w:r w:rsidRPr="007E394E">
        <w:rPr>
          <w:rStyle w:val="Emphasis"/>
          <w:sz w:val="24"/>
        </w:rPr>
        <w:t>The danger here is that traditional rhetoric of national security will be invoked to specify poor, marginal and endangered populations as a threat to stability that requires military interventions to stop migration or deal with local violence deemed a security threat</w:t>
      </w:r>
      <w:r w:rsidRPr="00D460BA">
        <w:rPr>
          <w:sz w:val="14"/>
        </w:rPr>
        <w:t xml:space="preserve">. </w:t>
      </w:r>
      <w:r w:rsidRPr="007E394E">
        <w:rPr>
          <w:rStyle w:val="Emphasis"/>
        </w:rPr>
        <w:t>Insecurity ‘over there’ might spill over boundaries and disrupt trade or threaten regimes unable to handle the influx</w:t>
      </w:r>
      <w:r w:rsidRPr="00D460BA">
        <w:rPr>
          <w:sz w:val="14"/>
        </w:rPr>
        <w:t xml:space="preserve">. Climate migration is on the policy agenda (White, 2011). It is important to emphasize that </w:t>
      </w:r>
      <w:r w:rsidRPr="007E394E">
        <w:rPr>
          <w:rStyle w:val="Emphasis"/>
        </w:rPr>
        <w:t>there is little serious research that suggests that environmental scarcities will lead to war,</w:t>
      </w:r>
      <w:r w:rsidRPr="00D460BA">
        <w:rPr>
          <w:sz w:val="14"/>
        </w:rPr>
        <w:t xml:space="preserve"> </w:t>
      </w:r>
      <w:r w:rsidRPr="007E394E">
        <w:rPr>
          <w:rStyle w:val="StyleUnderline"/>
        </w:rPr>
        <w:t>whatever social vulnerabilities might occur and however frequently neo-Malthusian fears are reproduced in media accounts of imminent catastrophe</w:t>
      </w:r>
      <w:r w:rsidRPr="00D460BA">
        <w:rPr>
          <w:sz w:val="14"/>
        </w:rPr>
        <w:t xml:space="preserve"> (Theisen et al, 2011)! </w:t>
      </w:r>
      <w:r w:rsidRPr="007E394E">
        <w:rPr>
          <w:rStyle w:val="Emphasis"/>
        </w:rPr>
        <w:t>Dealing with humanitarian crises, especially in the Asia-Pacific theater</w:t>
      </w:r>
      <w:r w:rsidRPr="00D460BA">
        <w:rPr>
          <w:sz w:val="14"/>
        </w:rPr>
        <w:t xml:space="preserve">, is a growing concern for Pentagon planners (Briggs, 2012), given the vulnerability of many island states to both rising sea levels and increased typhoon intensity. </w:t>
      </w:r>
      <w:r w:rsidRPr="00D460BA">
        <w:rPr>
          <w:rStyle w:val="Emphasis"/>
          <w:sz w:val="24"/>
        </w:rPr>
        <w:t>These events might cause political instabilities that generate conflict too</w:t>
      </w:r>
      <w:r w:rsidRPr="00D460BA">
        <w:rPr>
          <w:sz w:val="14"/>
        </w:rPr>
        <w:t xml:space="preserve">. But in the case of many island states their inundation is a problem that needs urgent attention, and migration is going to continue to be necessary; this is an existential threat to island states but one that has not generated much international sympathy despite repeated calls to understand this as a security threat. This is a matter of survival for low lying atoll states, a new matter of ‘national’ security as states face the prospect of obliteration by rising sea water. If climate disruptions become severe and states and markets fail to adapt to new circumstances quickly enough, the prospect of geoengineering looms in the future, and with that potential future conflict too (Luke, 2010). Geoengineering refers to the deliberate manipulation of climate most obviously by techniques of ‘solar radiation management’ that adjust the amount of sunlight hitting the surface of the earth (Humphries, 2011). Reflecting it away by changing surface albedo, enhancing cloud formation to reflect light or adding sulfate aerosols to the upper atmosphere, effectively mimicking volcanoes, are all possibilities that are within the engineering capabilities of the larger states and some corporations already. While there are numerous schemes for space based sunshields and mirrors to reflect sunlight, such things remain science fiction. The practicalities of their deployment are so difficult that terrestrial projects for solar radiation management are the only possibilities that might be attempted in the foreseeable future (Hamilton, 2013). But these are attempts to engineer a solution that once again secures the capitalist order by further manipulating the environment, rather than facilitating social change that might produce less ecologically disruptive modes of human life. </w:t>
      </w:r>
    </w:p>
    <w:p w14:paraId="23EA02FC" w14:textId="77777777" w:rsidR="009A2225" w:rsidRDefault="009A2225" w:rsidP="009A2225">
      <w:pPr>
        <w:pStyle w:val="Heading2"/>
      </w:pPr>
      <w:r>
        <w:t>Cyber</w:t>
      </w:r>
    </w:p>
    <w:p w14:paraId="6381452D" w14:textId="77777777" w:rsidR="009A2225" w:rsidRDefault="009A2225" w:rsidP="009A2225">
      <w:pPr>
        <w:pStyle w:val="Heading4"/>
      </w:pPr>
      <w:r>
        <w:t xml:space="preserve">Concepts of cyber-threats cause hypersecuritization of cyber impacts. </w:t>
      </w:r>
    </w:p>
    <w:p w14:paraId="7147C20F" w14:textId="77777777" w:rsidR="009A2225" w:rsidRPr="004E0566" w:rsidRDefault="009A2225" w:rsidP="009A2225">
      <w:pPr>
        <w:rPr>
          <w:sz w:val="20"/>
        </w:rPr>
      </w:pPr>
      <w:r w:rsidRPr="00ED7F74">
        <w:rPr>
          <w:rStyle w:val="Style13ptBold"/>
        </w:rPr>
        <w:t>Hansen and Nissenbaum 9</w:t>
      </w:r>
      <w:r>
        <w:t xml:space="preserve"> </w:t>
      </w:r>
      <w:r w:rsidRPr="004E0566">
        <w:rPr>
          <w:sz w:val="20"/>
        </w:rPr>
        <w:t>(Lene Hansen, an international relations scholar who is a full professor at the University of Copenhagen. Helen Nissenbaum  professor of Media, Culture and Communication and Computer Science at New York University, and a Director of the Information Law Institute.) (Digital Disaster, Cyber Security, and the Copenhagen School) [https://www.nyu.edu/projects/nissenbaum/papers/digital%20disaster.pdf] Accessed: 7/1/16 LGF</w:t>
      </w:r>
    </w:p>
    <w:p w14:paraId="68ECBD2C" w14:textId="77777777" w:rsidR="009A2225" w:rsidRPr="00ED7F74" w:rsidRDefault="009A2225" w:rsidP="009A2225">
      <w:pPr>
        <w:rPr>
          <w:sz w:val="20"/>
        </w:rPr>
      </w:pPr>
      <w:r w:rsidRPr="004E0566">
        <w:rPr>
          <w:sz w:val="18"/>
        </w:rPr>
        <w:t xml:space="preserve">The ﬁrst concept, </w:t>
      </w:r>
      <w:r w:rsidRPr="004E0566">
        <w:rPr>
          <w:rStyle w:val="StyleUnderline"/>
        </w:rPr>
        <w:t>hypersecuritization,</w:t>
      </w:r>
      <w:r w:rsidRPr="00ED7F74">
        <w:rPr>
          <w:sz w:val="20"/>
        </w:rPr>
        <w:t xml:space="preserve"> </w:t>
      </w:r>
      <w:r w:rsidRPr="004E0566">
        <w:rPr>
          <w:sz w:val="18"/>
        </w:rPr>
        <w:t xml:space="preserve">has been introduced by Buzan (2004:172) </w:t>
      </w:r>
      <w:r w:rsidRPr="00ED7F74">
        <w:rPr>
          <w:sz w:val="20"/>
        </w:rPr>
        <w:t xml:space="preserve">to </w:t>
      </w:r>
      <w:r w:rsidRPr="004E0566">
        <w:rPr>
          <w:rStyle w:val="StyleUnderline"/>
        </w:rPr>
        <w:t>describe an expansion of securitization</w:t>
      </w:r>
      <w:r w:rsidRPr="00ED7F74">
        <w:rPr>
          <w:sz w:val="20"/>
        </w:rPr>
        <w:t xml:space="preserve"> </w:t>
      </w:r>
      <w:r w:rsidRPr="004E0566">
        <w:rPr>
          <w:sz w:val="18"/>
        </w:rPr>
        <w:t xml:space="preserve">beyond a ‘‘normal’’ level of threats and dangers by </w:t>
      </w:r>
      <w:r w:rsidRPr="00ED7F74">
        <w:rPr>
          <w:sz w:val="20"/>
        </w:rPr>
        <w:t>deﬁning ‘‘</w:t>
      </w:r>
      <w:r w:rsidRPr="004E0566">
        <w:rPr>
          <w:rStyle w:val="StyleUnderline"/>
        </w:rPr>
        <w:t>a tendency both to exaggerate threats and to resort to excessive countermeasures.’’</w:t>
      </w:r>
      <w:r w:rsidRPr="00ED7F74">
        <w:rPr>
          <w:sz w:val="20"/>
        </w:rPr>
        <w:t xml:space="preserve"> </w:t>
      </w:r>
      <w:r w:rsidRPr="004E0566">
        <w:rPr>
          <w:sz w:val="18"/>
        </w:rPr>
        <w:t xml:space="preserve">This deﬁnition has an objectivist ring to it in that to identify ‘‘exaggerated’’ threats implies that there are ‘‘real’’ threats that are not exaggerated. Moreover, the question of whether a securitization is seen as ‘‘exaggerating’’ concerns the degree to which it is successful (unsuccessful securitizations are seen as ‘‘exaggerating’’) and is not part of the grammatical speciﬁcities of sectors. Thus we suggest to drop the ‘‘exaggerated’’ from the deﬁnition of </w:t>
      </w:r>
      <w:r w:rsidRPr="004E0566">
        <w:rPr>
          <w:rStyle w:val="StyleUnderline"/>
        </w:rPr>
        <w:t>hypersecuritization and to apply it to the cyber sector to identify the striking manner in which cyber security discourse hinges on multi-dimensional cyber disaster scenarios that pack a long list of severe threats into a monumental cascading sequence and the fact that neither of these scenarios has so far taken place. All securitizations do of course have an element of the hypothetical in that they constitute threats that must be countered,</w:t>
      </w:r>
      <w:r w:rsidRPr="00ED7F74">
        <w:rPr>
          <w:sz w:val="20"/>
        </w:rPr>
        <w:t xml:space="preserve"> </w:t>
      </w:r>
      <w:r w:rsidRPr="004E0566">
        <w:rPr>
          <w:sz w:val="18"/>
        </w:rPr>
        <w:t xml:space="preserve">and thus mobilize an ‘‘if-then’’ logic, </w:t>
      </w:r>
      <w:r w:rsidRPr="00ED7F74">
        <w:rPr>
          <w:sz w:val="20"/>
        </w:rPr>
        <w:t xml:space="preserve">but </w:t>
      </w:r>
      <w:r w:rsidRPr="004E0566">
        <w:rPr>
          <w:rStyle w:val="StyleUnderline"/>
        </w:rPr>
        <w:t xml:space="preserve">what distinguishes hypersecuritizations from ‘‘mere’’ securitization is their instantaneity and inter-locking effects </w:t>
      </w:r>
      <w:r w:rsidRPr="00ED7F74">
        <w:rPr>
          <w:sz w:val="20"/>
        </w:rPr>
        <w:t>(</w:t>
      </w:r>
      <w:r w:rsidRPr="004E0566">
        <w:rPr>
          <w:sz w:val="18"/>
        </w:rPr>
        <w:t xml:space="preserve">Denning 1999:xiii). This combination draws critically from the securitization of the network (Deibert 2002), yet the power of hypersecuritization stems not only from a securitization of the network itself, but from how a damaged network would cause societal, ﬁnancial, and military break-down hence bringing in all other referent objects and sectors. Securitizations always mobilize the specter of the future to some extent, but most nevertheless articulate the past as a legitimating reference that underscores the gravity of the situation. Looking to the Cold War, the logic of nuclear deterrence relied upon projections of a nuclear exchange that had not taken place, yet there were the devastations of Hiroshima and Nagasaki to be used as a yardstick for what nuclear war would imply. Cyber securitizations on the other hand have no similar history of founding incidents to base themselves on but try to conjure historical analogies such as ‘‘electronic Pearl Harbors’’ (Bendrath 2003:50).7 </w:t>
      </w:r>
      <w:r w:rsidRPr="004E0566">
        <w:rPr>
          <w:rStyle w:val="StyleUnderline"/>
        </w:rPr>
        <w:t>The combination of cascading disasters and the absence of a prior incident of that magnitude creates a crucial ambiguity within cyber security discourse.</w:t>
      </w:r>
      <w:r w:rsidRPr="00ED7F74">
        <w:rPr>
          <w:sz w:val="20"/>
        </w:rPr>
        <w:t xml:space="preserve"> </w:t>
      </w:r>
      <w:r w:rsidRPr="004E0566">
        <w:rPr>
          <w:sz w:val="18"/>
        </w:rPr>
        <w:t xml:space="preserve">The extreme reliance on the future and the enormity of the threats claimed at stake makes the discourse susceptible to charges of ‘‘exaggeration,’’ yet the scale of the potential catastrophe simultaneously raises the stakes attached to ignoring the warnings.8 Turning the absence of prior incidences in the opposite direction, the difﬁculty of saying that it could not happen also creates a powerful space for the projection of the (im)possible. </w:t>
      </w:r>
    </w:p>
    <w:p w14:paraId="5D222769" w14:textId="77777777" w:rsidR="00DA78FB" w:rsidRDefault="00DA78FB" w:rsidP="009A2225">
      <w:pPr>
        <w:pStyle w:val="Heading2"/>
      </w:pPr>
      <w:r>
        <w:t>Disease</w:t>
      </w:r>
    </w:p>
    <w:p w14:paraId="024ECC9A" w14:textId="77777777" w:rsidR="00DA78FB" w:rsidRDefault="00DA78FB" w:rsidP="00DA78FB">
      <w:pPr>
        <w:pStyle w:val="Heading4"/>
      </w:pPr>
      <w:r>
        <w:t xml:space="preserve">Disease threatens the material interests and security of sovereign states because they can act as stressors on societies, economies, and institutions of governance. </w:t>
      </w:r>
    </w:p>
    <w:p w14:paraId="240BE12D" w14:textId="77777777" w:rsidR="00DA78FB" w:rsidRPr="00383AA9" w:rsidRDefault="00DA78FB" w:rsidP="00DA78FB">
      <w:pPr>
        <w:rPr>
          <w:rStyle w:val="Style13ptBold"/>
        </w:rPr>
      </w:pPr>
      <w:r w:rsidRPr="00383AA9">
        <w:rPr>
          <w:rStyle w:val="Style13ptBold"/>
        </w:rPr>
        <w:t>Price-Smith ‘09</w:t>
      </w:r>
    </w:p>
    <w:p w14:paraId="76CA3BC9" w14:textId="77777777" w:rsidR="00DA78FB" w:rsidRPr="00383AA9" w:rsidRDefault="00DA78FB" w:rsidP="00DA78FB">
      <w:pPr>
        <w:rPr>
          <w:b/>
          <w:sz w:val="16"/>
          <w:szCs w:val="16"/>
        </w:rPr>
      </w:pPr>
      <w:r w:rsidRPr="00383AA9">
        <w:rPr>
          <w:rStyle w:val="Style13ptBold"/>
          <w:sz w:val="16"/>
          <w:szCs w:val="16"/>
        </w:rPr>
        <w:t xml:space="preserve">Andrew, Associate professor and chair of the political science department at Colorado College, PhD in Political Science from the University of Toronto, founding director of the Project on Health and Global Affairs at the Munk Center for International Studies, M.A. from the University of Western Ontario, and a B.A. (Honors) from Queen's University. “Contagion and Chaos: Disease, Ecology, and National Security in the Era of Globalization,” The MIT Press. </w:t>
      </w:r>
      <w:hyperlink r:id="rId10" w:history="1">
        <w:r w:rsidRPr="00383AA9">
          <w:rPr>
            <w:rStyle w:val="Style13ptBold"/>
            <w:sz w:val="16"/>
            <w:szCs w:val="16"/>
          </w:rPr>
          <w:t>https://mitpress.mit.edu/sites/default/files/9780262662031_sch_0001_0.pdf</w:t>
        </w:r>
      </w:hyperlink>
      <w:r w:rsidRPr="00383AA9">
        <w:rPr>
          <w:rStyle w:val="Style13ptBold"/>
          <w:sz w:val="16"/>
          <w:szCs w:val="16"/>
        </w:rPr>
        <w:t xml:space="preserve"> DOA: 7/1/14 //KD</w:t>
      </w:r>
    </w:p>
    <w:p w14:paraId="476486F4" w14:textId="77777777" w:rsidR="00DA78FB" w:rsidRPr="00515F0D" w:rsidRDefault="00DA78FB" w:rsidP="00DA78FB">
      <w:pPr>
        <w:rPr>
          <w:sz w:val="16"/>
        </w:rPr>
      </w:pPr>
      <w:r w:rsidRPr="00CC7E15">
        <w:rPr>
          <w:sz w:val="16"/>
        </w:rPr>
        <w:t>It is not the purpose of this volume to reconstruct international relations</w:t>
      </w:r>
      <w:r w:rsidRPr="00CC7E15">
        <w:rPr>
          <w:sz w:val="12"/>
        </w:rPr>
        <w:t>¶</w:t>
      </w:r>
      <w:r w:rsidRPr="00CC7E15">
        <w:rPr>
          <w:sz w:val="16"/>
        </w:rPr>
        <w:t xml:space="preserve"> theory. However, I should like to make a few brief observations,</w:t>
      </w:r>
      <w:r w:rsidRPr="00CC7E15">
        <w:rPr>
          <w:sz w:val="12"/>
        </w:rPr>
        <w:t>¶</w:t>
      </w:r>
      <w:r w:rsidRPr="00CC7E15">
        <w:rPr>
          <w:sz w:val="16"/>
        </w:rPr>
        <w:t xml:space="preserve"> and </w:t>
      </w:r>
      <w:r w:rsidRPr="00515F0D">
        <w:rPr>
          <w:rStyle w:val="StyleUnderline"/>
        </w:rPr>
        <w:t>I recommend a republican revision of Realist theory.</w:t>
      </w:r>
      <w:r w:rsidRPr="00CC7E15">
        <w:rPr>
          <w:sz w:val="16"/>
        </w:rPr>
        <w:t xml:space="preserve"> Such </w:t>
      </w:r>
      <w:r w:rsidRPr="00515F0D">
        <w:rPr>
          <w:rStyle w:val="StyleUnderline"/>
        </w:rPr>
        <w:t>a revision</w:t>
      </w:r>
      <w:r w:rsidRPr="00CC7E15">
        <w:rPr>
          <w:rStyle w:val="StyleUnderline"/>
          <w:sz w:val="12"/>
        </w:rPr>
        <w:t>¶</w:t>
      </w:r>
      <w:r w:rsidRPr="00515F0D">
        <w:rPr>
          <w:rStyle w:val="StyleUnderline"/>
        </w:rPr>
        <w:t xml:space="preserve"> entails maintaining certain postulates of Realism, that the international</w:t>
      </w:r>
      <w:r w:rsidRPr="00CC7E15">
        <w:rPr>
          <w:rStyle w:val="StyleUnderline"/>
          <w:sz w:val="12"/>
        </w:rPr>
        <w:t>¶</w:t>
      </w:r>
      <w:r w:rsidRPr="00515F0D">
        <w:rPr>
          <w:rStyle w:val="StyleUnderline"/>
        </w:rPr>
        <w:t xml:space="preserve"> system is anarchical, that this state of anarchy is primarily competitive,</w:t>
      </w:r>
      <w:r w:rsidRPr="00CC7E15">
        <w:rPr>
          <w:rStyle w:val="StyleUnderline"/>
          <w:sz w:val="12"/>
        </w:rPr>
        <w:t>¶</w:t>
      </w:r>
      <w:r w:rsidRPr="00515F0D">
        <w:rPr>
          <w:rStyle w:val="StyleUnderline"/>
        </w:rPr>
        <w:t xml:space="preserve"> and that sovereign states remain the dominant actors in international</w:t>
      </w:r>
      <w:r w:rsidRPr="00CC7E15">
        <w:rPr>
          <w:rStyle w:val="StyleUnderline"/>
          <w:sz w:val="12"/>
        </w:rPr>
        <w:t>¶</w:t>
      </w:r>
      <w:r w:rsidRPr="00515F0D">
        <w:rPr>
          <w:rStyle w:val="StyleUnderline"/>
        </w:rPr>
        <w:t xml:space="preserve"> politics</w:t>
      </w:r>
      <w:r w:rsidRPr="00CC7E15">
        <w:rPr>
          <w:sz w:val="16"/>
        </w:rPr>
        <w:t>. Moreover, Realist theory states that states seek to maximize</w:t>
      </w:r>
      <w:r w:rsidRPr="00CC7E15">
        <w:rPr>
          <w:sz w:val="12"/>
        </w:rPr>
        <w:t>¶</w:t>
      </w:r>
      <w:r w:rsidRPr="00CC7E15">
        <w:rPr>
          <w:sz w:val="16"/>
        </w:rPr>
        <w:t xml:space="preserve"> their power in order to attain their primary goal of survival. </w:t>
      </w:r>
      <w:r w:rsidRPr="00515F0D">
        <w:rPr>
          <w:rStyle w:val="StyleUnderline"/>
        </w:rPr>
        <w:t>A republican</w:t>
      </w:r>
      <w:r w:rsidRPr="00CC7E15">
        <w:rPr>
          <w:rStyle w:val="StyleUnderline"/>
          <w:sz w:val="12"/>
        </w:rPr>
        <w:t>¶</w:t>
      </w:r>
      <w:r w:rsidRPr="00515F0D">
        <w:rPr>
          <w:rStyle w:val="StyleUnderline"/>
        </w:rPr>
        <w:t xml:space="preserve"> revision entails considerable modifi cation to Realist orthodoxy</w:t>
      </w:r>
      <w:r w:rsidRPr="00CC7E15">
        <w:rPr>
          <w:sz w:val="16"/>
        </w:rPr>
        <w:t>. First,</w:t>
      </w:r>
      <w:r w:rsidRPr="00CC7E15">
        <w:rPr>
          <w:sz w:val="12"/>
        </w:rPr>
        <w:t>¶</w:t>
      </w:r>
      <w:r w:rsidRPr="00CC7E15">
        <w:rPr>
          <w:sz w:val="16"/>
        </w:rPr>
        <w:t xml:space="preserve"> echoing the work of the political scientist Robert Jervis, </w:t>
      </w:r>
      <w:r w:rsidRPr="00515F0D">
        <w:rPr>
          <w:rStyle w:val="StyleUnderline"/>
        </w:rPr>
        <w:t>republican</w:t>
      </w:r>
      <w:r w:rsidRPr="00CC7E15">
        <w:rPr>
          <w:rStyle w:val="StyleUnderline"/>
          <w:sz w:val="12"/>
        </w:rPr>
        <w:t>¶</w:t>
      </w:r>
      <w:r w:rsidRPr="00515F0D">
        <w:rPr>
          <w:rStyle w:val="StyleUnderline"/>
        </w:rPr>
        <w:t xml:space="preserve"> Realism abandons assumptions of the Rational Actor Model, holding</w:t>
      </w:r>
      <w:r w:rsidRPr="00CC7E15">
        <w:rPr>
          <w:rStyle w:val="StyleUnderline"/>
          <w:sz w:val="12"/>
        </w:rPr>
        <w:t>¶</w:t>
      </w:r>
      <w:r w:rsidRPr="00515F0D">
        <w:rPr>
          <w:rStyle w:val="StyleUnderline"/>
        </w:rPr>
        <w:t xml:space="preserve"> that foreign policy is often driven by powerful elites and factions within</w:t>
      </w:r>
      <w:r w:rsidRPr="00CC7E15">
        <w:rPr>
          <w:rStyle w:val="StyleUnderline"/>
          <w:sz w:val="12"/>
        </w:rPr>
        <w:t>¶</w:t>
      </w:r>
      <w:r w:rsidRPr="00515F0D">
        <w:rPr>
          <w:rStyle w:val="StyleUnderline"/>
        </w:rPr>
        <w:t xml:space="preserve"> the state, and that these policy makers are subject to cognitive and affective</w:t>
      </w:r>
      <w:r w:rsidRPr="00CC7E15">
        <w:rPr>
          <w:rStyle w:val="StyleUnderline"/>
          <w:sz w:val="12"/>
        </w:rPr>
        <w:t>¶</w:t>
      </w:r>
      <w:r w:rsidRPr="00515F0D">
        <w:rPr>
          <w:rStyle w:val="StyleUnderline"/>
        </w:rPr>
        <w:t xml:space="preserve"> limitations.</w:t>
      </w:r>
      <w:r w:rsidRPr="00CC7E15">
        <w:rPr>
          <w:sz w:val="16"/>
        </w:rPr>
        <w:t xml:space="preserve"> Thus </w:t>
      </w:r>
      <w:r w:rsidRPr="00515F0D">
        <w:rPr>
          <w:rStyle w:val="StyleUnderline"/>
        </w:rPr>
        <w:t>human nature, human limitations and their effects</w:t>
      </w:r>
      <w:r w:rsidRPr="00CC7E15">
        <w:rPr>
          <w:rStyle w:val="StyleUnderline"/>
          <w:sz w:val="12"/>
        </w:rPr>
        <w:t>¶</w:t>
      </w:r>
      <w:r w:rsidRPr="00515F0D">
        <w:rPr>
          <w:rStyle w:val="StyleUnderline"/>
        </w:rPr>
        <w:t xml:space="preserve"> upon rational decision-making are brought back into Realist theory</w:t>
      </w:r>
      <w:r w:rsidRPr="00CC7E15">
        <w:rPr>
          <w:sz w:val="16"/>
        </w:rPr>
        <w:t>.24</w:t>
      </w:r>
      <w:r w:rsidRPr="00CC7E15">
        <w:rPr>
          <w:sz w:val="12"/>
        </w:rPr>
        <w:t>¶</w:t>
      </w:r>
      <w:r w:rsidRPr="00CC7E15">
        <w:rPr>
          <w:sz w:val="16"/>
        </w:rPr>
        <w:t xml:space="preserve"> Furthermore, republican theory eschews orthodox Realism’s fi xation</w:t>
      </w:r>
      <w:r w:rsidRPr="00CC7E15">
        <w:rPr>
          <w:sz w:val="12"/>
        </w:rPr>
        <w:t>¶</w:t>
      </w:r>
      <w:r w:rsidRPr="00CC7E15">
        <w:rPr>
          <w:sz w:val="16"/>
        </w:rPr>
        <w:t xml:space="preserve"> upon great power politics as ethnocentric, and holds that interactions</w:t>
      </w:r>
      <w:r w:rsidRPr="00CC7E15">
        <w:rPr>
          <w:sz w:val="12"/>
        </w:rPr>
        <w:t>¶</w:t>
      </w:r>
      <w:r w:rsidRPr="00CC7E15">
        <w:rPr>
          <w:sz w:val="16"/>
        </w:rPr>
        <w:t xml:space="preserve"> between all states (including middle and small powers) are worthy of</w:t>
      </w:r>
      <w:r w:rsidRPr="00CC7E15">
        <w:rPr>
          <w:sz w:val="12"/>
        </w:rPr>
        <w:t>¶</w:t>
      </w:r>
      <w:r w:rsidRPr="00CC7E15">
        <w:rPr>
          <w:sz w:val="16"/>
        </w:rPr>
        <w:t xml:space="preserve"> analysis. Moreover, </w:t>
      </w:r>
      <w:r w:rsidRPr="00515F0D">
        <w:rPr>
          <w:rStyle w:val="StyleUnderline"/>
        </w:rPr>
        <w:t>while states remain the central actors in international</w:t>
      </w:r>
      <w:r w:rsidRPr="00CC7E15">
        <w:rPr>
          <w:rStyle w:val="StyleUnderline"/>
          <w:sz w:val="12"/>
        </w:rPr>
        <w:t>¶</w:t>
      </w:r>
      <w:r w:rsidRPr="00515F0D">
        <w:rPr>
          <w:rStyle w:val="StyleUnderline"/>
        </w:rPr>
        <w:t xml:space="preserve"> politics, republican models accept the rise of non-state actors and</w:t>
      </w:r>
      <w:r w:rsidRPr="00CC7E15">
        <w:rPr>
          <w:rStyle w:val="StyleUnderline"/>
          <w:sz w:val="12"/>
        </w:rPr>
        <w:t>¶</w:t>
      </w:r>
      <w:r w:rsidRPr="00515F0D">
        <w:rPr>
          <w:rStyle w:val="StyleUnderline"/>
        </w:rPr>
        <w:t xml:space="preserve"> other challenges (environmental degradation, disease) as threats to the</w:t>
      </w:r>
      <w:r w:rsidRPr="00CC7E15">
        <w:rPr>
          <w:rStyle w:val="StyleUnderline"/>
          <w:sz w:val="12"/>
        </w:rPr>
        <w:t>¶</w:t>
      </w:r>
      <w:r w:rsidRPr="00515F0D">
        <w:rPr>
          <w:rStyle w:val="StyleUnderline"/>
        </w:rPr>
        <w:t xml:space="preserve"> material interests (and security) of sovereign states</w:t>
      </w:r>
      <w:r w:rsidRPr="00CC7E15">
        <w:rPr>
          <w:sz w:val="16"/>
        </w:rPr>
        <w:t>. Finally, a republican</w:t>
      </w:r>
      <w:r w:rsidRPr="00CC7E15">
        <w:rPr>
          <w:sz w:val="12"/>
        </w:rPr>
        <w:t>¶</w:t>
      </w:r>
      <w:r w:rsidRPr="00CC7E15">
        <w:rPr>
          <w:sz w:val="16"/>
        </w:rPr>
        <w:t xml:space="preserve"> revision of Realism notes that the harsh dichotomization between the</w:t>
      </w:r>
      <w:r w:rsidRPr="00CC7E15">
        <w:rPr>
          <w:sz w:val="12"/>
        </w:rPr>
        <w:t>¶</w:t>
      </w:r>
      <w:r w:rsidRPr="00CC7E15">
        <w:rPr>
          <w:sz w:val="16"/>
        </w:rPr>
        <w:t xml:space="preserve"> system and domestic levels of analysis is analytically problematic, particularly</w:t>
      </w:r>
      <w:r w:rsidRPr="00CC7E15">
        <w:rPr>
          <w:sz w:val="12"/>
        </w:rPr>
        <w:t>¶</w:t>
      </w:r>
      <w:r w:rsidRPr="00CC7E15">
        <w:rPr>
          <w:sz w:val="16"/>
        </w:rPr>
        <w:t xml:space="preserve"> given that diseases, environmental degradation, or radical networks</w:t>
      </w:r>
      <w:r w:rsidRPr="00CC7E15">
        <w:rPr>
          <w:sz w:val="12"/>
        </w:rPr>
        <w:t>¶</w:t>
      </w:r>
      <w:r w:rsidRPr="00CC7E15">
        <w:rPr>
          <w:sz w:val="16"/>
        </w:rPr>
        <w:t xml:space="preserve"> within a given state may generate externalities that compromise</w:t>
      </w:r>
      <w:r w:rsidRPr="00CC7E15">
        <w:rPr>
          <w:sz w:val="12"/>
        </w:rPr>
        <w:t>¶</w:t>
      </w:r>
      <w:r w:rsidRPr="00CC7E15">
        <w:rPr>
          <w:sz w:val="16"/>
        </w:rPr>
        <w:t xml:space="preserve"> proximate states, and perhaps affect the system in its entirety.</w:t>
      </w:r>
      <w:r w:rsidRPr="00CC7E15">
        <w:rPr>
          <w:sz w:val="12"/>
        </w:rPr>
        <w:t>¶</w:t>
      </w:r>
      <w:r w:rsidRPr="00CC7E15">
        <w:rPr>
          <w:sz w:val="16"/>
        </w:rPr>
        <w:t xml:space="preserve"> A central claim of the present work is that </w:t>
      </w:r>
      <w:r w:rsidRPr="00515F0D">
        <w:rPr>
          <w:rStyle w:val="StyleUnderline"/>
        </w:rPr>
        <w:t>pathogens can act as stressors</w:t>
      </w:r>
      <w:r w:rsidRPr="00CC7E15">
        <w:rPr>
          <w:rStyle w:val="StyleUnderline"/>
          <w:sz w:val="12"/>
        </w:rPr>
        <w:t>¶</w:t>
      </w:r>
      <w:r w:rsidRPr="00515F0D">
        <w:rPr>
          <w:rStyle w:val="StyleUnderline"/>
        </w:rPr>
        <w:t xml:space="preserve"> on societies, economies, and institutions of governance</w:t>
      </w:r>
      <w:r w:rsidRPr="00CC7E15">
        <w:rPr>
          <w:sz w:val="16"/>
        </w:rPr>
        <w:t xml:space="preserve">. The </w:t>
      </w:r>
      <w:r w:rsidRPr="00515F0D">
        <w:rPr>
          <w:rStyle w:val="StyleUnderline"/>
        </w:rPr>
        <w:t>proliferation</w:t>
      </w:r>
      <w:r w:rsidRPr="00CC7E15">
        <w:rPr>
          <w:rStyle w:val="StyleUnderline"/>
          <w:sz w:val="12"/>
        </w:rPr>
        <w:t>¶</w:t>
      </w:r>
      <w:r w:rsidRPr="00515F0D">
        <w:rPr>
          <w:rStyle w:val="StyleUnderline"/>
        </w:rPr>
        <w:t xml:space="preserve"> of infectious disease may thereby compromise state capacity, and</w:t>
      </w:r>
      <w:r w:rsidRPr="00CC7E15">
        <w:rPr>
          <w:rStyle w:val="StyleUnderline"/>
          <w:sz w:val="12"/>
        </w:rPr>
        <w:t>¶</w:t>
      </w:r>
      <w:r w:rsidRPr="00515F0D">
        <w:rPr>
          <w:rStyle w:val="StyleUnderline"/>
        </w:rPr>
        <w:t xml:space="preserve"> may destabilize the institutional architecture of the state</w:t>
      </w:r>
      <w:r w:rsidRPr="00CC7E15">
        <w:rPr>
          <w:sz w:val="16"/>
        </w:rPr>
        <w:t>. Under certain</w:t>
      </w:r>
      <w:r w:rsidRPr="00CC7E15">
        <w:rPr>
          <w:sz w:val="12"/>
        </w:rPr>
        <w:t>¶</w:t>
      </w:r>
      <w:r w:rsidRPr="00CC7E15">
        <w:rPr>
          <w:sz w:val="16"/>
        </w:rPr>
        <w:t xml:space="preserve"> conditions, infectious </w:t>
      </w:r>
      <w:r w:rsidRPr="00515F0D">
        <w:rPr>
          <w:rStyle w:val="StyleUnderline"/>
        </w:rPr>
        <w:t>disease may therefore represent a direct and/or an</w:t>
      </w:r>
      <w:r w:rsidRPr="00CC7E15">
        <w:rPr>
          <w:rStyle w:val="StyleUnderline"/>
          <w:sz w:val="12"/>
        </w:rPr>
        <w:t>¶</w:t>
      </w:r>
      <w:r w:rsidRPr="00515F0D">
        <w:rPr>
          <w:rStyle w:val="StyleUnderline"/>
        </w:rPr>
        <w:t xml:space="preserve"> indirect threat to the material interests of the state, and therefore to</w:t>
      </w:r>
      <w:r w:rsidRPr="00CC7E15">
        <w:rPr>
          <w:rStyle w:val="StyleUnderline"/>
          <w:sz w:val="12"/>
        </w:rPr>
        <w:t>¶</w:t>
      </w:r>
      <w:r w:rsidRPr="00515F0D">
        <w:rPr>
          <w:rStyle w:val="StyleUnderline"/>
        </w:rPr>
        <w:t xml:space="preserve"> national security</w:t>
      </w:r>
      <w:r w:rsidRPr="00CC7E15">
        <w:rPr>
          <w:sz w:val="16"/>
        </w:rPr>
        <w:t>. Thus, I pursue a state-centric theory of analysis, but</w:t>
      </w:r>
      <w:r w:rsidRPr="00CC7E15">
        <w:rPr>
          <w:sz w:val="12"/>
        </w:rPr>
        <w:t>¶</w:t>
      </w:r>
      <w:r w:rsidRPr="00CC7E15">
        <w:rPr>
          <w:sz w:val="16"/>
        </w:rPr>
        <w:t xml:space="preserve"> one that acknowledges the complex interaction between state and society in the context of contagion. (See fi gure 1.1.) This conceptualization of</w:t>
      </w:r>
      <w:r w:rsidRPr="00CC7E15">
        <w:rPr>
          <w:sz w:val="12"/>
        </w:rPr>
        <w:t>¶</w:t>
      </w:r>
      <w:r w:rsidRPr="00CC7E15">
        <w:rPr>
          <w:sz w:val="16"/>
        </w:rPr>
        <w:t xml:space="preserve"> the relations between variables—an extension of previous work (PriceSmith</w:t>
      </w:r>
      <w:r w:rsidRPr="00CC7E15">
        <w:rPr>
          <w:sz w:val="12"/>
        </w:rPr>
        <w:t>¶</w:t>
      </w:r>
      <w:r w:rsidRPr="00CC7E15">
        <w:rPr>
          <w:sz w:val="16"/>
        </w:rPr>
        <w:t xml:space="preserve"> 2001)—includes signifi cant revisions to the original model: society</w:t>
      </w:r>
      <w:r w:rsidRPr="00CC7E15">
        <w:rPr>
          <w:sz w:val="12"/>
        </w:rPr>
        <w:t>¶</w:t>
      </w:r>
      <w:r w:rsidRPr="00CC7E15">
        <w:rPr>
          <w:sz w:val="16"/>
        </w:rPr>
        <w:t xml:space="preserve"> is included as an intervening variable, and it is specifi ed that effects on</w:t>
      </w:r>
      <w:r w:rsidRPr="00CC7E15">
        <w:rPr>
          <w:sz w:val="12"/>
        </w:rPr>
        <w:t>¶</w:t>
      </w:r>
      <w:r w:rsidRPr="00CC7E15">
        <w:rPr>
          <w:sz w:val="16"/>
        </w:rPr>
        <w:t xml:space="preserve"> the dependent variable (state capacity) can generate radiating externalities</w:t>
      </w:r>
      <w:r w:rsidRPr="00CC7E15">
        <w:rPr>
          <w:sz w:val="12"/>
        </w:rPr>
        <w:t>¶</w:t>
      </w:r>
      <w:r w:rsidRPr="00CC7E15">
        <w:rPr>
          <w:sz w:val="16"/>
        </w:rPr>
        <w:t xml:space="preserve"> that affect entire geographic regions and possibly the global</w:t>
      </w:r>
      <w:r w:rsidRPr="00CC7E15">
        <w:rPr>
          <w:sz w:val="12"/>
        </w:rPr>
        <w:t>¶</w:t>
      </w:r>
      <w:r w:rsidRPr="00CC7E15">
        <w:rPr>
          <w:sz w:val="16"/>
        </w:rPr>
        <w:t xml:space="preserve"> system.</w:t>
      </w:r>
      <w:r w:rsidRPr="00CC7E15">
        <w:rPr>
          <w:sz w:val="12"/>
        </w:rPr>
        <w:t>¶</w:t>
      </w:r>
      <w:r w:rsidRPr="00CC7E15">
        <w:rPr>
          <w:sz w:val="16"/>
        </w:rPr>
        <w:t xml:space="preserve"> The Independent Variable: Pathogens</w:t>
      </w:r>
      <w:r w:rsidRPr="00CC7E15">
        <w:rPr>
          <w:sz w:val="12"/>
        </w:rPr>
        <w:t>¶</w:t>
      </w:r>
      <w:r w:rsidRPr="00CC7E15">
        <w:rPr>
          <w:sz w:val="16"/>
        </w:rPr>
        <w:t xml:space="preserve"> Emergent or re-emergent pathogens constitute the independent variable.</w:t>
      </w:r>
      <w:r w:rsidRPr="00CC7E15">
        <w:rPr>
          <w:sz w:val="12"/>
        </w:rPr>
        <w:t>¶</w:t>
      </w:r>
      <w:r w:rsidRPr="00CC7E15">
        <w:rPr>
          <w:sz w:val="16"/>
        </w:rPr>
        <w:t xml:space="preserve"> They are, by defi nition, novel and autonomous empirical agents that</w:t>
      </w:r>
      <w:r w:rsidRPr="00CC7E15">
        <w:rPr>
          <w:sz w:val="12"/>
        </w:rPr>
        <w:t>¶</w:t>
      </w:r>
      <w:r w:rsidRPr="00CC7E15">
        <w:rPr>
          <w:sz w:val="16"/>
        </w:rPr>
        <w:t xml:space="preserve"> have recently become endogenized (or re-endogenized) within the human</w:t>
      </w:r>
      <w:r w:rsidRPr="00CC7E15">
        <w:rPr>
          <w:sz w:val="12"/>
        </w:rPr>
        <w:t>¶</w:t>
      </w:r>
      <w:r w:rsidRPr="00CC7E15">
        <w:rPr>
          <w:sz w:val="16"/>
        </w:rPr>
        <w:t xml:space="preserve"> ecology. The etiology, the lethality, and the vectors of transmission of</w:t>
      </w:r>
      <w:r w:rsidRPr="00CC7E15">
        <w:rPr>
          <w:sz w:val="12"/>
        </w:rPr>
        <w:t>¶</w:t>
      </w:r>
      <w:r w:rsidRPr="00CC7E15">
        <w:rPr>
          <w:sz w:val="16"/>
        </w:rPr>
        <w:t xml:space="preserve"> an emergent pathogen are initially obscure, and therefore the agent may</w:t>
      </w:r>
      <w:r w:rsidRPr="00CC7E15">
        <w:rPr>
          <w:sz w:val="12"/>
        </w:rPr>
        <w:t>¶</w:t>
      </w:r>
      <w:r w:rsidRPr="00CC7E15">
        <w:rPr>
          <w:sz w:val="16"/>
        </w:rPr>
        <w:t xml:space="preserve"> generate enormous uncertainty, anxiety, and fear in affected populations.</w:t>
      </w:r>
      <w:r w:rsidRPr="00CC7E15">
        <w:rPr>
          <w:sz w:val="12"/>
        </w:rPr>
        <w:t>¶</w:t>
      </w:r>
      <w:r w:rsidRPr="00CC7E15">
        <w:rPr>
          <w:sz w:val="16"/>
        </w:rPr>
        <w:t xml:space="preserve"> Re-emerging infections include those pathogens that are becoming reestablished</w:t>
      </w:r>
      <w:r w:rsidRPr="00CC7E15">
        <w:rPr>
          <w:sz w:val="12"/>
        </w:rPr>
        <w:t>¶</w:t>
      </w:r>
      <w:r w:rsidRPr="00CC7E15">
        <w:rPr>
          <w:sz w:val="16"/>
        </w:rPr>
        <w:t xml:space="preserve"> in human populations where they had formerly been minimized</w:t>
      </w:r>
      <w:r w:rsidRPr="00CC7E15">
        <w:rPr>
          <w:sz w:val="12"/>
        </w:rPr>
        <w:t>¶</w:t>
      </w:r>
      <w:r w:rsidRPr="00CC7E15">
        <w:rPr>
          <w:sz w:val="16"/>
        </w:rPr>
        <w:t xml:space="preserve"> or eradicated, such that the human population no longer possesses</w:t>
      </w:r>
      <w:r w:rsidRPr="00CC7E15">
        <w:rPr>
          <w:sz w:val="12"/>
        </w:rPr>
        <w:t>¶</w:t>
      </w:r>
      <w:r w:rsidRPr="00CC7E15">
        <w:rPr>
          <w:sz w:val="16"/>
        </w:rPr>
        <w:t xml:space="preserve"> substantial levels of acquired immunity to ward off the contagion. While</w:t>
      </w:r>
      <w:r w:rsidRPr="00CC7E15">
        <w:rPr>
          <w:sz w:val="12"/>
        </w:rPr>
        <w:t>¶</w:t>
      </w:r>
      <w:r w:rsidRPr="00CC7E15">
        <w:rPr>
          <w:sz w:val="16"/>
        </w:rPr>
        <w:t xml:space="preserve"> the historical effects of diverse pathogens are explored in the next chapter,</w:t>
      </w:r>
      <w:r w:rsidRPr="00CC7E15">
        <w:rPr>
          <w:sz w:val="12"/>
        </w:rPr>
        <w:t>¶</w:t>
      </w:r>
      <w:r w:rsidRPr="00CC7E15">
        <w:rPr>
          <w:sz w:val="16"/>
        </w:rPr>
        <w:t xml:space="preserve"> the case studies that follow focus on four emergent pathogens in the</w:t>
      </w:r>
      <w:r w:rsidRPr="00CC7E15">
        <w:rPr>
          <w:sz w:val="12"/>
        </w:rPr>
        <w:t>¶</w:t>
      </w:r>
      <w:r w:rsidRPr="00CC7E15">
        <w:rPr>
          <w:sz w:val="16"/>
        </w:rPr>
        <w:t xml:space="preserve"> post-1900 era (pandemic infl uenza, HIV, the SARS coronavirus, and the</w:t>
      </w:r>
      <w:r w:rsidRPr="00CC7E15">
        <w:rPr>
          <w:sz w:val="12"/>
        </w:rPr>
        <w:t>¶</w:t>
      </w:r>
      <w:r w:rsidRPr="00CC7E15">
        <w:rPr>
          <w:sz w:val="16"/>
        </w:rPr>
        <w:t xml:space="preserve"> BSE prion) in order to investigate whether the historical effects of contagion</w:t>
      </w:r>
      <w:r w:rsidRPr="00CC7E15">
        <w:rPr>
          <w:sz w:val="12"/>
        </w:rPr>
        <w:t>¶</w:t>
      </w:r>
      <w:r w:rsidRPr="00CC7E15">
        <w:rPr>
          <w:sz w:val="16"/>
        </w:rPr>
        <w:t xml:space="preserve"> on the state and society (and on their interface) remain potent</w:t>
      </w:r>
      <w:r w:rsidRPr="00CC7E15">
        <w:rPr>
          <w:sz w:val="12"/>
        </w:rPr>
        <w:t>¶</w:t>
      </w:r>
      <w:r w:rsidRPr="00CC7E15">
        <w:rPr>
          <w:sz w:val="16"/>
        </w:rPr>
        <w:t xml:space="preserve"> and malign.</w:t>
      </w:r>
      <w:r w:rsidRPr="00CC7E15">
        <w:rPr>
          <w:sz w:val="12"/>
        </w:rPr>
        <w:t>¶</w:t>
      </w:r>
      <w:r w:rsidRPr="00CC7E15">
        <w:rPr>
          <w:sz w:val="16"/>
        </w:rPr>
        <w:t xml:space="preserve"> The Intervening Variable: Society</w:t>
      </w:r>
      <w:r w:rsidRPr="00CC7E15">
        <w:rPr>
          <w:sz w:val="12"/>
        </w:rPr>
        <w:t>¶</w:t>
      </w:r>
      <w:r w:rsidRPr="00CC7E15">
        <w:rPr>
          <w:sz w:val="16"/>
        </w:rPr>
        <w:t xml:space="preserve"> Virulent and destructive pathogens may affect the state directly, or their</w:t>
      </w:r>
      <w:r w:rsidRPr="00CC7E15">
        <w:rPr>
          <w:sz w:val="12"/>
        </w:rPr>
        <w:t>¶</w:t>
      </w:r>
      <w:r w:rsidRPr="00CC7E15">
        <w:rPr>
          <w:sz w:val="16"/>
        </w:rPr>
        <w:t xml:space="preserve"> effects on the state may be mediated through the intervening variable of</w:t>
      </w:r>
      <w:r w:rsidRPr="00CC7E15">
        <w:rPr>
          <w:sz w:val="12"/>
        </w:rPr>
        <w:t>¶</w:t>
      </w:r>
      <w:r w:rsidRPr="00CC7E15">
        <w:rPr>
          <w:sz w:val="16"/>
        </w:rPr>
        <w:t xml:space="preserve"> society. The Oxford English Dictionary defi nes a society as “the aggregate</w:t>
      </w:r>
      <w:r w:rsidRPr="00CC7E15">
        <w:rPr>
          <w:sz w:val="12"/>
        </w:rPr>
        <w:t>¶</w:t>
      </w:r>
      <w:r w:rsidRPr="00CC7E15">
        <w:rPr>
          <w:sz w:val="16"/>
        </w:rPr>
        <w:t xml:space="preserve"> of people living together in a more or less ordered community [and]</w:t>
      </w:r>
      <w:r w:rsidRPr="00CC7E15">
        <w:rPr>
          <w:sz w:val="12"/>
        </w:rPr>
        <w:t>¶</w:t>
      </w:r>
      <w:r w:rsidRPr="00CC7E15">
        <w:rPr>
          <w:sz w:val="16"/>
        </w:rPr>
        <w:t xml:space="preserve"> a particular community of people living in a country or region, and</w:t>
      </w:r>
      <w:r w:rsidRPr="00CC7E15">
        <w:rPr>
          <w:sz w:val="12"/>
        </w:rPr>
        <w:t>¶</w:t>
      </w:r>
      <w:r w:rsidRPr="00CC7E15">
        <w:rPr>
          <w:sz w:val="16"/>
        </w:rPr>
        <w:t xml:space="preserve"> having shared customs, laws, and organizations.” Factions or interest</w:t>
      </w:r>
      <w:r w:rsidRPr="00CC7E15">
        <w:rPr>
          <w:sz w:val="12"/>
        </w:rPr>
        <w:t>¶</w:t>
      </w:r>
      <w:r w:rsidRPr="00CC7E15">
        <w:rPr>
          <w:sz w:val="16"/>
        </w:rPr>
        <w:t xml:space="preserve"> groups within society are linked together through social networks, or</w:t>
      </w:r>
      <w:r w:rsidRPr="00CC7E15">
        <w:rPr>
          <w:sz w:val="12"/>
        </w:rPr>
        <w:t>¶</w:t>
      </w:r>
      <w:r w:rsidRPr="00CC7E15">
        <w:rPr>
          <w:sz w:val="16"/>
        </w:rPr>
        <w:t xml:space="preserve"> what the sociologist Robert Putnam has called “social capital.”25 Further,</w:t>
      </w:r>
      <w:r w:rsidRPr="00CC7E15">
        <w:rPr>
          <w:sz w:val="12"/>
        </w:rPr>
        <w:t>¶</w:t>
      </w:r>
      <w:r w:rsidRPr="00CC7E15">
        <w:rPr>
          <w:sz w:val="16"/>
        </w:rPr>
        <w:t xml:space="preserve"> societies exhibit an enormous degree of variation in belief structures, in</w:t>
      </w:r>
      <w:r w:rsidRPr="00CC7E15">
        <w:rPr>
          <w:sz w:val="12"/>
        </w:rPr>
        <w:t>¶</w:t>
      </w:r>
      <w:r w:rsidRPr="00CC7E15">
        <w:rPr>
          <w:sz w:val="16"/>
        </w:rPr>
        <w:t xml:space="preserve"> norms, and particularly in degree of complexity.26 Society may, therefore,</w:t>
      </w:r>
      <w:r w:rsidRPr="00CC7E15">
        <w:rPr>
          <w:sz w:val="12"/>
        </w:rPr>
        <w:t>¶</w:t>
      </w:r>
      <w:r w:rsidRPr="00CC7E15">
        <w:rPr>
          <w:sz w:val="16"/>
        </w:rPr>
        <w:t xml:space="preserve"> exacerbate the destabilizing effects of the pathogen on the state as it</w:t>
      </w:r>
      <w:r w:rsidRPr="00CC7E15">
        <w:rPr>
          <w:sz w:val="12"/>
        </w:rPr>
        <w:t>¶</w:t>
      </w:r>
      <w:r w:rsidRPr="00CC7E15">
        <w:rPr>
          <w:sz w:val="16"/>
        </w:rPr>
        <w:t xml:space="preserve"> disintegrates into rival factions based on class or ethnicity, or it may</w:t>
      </w:r>
      <w:r w:rsidRPr="00CC7E15">
        <w:rPr>
          <w:sz w:val="12"/>
        </w:rPr>
        <w:t>¶</w:t>
      </w:r>
      <w:r w:rsidRPr="00CC7E15">
        <w:rPr>
          <w:sz w:val="16"/>
        </w:rPr>
        <w:t xml:space="preserve"> generate successful adaptive strategies to ameliorate the effects of</w:t>
      </w:r>
      <w:r w:rsidRPr="00CC7E15">
        <w:rPr>
          <w:sz w:val="12"/>
        </w:rPr>
        <w:t>¶</w:t>
      </w:r>
      <w:r w:rsidRPr="00CC7E15">
        <w:rPr>
          <w:sz w:val="16"/>
        </w:rPr>
        <w:t xml:space="preserve"> contagion.</w:t>
      </w:r>
      <w:r w:rsidRPr="00CC7E15">
        <w:rPr>
          <w:sz w:val="12"/>
        </w:rPr>
        <w:t>¶</w:t>
      </w:r>
      <w:r w:rsidRPr="00CC7E15">
        <w:rPr>
          <w:sz w:val="16"/>
        </w:rPr>
        <w:t xml:space="preserve"> Contagion may affect society in diverse fashions, as pathogen-induced</w:t>
      </w:r>
      <w:r w:rsidRPr="00CC7E15">
        <w:rPr>
          <w:sz w:val="12"/>
        </w:rPr>
        <w:t>¶</w:t>
      </w:r>
      <w:r w:rsidRPr="00CC7E15">
        <w:rPr>
          <w:sz w:val="16"/>
        </w:rPr>
        <w:t xml:space="preserve"> effects in one domain (e.g., economics) radiate to generate pernicious</w:t>
      </w:r>
      <w:r w:rsidRPr="00CC7E15">
        <w:rPr>
          <w:sz w:val="12"/>
        </w:rPr>
        <w:t>¶</w:t>
      </w:r>
      <w:r w:rsidRPr="00CC7E15">
        <w:rPr>
          <w:sz w:val="16"/>
        </w:rPr>
        <w:t xml:space="preserve"> outcomes in another (e.g., the political). In the domain of demography,</w:t>
      </w:r>
      <w:r w:rsidRPr="00CC7E15">
        <w:rPr>
          <w:sz w:val="12"/>
        </w:rPr>
        <w:t>¶</w:t>
      </w:r>
      <w:r w:rsidRPr="00CC7E15">
        <w:rPr>
          <w:sz w:val="16"/>
        </w:rPr>
        <w:t xml:space="preserve"> </w:t>
      </w:r>
      <w:r w:rsidRPr="00515F0D">
        <w:rPr>
          <w:rStyle w:val="StyleUnderline"/>
        </w:rPr>
        <w:t>pathogens will induce varying degrees of morbidity and mortality of the</w:t>
      </w:r>
      <w:r w:rsidRPr="00CC7E15">
        <w:rPr>
          <w:rStyle w:val="StyleUnderline"/>
          <w:sz w:val="12"/>
        </w:rPr>
        <w:t>¶</w:t>
      </w:r>
      <w:r w:rsidRPr="00515F0D">
        <w:rPr>
          <w:rStyle w:val="StyleUnderline"/>
        </w:rPr>
        <w:t xml:space="preserve"> population, may affect fertility, and may induce emigration from affected</w:t>
      </w:r>
      <w:r w:rsidRPr="00CC7E15">
        <w:rPr>
          <w:rStyle w:val="StyleUnderline"/>
          <w:sz w:val="12"/>
        </w:rPr>
        <w:t>¶</w:t>
      </w:r>
      <w:r w:rsidRPr="00515F0D">
        <w:rPr>
          <w:rStyle w:val="StyleUnderline"/>
        </w:rPr>
        <w:t xml:space="preserve"> regions</w:t>
      </w:r>
      <w:r w:rsidRPr="00CC7E15">
        <w:rPr>
          <w:sz w:val="16"/>
        </w:rPr>
        <w:t xml:space="preserve">. In the domain of economics, </w:t>
      </w:r>
      <w:r w:rsidRPr="00515F0D">
        <w:rPr>
          <w:rStyle w:val="StyleUnderline"/>
        </w:rPr>
        <w:t>pathogens will compromise the</w:t>
      </w:r>
      <w:r w:rsidRPr="00CC7E15">
        <w:rPr>
          <w:rStyle w:val="StyleUnderline"/>
          <w:sz w:val="12"/>
        </w:rPr>
        <w:t>¶</w:t>
      </w:r>
      <w:r w:rsidRPr="00515F0D">
        <w:rPr>
          <w:rStyle w:val="StyleUnderline"/>
        </w:rPr>
        <w:t xml:space="preserve"> productivity of workers27 and may impose a range of direct and indirect</w:t>
      </w:r>
      <w:r w:rsidRPr="00CC7E15">
        <w:rPr>
          <w:rStyle w:val="StyleUnderline"/>
          <w:sz w:val="12"/>
        </w:rPr>
        <w:t>¶</w:t>
      </w:r>
      <w:r w:rsidRPr="00515F0D">
        <w:rPr>
          <w:rStyle w:val="StyleUnderline"/>
        </w:rPr>
        <w:t xml:space="preserve"> costs on fi rms, families, sectors, and the macro economy</w:t>
      </w:r>
      <w:r w:rsidRPr="00CC7E15">
        <w:rPr>
          <w:sz w:val="16"/>
        </w:rPr>
        <w:t xml:space="preserve">. Further, </w:t>
      </w:r>
      <w:r w:rsidRPr="00515F0D">
        <w:rPr>
          <w:rStyle w:val="StyleUnderline"/>
        </w:rPr>
        <w:t>contagion</w:t>
      </w:r>
      <w:r w:rsidRPr="00CC7E15">
        <w:rPr>
          <w:rStyle w:val="StyleUnderline"/>
          <w:sz w:val="12"/>
        </w:rPr>
        <w:t>¶</w:t>
      </w:r>
      <w:r w:rsidRPr="00515F0D">
        <w:rPr>
          <w:rStyle w:val="StyleUnderline"/>
        </w:rPr>
        <w:t xml:space="preserve"> may destabilize markets through supply-and-demand-induced</w:t>
      </w:r>
      <w:r w:rsidRPr="00CC7E15">
        <w:rPr>
          <w:rStyle w:val="StyleUnderline"/>
          <w:sz w:val="12"/>
        </w:rPr>
        <w:t>¶</w:t>
      </w:r>
      <w:r w:rsidRPr="00515F0D">
        <w:rPr>
          <w:rStyle w:val="StyleUnderline"/>
        </w:rPr>
        <w:t xml:space="preserve"> shocks, erode domestic savings, affect patterns of foreign investment into</w:t>
      </w:r>
      <w:r w:rsidRPr="00CC7E15">
        <w:rPr>
          <w:rStyle w:val="StyleUnderline"/>
          <w:sz w:val="12"/>
        </w:rPr>
        <w:t>¶</w:t>
      </w:r>
      <w:r w:rsidRPr="00515F0D">
        <w:rPr>
          <w:rStyle w:val="StyleUnderline"/>
        </w:rPr>
        <w:t xml:space="preserve"> affl icted countries, and inhibit macro-level economic productivity</w:t>
      </w:r>
      <w:r w:rsidRPr="00CC7E15">
        <w:rPr>
          <w:sz w:val="16"/>
        </w:rPr>
        <w:t>.28</w:t>
      </w:r>
      <w:r w:rsidRPr="00CC7E15">
        <w:rPr>
          <w:sz w:val="12"/>
        </w:rPr>
        <w:t>¶</w:t>
      </w:r>
      <w:r w:rsidRPr="00CC7E15">
        <w:rPr>
          <w:sz w:val="16"/>
        </w:rPr>
        <w:t xml:space="preserve"> </w:t>
      </w:r>
      <w:r w:rsidRPr="00CC7E15">
        <w:rPr>
          <w:rStyle w:val="StyleUnderline"/>
        </w:rPr>
        <w:t>Disease-induced economic contraction may also result in diminished</w:t>
      </w:r>
      <w:r w:rsidRPr="00CC7E15">
        <w:rPr>
          <w:rStyle w:val="StyleUnderline"/>
          <w:sz w:val="12"/>
        </w:rPr>
        <w:t>¶</w:t>
      </w:r>
      <w:r w:rsidRPr="00CC7E15">
        <w:rPr>
          <w:rStyle w:val="StyleUnderline"/>
        </w:rPr>
        <w:t xml:space="preserve"> revenues for the state through taxation, inhibiting its capacity to deliver</w:t>
      </w:r>
      <w:r w:rsidRPr="00CC7E15">
        <w:rPr>
          <w:rStyle w:val="StyleUnderline"/>
          <w:sz w:val="12"/>
        </w:rPr>
        <w:t>¶</w:t>
      </w:r>
      <w:r w:rsidRPr="00CC7E15">
        <w:rPr>
          <w:rStyle w:val="StyleUnderline"/>
        </w:rPr>
        <w:t xml:space="preserve"> public services, reducing its legitimacy, and compromising its security</w:t>
      </w:r>
      <w:r w:rsidRPr="00CC7E15">
        <w:rPr>
          <w:rStyle w:val="StyleUnderline"/>
          <w:sz w:val="12"/>
        </w:rPr>
        <w:t>¶</w:t>
      </w:r>
      <w:r w:rsidRPr="00CC7E15">
        <w:rPr>
          <w:rStyle w:val="StyleUnderline"/>
        </w:rPr>
        <w:t xml:space="preserve"> relative to foreign rivals</w:t>
      </w:r>
      <w:r w:rsidRPr="00CC7E15">
        <w:rPr>
          <w:sz w:val="16"/>
        </w:rPr>
        <w:t>. In the domain of psychology, contagion may</w:t>
      </w:r>
      <w:r w:rsidRPr="00CC7E15">
        <w:rPr>
          <w:sz w:val="12"/>
        </w:rPr>
        <w:t>¶</w:t>
      </w:r>
      <w:r w:rsidRPr="00CC7E15">
        <w:rPr>
          <w:sz w:val="16"/>
        </w:rPr>
        <w:t xml:space="preserve"> generate signifi cant negative effects, such as increasing uncertainty,</w:t>
      </w:r>
      <w:r w:rsidRPr="00CC7E15">
        <w:rPr>
          <w:sz w:val="12"/>
        </w:rPr>
        <w:t>¶</w:t>
      </w:r>
      <w:r w:rsidRPr="00CC7E15">
        <w:rPr>
          <w:sz w:val="16"/>
        </w:rPr>
        <w:t xml:space="preserve"> suboptimal risk assessment, misperception, signifi cant levels of affect</w:t>
      </w:r>
      <w:r w:rsidRPr="00CC7E15">
        <w:rPr>
          <w:sz w:val="12"/>
        </w:rPr>
        <w:t>¶</w:t>
      </w:r>
      <w:r w:rsidRPr="00CC7E15">
        <w:rPr>
          <w:sz w:val="16"/>
        </w:rPr>
        <w:t xml:space="preserve"> (emotion), the construction of images of self and other, and the stigmatization</w:t>
      </w:r>
      <w:r w:rsidRPr="00CC7E15">
        <w:rPr>
          <w:sz w:val="12"/>
        </w:rPr>
        <w:t>¶</w:t>
      </w:r>
      <w:r w:rsidRPr="00CC7E15">
        <w:rPr>
          <w:sz w:val="16"/>
        </w:rPr>
        <w:t xml:space="preserve"> of the ill. Pernicious outcomes in these domains may combine to undermine social networks, compromise societal cohesion, undermine</w:t>
      </w:r>
      <w:r w:rsidRPr="00CC7E15">
        <w:rPr>
          <w:sz w:val="12"/>
        </w:rPr>
        <w:t>¶</w:t>
      </w:r>
      <w:r w:rsidRPr="00CC7E15">
        <w:rPr>
          <w:sz w:val="16"/>
        </w:rPr>
        <w:t xml:space="preserve"> societal resilience, and even generate violence between ethnic groups or</w:t>
      </w:r>
      <w:r w:rsidRPr="00CC7E15">
        <w:rPr>
          <w:sz w:val="12"/>
        </w:rPr>
        <w:t>¶</w:t>
      </w:r>
      <w:r w:rsidRPr="00CC7E15">
        <w:rPr>
          <w:sz w:val="16"/>
        </w:rPr>
        <w:t xml:space="preserve"> between classes. The political scientist Joel Migdal has noted that exogenous</w:t>
      </w:r>
      <w:r w:rsidRPr="00CC7E15">
        <w:rPr>
          <w:sz w:val="12"/>
        </w:rPr>
        <w:t>¶</w:t>
      </w:r>
      <w:r w:rsidRPr="00CC7E15">
        <w:rPr>
          <w:sz w:val="16"/>
        </w:rPr>
        <w:t xml:space="preserve"> shocks (including </w:t>
      </w:r>
      <w:r w:rsidRPr="00CC7E15">
        <w:rPr>
          <w:rStyle w:val="StyleUnderline"/>
        </w:rPr>
        <w:t>outbreaks of epidemic disease) can induce signifi</w:t>
      </w:r>
      <w:r w:rsidRPr="00CC7E15">
        <w:rPr>
          <w:rStyle w:val="StyleUnderline"/>
          <w:sz w:val="12"/>
        </w:rPr>
        <w:t>¶</w:t>
      </w:r>
      <w:r w:rsidRPr="00CC7E15">
        <w:rPr>
          <w:rStyle w:val="StyleUnderline"/>
        </w:rPr>
        <w:t xml:space="preserve"> cant social destabilization and can affect relations between state and</w:t>
      </w:r>
      <w:r w:rsidRPr="00CC7E15">
        <w:rPr>
          <w:rStyle w:val="StyleUnderline"/>
          <w:sz w:val="12"/>
        </w:rPr>
        <w:t>¶</w:t>
      </w:r>
      <w:r w:rsidRPr="00CC7E15">
        <w:rPr>
          <w:rStyle w:val="StyleUnderline"/>
        </w:rPr>
        <w:t xml:space="preserve"> society</w:t>
      </w:r>
      <w:r w:rsidRPr="00CC7E15">
        <w:rPr>
          <w:sz w:val="16"/>
        </w:rPr>
        <w:t xml:space="preserve">: </w:t>
      </w:r>
      <w:r w:rsidRPr="00CC7E15">
        <w:rPr>
          <w:rStyle w:val="StyleUnderline"/>
        </w:rPr>
        <w:t>“Natural disaster, war, and other extraordinary circumstances</w:t>
      </w:r>
      <w:r w:rsidRPr="00CC7E15">
        <w:rPr>
          <w:rStyle w:val="StyleUnderline"/>
          <w:sz w:val="12"/>
        </w:rPr>
        <w:t>¶</w:t>
      </w:r>
      <w:r w:rsidRPr="00CC7E15">
        <w:rPr>
          <w:rStyle w:val="StyleUnderline"/>
        </w:rPr>
        <w:t xml:space="preserve"> can greatly decrease the overall level of social control in societies by</w:t>
      </w:r>
      <w:r w:rsidRPr="00CC7E15">
        <w:rPr>
          <w:rStyle w:val="StyleUnderline"/>
          <w:sz w:val="12"/>
        </w:rPr>
        <w:t>¶</w:t>
      </w:r>
      <w:r w:rsidRPr="00CC7E15">
        <w:rPr>
          <w:rStyle w:val="StyleUnderline"/>
        </w:rPr>
        <w:t xml:space="preserve"> taking rewards and sanctions out of the hands of leaders of social organizations</w:t>
      </w:r>
      <w:r w:rsidRPr="00CC7E15">
        <w:rPr>
          <w:rStyle w:val="StyleUnderline"/>
          <w:sz w:val="12"/>
        </w:rPr>
        <w:t>¶</w:t>
      </w:r>
      <w:r w:rsidRPr="00CC7E15">
        <w:rPr>
          <w:rStyle w:val="StyleUnderline"/>
        </w:rPr>
        <w:t xml:space="preserve"> or by making the strategies of survival they offer irrelevant to</w:t>
      </w:r>
      <w:r w:rsidRPr="00CC7E15">
        <w:rPr>
          <w:rStyle w:val="StyleUnderline"/>
          <w:sz w:val="12"/>
        </w:rPr>
        <w:t>¶</w:t>
      </w:r>
      <w:r w:rsidRPr="00CC7E15">
        <w:rPr>
          <w:rStyle w:val="StyleUnderline"/>
        </w:rPr>
        <w:t xml:space="preserve"> the new exigencies people face.”29 </w:t>
      </w:r>
      <w:r w:rsidRPr="00515F0D">
        <w:rPr>
          <w:rStyle w:val="StyleUnderline"/>
        </w:rPr>
        <w:t>Pathogenic effects on the capacity of the state</w:t>
      </w:r>
      <w:r w:rsidRPr="00515F0D">
        <w:rPr>
          <w:sz w:val="16"/>
        </w:rPr>
        <w:t xml:space="preserve"> may be either indirect</w:t>
      </w:r>
      <w:r w:rsidRPr="00515F0D">
        <w:rPr>
          <w:sz w:val="12"/>
        </w:rPr>
        <w:t>¶</w:t>
      </w:r>
      <w:r w:rsidRPr="00515F0D">
        <w:rPr>
          <w:sz w:val="16"/>
        </w:rPr>
        <w:t xml:space="preserve"> (mediated by society) or direct, whereupon contagion </w:t>
      </w:r>
      <w:r w:rsidRPr="00515F0D">
        <w:rPr>
          <w:rStyle w:val="StyleUnderline"/>
        </w:rPr>
        <w:t>may result in the</w:t>
      </w:r>
      <w:r w:rsidRPr="00515F0D">
        <w:rPr>
          <w:rStyle w:val="StyleUnderline"/>
          <w:sz w:val="12"/>
        </w:rPr>
        <w:t>¶</w:t>
      </w:r>
      <w:r w:rsidRPr="00515F0D">
        <w:rPr>
          <w:rStyle w:val="StyleUnderline"/>
        </w:rPr>
        <w:t xml:space="preserve"> debilitation or destruction of the state’s human assets</w:t>
      </w:r>
      <w:r w:rsidRPr="00515F0D">
        <w:rPr>
          <w:sz w:val="16"/>
        </w:rPr>
        <w:t xml:space="preserve"> (soldiers, police,</w:t>
      </w:r>
      <w:r w:rsidRPr="00515F0D">
        <w:rPr>
          <w:sz w:val="12"/>
        </w:rPr>
        <w:t>¶</w:t>
      </w:r>
      <w:r w:rsidRPr="00515F0D">
        <w:rPr>
          <w:sz w:val="16"/>
        </w:rPr>
        <w:t xml:space="preserve"> bureaucrats) </w:t>
      </w:r>
      <w:r w:rsidRPr="00515F0D">
        <w:rPr>
          <w:rStyle w:val="StyleUnderline"/>
        </w:rPr>
        <w:t>and in the weakening of state institutions.</w:t>
      </w:r>
      <w:r w:rsidRPr="00515F0D">
        <w:rPr>
          <w:sz w:val="16"/>
        </w:rPr>
        <w:t xml:space="preserve"> The state is</w:t>
      </w:r>
      <w:r w:rsidRPr="00515F0D">
        <w:rPr>
          <w:sz w:val="12"/>
        </w:rPr>
        <w:t>¶</w:t>
      </w:r>
      <w:r w:rsidRPr="00515F0D">
        <w:rPr>
          <w:sz w:val="16"/>
        </w:rPr>
        <w:t xml:space="preserve"> defi ned as “an organization, composed of numerous agencies led and</w:t>
      </w:r>
      <w:r w:rsidRPr="00515F0D">
        <w:rPr>
          <w:sz w:val="12"/>
        </w:rPr>
        <w:t>¶</w:t>
      </w:r>
      <w:r w:rsidRPr="00515F0D">
        <w:rPr>
          <w:sz w:val="16"/>
        </w:rPr>
        <w:t xml:space="preserve"> coordinated by the state’s leadership (executive authority) that has the</w:t>
      </w:r>
      <w:r w:rsidRPr="00515F0D">
        <w:rPr>
          <w:sz w:val="12"/>
        </w:rPr>
        <w:t>¶</w:t>
      </w:r>
      <w:r w:rsidRPr="00515F0D">
        <w:rPr>
          <w:sz w:val="16"/>
        </w:rPr>
        <w:t xml:space="preserve"> ability or authority to make and implement the binding rules for all the</w:t>
      </w:r>
      <w:r w:rsidRPr="00515F0D">
        <w:rPr>
          <w:sz w:val="12"/>
        </w:rPr>
        <w:t>¶</w:t>
      </w:r>
      <w:r w:rsidRPr="00515F0D">
        <w:rPr>
          <w:sz w:val="16"/>
        </w:rPr>
        <w:t xml:space="preserve"> people as well as the parameters of rule making for other social organizations</w:t>
      </w:r>
      <w:r w:rsidRPr="00515F0D">
        <w:rPr>
          <w:sz w:val="12"/>
        </w:rPr>
        <w:t>¶</w:t>
      </w:r>
      <w:r w:rsidRPr="00515F0D">
        <w:rPr>
          <w:sz w:val="16"/>
        </w:rPr>
        <w:t xml:space="preserve"> in a given territory, using force if necessary to have its way.”30 State</w:t>
      </w:r>
      <w:r w:rsidRPr="00515F0D">
        <w:rPr>
          <w:sz w:val="12"/>
        </w:rPr>
        <w:t>¶</w:t>
      </w:r>
      <w:r w:rsidRPr="00515F0D">
        <w:rPr>
          <w:sz w:val="16"/>
        </w:rPr>
        <w:t xml:space="preserve"> capacity, then, refers to the power, capability, and autonomy of the state,</w:t>
      </w:r>
      <w:r w:rsidRPr="00515F0D">
        <w:rPr>
          <w:sz w:val="12"/>
        </w:rPr>
        <w:t>¶</w:t>
      </w:r>
      <w:r w:rsidRPr="00515F0D">
        <w:rPr>
          <w:sz w:val="16"/>
        </w:rPr>
        <w:t xml:space="preserve"> and therefore indicates the capability of government.31 Capacity is composed</w:t>
      </w:r>
      <w:r w:rsidRPr="00515F0D">
        <w:rPr>
          <w:sz w:val="12"/>
        </w:rPr>
        <w:t>¶</w:t>
      </w:r>
      <w:r w:rsidRPr="00515F0D">
        <w:rPr>
          <w:sz w:val="16"/>
        </w:rPr>
        <w:t xml:space="preserve"> of various components, including fi scal resources, resilience, legitimacy,</w:t>
      </w:r>
      <w:r w:rsidRPr="00515F0D">
        <w:rPr>
          <w:sz w:val="12"/>
        </w:rPr>
        <w:t>¶</w:t>
      </w:r>
      <w:r w:rsidRPr="00515F0D">
        <w:rPr>
          <w:sz w:val="16"/>
        </w:rPr>
        <w:t xml:space="preserve"> reach and responsiveness, coherence, autonomy, human capital,</w:t>
      </w:r>
      <w:r w:rsidRPr="00515F0D">
        <w:rPr>
          <w:sz w:val="12"/>
        </w:rPr>
        <w:t>¶</w:t>
      </w:r>
      <w:r w:rsidRPr="00515F0D">
        <w:rPr>
          <w:sz w:val="16"/>
        </w:rPr>
        <w:t xml:space="preserve"> and coercive power (both internal and external). Moreover, capacity</w:t>
      </w:r>
      <w:r w:rsidRPr="00515F0D">
        <w:rPr>
          <w:sz w:val="12"/>
        </w:rPr>
        <w:t>¶</w:t>
      </w:r>
      <w:r w:rsidRPr="00515F0D">
        <w:rPr>
          <w:sz w:val="16"/>
        </w:rPr>
        <w:t xml:space="preserve"> determines the state’s ability to maximize its prosperity, stability, and</w:t>
      </w:r>
      <w:r w:rsidRPr="00515F0D">
        <w:rPr>
          <w:sz w:val="12"/>
        </w:rPr>
        <w:t>¶</w:t>
      </w:r>
      <w:r w:rsidRPr="00515F0D">
        <w:rPr>
          <w:sz w:val="16"/>
        </w:rPr>
        <w:t xml:space="preserve"> projection of power, to exert de facto and de jure control over its territory,</w:t>
      </w:r>
      <w:r w:rsidRPr="00515F0D">
        <w:rPr>
          <w:sz w:val="12"/>
        </w:rPr>
        <w:t>¶</w:t>
      </w:r>
      <w:r w:rsidRPr="00515F0D">
        <w:rPr>
          <w:sz w:val="16"/>
        </w:rPr>
        <w:t xml:space="preserve"> to protect its population from predation, and to adapt to diverse</w:t>
      </w:r>
      <w:r w:rsidRPr="00515F0D">
        <w:rPr>
          <w:sz w:val="12"/>
        </w:rPr>
        <w:t>¶</w:t>
      </w:r>
      <w:r w:rsidRPr="00515F0D">
        <w:rPr>
          <w:sz w:val="16"/>
        </w:rPr>
        <w:t xml:space="preserve"> crises. “State capacity,” then, refers to the endogenous capability of</w:t>
      </w:r>
      <w:r w:rsidRPr="00515F0D">
        <w:rPr>
          <w:sz w:val="12"/>
        </w:rPr>
        <w:t>¶</w:t>
      </w:r>
      <w:r w:rsidRPr="00515F0D">
        <w:rPr>
          <w:sz w:val="16"/>
        </w:rPr>
        <w:t xml:space="preserve"> government, and its level determines the state’s ability to satisfy its most</w:t>
      </w:r>
      <w:r w:rsidRPr="00515F0D">
        <w:rPr>
          <w:sz w:val="12"/>
        </w:rPr>
        <w:t>¶</w:t>
      </w:r>
      <w:r w:rsidRPr="00515F0D">
        <w:rPr>
          <w:sz w:val="16"/>
        </w:rPr>
        <w:t xml:space="preserve"> important needs: survival, protection of its citizens from physical harm,</w:t>
      </w:r>
      <w:r w:rsidRPr="00515F0D">
        <w:rPr>
          <w:sz w:val="12"/>
        </w:rPr>
        <w:t>¶</w:t>
      </w:r>
      <w:r w:rsidRPr="00515F0D">
        <w:rPr>
          <w:sz w:val="16"/>
        </w:rPr>
        <w:t xml:space="preserve"> economic prosperity and stability, effective governance, territorial integrity,</w:t>
      </w:r>
      <w:r w:rsidRPr="00515F0D">
        <w:rPr>
          <w:sz w:val="12"/>
        </w:rPr>
        <w:t>¶</w:t>
      </w:r>
      <w:r w:rsidRPr="00515F0D">
        <w:rPr>
          <w:sz w:val="16"/>
        </w:rPr>
        <w:t xml:space="preserve"> power projection, and ideological projection.32 In the case studies</w:t>
      </w:r>
      <w:r w:rsidRPr="00515F0D">
        <w:rPr>
          <w:sz w:val="12"/>
        </w:rPr>
        <w:t>¶</w:t>
      </w:r>
      <w:r w:rsidRPr="00515F0D">
        <w:rPr>
          <w:sz w:val="16"/>
        </w:rPr>
        <w:t xml:space="preserve"> that follow, we will assess the impact of infectious disease (the independent</w:t>
      </w:r>
      <w:r w:rsidRPr="00515F0D">
        <w:rPr>
          <w:sz w:val="12"/>
        </w:rPr>
        <w:t>¶</w:t>
      </w:r>
      <w:r w:rsidRPr="00515F0D">
        <w:rPr>
          <w:sz w:val="16"/>
        </w:rPr>
        <w:t xml:space="preserve"> variable) on state capacity in order to determine the possible pathways</w:t>
      </w:r>
      <w:r w:rsidRPr="00515F0D">
        <w:rPr>
          <w:sz w:val="12"/>
        </w:rPr>
        <w:t>¶</w:t>
      </w:r>
      <w:r w:rsidRPr="00515F0D">
        <w:rPr>
          <w:sz w:val="16"/>
        </w:rPr>
        <w:t xml:space="preserve"> of associations between variables. This will allow us to construct</w:t>
      </w:r>
      <w:r w:rsidRPr="00515F0D">
        <w:rPr>
          <w:sz w:val="12"/>
        </w:rPr>
        <w:t>¶</w:t>
      </w:r>
      <w:r w:rsidRPr="00515F0D">
        <w:rPr>
          <w:sz w:val="16"/>
        </w:rPr>
        <w:t xml:space="preserve"> robust qualitative hypotheses, which may facilitate further quantitative</w:t>
      </w:r>
      <w:r w:rsidRPr="00515F0D">
        <w:rPr>
          <w:sz w:val="12"/>
        </w:rPr>
        <w:t>¶</w:t>
      </w:r>
      <w:r w:rsidRPr="00515F0D">
        <w:rPr>
          <w:sz w:val="16"/>
        </w:rPr>
        <w:t xml:space="preserve"> analyses in subsequent investigations.</w:t>
      </w:r>
    </w:p>
    <w:p w14:paraId="769A1F12" w14:textId="77777777" w:rsidR="00DA78FB" w:rsidRPr="00515F0D" w:rsidRDefault="00DA78FB" w:rsidP="00DA78FB">
      <w:pPr>
        <w:rPr>
          <w:sz w:val="16"/>
        </w:rPr>
      </w:pPr>
      <w:r w:rsidRPr="00515F0D">
        <w:rPr>
          <w:sz w:val="16"/>
        </w:rPr>
        <w:t>Previous inquiries suggest that the following postulates regarding the</w:t>
      </w:r>
      <w:r w:rsidRPr="00515F0D">
        <w:rPr>
          <w:sz w:val="12"/>
        </w:rPr>
        <w:t>¶</w:t>
      </w:r>
      <w:r w:rsidRPr="00515F0D">
        <w:rPr>
          <w:sz w:val="16"/>
        </w:rPr>
        <w:t xml:space="preserve"> impact of contagion on society, the state, and relations between them</w:t>
      </w:r>
      <w:r w:rsidRPr="00515F0D">
        <w:rPr>
          <w:sz w:val="12"/>
        </w:rPr>
        <w:t>¶</w:t>
      </w:r>
      <w:r w:rsidRPr="00515F0D">
        <w:rPr>
          <w:sz w:val="16"/>
        </w:rPr>
        <w:t xml:space="preserve"> may hold at the domestic level. Effects are delineated according to</w:t>
      </w:r>
      <w:r w:rsidRPr="00515F0D">
        <w:rPr>
          <w:sz w:val="12"/>
        </w:rPr>
        <w:t>¶</w:t>
      </w:r>
      <w:r w:rsidRPr="00515F0D">
        <w:rPr>
          <w:sz w:val="16"/>
        </w:rPr>
        <w:t xml:space="preserve"> domain of inquiry, and then tested against the historical data and the</w:t>
      </w:r>
      <w:r w:rsidRPr="00515F0D">
        <w:rPr>
          <w:sz w:val="12"/>
        </w:rPr>
        <w:t>¶</w:t>
      </w:r>
      <w:r w:rsidRPr="00515F0D">
        <w:rPr>
          <w:sz w:val="16"/>
        </w:rPr>
        <w:t xml:space="preserve"> pathogen-specifi c cases in the chapters that follow.</w:t>
      </w:r>
      <w:r w:rsidRPr="00515F0D">
        <w:rPr>
          <w:sz w:val="12"/>
        </w:rPr>
        <w:t>¶</w:t>
      </w:r>
      <w:r w:rsidRPr="00515F0D">
        <w:rPr>
          <w:sz w:val="16"/>
        </w:rPr>
        <w:t xml:space="preserve"> Demographic Impacts </w:t>
      </w:r>
      <w:r w:rsidRPr="00515F0D">
        <w:rPr>
          <w:rStyle w:val="StyleUnderline"/>
        </w:rPr>
        <w:t>Infectious disease often results in signifi cant</w:t>
      </w:r>
      <w:r w:rsidRPr="00515F0D">
        <w:rPr>
          <w:rStyle w:val="StyleUnderline"/>
          <w:sz w:val="12"/>
        </w:rPr>
        <w:t>¶</w:t>
      </w:r>
      <w:r w:rsidRPr="00515F0D">
        <w:rPr>
          <w:rStyle w:val="StyleUnderline"/>
        </w:rPr>
        <w:t xml:space="preserve"> negative outcomes for human health, ranging from debilitation to death</w:t>
      </w:r>
      <w:r w:rsidRPr="00515F0D">
        <w:rPr>
          <w:sz w:val="16"/>
        </w:rPr>
        <w:t>.</w:t>
      </w:r>
      <w:r w:rsidRPr="00515F0D">
        <w:rPr>
          <w:sz w:val="12"/>
        </w:rPr>
        <w:t>¶</w:t>
      </w:r>
      <w:r w:rsidRPr="00515F0D">
        <w:rPr>
          <w:sz w:val="16"/>
        </w:rPr>
        <w:t xml:space="preserve"> Possible </w:t>
      </w:r>
      <w:r w:rsidRPr="00515F0D">
        <w:rPr>
          <w:rStyle w:val="StyleUnderline"/>
        </w:rPr>
        <w:t>outcomes include a sickened population, widespread mortality</w:t>
      </w:r>
      <w:r w:rsidRPr="00515F0D">
        <w:rPr>
          <w:rStyle w:val="StyleUnderline"/>
          <w:sz w:val="12"/>
        </w:rPr>
        <w:t>¶</w:t>
      </w:r>
      <w:r w:rsidRPr="00515F0D">
        <w:rPr>
          <w:rStyle w:val="StyleUnderline"/>
        </w:rPr>
        <w:t xml:space="preserve"> and contraction of the population, and the contraction of specifi c age</w:t>
      </w:r>
      <w:r w:rsidRPr="00515F0D">
        <w:rPr>
          <w:rStyle w:val="StyleUnderline"/>
          <w:sz w:val="12"/>
        </w:rPr>
        <w:t>¶</w:t>
      </w:r>
      <w:r w:rsidRPr="00515F0D">
        <w:rPr>
          <w:rStyle w:val="StyleUnderline"/>
        </w:rPr>
        <w:t xml:space="preserve"> cohorts within a population (as in the case of HIV/AIDS). Epidemics may</w:t>
      </w:r>
      <w:r w:rsidRPr="00515F0D">
        <w:rPr>
          <w:rStyle w:val="StyleUnderline"/>
          <w:sz w:val="12"/>
        </w:rPr>
        <w:t>¶</w:t>
      </w:r>
      <w:r w:rsidRPr="00515F0D">
        <w:rPr>
          <w:rStyle w:val="StyleUnderline"/>
        </w:rPr>
        <w:t xml:space="preserve"> also generate rapid and signifi cant migration from affected areas as</w:t>
      </w:r>
      <w:r w:rsidRPr="00515F0D">
        <w:rPr>
          <w:rStyle w:val="StyleUnderline"/>
          <w:sz w:val="12"/>
        </w:rPr>
        <w:t>¶</w:t>
      </w:r>
      <w:r w:rsidRPr="00515F0D">
        <w:rPr>
          <w:rStyle w:val="StyleUnderline"/>
        </w:rPr>
        <w:t xml:space="preserve"> people attempt to fl ee the source of infection.</w:t>
      </w:r>
    </w:p>
    <w:p w14:paraId="11A6ECFA" w14:textId="77777777" w:rsidR="00DA78FB" w:rsidRPr="00515F0D" w:rsidRDefault="00DA78FB" w:rsidP="00DA78FB">
      <w:pPr>
        <w:rPr>
          <w:sz w:val="16"/>
        </w:rPr>
      </w:pPr>
      <w:r w:rsidRPr="00515F0D">
        <w:rPr>
          <w:sz w:val="16"/>
        </w:rPr>
        <w:t xml:space="preserve">Psychological Impacts The </w:t>
      </w:r>
      <w:r w:rsidRPr="00515F0D">
        <w:rPr>
          <w:rStyle w:val="StyleUnderline"/>
        </w:rPr>
        <w:t>psychological repercussions of contagion</w:t>
      </w:r>
      <w:r w:rsidRPr="00515F0D">
        <w:rPr>
          <w:sz w:val="12"/>
        </w:rPr>
        <w:t>¶</w:t>
      </w:r>
      <w:r w:rsidRPr="00515F0D">
        <w:rPr>
          <w:sz w:val="16"/>
        </w:rPr>
        <w:t xml:space="preserve"> typically include signifi cant levels of emotion (notably fear and anxiety)</w:t>
      </w:r>
      <w:r w:rsidRPr="00515F0D">
        <w:rPr>
          <w:sz w:val="12"/>
        </w:rPr>
        <w:t>¶</w:t>
      </w:r>
      <w:r w:rsidRPr="00515F0D">
        <w:rPr>
          <w:sz w:val="16"/>
        </w:rPr>
        <w:t xml:space="preserve"> that typically </w:t>
      </w:r>
      <w:r w:rsidRPr="00515F0D">
        <w:rPr>
          <w:rStyle w:val="StyleUnderline"/>
        </w:rPr>
        <w:t>impede Pareto-optimal rationality in decision making at</w:t>
      </w:r>
      <w:r w:rsidRPr="00515F0D">
        <w:rPr>
          <w:rStyle w:val="StyleUnderline"/>
          <w:sz w:val="12"/>
        </w:rPr>
        <w:t>¶</w:t>
      </w:r>
      <w:r w:rsidRPr="00515F0D">
        <w:rPr>
          <w:rStyle w:val="StyleUnderline"/>
        </w:rPr>
        <w:t xml:space="preserve"> both the individual and the collective level</w:t>
      </w:r>
      <w:r w:rsidRPr="00515F0D">
        <w:rPr>
          <w:sz w:val="16"/>
        </w:rPr>
        <w:t xml:space="preserve">. </w:t>
      </w:r>
      <w:r w:rsidRPr="00515F0D">
        <w:rPr>
          <w:rStyle w:val="StyleUnderline"/>
        </w:rPr>
        <w:t>Such emotion is primarily a</w:t>
      </w:r>
      <w:r w:rsidRPr="00515F0D">
        <w:rPr>
          <w:rStyle w:val="StyleUnderline"/>
          <w:sz w:val="12"/>
        </w:rPr>
        <w:t>¶</w:t>
      </w:r>
      <w:r w:rsidRPr="00515F0D">
        <w:rPr>
          <w:rStyle w:val="StyleUnderline"/>
        </w:rPr>
        <w:t xml:space="preserve"> product of uncertainty and of inaccurate estimation of risk.</w:t>
      </w:r>
      <w:r w:rsidRPr="00515F0D">
        <w:rPr>
          <w:sz w:val="16"/>
        </w:rPr>
        <w:t xml:space="preserve"> Emotional</w:t>
      </w:r>
      <w:r w:rsidRPr="00515F0D">
        <w:rPr>
          <w:sz w:val="12"/>
        </w:rPr>
        <w:t>¶</w:t>
      </w:r>
      <w:r w:rsidRPr="00515F0D">
        <w:rPr>
          <w:sz w:val="16"/>
        </w:rPr>
        <w:t xml:space="preserve"> and perceptual </w:t>
      </w:r>
      <w:r w:rsidRPr="00515F0D">
        <w:rPr>
          <w:rStyle w:val="Emphasis"/>
        </w:rPr>
        <w:t>distortions may also generate the construction of images</w:t>
      </w:r>
      <w:r w:rsidRPr="00515F0D">
        <w:rPr>
          <w:rStyle w:val="Emphasis"/>
          <w:b w:val="0"/>
          <w:sz w:val="12"/>
        </w:rPr>
        <w:t>¶</w:t>
      </w:r>
      <w:r w:rsidRPr="00515F0D">
        <w:rPr>
          <w:rStyle w:val="Emphasis"/>
        </w:rPr>
        <w:t xml:space="preserve"> of the “other,” resulting in stigmatization, persecution of minorities, and</w:t>
      </w:r>
      <w:r w:rsidRPr="00515F0D">
        <w:rPr>
          <w:rStyle w:val="Emphasis"/>
          <w:b w:val="0"/>
          <w:sz w:val="12"/>
        </w:rPr>
        <w:t>¶</w:t>
      </w:r>
      <w:r w:rsidRPr="00515F0D">
        <w:rPr>
          <w:rStyle w:val="Emphasis"/>
        </w:rPr>
        <w:t xml:space="preserve"> even diffuse inter-ethnic or inter-class violence.</w:t>
      </w:r>
      <w:r w:rsidRPr="00515F0D">
        <w:rPr>
          <w:sz w:val="16"/>
        </w:rPr>
        <w:t xml:space="preserve"> High levels of emotion</w:t>
      </w:r>
      <w:r w:rsidRPr="00515F0D">
        <w:rPr>
          <w:sz w:val="12"/>
        </w:rPr>
        <w:t>¶</w:t>
      </w:r>
      <w:r w:rsidRPr="00515F0D">
        <w:rPr>
          <w:sz w:val="16"/>
        </w:rPr>
        <w:t xml:space="preserve"> combine with information that confl icts with individual belief structures</w:t>
      </w:r>
      <w:r w:rsidRPr="00515F0D">
        <w:rPr>
          <w:sz w:val="12"/>
        </w:rPr>
        <w:t>¶</w:t>
      </w:r>
      <w:r w:rsidRPr="00515F0D">
        <w:rPr>
          <w:sz w:val="16"/>
        </w:rPr>
        <w:t xml:space="preserve"> to generate cognitive dissonance, wherein individuals engage in denial of</w:t>
      </w:r>
      <w:r w:rsidRPr="00515F0D">
        <w:rPr>
          <w:sz w:val="12"/>
        </w:rPr>
        <w:t>¶</w:t>
      </w:r>
      <w:r w:rsidRPr="00515F0D">
        <w:rPr>
          <w:sz w:val="16"/>
        </w:rPr>
        <w:t xml:space="preserve"> the discrepant information in order to minimize psychological pain.</w:t>
      </w:r>
    </w:p>
    <w:p w14:paraId="4BDDFAFA" w14:textId="77777777" w:rsidR="00DA78FB" w:rsidRPr="00515F0D" w:rsidRDefault="00DA78FB" w:rsidP="00DA78FB">
      <w:pPr>
        <w:rPr>
          <w:sz w:val="14"/>
        </w:rPr>
      </w:pPr>
      <w:r w:rsidRPr="00515F0D">
        <w:rPr>
          <w:sz w:val="14"/>
        </w:rPr>
        <w:t xml:space="preserve">Economic Impacts </w:t>
      </w:r>
      <w:r w:rsidRPr="00515F0D">
        <w:rPr>
          <w:rStyle w:val="StyleUnderline"/>
        </w:rPr>
        <w:t>Disease-induced destruction/debilitation of the base</w:t>
      </w:r>
      <w:r w:rsidRPr="00515F0D">
        <w:rPr>
          <w:rStyle w:val="StyleUnderline"/>
          <w:sz w:val="12"/>
        </w:rPr>
        <w:t>¶</w:t>
      </w:r>
      <w:r w:rsidRPr="00515F0D">
        <w:rPr>
          <w:rStyle w:val="StyleUnderline"/>
        </w:rPr>
        <w:t xml:space="preserve"> of human capital erodes the productivity of workers, imposes direct and</w:t>
      </w:r>
      <w:r w:rsidRPr="00515F0D">
        <w:rPr>
          <w:rStyle w:val="StyleUnderline"/>
          <w:sz w:val="12"/>
        </w:rPr>
        <w:t>¶</w:t>
      </w:r>
      <w:r w:rsidRPr="00515F0D">
        <w:rPr>
          <w:rStyle w:val="StyleUnderline"/>
        </w:rPr>
        <w:t xml:space="preserve"> indirect costs on families, fi rms, and the state, depletes savings, and</w:t>
      </w:r>
      <w:r w:rsidRPr="00515F0D">
        <w:rPr>
          <w:rStyle w:val="StyleUnderline"/>
          <w:sz w:val="12"/>
        </w:rPr>
        <w:t>¶</w:t>
      </w:r>
      <w:r w:rsidRPr="00515F0D">
        <w:rPr>
          <w:rStyle w:val="StyleUnderline"/>
        </w:rPr>
        <w:t xml:space="preserve"> compromises a society’s ability to generate social and technical ingenuity.</w:t>
      </w:r>
      <w:r w:rsidRPr="00515F0D">
        <w:rPr>
          <w:sz w:val="12"/>
        </w:rPr>
        <w:t>¶</w:t>
      </w:r>
      <w:r w:rsidRPr="00515F0D">
        <w:rPr>
          <w:sz w:val="14"/>
        </w:rPr>
        <w:t xml:space="preserve"> At the macro level, </w:t>
      </w:r>
      <w:r w:rsidRPr="00515F0D">
        <w:rPr>
          <w:rStyle w:val="StyleUnderline"/>
        </w:rPr>
        <w:t>disease generates a signifi cant contraction in the</w:t>
      </w:r>
      <w:r w:rsidRPr="00515F0D">
        <w:rPr>
          <w:rStyle w:val="StyleUnderline"/>
          <w:sz w:val="12"/>
        </w:rPr>
        <w:t>¶</w:t>
      </w:r>
      <w:r w:rsidRPr="00515F0D">
        <w:rPr>
          <w:rStyle w:val="StyleUnderline"/>
        </w:rPr>
        <w:t xml:space="preserve"> production possibilities of a particular economy, perhaps even generating</w:t>
      </w:r>
      <w:r w:rsidRPr="00515F0D">
        <w:rPr>
          <w:rStyle w:val="StyleUnderline"/>
          <w:sz w:val="12"/>
        </w:rPr>
        <w:t>¶</w:t>
      </w:r>
      <w:r w:rsidRPr="00515F0D">
        <w:rPr>
          <w:rStyle w:val="StyleUnderline"/>
        </w:rPr>
        <w:t xml:space="preserve"> economic dislocation and decline in severe cases.</w:t>
      </w:r>
      <w:r w:rsidRPr="00515F0D">
        <w:rPr>
          <w:sz w:val="14"/>
        </w:rPr>
        <w:t xml:space="preserve"> Such contraction</w:t>
      </w:r>
      <w:r w:rsidRPr="00515F0D">
        <w:rPr>
          <w:sz w:val="12"/>
        </w:rPr>
        <w:t>¶</w:t>
      </w:r>
      <w:r w:rsidRPr="00515F0D">
        <w:rPr>
          <w:sz w:val="14"/>
        </w:rPr>
        <w:t xml:space="preserve"> imposes constraints on the revenues that the state may extract from the</w:t>
      </w:r>
      <w:r w:rsidRPr="00515F0D">
        <w:rPr>
          <w:sz w:val="12"/>
        </w:rPr>
        <w:t>¶</w:t>
      </w:r>
      <w:r w:rsidRPr="00515F0D">
        <w:rPr>
          <w:sz w:val="14"/>
        </w:rPr>
        <w:t xml:space="preserve"> people through taxation, further limiting its capacity. And if instability is perceived, </w:t>
      </w:r>
      <w:r w:rsidRPr="00515F0D">
        <w:rPr>
          <w:rStyle w:val="StyleUnderline"/>
        </w:rPr>
        <w:t>infectious disease may undermine foreign investment in</w:t>
      </w:r>
      <w:r w:rsidRPr="00515F0D">
        <w:rPr>
          <w:rStyle w:val="StyleUnderline"/>
          <w:sz w:val="12"/>
        </w:rPr>
        <w:t>¶</w:t>
      </w:r>
      <w:r w:rsidRPr="00515F0D">
        <w:rPr>
          <w:rStyle w:val="StyleUnderline"/>
        </w:rPr>
        <w:t xml:space="preserve"> seriously affected regions.</w:t>
      </w:r>
    </w:p>
    <w:p w14:paraId="1DF21F97" w14:textId="77777777" w:rsidR="00DA78FB" w:rsidRPr="00DA78FB" w:rsidRDefault="00DA78FB" w:rsidP="00DA78FB">
      <w:pPr>
        <w:rPr>
          <w:u w:val="single"/>
        </w:rPr>
      </w:pPr>
      <w:r w:rsidRPr="00515F0D">
        <w:rPr>
          <w:rStyle w:val="StyleUnderline"/>
        </w:rPr>
        <w:t>Governance Outbreaks of disease often shift power from the people to</w:t>
      </w:r>
      <w:r w:rsidRPr="00515F0D">
        <w:rPr>
          <w:rStyle w:val="StyleUnderline"/>
          <w:sz w:val="12"/>
        </w:rPr>
        <w:t>¶</w:t>
      </w:r>
      <w:r w:rsidRPr="00515F0D">
        <w:rPr>
          <w:rStyle w:val="StyleUnderline"/>
        </w:rPr>
        <w:t xml:space="preserve"> the state as the state increasingly imposes draconian controls in an</w:t>
      </w:r>
      <w:r w:rsidRPr="00515F0D">
        <w:rPr>
          <w:rStyle w:val="StyleUnderline"/>
          <w:sz w:val="12"/>
        </w:rPr>
        <w:t>¶</w:t>
      </w:r>
      <w:r w:rsidRPr="00515F0D">
        <w:rPr>
          <w:rStyle w:val="StyleUnderline"/>
        </w:rPr>
        <w:t xml:space="preserve"> attempt to contain the contagion, and/or to limit the socio-economic</w:t>
      </w:r>
      <w:r w:rsidRPr="00515F0D">
        <w:rPr>
          <w:rStyle w:val="StyleUnderline"/>
          <w:sz w:val="12"/>
        </w:rPr>
        <w:t>¶</w:t>
      </w:r>
      <w:r w:rsidRPr="00515F0D">
        <w:rPr>
          <w:rStyle w:val="StyleUnderline"/>
        </w:rPr>
        <w:t xml:space="preserve"> disruption associated with the outbreak of disease</w:t>
      </w:r>
      <w:r w:rsidRPr="00515F0D">
        <w:rPr>
          <w:sz w:val="10"/>
        </w:rPr>
        <w:t xml:space="preserve">. Second, </w:t>
      </w:r>
      <w:r w:rsidRPr="00515F0D">
        <w:rPr>
          <w:rStyle w:val="StyleUnderline"/>
        </w:rPr>
        <w:t>disease may</w:t>
      </w:r>
      <w:r w:rsidRPr="00515F0D">
        <w:rPr>
          <w:rStyle w:val="StyleUnderline"/>
          <w:sz w:val="12"/>
        </w:rPr>
        <w:t>¶</w:t>
      </w:r>
      <w:r w:rsidRPr="00515F0D">
        <w:rPr>
          <w:rStyle w:val="StyleUnderline"/>
        </w:rPr>
        <w:t xml:space="preserve"> generate competition and even confl ict between classes or between elites,</w:t>
      </w:r>
      <w:r w:rsidRPr="00515F0D">
        <w:rPr>
          <w:rStyle w:val="StyleUnderline"/>
          <w:sz w:val="12"/>
        </w:rPr>
        <w:t>¶</w:t>
      </w:r>
      <w:r w:rsidRPr="00515F0D">
        <w:rPr>
          <w:rStyle w:val="StyleUnderline"/>
        </w:rPr>
        <w:t xml:space="preserve"> and may also manifest in the form of inter-ethnic confl ict. </w:t>
      </w:r>
      <w:r w:rsidRPr="00515F0D">
        <w:rPr>
          <w:sz w:val="10"/>
        </w:rPr>
        <w:t xml:space="preserve">Third, </w:t>
      </w:r>
      <w:r w:rsidRPr="00515F0D">
        <w:rPr>
          <w:rStyle w:val="StyleUnderline"/>
        </w:rPr>
        <w:t>disease</w:t>
      </w:r>
      <w:r w:rsidRPr="00515F0D">
        <w:rPr>
          <w:rStyle w:val="StyleUnderline"/>
          <w:sz w:val="12"/>
        </w:rPr>
        <w:t>¶</w:t>
      </w:r>
      <w:r w:rsidRPr="00515F0D">
        <w:rPr>
          <w:rStyle w:val="StyleUnderline"/>
        </w:rPr>
        <w:t xml:space="preserve"> may generate a sclerotic effect on the apparatus of governanc</w:t>
      </w:r>
      <w:r w:rsidRPr="00515F0D">
        <w:rPr>
          <w:sz w:val="10"/>
        </w:rPr>
        <w:t>e, wherein</w:t>
      </w:r>
      <w:r w:rsidRPr="00515F0D">
        <w:rPr>
          <w:sz w:val="12"/>
        </w:rPr>
        <w:t>¶</w:t>
      </w:r>
      <w:r w:rsidRPr="00515F0D">
        <w:rPr>
          <w:sz w:val="10"/>
        </w:rPr>
        <w:t xml:space="preserve"> the state’s capacity to deliver essential services becomes increasingly curtailed,</w:t>
      </w:r>
      <w:r w:rsidRPr="00515F0D">
        <w:rPr>
          <w:sz w:val="12"/>
        </w:rPr>
        <w:t>¶</w:t>
      </w:r>
      <w:r w:rsidRPr="00515F0D">
        <w:rPr>
          <w:sz w:val="10"/>
        </w:rPr>
        <w:t xml:space="preserve"> </w:t>
      </w:r>
      <w:r w:rsidRPr="00515F0D">
        <w:rPr>
          <w:rStyle w:val="StyleUnderline"/>
        </w:rPr>
        <w:t>impairing the government’s legitimacy</w:t>
      </w:r>
      <w:r w:rsidRPr="00515F0D">
        <w:rPr>
          <w:sz w:val="10"/>
        </w:rPr>
        <w:t xml:space="preserve">. </w:t>
      </w:r>
      <w:r w:rsidRPr="00515F0D">
        <w:rPr>
          <w:rStyle w:val="StyleUnderline"/>
        </w:rPr>
        <w:t>Governments may become</w:t>
      </w:r>
      <w:r w:rsidRPr="00515F0D">
        <w:rPr>
          <w:rStyle w:val="StyleUnderline"/>
          <w:sz w:val="12"/>
        </w:rPr>
        <w:t>¶</w:t>
      </w:r>
      <w:r w:rsidRPr="00515F0D">
        <w:rPr>
          <w:rStyle w:val="StyleUnderline"/>
        </w:rPr>
        <w:t xml:space="preserve"> increasingly paralytic33 as institutions become fragile and ineffective</w:t>
      </w:r>
      <w:r w:rsidRPr="00515F0D">
        <w:rPr>
          <w:sz w:val="10"/>
        </w:rPr>
        <w:t>.</w:t>
      </w:r>
      <w:r w:rsidRPr="00515F0D">
        <w:rPr>
          <w:sz w:val="12"/>
        </w:rPr>
        <w:t>¶</w:t>
      </w:r>
      <w:r w:rsidRPr="00515F0D">
        <w:rPr>
          <w:sz w:val="10"/>
        </w:rPr>
        <w:t xml:space="preserve"> Fourth, as social relations become increasingly chaotic, and </w:t>
      </w:r>
      <w:r w:rsidRPr="00515F0D">
        <w:rPr>
          <w:rStyle w:val="StyleUnderline"/>
        </w:rPr>
        <w:t>as the state</w:t>
      </w:r>
      <w:r w:rsidRPr="00515F0D">
        <w:rPr>
          <w:rStyle w:val="StyleUnderline"/>
          <w:sz w:val="12"/>
        </w:rPr>
        <w:t>¶</w:t>
      </w:r>
      <w:r w:rsidRPr="00515F0D">
        <w:rPr>
          <w:rStyle w:val="StyleUnderline"/>
        </w:rPr>
        <w:t xml:space="preserve"> destabilizes, the state may engage in draconian and coercive practices</w:t>
      </w:r>
      <w:r w:rsidRPr="00515F0D">
        <w:rPr>
          <w:rStyle w:val="StyleUnderline"/>
          <w:sz w:val="12"/>
        </w:rPr>
        <w:t>¶</w:t>
      </w:r>
      <w:r w:rsidRPr="00515F0D">
        <w:rPr>
          <w:rStyle w:val="StyleUnderline"/>
        </w:rPr>
        <w:t xml:space="preserve"> against the population in order to maintain cohesion and order.</w:t>
      </w:r>
    </w:p>
    <w:p w14:paraId="6CB2A45E" w14:textId="77777777" w:rsidR="009A2225" w:rsidRDefault="009A2225" w:rsidP="009A2225">
      <w:pPr>
        <w:pStyle w:val="Heading2"/>
      </w:pPr>
      <w:r>
        <w:t>Economy</w:t>
      </w:r>
    </w:p>
    <w:p w14:paraId="1C58930D" w14:textId="77777777" w:rsidR="009A2225" w:rsidRDefault="009A2225" w:rsidP="009A2225">
      <w:pPr>
        <w:pStyle w:val="Heading4"/>
      </w:pPr>
      <w:r w:rsidRPr="0016506D">
        <w:t>Economic stability is the cornerstone of security</w:t>
      </w:r>
      <w:r>
        <w:t xml:space="preserve"> and US China relations</w:t>
      </w:r>
    </w:p>
    <w:p w14:paraId="0D0E1897" w14:textId="77777777" w:rsidR="009A2225" w:rsidRDefault="009A2225" w:rsidP="009A2225">
      <w:r w:rsidRPr="003F0B77">
        <w:rPr>
          <w:rStyle w:val="Style13ptBold"/>
        </w:rPr>
        <w:t>Nash-Hoff 11</w:t>
      </w:r>
      <w:r>
        <w:t xml:space="preserve"> (</w:t>
      </w:r>
      <w:r w:rsidRPr="003F0B77">
        <w:t>Michele Nash-Hoff, president, ElectroFab Sales</w:t>
      </w:r>
      <w:r>
        <w:t xml:space="preserve">. </w:t>
      </w:r>
      <w:r w:rsidRPr="003F0B77">
        <w:t>Viewpoint: China Poses Increasing Threat to U.S. Economy and National Security</w:t>
      </w:r>
      <w:r>
        <w:t xml:space="preserve">. </w:t>
      </w:r>
      <w:hyperlink r:id="rId11" w:history="1">
        <w:r w:rsidRPr="00A240A5">
          <w:rPr>
            <w:rStyle w:val="Hyperlink"/>
          </w:rPr>
          <w:t>http://www.industryweek.com/global-economy/viewpoint-china-poses-increasing-threat-us-economy-and-national-security</w:t>
        </w:r>
      </w:hyperlink>
      <w:r>
        <w:t>) Kguy</w:t>
      </w:r>
    </w:p>
    <w:p w14:paraId="70D21B8A" w14:textId="77777777" w:rsidR="009A2225" w:rsidRPr="00430AC3" w:rsidRDefault="009A2225" w:rsidP="009A2225">
      <w:r>
        <w:t>"</w:t>
      </w:r>
      <w:r w:rsidRPr="004603CF">
        <w:rPr>
          <w:rStyle w:val="StyleUnderline"/>
        </w:rPr>
        <w:t>Chinese policies have had an impact on the U.S., ranging from a negative effect on the economy to increased pressure from some parts of the international community for the U.S. to ensure the security of the global commons</w:t>
      </w:r>
      <w:r>
        <w:t>." Last year, the Commission highlighted Chinas backsliding from market reforms in favor of an increased role of the state in the economy, which continued in 2011."</w:t>
      </w:r>
      <w:r w:rsidRPr="004603CF">
        <w:rPr>
          <w:rStyle w:val="StyleUnderline"/>
        </w:rPr>
        <w:t>China subsidizes its state-owned enterprises to the detriment of both private Chinese firms and international competitors. The Chinese government's special treatment of state-owned enterprises (SOEs) is of particular concern to U.S. businesses, as it can overcome comparative advantages of competitors, harming American economic interests. Chinas SOEs are also an issue of contention in government procurement, as China seeks to wall off a large portion of its economy from foreign competition.</w:t>
      </w:r>
      <w:r>
        <w:t>" The Commission estimates the SOE sector accounts for nearly 40% of Chinas economy, but if the output of urban collective enterprises and government-run proportion of township and village enterprises are considered, the broadly defined state sector likely surpasses 50</w:t>
      </w:r>
      <w:r w:rsidRPr="004603CF">
        <w:rPr>
          <w:rStyle w:val="StyleUnderline"/>
        </w:rPr>
        <w:t>%. China appears to be reversing the privatization reforms of the past two decades and renewing use of industrial policies aimed at creating SOEs that dominate important portions of the economy, especially in the industrial sectors reserved for the states control. "The Chinese government promotes the state-owned sector with a variety of industrial policy tools, including a wide range of direct and indirect subsidies, preferential access to capital, forced technology transfer from foreign firms, and domestic procurement requirements, all intended to favor SOEs over foreign competitors."</w:t>
      </w:r>
      <w:r>
        <w:t xml:space="preserve"> In 2010, the amount of foreign direct investment (FDI) flowing into China jumped to $105.7 billion, up from $90 billion in 2009. Foreign-invested enterprises were responsible for 55% of Chinas exports and 68% of its trade surplus in 2010. The value and scope of </w:t>
      </w:r>
      <w:r w:rsidRPr="004603CF">
        <w:t>U.S.</w:t>
      </w:r>
      <w:r>
        <w:t xml:space="preserve">-China bilateral investment flows have expanded significantly in the past ten years. </w:t>
      </w:r>
      <w:r w:rsidRPr="004603CF">
        <w:rPr>
          <w:rStyle w:val="StyleUnderline"/>
        </w:rPr>
        <w:t>However, U.S. direct investment in China is more than 12 times greater than Chinese direct investment in the United States. Official U.S. statistics show that U.S. cumulative FDI in China was $60.5 billion in 2010. What this means is that American companies and companies from other foreign countries are investing money in China through expanding, building or buying plants in China, buying equipment, and hiring workers. On the other hand, there has been a more than 100% year-on-year growth of Chinese investment in the United States during the past two years. Chinese investments have focused on manufacturing and technology</w:t>
      </w:r>
      <w:r>
        <w:t xml:space="preserve">, </w:t>
      </w:r>
      <w:r w:rsidRPr="004603CF">
        <w:rPr>
          <w:rStyle w:val="StyleUnderline"/>
        </w:rPr>
        <w:t>with an emphasis on brand acquisition</w:t>
      </w:r>
      <w:r>
        <w:t xml:space="preserve">. The report notes that some critics of Chinas foreign direct investment in the U.S. contend that these investments are focused on acquiring and transferring technology to Chinese firms. </w:t>
      </w:r>
      <w:r w:rsidRPr="004603CF">
        <w:rPr>
          <w:rStyle w:val="StyleUnderline"/>
        </w:rPr>
        <w:t>The Chinese Ministry of Commerce estimated that in 2010, cumulative Chinese FDI in the United States was $4.9 billion. Due to the considerable government ownership of the Chinese economy, Chinese companies supplying products to the U.S. government or acquisition by Chinese companies of U.S. firms with sensitive technology or intellectual property could be harmful to U.S. national interests. The Committee on Foreign Investment in the U.S. investigates the national security implications of mergers and acquisitions by foreign investors of U.S. assets. In March 2011, China ratified its 12th Five-Year Plan (2011 2015), a government-directed industrial policy that focuses on the development and expansion of seven strategic emerging industries: new-generation information technology, high-end equipment manufacturing, advanced materials, alternative-fuel cars, energy conservation and environmental protection, alternative energy, and biotechnology</w:t>
      </w:r>
      <w:r>
        <w:t xml:space="preserve">. The report predicts that China will likely continue to combine targeted investment with preferential tax and procurement policies to ensure that Chinese firms emerge as global leaders, or national champions, in these industries within the next five years. </w:t>
      </w:r>
      <w:r w:rsidRPr="004603CF">
        <w:rPr>
          <w:rStyle w:val="StyleUnderline"/>
        </w:rPr>
        <w:t xml:space="preserve">Chinas continuing lack of enforcement of intellectual property rights and indigenous innovation plans that limit government procurement to Chinese companies are problematic. In addition, China maintains policies of forced technology transfer in violation of international trade agreements and requires the creation of joint venture companies as a condition of obtaining access to the Chinese market. </w:t>
      </w:r>
      <w:r>
        <w:t xml:space="preserve">"Foreign-invested enterprises seeking to be considered for government procurement contracts or public works projects are expected to file for patents and copyrights within China in order to qualify for preferential treatment in government contracting. </w:t>
      </w:r>
      <w:r w:rsidRPr="004603CF">
        <w:rPr>
          <w:rStyle w:val="StyleUnderline"/>
        </w:rPr>
        <w:t>Foreign affiliates risk the unintended transfer of their technology to Chinese firms if they do so, because of the nature of the Chinese intellectual property system and the lax enforcement of intellectual property laws and regulations in China."</w:t>
      </w:r>
      <w:r>
        <w:t xml:space="preserve"> In 2001, China agreed to stop explicitly requiring foreign companies to surrender their technology in return for market access and investment opportunities, but the government still employs several tactics to coerce foreign firms to share trade secrets with Chinese competitors</w:t>
      </w:r>
      <w:r w:rsidRPr="004603CF">
        <w:rPr>
          <w:rStyle w:val="StyleUnderline"/>
        </w:rPr>
        <w:t>. Chinas industrial policy seeks to circumvent accepted intellectual property protections and to extort technology from U.S. companies</w:t>
      </w:r>
      <w:r>
        <w:t xml:space="preserve">. China continues to be one of the largest sources of counterfeit and pirated goods in the world (confirmed by the recent Senate hearings on counterfeit parts in the defense and aerospace supply chain.) </w:t>
      </w:r>
      <w:r w:rsidRPr="004603CF">
        <w:rPr>
          <w:rStyle w:val="StyleUnderline"/>
        </w:rPr>
        <w:t xml:space="preserve">The Chinese government itself estimates that counterfeits constitute between 15% and 20% of all products made in China and are equivalent to about 8% of Chinas gross domestic product </w:t>
      </w:r>
      <w:r>
        <w:t xml:space="preserve">(GDP). </w:t>
      </w:r>
    </w:p>
    <w:p w14:paraId="4777704C" w14:textId="77777777" w:rsidR="00EC78C9" w:rsidRDefault="00EC78C9" w:rsidP="009A2225">
      <w:pPr>
        <w:pStyle w:val="Heading2"/>
      </w:pPr>
      <w:r>
        <w:t>Hegemony</w:t>
      </w:r>
    </w:p>
    <w:p w14:paraId="4C1BF47E" w14:textId="77777777" w:rsidR="00EC78C9" w:rsidRPr="006674C7" w:rsidRDefault="00EC78C9" w:rsidP="00EC78C9">
      <w:pPr>
        <w:pStyle w:val="Heading4"/>
      </w:pPr>
      <w:r w:rsidRPr="006674C7">
        <w:t xml:space="preserve">Hegemony projects our </w:t>
      </w:r>
      <w:r>
        <w:t>insecurity</w:t>
      </w:r>
      <w:r w:rsidRPr="006674C7">
        <w:t xml:space="preserve"> and paranoia onto the world—creates self-fulfilling prophecies that make war inevitable—all of their arguments are ideologically loaded</w:t>
      </w:r>
    </w:p>
    <w:p w14:paraId="677F5A4A" w14:textId="77777777" w:rsidR="00EC78C9" w:rsidRPr="006674C7" w:rsidRDefault="00EC78C9" w:rsidP="00EC78C9">
      <w:pPr>
        <w:rPr>
          <w:rFonts w:eastAsia="Calibri" w:cs="Times New Roman"/>
          <w:sz w:val="14"/>
        </w:rPr>
      </w:pPr>
      <w:r w:rsidRPr="006674C7">
        <w:rPr>
          <w:rStyle w:val="Style13ptBold"/>
        </w:rPr>
        <w:t>Hoggett 4</w:t>
      </w:r>
      <w:r w:rsidRPr="006674C7">
        <w:rPr>
          <w:rFonts w:eastAsia="Calibri" w:cs="Times New Roman"/>
          <w:sz w:val="14"/>
        </w:rPr>
        <w:t>—(prof of politics and co-dir. of Center for Psycho-Social Studies, U West England. Degree in social psychology, U Sussex—AND—Dr. Simon Clarke—prof of psycho-social studies and co-dir. of the center. (The Empire of Fear: The American Political Psyche and the Culture of Paranoia, http://www.btinternet.com/~psycho_social/Vol5/JPSS5-PHSC1.htm)//NB</w:t>
      </w:r>
    </w:p>
    <w:p w14:paraId="1BB7C4E4" w14:textId="77777777" w:rsidR="00EC78C9" w:rsidRDefault="00EC78C9" w:rsidP="00EC78C9">
      <w:pPr>
        <w:jc w:val="both"/>
        <w:rPr>
          <w:rStyle w:val="StyleUnderline"/>
        </w:rPr>
      </w:pPr>
      <w:r w:rsidRPr="006674C7">
        <w:rPr>
          <w:rFonts w:eastAsia="Calibri" w:cs="Times New Roman"/>
          <w:sz w:val="14"/>
        </w:rPr>
        <w:t>The image of Prometheus has often been used as a metaphor to describe the conjoining of capitalist and technological development, something which has unleashed processes of modernisation, the like of which have never been seen before (Landes 1969). The metaphor of `Prometheus Unbound’, once used by Shelley as descriptor for the Industrial Revolution in the 19th Century, now seems an apt image for American economic, military and cultural power at the beginning of the new century. Prometheus represents humanity’s freedom to rebel against the God’s, a rage against the arbitrary finality of mortality. But whilst Prometheus is noble hubris and grandiosity also mark his stance – the creations of his imagination will displace the divine. Therefore, like other less clamorous and dynamic narcissants, the Promethean is one also contemptuous of limits and incapable of (inter)relations. Alone in a world of his own creation. In her classic paper on narcissism Joan Riviere (1936) insists `</w:t>
      </w:r>
      <w:r w:rsidRPr="006674C7">
        <w:rPr>
          <w:rStyle w:val="StyleUnderline"/>
        </w:rPr>
        <w:t xml:space="preserve">we should not be deceived by the positive aspects of narcissism but should look deeper, for the depression that will be found to underlie it’ (p.368). Fear is now an abiding, pervasive and dominant affect in American life </w:t>
      </w:r>
      <w:r w:rsidRPr="006674C7">
        <w:rPr>
          <w:rFonts w:eastAsia="Calibri" w:cs="Times New Roman"/>
          <w:sz w:val="14"/>
        </w:rPr>
        <w:t xml:space="preserve">and has been since the Second World War. However </w:t>
      </w:r>
      <w:r w:rsidRPr="006674C7">
        <w:rPr>
          <w:rFonts w:eastAsia="Calibri" w:cs="Times New Roman"/>
          <w:u w:val="single"/>
        </w:rPr>
        <w:t>this relates to a paradox</w:t>
      </w:r>
      <w:r w:rsidRPr="006674C7">
        <w:rPr>
          <w:rFonts w:eastAsia="Calibri" w:cs="Times New Roman"/>
          <w:sz w:val="14"/>
        </w:rPr>
        <w:t xml:space="preserve"> that the ancient Greeks knew so well. </w:t>
      </w:r>
      <w:r w:rsidRPr="006674C7">
        <w:rPr>
          <w:rStyle w:val="StyleUnderline"/>
        </w:rPr>
        <w:t>Lying at the</w:t>
      </w:r>
      <w:r w:rsidRPr="006674C7">
        <w:rPr>
          <w:rFonts w:eastAsia="Calibri" w:cs="Times New Roman"/>
          <w:sz w:val="14"/>
        </w:rPr>
        <w:t xml:space="preserve"> very </w:t>
      </w:r>
      <w:r w:rsidRPr="006674C7">
        <w:rPr>
          <w:rStyle w:val="StyleUnderline"/>
        </w:rPr>
        <w:t>heart of</w:t>
      </w:r>
      <w:r w:rsidRPr="006674C7">
        <w:rPr>
          <w:rFonts w:eastAsia="Calibri" w:cs="Times New Roman"/>
          <w:sz w:val="14"/>
        </w:rPr>
        <w:t xml:space="preserve"> the </w:t>
      </w:r>
      <w:r w:rsidRPr="006674C7">
        <w:rPr>
          <w:rStyle w:val="StyleUnderline"/>
        </w:rPr>
        <w:t>hubris</w:t>
      </w:r>
      <w:r w:rsidRPr="006674C7">
        <w:rPr>
          <w:rFonts w:eastAsia="Calibri" w:cs="Times New Roman"/>
          <w:sz w:val="14"/>
        </w:rPr>
        <w:t xml:space="preserve"> of an individual or nation that believes in its omniscience</w:t>
      </w:r>
      <w:r w:rsidRPr="006674C7">
        <w:rPr>
          <w:rStyle w:val="StyleUnderline"/>
        </w:rPr>
        <w:t xml:space="preserve"> lies</w:t>
      </w:r>
      <w:r w:rsidRPr="006674C7">
        <w:rPr>
          <w:rFonts w:eastAsia="Calibri" w:cs="Times New Roman"/>
          <w:u w:val="single"/>
        </w:rPr>
        <w:t xml:space="preserve"> </w:t>
      </w:r>
      <w:r w:rsidRPr="006674C7">
        <w:rPr>
          <w:rFonts w:eastAsia="Calibri" w:cs="Times New Roman"/>
          <w:sz w:val="14"/>
        </w:rPr>
        <w:t xml:space="preserve">fear, </w:t>
      </w:r>
      <w:r w:rsidRPr="006674C7">
        <w:rPr>
          <w:rStyle w:val="StyleUnderline"/>
        </w:rPr>
        <w:t>fear of its</w:t>
      </w:r>
      <w:r w:rsidRPr="006674C7">
        <w:rPr>
          <w:rFonts w:eastAsia="Calibri" w:cs="Times New Roman"/>
          <w:sz w:val="14"/>
        </w:rPr>
        <w:t xml:space="preserve"> </w:t>
      </w:r>
      <w:r w:rsidRPr="006674C7">
        <w:rPr>
          <w:rStyle w:val="StyleUnderline"/>
        </w:rPr>
        <w:t>own capacity for self-annihilation</w:t>
      </w:r>
      <w:r w:rsidRPr="006674C7">
        <w:rPr>
          <w:rFonts w:eastAsia="Calibri" w:cs="Times New Roman"/>
          <w:sz w:val="14"/>
        </w:rPr>
        <w:t>. Speaking of the narcissistic character, Rivierre noted that ultimately this individual lives in `fear of his own suicide or madness’; this is the essence of what she calls his depressive anxiety. It is necessary therefore to focus upon this dark side of the new Promethean for</w:t>
      </w:r>
      <w:r w:rsidRPr="006674C7">
        <w:rPr>
          <w:rFonts w:eastAsia="Calibri" w:cs="Times New Roman"/>
          <w:u w:val="single"/>
        </w:rPr>
        <w:t xml:space="preserve"> </w:t>
      </w:r>
      <w:r w:rsidRPr="006674C7">
        <w:rPr>
          <w:rStyle w:val="StyleUnderline"/>
        </w:rPr>
        <w:t xml:space="preserve">this is a figure wracked by </w:t>
      </w:r>
      <w:r w:rsidRPr="006674C7">
        <w:rPr>
          <w:rFonts w:eastAsia="Calibri" w:cs="Times New Roman"/>
          <w:sz w:val="14"/>
        </w:rPr>
        <w:t xml:space="preserve">guilt and </w:t>
      </w:r>
      <w:r w:rsidRPr="006674C7">
        <w:rPr>
          <w:rStyle w:val="StyleUnderline"/>
        </w:rPr>
        <w:t>anxiety concerning the destructive consequences of his creative powers. First there is internal destruction</w:t>
      </w:r>
      <w:r w:rsidRPr="006674C7">
        <w:rPr>
          <w:rFonts w:eastAsia="Calibri" w:cs="Times New Roman"/>
          <w:u w:val="single"/>
        </w:rPr>
        <w:t>.</w:t>
      </w:r>
      <w:r w:rsidRPr="006674C7">
        <w:rPr>
          <w:rFonts w:eastAsia="Calibri" w:cs="Times New Roman"/>
          <w:sz w:val="14"/>
        </w:rPr>
        <w:t xml:space="preserve"> In a recent bestseller, The Culture of Fear: Why Americans are Afraid of the Wrong Things, Barry Glassner (1999) investigates a range of social anxieties which have beset the American psyche, from panics about smack and gunslinging black teenagers to scares about satanic abuse and internet addiction. The book is a rich description of some of the fears that haunt the contemporary American psyche but it is ultimately disappointing for it offers little insight into the deeper cultural anxieties that the American media so cleverly exploits. What Glassner highlights, without ever examining, is the internal destruction consequent upon the American mode of development. </w:t>
      </w:r>
      <w:r w:rsidRPr="006674C7">
        <w:rPr>
          <w:rStyle w:val="StyleUnderline"/>
        </w:rPr>
        <w:t>The USA is a grossly unequal society and one in which structural inequality remains steadfastly mapped onto questions of race and class.</w:t>
      </w:r>
      <w:r w:rsidRPr="006674C7">
        <w:rPr>
          <w:rFonts w:eastAsia="Calibri" w:cs="Times New Roman"/>
          <w:sz w:val="14"/>
        </w:rPr>
        <w:t xml:space="preserve"> Right at the end of his book Glassner briefly examines the source of the moral panics he has described, suggesting that they are `oblique expressions of concern about problems Americans know to be pernicious but have not taken decisive action to quash – problems such as hunger, dilapidated schools, gun proliferation, and deficient health care for much of the US population’ (Glassner p.209). No more vivid expression of this social divisiveness can be found than in statistics regarding prison populations. According to recent Home Office (2000) figures, Britain, the worst offender in Europe, has a prison population of 72,000, equivalent to 139 per 100,000 people (Norway has 59). But the US tops the table with 686 per 100,000 (compared to China’s 111 and Brazil’s 133). The US prison population currently stands at 1.96 million people, an astronomical figure, the overwhelming proportion of whom are black men, and </w:t>
      </w:r>
      <w:r w:rsidRPr="006674C7">
        <w:rPr>
          <w:rStyle w:val="StyleUnderline"/>
        </w:rPr>
        <w:t>the US</w:t>
      </w:r>
      <w:r w:rsidRPr="006674C7">
        <w:rPr>
          <w:rFonts w:eastAsia="Calibri" w:cs="Times New Roman"/>
          <w:sz w:val="14"/>
        </w:rPr>
        <w:t xml:space="preserve"> </w:t>
      </w:r>
      <w:r w:rsidRPr="006674C7">
        <w:rPr>
          <w:rStyle w:val="StyleUnderline"/>
        </w:rPr>
        <w:t xml:space="preserve">government spends more on imprisonment than </w:t>
      </w:r>
      <w:r w:rsidRPr="006674C7">
        <w:rPr>
          <w:rFonts w:eastAsia="Calibri" w:cs="Times New Roman"/>
          <w:sz w:val="14"/>
        </w:rPr>
        <w:t xml:space="preserve">on higher </w:t>
      </w:r>
      <w:r w:rsidRPr="006674C7">
        <w:rPr>
          <w:rStyle w:val="StyleUnderline"/>
        </w:rPr>
        <w:t>education!</w:t>
      </w:r>
      <w:r w:rsidRPr="006674C7">
        <w:rPr>
          <w:rFonts w:eastAsia="Calibri" w:cs="Times New Roman"/>
          <w:sz w:val="14"/>
        </w:rPr>
        <w:t xml:space="preserve"> Contrary to the belief that the US exemplifies an effective multicultural society what we see is a severely restricted multiculturalism in which racial divisions, focusing upon the </w:t>
      </w:r>
      <w:r w:rsidRPr="006674C7">
        <w:rPr>
          <w:rStyle w:val="StyleUnderline"/>
        </w:rPr>
        <w:t xml:space="preserve">exclusion of African-Americans and Latinos, are more entrenched than ever. </w:t>
      </w:r>
      <w:r w:rsidRPr="006674C7">
        <w:rPr>
          <w:rFonts w:eastAsia="Calibri" w:cs="Times New Roman"/>
          <w:sz w:val="14"/>
        </w:rPr>
        <w:t xml:space="preserve">This has led some commentators to suggest that </w:t>
      </w:r>
      <w:r w:rsidRPr="006674C7">
        <w:rPr>
          <w:rStyle w:val="StyleUnderline"/>
        </w:rPr>
        <w:t>the US’s failure to understand global inequality and its incomprehension at the rage that many peoples feel towards it is an expression of its own inability to understand the sharpness of its own internal differences</w:t>
      </w:r>
      <w:r w:rsidRPr="006674C7">
        <w:rPr>
          <w:rFonts w:eastAsia="Calibri" w:cs="Times New Roman"/>
          <w:sz w:val="14"/>
        </w:rPr>
        <w:t xml:space="preserve"> (Shapiro 2003). But social disintegration in the US is not just mapped along racial lines. As the effects of decades of neo-Liberal social and fiscal policies accumulate it is increasingly clear that in the US the concept of a `safety net’, central to the post-war settlement in western type democracies, has all but disappeared. As a consequence, and this has been glimpsed in some of Richard Sennett’s (1998) recent work, failure can now have catastrophic psychological and material effects even upon the American middle classes. The result seems to be a form of `moral isolationism', which is spreading through American society, a feeling that there is no-one and no-thing to rely upon. And whilst associationism, despite Putnam’s (2000) gloomy prognostications, still seems to be a strong feature of civic culture in the USA, with a few exceptions, such as strong faith communities, this offers little consolation when the chips are really down. In the absence of collective solutions to shared risk Americans fall back upon themselves. But this is not healthy individualism but social anomie, an isolationism fueled by those survival anxieties which were first glimpsed by Christopher Lasch (1985). </w:t>
      </w:r>
      <w:r w:rsidRPr="006674C7">
        <w:rPr>
          <w:rStyle w:val="StyleUnderline"/>
        </w:rPr>
        <w:t>There exists a second reservoir of guilt and anxiety, which is</w:t>
      </w:r>
      <w:r w:rsidRPr="006674C7">
        <w:rPr>
          <w:rFonts w:eastAsia="Calibri" w:cs="Times New Roman"/>
          <w:sz w:val="14"/>
        </w:rPr>
        <w:t xml:space="preserve"> intimately </w:t>
      </w:r>
      <w:r w:rsidRPr="006674C7">
        <w:rPr>
          <w:rStyle w:val="StyleUnderline"/>
        </w:rPr>
        <w:t>connected to the destructive creativity of the American Prometheus. This can be traced back to</w:t>
      </w:r>
      <w:r w:rsidRPr="006674C7">
        <w:rPr>
          <w:rFonts w:eastAsia="Calibri" w:cs="Times New Roman"/>
          <w:u w:val="single"/>
        </w:rPr>
        <w:t xml:space="preserve"> the</w:t>
      </w:r>
      <w:r w:rsidRPr="006674C7">
        <w:rPr>
          <w:rFonts w:eastAsia="Calibri" w:cs="Times New Roman"/>
          <w:sz w:val="14"/>
        </w:rPr>
        <w:t xml:space="preserve"> hideous and </w:t>
      </w:r>
      <w:r w:rsidRPr="006674C7">
        <w:rPr>
          <w:rStyle w:val="StyleUnderline"/>
        </w:rPr>
        <w:t xml:space="preserve">monstrous child </w:t>
      </w:r>
      <w:r w:rsidRPr="006674C7">
        <w:rPr>
          <w:rFonts w:eastAsia="Calibri" w:cs="Times New Roman"/>
          <w:sz w:val="14"/>
        </w:rPr>
        <w:t xml:space="preserve">that America, more than any other, nurtured from conception through to realisation. A monstrous child, </w:t>
      </w:r>
      <w:r w:rsidRPr="006674C7">
        <w:rPr>
          <w:rStyle w:val="StyleUnderline"/>
        </w:rPr>
        <w:t>Little Boy by name, which was unleashed upon</w:t>
      </w:r>
      <w:r w:rsidRPr="006674C7">
        <w:rPr>
          <w:rFonts w:eastAsia="Calibri" w:cs="Times New Roman"/>
          <w:sz w:val="14"/>
        </w:rPr>
        <w:t xml:space="preserve"> the ordinary civilians of </w:t>
      </w:r>
      <w:r w:rsidRPr="006674C7">
        <w:rPr>
          <w:rStyle w:val="StyleUnderline"/>
        </w:rPr>
        <w:t>Hiroshima. The first of countless thousands of such children which, along with consequences of other monstrous biological and chemical conceptions, now constitute the exterminating logic of modernity</w:t>
      </w:r>
      <w:r w:rsidRPr="006674C7">
        <w:rPr>
          <w:rFonts w:eastAsia="Calibri" w:cs="Times New Roman"/>
          <w:b/>
        </w:rPr>
        <w:t>.</w:t>
      </w:r>
      <w:r w:rsidRPr="006674C7">
        <w:rPr>
          <w:rFonts w:eastAsia="Calibri" w:cs="Times New Roman"/>
          <w:sz w:val="14"/>
        </w:rPr>
        <w:t xml:space="preserve"> Let us not forget who unleashed the first Weapon of Mass Destruction and the imprint that this act must have left upon the collective psyche of the perpetrator. Within a few years a whole genre of sci-fi American B movies, paperbacks and comics was flourishing in which the theme of mutation was a constant motif (Jancovich 1996). This was the return of the repressed, or, rather, the annihilated. A whole culture of paranoia was developing; partly fueled by the Cold War, a culture that remains a potent dimension of the American psyche to this day. Richard Hofstadter (1979) described how this </w:t>
      </w:r>
      <w:r w:rsidRPr="006674C7">
        <w:rPr>
          <w:rFonts w:eastAsia="Calibri" w:cs="Times New Roman"/>
          <w:b/>
          <w:u w:val="single"/>
        </w:rPr>
        <w:t>culture of</w:t>
      </w:r>
      <w:r w:rsidRPr="006674C7">
        <w:rPr>
          <w:rFonts w:eastAsia="Calibri" w:cs="Times New Roman"/>
          <w:u w:val="single"/>
        </w:rPr>
        <w:t xml:space="preserve"> </w:t>
      </w:r>
      <w:r w:rsidRPr="006674C7">
        <w:rPr>
          <w:rFonts w:eastAsia="Calibri" w:cs="Times New Roman"/>
          <w:b/>
          <w:u w:val="single"/>
        </w:rPr>
        <w:t>paranoia</w:t>
      </w:r>
      <w:r w:rsidRPr="006674C7">
        <w:rPr>
          <w:rFonts w:eastAsia="Calibri" w:cs="Times New Roman"/>
          <w:u w:val="single"/>
        </w:rPr>
        <w:t xml:space="preserve"> </w:t>
      </w:r>
      <w:r w:rsidRPr="006674C7">
        <w:rPr>
          <w:rStyle w:val="StyleUnderline"/>
        </w:rPr>
        <w:t>infused American politics</w:t>
      </w:r>
      <w:r w:rsidRPr="006674C7">
        <w:rPr>
          <w:rFonts w:eastAsia="Calibri" w:cs="Times New Roman"/>
          <w:sz w:val="14"/>
        </w:rPr>
        <w:t xml:space="preserve">. Describing the paranoid style of the American politician, Hofstadter argues that </w:t>
      </w:r>
      <w:r w:rsidRPr="006674C7">
        <w:rPr>
          <w:rStyle w:val="StyleUnderline"/>
        </w:rPr>
        <w:t>whilst retaining some of the characteristics of the clinical paranoiac</w:t>
      </w:r>
      <w:r w:rsidRPr="006674C7">
        <w:rPr>
          <w:rFonts w:eastAsia="Calibri" w:cs="Times New Roman"/>
          <w:sz w:val="14"/>
        </w:rPr>
        <w:t xml:space="preserve"> - overheated, </w:t>
      </w:r>
      <w:r w:rsidRPr="006674C7">
        <w:rPr>
          <w:rStyle w:val="StyleUnderline"/>
        </w:rPr>
        <w:t>oversuspicious, overaggressive, grandiose, and apocalyptic in expression</w:t>
      </w:r>
      <w:r w:rsidRPr="006674C7">
        <w:rPr>
          <w:rFonts w:eastAsia="Calibri" w:cs="Times New Roman"/>
          <w:sz w:val="14"/>
        </w:rPr>
        <w:t xml:space="preserve"> – this character does not perceive that the hostile and conspiratorial world is necessarily directed at him. Rather he sees all that is bad and evil directed at his nation, his culture and his way of life (Hofstadter, p.4). This has been typical of new right politics for many years and, for example, has resulted in persecutory immigration policies designed to protect ways of life that are often fictitious and based in phantasy. In a recent essay, Jason Cowley (2001) argues that this culture, despite its religiosity, `</w:t>
      </w:r>
      <w:r w:rsidRPr="006674C7">
        <w:rPr>
          <w:rStyle w:val="StyleUnderline"/>
        </w:rPr>
        <w:t xml:space="preserve">is </w:t>
      </w:r>
      <w:r w:rsidRPr="006674C7">
        <w:rPr>
          <w:rFonts w:eastAsia="Calibri" w:cs="Times New Roman"/>
          <w:sz w:val="14"/>
        </w:rPr>
        <w:t xml:space="preserve">essentially an entertainment culture, </w:t>
      </w:r>
      <w:r w:rsidRPr="006674C7">
        <w:rPr>
          <w:rStyle w:val="Emphasis"/>
        </w:rPr>
        <w:t>addicted to narratives of catastrophe’</w:t>
      </w:r>
      <w:r w:rsidRPr="006674C7">
        <w:rPr>
          <w:rFonts w:eastAsia="Calibri" w:cs="Times New Roman"/>
          <w:sz w:val="14"/>
        </w:rPr>
        <w:t xml:space="preserve"> in everything from film right through to computer games. Sat astride the pinnacle of this culture is Tom Clancy, the best-selling, Reagan-adoring writer of fiction such as the Sum of all Fears which presciently described the hijacking by Arab militants of civilian planes which were then used as weapons against the American people. Fiction becomes fact. America looks into the mirror of the world and sees an enemy, an enemy which if not contained will spread. Thus the `domino theory’, given vivid expression by Harry.S. Truman who succeeded Roosevelt as US President in 1944, a `theory’ which justified American intervention in Greece, Turkey and countless Latin American countries during the Cold War, inspired the Vietnam tragedy and now `the War on Terror’ in which a febrile Islam is imagined to be spreading rhizome-like around the edges of the `free world’. But who is this enemy if not Thanatos, Little Boy and all his heirs, the dark echoes of the idealisation of the American way of life - a variety and quantity of weapons of mass destruction which are now, like China’s citizens, almost beyond enumeration? In 2000 American defence expenditure stood at $295bn, this exceeded the combined expenditure of the rest of the world by almost $30bn. This year, 2003, it is set to rise by a further 14%, the biggest leap in over two decades, as a new generation of tactical nuclear weaponry, outlined in Rumsfeld’s `nuclear posture review’ of the previous year, is actively contemplated by the National Nuclear Security Agency (Guardian 2003). Despite the caution of John Quincy Adams, America’s sixth president, not to go `in search of monsters to destroy’, Rumsfeld and Co. are clearly bent on fostering the conditions that will keep this species sustainable for decades to come (and the US defence industry by the way). </w:t>
      </w:r>
      <w:r w:rsidRPr="006674C7">
        <w:rPr>
          <w:rStyle w:val="StyleUnderline"/>
        </w:rPr>
        <w:t>Such an overwhelming degree of military superiority betrays</w:t>
      </w:r>
      <w:r w:rsidRPr="006674C7">
        <w:rPr>
          <w:rFonts w:eastAsia="Calibri" w:cs="Times New Roman"/>
          <w:sz w:val="14"/>
        </w:rPr>
        <w:t xml:space="preserve"> not just the extent of American ambitions for global hegemony but also </w:t>
      </w:r>
      <w:r w:rsidRPr="006674C7">
        <w:rPr>
          <w:rStyle w:val="StyleUnderline"/>
        </w:rPr>
        <w:t>the extent of America’s fear</w:t>
      </w:r>
      <w:r w:rsidRPr="006674C7">
        <w:rPr>
          <w:rFonts w:eastAsia="Calibri" w:cs="Times New Roman"/>
          <w:u w:val="single"/>
        </w:rPr>
        <w:t>.</w:t>
      </w:r>
      <w:r w:rsidRPr="006674C7">
        <w:rPr>
          <w:rFonts w:eastAsia="Calibri" w:cs="Times New Roman"/>
          <w:sz w:val="14"/>
        </w:rPr>
        <w:t xml:space="preserve"> Returning to Riviere, she notes how </w:t>
      </w:r>
      <w:r w:rsidRPr="006674C7">
        <w:rPr>
          <w:rStyle w:val="StyleUnderline"/>
        </w:rPr>
        <w:t>depressive anxiety gives rise to its own special defence, the manic defence. In place of vulnerability there is omnipotence</w:t>
      </w:r>
      <w:r w:rsidRPr="006674C7">
        <w:rPr>
          <w:rFonts w:eastAsia="Calibri" w:cs="Times New Roman"/>
          <w:sz w:val="14"/>
        </w:rPr>
        <w:t xml:space="preserve"> and specifically an attitude of contempt and depreciation for the relationships upon which the narcissist depends. Listening to Richard Perle and other architects of the Project for the New American Century this contempt – for the United Nations, `Old Europe’ and countries which cannot or will not embrace the neo-conservative brand of modernisation – is explicit and worn with smirking pride. Contemplating the demise of the UN after the war on Iraq, Perle notes that `whilst the chatterbox on the Hudson will continue to bleat’ what will die `is the fantasy of the UN as the foundation of the new world order’ (Perle 2003). He then unleashes an apparently clinical demolition of the repeated failure of the Security Council to act against breaches of international law without providing even the faintest of hints that in truth it has been the US which has most consistently used its veto on the Security Council – nine times in all since 1990 against the four vetos cast by the other four members combined during the same period. And whilst we’re on the subject of inaction in the face of breaches of international law we’d do well to remember that over the last thirty years the USA has vetoed 34 UN resolutions on Israel and has consistently supported Israel’s routine violations of UN resolution 242 to which the US is a signatory. What we have here is both cold cunning – there is no room for the UN as a countervailing source of authority in `the Project’ – </w:t>
      </w:r>
      <w:r w:rsidRPr="006674C7">
        <w:rPr>
          <w:rStyle w:val="StyleUnderline"/>
        </w:rPr>
        <w:t>and a paranoia about the world which has become so routine that it is not even aware of itself. Allusions to `threat’ and `security’ run like a thread throughout</w:t>
      </w:r>
      <w:r w:rsidRPr="006674C7">
        <w:rPr>
          <w:rFonts w:eastAsia="Calibri" w:cs="Times New Roman"/>
          <w:sz w:val="14"/>
        </w:rPr>
        <w:t xml:space="preserve"> the brief manifesto of </w:t>
      </w:r>
      <w:r w:rsidRPr="006674C7">
        <w:rPr>
          <w:rFonts w:eastAsia="Calibri" w:cs="Times New Roman"/>
          <w:u w:val="single"/>
        </w:rPr>
        <w:t>the Project</w:t>
      </w:r>
      <w:r w:rsidRPr="006674C7">
        <w:rPr>
          <w:rFonts w:eastAsia="Calibri" w:cs="Times New Roman"/>
          <w:sz w:val="14"/>
        </w:rPr>
        <w:t xml:space="preserve">, that is, its `Statement of Principles’. </w:t>
      </w:r>
      <w:r w:rsidRPr="006674C7">
        <w:rPr>
          <w:rStyle w:val="StyleUnderline"/>
        </w:rPr>
        <w:t>But what makes this paranoia, instead of a rational fear response to the real threats</w:t>
      </w:r>
      <w:r w:rsidRPr="006674C7">
        <w:rPr>
          <w:rFonts w:eastAsia="Calibri" w:cs="Times New Roman"/>
          <w:sz w:val="14"/>
        </w:rPr>
        <w:t xml:space="preserve"> that exist to American hegemony around the world? </w:t>
      </w:r>
      <w:r w:rsidRPr="006674C7">
        <w:rPr>
          <w:rStyle w:val="StyleUnderline"/>
        </w:rPr>
        <w:t>The massive overkill, the self-fulfilling nature of so many American interventions, the uncanny knack that American foreign policy has displayed of making its worst fears come true, the classic paranoid conviction that one is the misunderstood victim and never the perpetrator, the complete inability to perceive how ones own `defensive actions’ are experienced by the other as provocation and threat – wherever we look, the `arms race’ with the Soviet Union, the run-up to the Cuban Missile Crisis, fear of communist contagion in S.E Asia and Latin America, the current `war on terrorism’ and `containment’ of N.Korea we see the same mixture of provocation, ineptness and misunderstanding</w:t>
      </w:r>
      <w:r w:rsidRPr="006674C7">
        <w:rPr>
          <w:rFonts w:eastAsia="Calibri" w:cs="Times New Roman"/>
          <w:b/>
        </w:rPr>
        <w:t>.</w:t>
      </w:r>
      <w:r w:rsidRPr="006674C7">
        <w:rPr>
          <w:rFonts w:eastAsia="Calibri" w:cs="Times New Roman"/>
          <w:sz w:val="14"/>
        </w:rPr>
        <w:t xml:space="preserve"> In his recent book on paranoia, David Bell (2003) notes how the fears that the paranoid is subject to are the echo of what has become alien(ated). In this way Melanie Klein adds a twist to our understanding of alienation by insisting that </w:t>
      </w:r>
      <w:r w:rsidRPr="006674C7">
        <w:rPr>
          <w:rFonts w:eastAsia="Calibri" w:cs="Times New Roman"/>
          <w:u w:val="single"/>
        </w:rPr>
        <w:t xml:space="preserve">what we project into the </w:t>
      </w:r>
      <w:r w:rsidRPr="006674C7">
        <w:rPr>
          <w:rStyle w:val="StyleUnderline"/>
        </w:rPr>
        <w:t>world forever threatens to return and haunt us.</w:t>
      </w:r>
      <w:r w:rsidRPr="006674C7">
        <w:rPr>
          <w:rFonts w:eastAsia="Calibri" w:cs="Times New Roman"/>
          <w:sz w:val="14"/>
        </w:rPr>
        <w:t xml:space="preserve"> Bell notes how films such as Alien and The Conversation vividly depict this. Indeed Klein argues that </w:t>
      </w:r>
      <w:r w:rsidRPr="006674C7">
        <w:rPr>
          <w:rStyle w:val="StyleUnderline"/>
        </w:rPr>
        <w:t>through projective identification the other can become subject to control by self, in subtle ways becoming nudged and coerced into enacting what is put into them. In this way paranoia can become self-fulfilling and it really does seem as if the world is out to get you.</w:t>
      </w:r>
      <w:r w:rsidRPr="006674C7">
        <w:rPr>
          <w:rFonts w:eastAsia="Calibri" w:cs="Times New Roman"/>
          <w:sz w:val="14"/>
        </w:rPr>
        <w:t xml:space="preserve"> God’s chosen people Estimates suggest that well over 60% of the citizens of the USA engage in religious worship on a regular basis – in Britain the figure is more like 7%. Christian fundamentalism has become particularly powerful in the USA since the late 1960’s, perhaps as the backlash towards 60’s `godlessness’. But these fundamentalist movements seem to be simply the tip of the iceberg that is modern American religiosity. Indeed, as Karen Armstrong (2001) noted, the concept of `fundamentalism’ was first coined to characterise the emergence of charismatic religious movements in N.America at the beginning of the twentieth century. In fact God and America have walked hand in hand ever since the Founding Fathers. This has found a powerful and consistent expression in the politics of the United States, and particularly in its foreign policy, where analysts have coined the phrase `American exceptionalism’ to describe the belief that `the United States is an extraordinary nation with a special role to play in human history’ (McCrisken 2001). Almost from the beginning of the occupation by European settlers N.America has been construed as a promised land and its citizens a chosen people. The New World was, in this sense contrasted with the Old, a world of famine, war and intolerance from which many of these settlers had fled. McCrisken provides countless indications of this exceptionalist belief system from George Washington to Bill Clinton but all are characterised by certain common suppositions – that America is the land of the free, that its intentions are inherently benevolent, that inside every non-American there is an American struggling to get out and, perhaps most importantly given the War on Terror and the occupation of Iraq, that the US is the embodiment of universal human values based on the rights of all mankind – freedom, democracy and justice. Weinberg (1935) described this in terms of the belief in `manifest destiny’ which gave successive administrations in the nineteenth century the sense of America’s special mission to bring freedom to the peoples of the world, as in the Mexican War or the Spanish-American War which led to the `liberation’ of Cuba. </w:t>
      </w:r>
      <w:r w:rsidRPr="006674C7">
        <w:rPr>
          <w:rStyle w:val="StyleUnderline"/>
        </w:rPr>
        <w:t>Today the sense of manifest destiny is no less strong but now it is garbed in the cloak of</w:t>
      </w:r>
      <w:r w:rsidRPr="006674C7">
        <w:rPr>
          <w:rFonts w:eastAsia="Calibri" w:cs="Times New Roman"/>
          <w:u w:val="single"/>
        </w:rPr>
        <w:t xml:space="preserve"> `</w:t>
      </w:r>
      <w:r w:rsidRPr="006674C7">
        <w:rPr>
          <w:rStyle w:val="StyleUnderline"/>
        </w:rPr>
        <w:t>modernisation’ – the belief that all societies pass through certain stages of development</w:t>
      </w:r>
      <w:r w:rsidRPr="006674C7">
        <w:rPr>
          <w:rFonts w:eastAsia="Calibri" w:cs="Times New Roman"/>
          <w:sz w:val="14"/>
        </w:rPr>
        <w:t xml:space="preserve"> (from traditional to modern) </w:t>
      </w:r>
      <w:r w:rsidRPr="006674C7">
        <w:rPr>
          <w:rStyle w:val="StyleUnderline"/>
        </w:rPr>
        <w:t xml:space="preserve">and </w:t>
      </w:r>
      <w:r w:rsidRPr="006674C7">
        <w:t>that</w:t>
      </w:r>
      <w:r w:rsidRPr="006674C7">
        <w:rPr>
          <w:rFonts w:eastAsia="Calibri" w:cs="Times New Roman"/>
          <w:sz w:val="14"/>
        </w:rPr>
        <w:t xml:space="preserve"> the West, and particularly </w:t>
      </w:r>
      <w:r w:rsidRPr="006674C7">
        <w:rPr>
          <w:rStyle w:val="StyleUnderline"/>
        </w:rPr>
        <w:t>the U</w:t>
      </w:r>
      <w:r w:rsidRPr="006674C7">
        <w:rPr>
          <w:rFonts w:eastAsia="Calibri" w:cs="Times New Roman"/>
          <w:sz w:val="14"/>
        </w:rPr>
        <w:t xml:space="preserve">nited </w:t>
      </w:r>
      <w:r w:rsidRPr="006674C7">
        <w:rPr>
          <w:rStyle w:val="StyleUnderline"/>
        </w:rPr>
        <w:t>S</w:t>
      </w:r>
      <w:r w:rsidRPr="006674C7">
        <w:t>ta</w:t>
      </w:r>
      <w:r w:rsidRPr="006674C7">
        <w:rPr>
          <w:rFonts w:eastAsia="Calibri" w:cs="Times New Roman"/>
          <w:sz w:val="14"/>
        </w:rPr>
        <w:t xml:space="preserve">tes, </w:t>
      </w:r>
      <w:r w:rsidRPr="006674C7">
        <w:rPr>
          <w:rStyle w:val="StyleUnderline"/>
        </w:rPr>
        <w:t>is the common endpoint towards which all peoples must</w:t>
      </w:r>
      <w:r w:rsidRPr="006674C7">
        <w:rPr>
          <w:rFonts w:eastAsia="Calibri" w:cs="Times New Roman"/>
          <w:u w:val="single"/>
        </w:rPr>
        <w:t xml:space="preserve"> </w:t>
      </w:r>
      <w:r w:rsidRPr="006674C7">
        <w:rPr>
          <w:rFonts w:eastAsia="Calibri" w:cs="Times New Roman"/>
          <w:sz w:val="14"/>
        </w:rPr>
        <w:t xml:space="preserve">irresistibly </w:t>
      </w:r>
      <w:r w:rsidRPr="006674C7">
        <w:rPr>
          <w:rStyle w:val="StyleUnderline"/>
        </w:rPr>
        <w:t>move</w:t>
      </w:r>
      <w:r w:rsidRPr="006674C7">
        <w:rPr>
          <w:rFonts w:eastAsia="Calibri" w:cs="Times New Roman"/>
          <w:sz w:val="14"/>
        </w:rPr>
        <w:t xml:space="preserve">. Of course, this is Fukuyama’s `end of history’ and it is perhaps no surprise to find him to be (along with Rumsfeld, Wolfowitz &amp; Co.) one of the 25 signatories to the Statement of Principles (written in June 1997) of the Project for the New American Century – the neo-Conservative manifesto which now directs American and British foreign policy. The point about all this is that </w:t>
      </w:r>
      <w:r w:rsidRPr="006674C7">
        <w:rPr>
          <w:rStyle w:val="StyleUnderline"/>
        </w:rPr>
        <w:t>this very idealisation of America</w:t>
      </w:r>
      <w:r w:rsidRPr="006674C7">
        <w:rPr>
          <w:rFonts w:eastAsia="Calibri" w:cs="Times New Roman"/>
          <w:sz w:val="14"/>
        </w:rPr>
        <w:t xml:space="preserve"> by Americans, its self-identification with virtue, </w:t>
      </w:r>
      <w:r w:rsidRPr="006674C7">
        <w:rPr>
          <w:rStyle w:val="StyleUnderline"/>
        </w:rPr>
        <w:t xml:space="preserve">contributes </w:t>
      </w:r>
      <w:r w:rsidRPr="006674C7">
        <w:rPr>
          <w:rFonts w:eastAsia="Calibri" w:cs="Times New Roman"/>
          <w:sz w:val="14"/>
        </w:rPr>
        <w:t xml:space="preserve">enormously both to its innocence and </w:t>
      </w:r>
      <w:r w:rsidRPr="006674C7">
        <w:rPr>
          <w:rStyle w:val="StyleUnderline"/>
        </w:rPr>
        <w:t>to its arrogance</w:t>
      </w:r>
      <w:r w:rsidRPr="006674C7">
        <w:rPr>
          <w:rFonts w:eastAsia="Calibri" w:cs="Times New Roman"/>
          <w:sz w:val="14"/>
        </w:rPr>
        <w:t>. There is often a real generosity of spirit and a friendly naivete which strikes the non-American (at least the English ones) when encountering an American citizen. One thinks of the countless jokes about the American as an `innocent abroad’ captured in the image of the gawping American tourist. But there is also the arrogance added to this, an arrogance which leads even hard nosed strategists to assume that invading troops need know nothing about the peoples that they are about to `liberate’, a mistake which had tragic consequences in Somalia and is now being repeated in Iraq. Moreover this is an arrogance which leaves Americans with such a strong sense that they have virtue on their side, and it is</w:t>
      </w:r>
      <w:r w:rsidRPr="006674C7">
        <w:rPr>
          <w:rFonts w:eastAsia="Calibri" w:cs="Times New Roman"/>
          <w:u w:val="single"/>
        </w:rPr>
        <w:t xml:space="preserve"> </w:t>
      </w:r>
      <w:r w:rsidRPr="006674C7">
        <w:rPr>
          <w:rStyle w:val="StyleUnderline"/>
        </w:rPr>
        <w:t>this</w:t>
      </w:r>
      <w:r w:rsidRPr="006674C7">
        <w:rPr>
          <w:rFonts w:eastAsia="Calibri" w:cs="Times New Roman"/>
          <w:u w:val="single"/>
        </w:rPr>
        <w:t xml:space="preserve"> </w:t>
      </w:r>
      <w:r w:rsidRPr="006674C7">
        <w:rPr>
          <w:rFonts w:eastAsia="Calibri" w:cs="Times New Roman"/>
          <w:sz w:val="14"/>
        </w:rPr>
        <w:t>that has</w:t>
      </w:r>
      <w:r w:rsidRPr="006674C7">
        <w:rPr>
          <w:rFonts w:eastAsia="Calibri" w:cs="Times New Roman"/>
          <w:u w:val="single"/>
        </w:rPr>
        <w:t xml:space="preserve"> </w:t>
      </w:r>
      <w:r w:rsidRPr="006674C7">
        <w:rPr>
          <w:rStyle w:val="StyleUnderline"/>
        </w:rPr>
        <w:t>provided the fertile ground for the splitting and paranoia which has been</w:t>
      </w:r>
      <w:r w:rsidRPr="006674C7">
        <w:rPr>
          <w:rFonts w:eastAsia="Calibri" w:cs="Times New Roman"/>
          <w:u w:val="single"/>
        </w:rPr>
        <w:t xml:space="preserve"> </w:t>
      </w:r>
      <w:r w:rsidRPr="006674C7">
        <w:rPr>
          <w:rFonts w:eastAsia="Calibri" w:cs="Times New Roman"/>
          <w:sz w:val="14"/>
        </w:rPr>
        <w:t>such a feature of</w:t>
      </w:r>
      <w:r w:rsidRPr="006674C7">
        <w:rPr>
          <w:rFonts w:eastAsia="Calibri" w:cs="Times New Roman"/>
          <w:u w:val="single"/>
        </w:rPr>
        <w:t xml:space="preserve"> </w:t>
      </w:r>
      <w:r w:rsidRPr="006674C7">
        <w:rPr>
          <w:rStyle w:val="StyleUnderline"/>
        </w:rPr>
        <w:t xml:space="preserve">the American view of the world </w:t>
      </w:r>
      <w:r w:rsidRPr="006674C7">
        <w:rPr>
          <w:rFonts w:eastAsia="Calibri" w:cs="Times New Roman"/>
          <w:sz w:val="14"/>
        </w:rPr>
        <w:t>since the Second World War. Again, if we return to Hofstadter's ideas about American politics we can see this paranoid belief in a vast and sinister conspiracy which is set out to undermine and destroy a way of life. Indeed for Hofstadter, `</w:t>
      </w:r>
      <w:r w:rsidRPr="006674C7">
        <w:rPr>
          <w:rStyle w:val="StyleUnderline"/>
        </w:rPr>
        <w:t>the paranoid spokesman sees the fate of this conspiracy in apocalyptic terms - he traffics in the birth and death of whole worlds,</w:t>
      </w:r>
      <w:r w:rsidRPr="006674C7">
        <w:rPr>
          <w:rFonts w:eastAsia="Calibri" w:cs="Times New Roman"/>
          <w:sz w:val="14"/>
        </w:rPr>
        <w:t xml:space="preserve"> whole political orders, whole systems of human values. He is always manning the barricades of civilization’ (Hofstadter 1979, p.29). Three decades on and this still sounds very familiar. One thinks of the `fighting talk’ of George Bush in the war on Iraq, in the fight against the Axis of Evil, and the struggle against global terrorism - fighting terror with terror, the talion morality of the paranoid schizoid position, destroying and re-creating political systems, acting as the purveyor of civilization to the world. This then, is a world in which American society has been called upon to resist the spreading evils, first of communism, now of militant Islam. Moreover, it has been this splitting of good and evil which fueled the rise of McCarthyism in the 1950’s and which is threatening American civil liberties today. Injured narcissism In 'Notes on Some Schizoid Mechanisms' Melanie </w:t>
      </w:r>
      <w:r w:rsidRPr="006674C7">
        <w:rPr>
          <w:rStyle w:val="StyleUnderline"/>
        </w:rPr>
        <w:t xml:space="preserve">Klein </w:t>
      </w:r>
      <w:r w:rsidRPr="006674C7">
        <w:rPr>
          <w:rFonts w:eastAsia="Calibri" w:cs="Times New Roman"/>
          <w:sz w:val="14"/>
        </w:rPr>
        <w:t>(1946</w:t>
      </w:r>
      <w:r w:rsidRPr="006674C7">
        <w:rPr>
          <w:rStyle w:val="StyleUnderline"/>
        </w:rPr>
        <w:t>) describes the destructive and controlling nature of the narcissistic state of mind. A typical feature of paranoid object relations is their narcissistic nature, for in reality the objects to which the paranoid individual</w:t>
      </w:r>
      <w:r w:rsidRPr="006674C7">
        <w:rPr>
          <w:rFonts w:eastAsia="Calibri" w:cs="Times New Roman"/>
          <w:sz w:val="14"/>
        </w:rPr>
        <w:t xml:space="preserve"> or group </w:t>
      </w:r>
      <w:r w:rsidRPr="006674C7">
        <w:rPr>
          <w:rStyle w:val="StyleUnderline"/>
        </w:rPr>
        <w:t>relates are representations of their alienated selves</w:t>
      </w:r>
      <w:r w:rsidRPr="006674C7">
        <w:rPr>
          <w:rFonts w:eastAsia="Calibri" w:cs="Times New Roman"/>
          <w:sz w:val="14"/>
        </w:rPr>
        <w:t xml:space="preserve">. Moreover </w:t>
      </w:r>
      <w:r w:rsidRPr="006674C7">
        <w:rPr>
          <w:rStyle w:val="StyleUnderline"/>
        </w:rPr>
        <w:t>the narcissistic relationship has</w:t>
      </w:r>
      <w:r w:rsidRPr="006674C7">
        <w:rPr>
          <w:rFonts w:eastAsia="Calibri" w:cs="Times New Roman"/>
          <w:u w:val="single"/>
        </w:rPr>
        <w:t xml:space="preserve"> </w:t>
      </w:r>
      <w:r w:rsidRPr="006674C7">
        <w:rPr>
          <w:rFonts w:eastAsia="Calibri" w:cs="Times New Roman"/>
          <w:sz w:val="14"/>
        </w:rPr>
        <w:t xml:space="preserve">strong </w:t>
      </w:r>
      <w:r w:rsidRPr="006674C7">
        <w:rPr>
          <w:rStyle w:val="StyleUnderline"/>
        </w:rPr>
        <w:t>obsessional features</w:t>
      </w:r>
      <w:r w:rsidRPr="006674C7">
        <w:rPr>
          <w:rFonts w:eastAsia="Calibri" w:cs="Times New Roman"/>
          <w:sz w:val="14"/>
        </w:rPr>
        <w:t xml:space="preserve">, and </w:t>
      </w:r>
      <w:r w:rsidRPr="006674C7">
        <w:rPr>
          <w:rStyle w:val="StyleUnderline"/>
        </w:rPr>
        <w:t>in particular the need to control others, to remain omnipotent and all powerful.</w:t>
      </w:r>
      <w:r w:rsidRPr="006674C7">
        <w:rPr>
          <w:rFonts w:eastAsia="Calibri" w:cs="Times New Roman"/>
          <w:sz w:val="14"/>
        </w:rPr>
        <w:t xml:space="preserve"> David Bell develops this theme in his commentary on Mike Davis’s recent NLR article (Davis 2001) in which he notes that the resort, following September 11th, to increasingly pervasive forms of security and control within the USA actually contributes the very anxiety these measures seek to address. Bell argues, `</w:t>
      </w:r>
      <w:r w:rsidRPr="006674C7">
        <w:rPr>
          <w:rStyle w:val="StyleUnderline"/>
        </w:rPr>
        <w:t>the</w:t>
      </w:r>
      <w:r w:rsidRPr="006674C7">
        <w:rPr>
          <w:rFonts w:eastAsia="Calibri" w:cs="Times New Roman"/>
          <w:u w:val="single"/>
        </w:rPr>
        <w:t xml:space="preserve"> </w:t>
      </w:r>
      <w:r w:rsidRPr="006674C7">
        <w:rPr>
          <w:rFonts w:eastAsia="Calibri" w:cs="Times New Roman"/>
          <w:sz w:val="14"/>
        </w:rPr>
        <w:t xml:space="preserve">grandiose </w:t>
      </w:r>
      <w:r w:rsidRPr="006674C7">
        <w:rPr>
          <w:rStyle w:val="StyleUnderline"/>
        </w:rPr>
        <w:t>demand for complete security creates ever more, in our minds, enemies endowed with our own omnipotence who are imagined as seeking to control us’</w:t>
      </w:r>
      <w:r w:rsidRPr="006674C7">
        <w:rPr>
          <w:rFonts w:eastAsia="Calibri" w:cs="Times New Roman"/>
          <w:b/>
        </w:rPr>
        <w:t xml:space="preserve"> (</w:t>
      </w:r>
      <w:r w:rsidRPr="006674C7">
        <w:rPr>
          <w:rFonts w:eastAsia="Calibri" w:cs="Times New Roman"/>
          <w:sz w:val="14"/>
        </w:rPr>
        <w:t xml:space="preserve">Bell, p.37). But what happens when this narcissism is injured, omnipotence punctured? </w:t>
      </w:r>
      <w:r w:rsidRPr="006674C7">
        <w:rPr>
          <w:rStyle w:val="StyleUnderline"/>
        </w:rPr>
        <w:t>In the real world, as opposed to the world of the imaginary, this attitude of omnipotence is repeatedly subject to disconfirmation.</w:t>
      </w:r>
      <w:r w:rsidRPr="006674C7">
        <w:rPr>
          <w:rFonts w:eastAsia="Calibri" w:cs="Times New Roman"/>
          <w:sz w:val="14"/>
        </w:rPr>
        <w:t xml:space="preserve"> McCrisken (2003) refers to the `Vietnam syndrome’ as a defining element of American foreign policy since the 1970’s, something which formed the backdrop to the first Gulf War through which it reached a partial and incomplete resolution. Vietnam was a trauma for the USA in two ways. The American claim to have a monopoly on virtue was destroyed by successive scandals, atrocities and outrages, in fact they were revealed to be as savage as any other occupying power. Jean-Paul Sartre (1968) famously argued that the war waged by America on Vietnam was implicitly genocidal. Indeed for Sartre, the war in Vietnam signified a new stage in the development of imperialism - 'it is the greatest power on earth against a poor peasant people. Those who fight it are living out the only possible relationship between an over-industrialized country and an under-developed country, that is to say, a genocidal relationship implemented through racism' (p.42). Worse still, they lost the war, against one of the most economically backward societies imaginable the might of American military power came to nought. The impact of Vietnam was such that the USA virtually avoided direct military involvement for twenty five years, preferring indirect involvement (encouraging and equipping Iraq versus Iran, Afghanistan versus the Soviet Union) or direct engagement in situations such as tiny Grenada where they could hardly lose. The Vietnam Syndrome also encouraged the development of an approach to warfare which gave maximum emphasis to the use of air power and the avoidance of ground troops, something exemplified by the intervention in Kosovo and, later, Afghanistan. </w:t>
      </w:r>
      <w:r w:rsidRPr="006674C7">
        <w:rPr>
          <w:rStyle w:val="StyleUnderline"/>
        </w:rPr>
        <w:t>We can</w:t>
      </w:r>
      <w:r w:rsidRPr="006674C7">
        <w:rPr>
          <w:rFonts w:eastAsia="Calibri" w:cs="Times New Roman"/>
          <w:sz w:val="14"/>
        </w:rPr>
        <w:t xml:space="preserve"> also </w:t>
      </w:r>
      <w:r w:rsidRPr="006674C7">
        <w:rPr>
          <w:rStyle w:val="StyleUnderline"/>
        </w:rPr>
        <w:t>understand the Vietnam Syndrome in terms of Freud’s work on trauma</w:t>
      </w:r>
      <w:r w:rsidRPr="006674C7">
        <w:rPr>
          <w:rFonts w:eastAsia="Calibri" w:cs="Times New Roman"/>
          <w:sz w:val="14"/>
        </w:rPr>
        <w:t xml:space="preserve"> and his notions of repetition and working through. </w:t>
      </w:r>
      <w:r w:rsidRPr="006674C7">
        <w:rPr>
          <w:rStyle w:val="StyleUnderline"/>
        </w:rPr>
        <w:t xml:space="preserve">Trauma </w:t>
      </w:r>
      <w:r w:rsidRPr="006674C7">
        <w:rPr>
          <w:rFonts w:eastAsia="Calibri" w:cs="Times New Roman"/>
          <w:sz w:val="14"/>
        </w:rPr>
        <w:t xml:space="preserve">(whether loss of limb or sexual abuse) </w:t>
      </w:r>
      <w:r w:rsidRPr="006674C7">
        <w:rPr>
          <w:rStyle w:val="StyleUnderline"/>
        </w:rPr>
        <w:t>is an attack upon the narcissistic organisation of the psyche/</w:t>
      </w:r>
      <w:r w:rsidRPr="006674C7">
        <w:rPr>
          <w:rFonts w:eastAsia="Calibri" w:cs="Times New Roman"/>
          <w:sz w:val="14"/>
        </w:rPr>
        <w:t xml:space="preserve">body, it is experienced as loss which is irreparable. </w:t>
      </w:r>
      <w:r w:rsidRPr="006674C7">
        <w:rPr>
          <w:rStyle w:val="StyleUnderline"/>
        </w:rPr>
        <w:t xml:space="preserve">But loss can be managed sufficiently </w:t>
      </w:r>
      <w:r w:rsidRPr="006674C7">
        <w:rPr>
          <w:rFonts w:eastAsia="Calibri" w:cs="Times New Roman"/>
          <w:sz w:val="14"/>
        </w:rPr>
        <w:t xml:space="preserve">for a life to move on, </w:t>
      </w:r>
      <w:r w:rsidRPr="006674C7">
        <w:rPr>
          <w:rStyle w:val="StyleUnderline"/>
        </w:rPr>
        <w:t>and for this to occur a place in the psyche</w:t>
      </w:r>
      <w:r w:rsidRPr="006674C7">
        <w:rPr>
          <w:rFonts w:eastAsia="Calibri" w:cs="Times New Roman"/>
          <w:sz w:val="14"/>
        </w:rPr>
        <w:t xml:space="preserve">/culture </w:t>
      </w:r>
      <w:r w:rsidRPr="006674C7">
        <w:rPr>
          <w:rStyle w:val="StyleUnderline"/>
        </w:rPr>
        <w:t>needs to be found in which some of the shock, rage, horror and grief can be addressed symbolically</w:t>
      </w:r>
      <w:r w:rsidRPr="006674C7">
        <w:rPr>
          <w:rFonts w:eastAsia="Calibri" w:cs="Times New Roman"/>
          <w:sz w:val="14"/>
        </w:rPr>
        <w:t xml:space="preserve">. And for a while in the 1970’s elements of the liberal American intelligentsia were able to initiate such a process through critical self-analysis, literature, film and music. But a quite different response, based upon a manic form of denial, was waiting in the wings. Freud notes how a </w:t>
      </w:r>
      <w:r w:rsidRPr="006674C7">
        <w:rPr>
          <w:rStyle w:val="StyleUnderline"/>
        </w:rPr>
        <w:t>child may engage in the repetition of traumatic experience in an attempt to</w:t>
      </w:r>
      <w:r w:rsidRPr="006674C7">
        <w:rPr>
          <w:rFonts w:eastAsia="Calibri" w:cs="Times New Roman"/>
          <w:u w:val="single"/>
        </w:rPr>
        <w:t xml:space="preserve"> </w:t>
      </w:r>
      <w:r w:rsidRPr="006674C7">
        <w:rPr>
          <w:rFonts w:eastAsia="Calibri" w:cs="Times New Roman"/>
          <w:sz w:val="14"/>
        </w:rPr>
        <w:t xml:space="preserve">magically </w:t>
      </w:r>
      <w:r w:rsidRPr="006674C7">
        <w:rPr>
          <w:rStyle w:val="StyleUnderline"/>
        </w:rPr>
        <w:t>overcome it by reversing the subject/object relationship, by becoming master rather than victim. But this is a `working through’ by enactment, an attempt to `act upon’ reality rather than understand it.</w:t>
      </w:r>
      <w:r w:rsidRPr="006674C7">
        <w:rPr>
          <w:rFonts w:eastAsia="Calibri" w:cs="Times New Roman"/>
          <w:sz w:val="14"/>
        </w:rPr>
        <w:t xml:space="preserve"> Thus the `action movie’ and the `action hero’ of the Hollywood movies which began in the 1970’s featuring Schwarzenegger, Jean Claude Van Damme, and, later, Bruce Willis. But, more seriously, </w:t>
      </w:r>
      <w:r w:rsidRPr="006674C7">
        <w:rPr>
          <w:rStyle w:val="StyleUnderline"/>
        </w:rPr>
        <w:t>we can</w:t>
      </w:r>
      <w:r w:rsidRPr="006674C7">
        <w:rPr>
          <w:rFonts w:eastAsia="Calibri" w:cs="Times New Roman"/>
          <w:u w:val="single"/>
        </w:rPr>
        <w:t xml:space="preserve"> </w:t>
      </w:r>
      <w:r w:rsidRPr="006674C7">
        <w:rPr>
          <w:rFonts w:eastAsia="Calibri" w:cs="Times New Roman"/>
          <w:sz w:val="14"/>
        </w:rPr>
        <w:t xml:space="preserve">also </w:t>
      </w:r>
      <w:r w:rsidRPr="006674C7">
        <w:rPr>
          <w:rStyle w:val="StyleUnderline"/>
        </w:rPr>
        <w:t xml:space="preserve">see the same process of `working through’ in terms of the search to re-enact in reverse the humiliation of Vietnam but this time with the US as master. The first Gulf War </w:t>
      </w:r>
      <w:r w:rsidRPr="006674C7">
        <w:rPr>
          <w:rFonts w:eastAsia="Calibri" w:cs="Times New Roman"/>
          <w:sz w:val="14"/>
        </w:rPr>
        <w:t xml:space="preserve">only </w:t>
      </w:r>
      <w:r w:rsidRPr="006674C7">
        <w:rPr>
          <w:rStyle w:val="StyleUnderline"/>
        </w:rPr>
        <w:t>partially accomplishes this</w:t>
      </w:r>
      <w:r w:rsidRPr="006674C7">
        <w:rPr>
          <w:rFonts w:eastAsia="Calibri" w:cs="Times New Roman"/>
          <w:u w:val="single"/>
        </w:rPr>
        <w:t xml:space="preserve">, </w:t>
      </w:r>
      <w:r w:rsidRPr="006674C7">
        <w:rPr>
          <w:rFonts w:eastAsia="Calibri" w:cs="Times New Roman"/>
          <w:sz w:val="14"/>
        </w:rPr>
        <w:t xml:space="preserve">Saddam remains unfinished business for many of the neo-conservatives gathering with Rumsfeld and Wolfowitz in the late 1990’s. It is in this context that we can understand </w:t>
      </w:r>
      <w:r w:rsidRPr="006674C7">
        <w:rPr>
          <w:rStyle w:val="StyleUnderline"/>
        </w:rPr>
        <w:t>September 11th</w:t>
      </w:r>
      <w:r w:rsidRPr="006674C7">
        <w:rPr>
          <w:rFonts w:eastAsia="Calibri" w:cs="Times New Roman"/>
          <w:sz w:val="14"/>
        </w:rPr>
        <w:t xml:space="preserve"> . For September 11th </w:t>
      </w:r>
      <w:r w:rsidRPr="006674C7">
        <w:rPr>
          <w:rStyle w:val="StyleUnderline"/>
        </w:rPr>
        <w:t xml:space="preserve">was a </w:t>
      </w:r>
      <w:r w:rsidRPr="006674C7">
        <w:rPr>
          <w:rFonts w:eastAsia="Calibri" w:cs="Times New Roman"/>
          <w:sz w:val="14"/>
        </w:rPr>
        <w:t xml:space="preserve">second huge </w:t>
      </w:r>
      <w:r w:rsidRPr="006674C7">
        <w:rPr>
          <w:rStyle w:val="StyleUnderline"/>
        </w:rPr>
        <w:t xml:space="preserve">narcissistic injury </w:t>
      </w:r>
      <w:r w:rsidRPr="006674C7">
        <w:t>fo</w:t>
      </w:r>
      <w:r w:rsidRPr="006674C7">
        <w:rPr>
          <w:rFonts w:eastAsia="Calibri" w:cs="Times New Roman"/>
          <w:sz w:val="14"/>
        </w:rPr>
        <w:t xml:space="preserve">r the USA </w:t>
      </w:r>
      <w:r w:rsidRPr="006674C7">
        <w:rPr>
          <w:rStyle w:val="StyleUnderline"/>
        </w:rPr>
        <w:t>and</w:t>
      </w:r>
      <w:r w:rsidRPr="006674C7">
        <w:rPr>
          <w:rFonts w:eastAsia="Calibri" w:cs="Times New Roman"/>
          <w:u w:val="single"/>
        </w:rPr>
        <w:t xml:space="preserve"> </w:t>
      </w:r>
      <w:r w:rsidRPr="006674C7">
        <w:rPr>
          <w:rFonts w:eastAsia="Calibri" w:cs="Times New Roman"/>
          <w:sz w:val="14"/>
        </w:rPr>
        <w:t xml:space="preserve">the current war on </w:t>
      </w:r>
      <w:r w:rsidRPr="006674C7">
        <w:rPr>
          <w:rStyle w:val="StyleUnderline"/>
        </w:rPr>
        <w:t>Iraq is a</w:t>
      </w:r>
      <w:r w:rsidRPr="006674C7">
        <w:rPr>
          <w:rFonts w:eastAsia="Calibri" w:cs="Times New Roman"/>
          <w:sz w:val="14"/>
        </w:rPr>
        <w:t xml:space="preserve"> further </w:t>
      </w:r>
      <w:r w:rsidRPr="006674C7">
        <w:rPr>
          <w:rStyle w:val="StyleUnderline"/>
        </w:rPr>
        <w:t>attempt at `working through’</w:t>
      </w:r>
      <w:r w:rsidRPr="006674C7">
        <w:rPr>
          <w:rFonts w:eastAsia="Calibri" w:cs="Times New Roman"/>
          <w:sz w:val="14"/>
        </w:rPr>
        <w:t xml:space="preserve">. As by now is absolutely clear (and openly admitted by Wolfowitz) the existence of Weapons of Mass Destruction in Iraq was the pretext for an </w:t>
      </w:r>
      <w:r w:rsidRPr="006674C7">
        <w:rPr>
          <w:rStyle w:val="StyleUnderline"/>
        </w:rPr>
        <w:t>intervention</w:t>
      </w:r>
      <w:r w:rsidRPr="006674C7">
        <w:rPr>
          <w:rFonts w:eastAsia="Calibri" w:cs="Times New Roman"/>
          <w:sz w:val="14"/>
        </w:rPr>
        <w:t xml:space="preserve"> which had quite different motives. These motives were partly strategic (oil, the need to find an alternative to Saudi Arabia as a forward base for US forces in the region) but they </w:t>
      </w:r>
      <w:r w:rsidRPr="006674C7">
        <w:rPr>
          <w:rStyle w:val="StyleUnderline"/>
        </w:rPr>
        <w:t>were</w:t>
      </w:r>
      <w:r w:rsidRPr="006674C7">
        <w:rPr>
          <w:rFonts w:eastAsia="Calibri" w:cs="Times New Roman"/>
          <w:u w:val="single"/>
        </w:rPr>
        <w:t xml:space="preserve"> </w:t>
      </w:r>
      <w:r w:rsidRPr="006674C7">
        <w:rPr>
          <w:rFonts w:eastAsia="Calibri" w:cs="Times New Roman"/>
          <w:sz w:val="14"/>
        </w:rPr>
        <w:t xml:space="preserve">also partly simply </w:t>
      </w:r>
      <w:r w:rsidRPr="006674C7">
        <w:rPr>
          <w:rStyle w:val="StyleUnderline"/>
        </w:rPr>
        <w:t>about the reassertion of American power</w:t>
      </w:r>
      <w:r w:rsidRPr="006674C7">
        <w:rPr>
          <w:rFonts w:eastAsia="Calibri" w:cs="Times New Roman"/>
          <w:sz w:val="14"/>
        </w:rPr>
        <w:t xml:space="preserve"> against a more fulfilling target than the Taliban in Afghanistan. </w:t>
      </w:r>
      <w:r w:rsidRPr="006674C7">
        <w:rPr>
          <w:rStyle w:val="StyleUnderline"/>
        </w:rPr>
        <w:t>They set about</w:t>
      </w:r>
      <w:r w:rsidRPr="006674C7">
        <w:rPr>
          <w:rFonts w:eastAsia="Calibri" w:cs="Times New Roman"/>
          <w:sz w:val="14"/>
        </w:rPr>
        <w:t xml:space="preserve"> `finishing the job’ begun by Bush Snr and </w:t>
      </w:r>
      <w:r w:rsidRPr="006674C7">
        <w:rPr>
          <w:rStyle w:val="StyleUnderline"/>
        </w:rPr>
        <w:t>achieving `closure’, closing the narcissistic wound opened up by Vietnam and never properly healed.</w:t>
      </w:r>
      <w:r w:rsidRPr="006674C7">
        <w:rPr>
          <w:rFonts w:eastAsia="Calibri" w:cs="Times New Roman"/>
          <w:u w:val="single"/>
        </w:rPr>
        <w:t xml:space="preserve"> </w:t>
      </w:r>
      <w:r w:rsidRPr="006674C7">
        <w:rPr>
          <w:rFonts w:eastAsia="Calibri" w:cs="Times New Roman"/>
          <w:sz w:val="14"/>
        </w:rPr>
        <w:t xml:space="preserve">Psychotic Anxieties, Splitting and September 11th If we think psychoanalytically about the events leading up to the war on Iraq, then the starting point is the twin towers - September 11th . Its not easy to forget the horror of that day. There was no absence of bodies then. Horrific scenes of people jumping out of windows, running for life, mangled and dismembered corpses. On September 11th we witnessed true annihilation, not a film, just annihilation. As Cowley (2001) acutely observed, `Islamic terrorists appropriated the destructive impulses of American entertainment culture, making of a nation’s apocalyptic fantasies a terrifying actuality, as if they were attempting to speak to the Americans in their own language’. This was a massive attack on the security of the American nation. As Hanna Segal (2002) noted, the trauma of the terrorist attack had an added dynamic 'the crushing realisation that there is somebody out there who actually hates you to the point of annihilation'. It is now commonplace to say that the USA lost its innocence on September 11th. But what it really lost was its embrace of the imaginary. Until that day the American psyche had been consumed by a helpless fascination with a fictional threat, or rather a series of fictional threats; on September 11th they received the shock of the real. `Welcome to the world’ some people said. Suddenly Americans became as vulnerable as the rest of us. The immediate response to September 11th was bewilderment and incredulity. Again, as Segal noted, the question on most American lips was `why’? It is a common reaction for people in trauma situations to think that people are out to get them, ‘in the case of the terrorist attacks it is actually a true fact. One’s worst nightmares come true’. Segal added another dimension - the symbolism of the twin towers and the Pentagon. This is very important if we are to try and understand the meanings and motivations behind the war on Iraq. So, the symbolism equates to ‘we are all-powerful, with our weapons, finance, high tech - we can dominate you completely’. The suicide bombers destroyed this omnipotence. As Segal noted: we were pushed into a world of terror versus terror, disintegration and confusion. The shock was followed by mourning and barely contained anxiety. The president of the United States of America appeared on global television networks as `the child adult’, a little boy lost. At first he seemed quite inadequate to the part that was being demanded of him. It almost looked like he wanted to run – asking, `why me’? For weeks the USA was gripped by a wave of panics about anthrax and other impending attacks. But traces of American triumphalism were being quickly reasserted. The flags which, from Maine to Arizona, first hung from poles and windows in grief quickly transmuted into a sign of strength and resolution, and later, to bellicosity. This other mood could also be discerned in homage to the courage of fire crews and emergency service personnel and to the passengers who overcame the hi-jackers on the fourth plane (`let’s roll’). But rage took time to gather. Many liberals and leftists in Europe anticipated an outpouring of vengeful rhetoric from the Republicans, but it did not come. Rather, the response was surprisingly measured and multilateral. And whilst many opposed the war of the `coalition against terror’ against Afghanistan, at least the connection with September 11th seemed obvious – Al Quaeda was clearly being protected by the Taliban regime. It was only when this phyric victory had been swiftly achieved that a shift, symbolised by the `Axis of Evil’ speech in January 2002, into a more paranoid and in-your-face triumphalist discourse began. The question of weapons of mass destruction became central to the moral and ethical charge for war. Was there any proof of their existence? The weapons inspectors could find none, yet we were told time after time that clear evidence existed, even though the documents cited had very little credibility. Again, as Hofstadter noted, </w:t>
      </w:r>
      <w:r w:rsidRPr="006674C7">
        <w:rPr>
          <w:rStyle w:val="StyleUnderline"/>
        </w:rPr>
        <w:t>the</w:t>
      </w:r>
      <w:r w:rsidRPr="006674C7">
        <w:rPr>
          <w:rFonts w:eastAsia="Calibri" w:cs="Times New Roman"/>
          <w:u w:val="single"/>
        </w:rPr>
        <w:t xml:space="preserve"> </w:t>
      </w:r>
      <w:r w:rsidRPr="006674C7">
        <w:rPr>
          <w:rFonts w:eastAsia="Calibri" w:cs="Times New Roman"/>
          <w:sz w:val="14"/>
        </w:rPr>
        <w:t xml:space="preserve">typical </w:t>
      </w:r>
      <w:r w:rsidRPr="006674C7">
        <w:rPr>
          <w:rStyle w:val="StyleUnderline"/>
        </w:rPr>
        <w:t>procedure of</w:t>
      </w:r>
      <w:r w:rsidRPr="006674C7">
        <w:rPr>
          <w:rFonts w:eastAsia="Calibri" w:cs="Times New Roman"/>
          <w:u w:val="single"/>
        </w:rPr>
        <w:t xml:space="preserve"> </w:t>
      </w:r>
      <w:r w:rsidRPr="006674C7">
        <w:rPr>
          <w:rFonts w:eastAsia="Calibri" w:cs="Times New Roman"/>
          <w:sz w:val="14"/>
        </w:rPr>
        <w:t xml:space="preserve">higher </w:t>
      </w:r>
      <w:r w:rsidRPr="006674C7">
        <w:rPr>
          <w:rStyle w:val="StyleUnderline"/>
        </w:rPr>
        <w:t>paranoid scholarship is to start by accumalating facts, or what appear to be facts to establish 'proof' that a conspiracy exists - the paranoid mentality seeks a coherence that reality cannot provide</w:t>
      </w:r>
      <w:r w:rsidRPr="006674C7">
        <w:rPr>
          <w:rFonts w:eastAsia="Calibri" w:cs="Times New Roman"/>
          <w:sz w:val="14"/>
        </w:rPr>
        <w:t>. Indeed for Hofstadter, `</w:t>
      </w:r>
      <w:r w:rsidRPr="006674C7">
        <w:rPr>
          <w:rStyle w:val="StyleUnderline"/>
        </w:rPr>
        <w:t>what distinguishes the paranoid</w:t>
      </w:r>
      <w:r w:rsidRPr="006674C7">
        <w:rPr>
          <w:rFonts w:eastAsia="Calibri" w:cs="Times New Roman"/>
          <w:u w:val="single"/>
        </w:rPr>
        <w:t xml:space="preserve"> </w:t>
      </w:r>
      <w:r w:rsidRPr="006674C7">
        <w:rPr>
          <w:rFonts w:eastAsia="Calibri" w:cs="Times New Roman"/>
          <w:sz w:val="14"/>
        </w:rPr>
        <w:t xml:space="preserve">style </w:t>
      </w:r>
      <w:r w:rsidRPr="006674C7">
        <w:rPr>
          <w:rStyle w:val="StyleUnderline"/>
        </w:rPr>
        <w:t>is not</w:t>
      </w:r>
      <w:r w:rsidRPr="006674C7">
        <w:rPr>
          <w:rFonts w:eastAsia="Calibri" w:cs="Times New Roman"/>
          <w:sz w:val="14"/>
        </w:rPr>
        <w:t xml:space="preserve">, then, </w:t>
      </w:r>
      <w:r w:rsidRPr="006674C7">
        <w:rPr>
          <w:rStyle w:val="StyleUnderline"/>
        </w:rPr>
        <w:t>the absence of</w:t>
      </w:r>
      <w:r w:rsidRPr="006674C7">
        <w:rPr>
          <w:rFonts w:eastAsia="Calibri" w:cs="Times New Roman"/>
          <w:u w:val="single"/>
        </w:rPr>
        <w:t xml:space="preserve"> </w:t>
      </w:r>
      <w:r w:rsidRPr="006674C7">
        <w:rPr>
          <w:rFonts w:eastAsia="Calibri" w:cs="Times New Roman"/>
          <w:sz w:val="14"/>
        </w:rPr>
        <w:t xml:space="preserve">verifiable </w:t>
      </w:r>
      <w:r w:rsidRPr="006674C7">
        <w:rPr>
          <w:rStyle w:val="StyleUnderline"/>
        </w:rPr>
        <w:t>facts (though it is</w:t>
      </w:r>
      <w:r w:rsidRPr="006674C7">
        <w:rPr>
          <w:rFonts w:eastAsia="Calibri" w:cs="Times New Roman"/>
          <w:u w:val="single"/>
        </w:rPr>
        <w:t xml:space="preserve"> </w:t>
      </w:r>
      <w:r w:rsidRPr="006674C7">
        <w:rPr>
          <w:rFonts w:eastAsia="Calibri" w:cs="Times New Roman"/>
          <w:sz w:val="14"/>
        </w:rPr>
        <w:t xml:space="preserve">occasionally </w:t>
      </w:r>
      <w:r w:rsidRPr="006674C7">
        <w:rPr>
          <w:rStyle w:val="StyleUnderline"/>
        </w:rPr>
        <w:t xml:space="preserve">true that in his extravagant passion for facts the paranoid occasionally manufactures them), but </w:t>
      </w:r>
      <w:r w:rsidRPr="006674C7">
        <w:rPr>
          <w:rFonts w:eastAsia="Calibri" w:cs="Times New Roman"/>
          <w:sz w:val="14"/>
        </w:rPr>
        <w:t xml:space="preserve">rather </w:t>
      </w:r>
      <w:r w:rsidRPr="006674C7">
        <w:rPr>
          <w:rStyle w:val="StyleUnderline"/>
        </w:rPr>
        <w:t>the</w:t>
      </w:r>
      <w:r w:rsidRPr="006674C7">
        <w:rPr>
          <w:rFonts w:eastAsia="Calibri" w:cs="Times New Roman"/>
          <w:u w:val="single"/>
        </w:rPr>
        <w:t xml:space="preserve"> </w:t>
      </w:r>
      <w:r w:rsidRPr="006674C7">
        <w:rPr>
          <w:rFonts w:eastAsia="Calibri" w:cs="Times New Roman"/>
          <w:sz w:val="14"/>
        </w:rPr>
        <w:t xml:space="preserve">curious </w:t>
      </w:r>
      <w:r w:rsidRPr="006674C7">
        <w:rPr>
          <w:rStyle w:val="StyleUnderline"/>
        </w:rPr>
        <w:t>leap in imagination that is</w:t>
      </w:r>
      <w:r w:rsidRPr="006674C7">
        <w:rPr>
          <w:rFonts w:eastAsia="Calibri" w:cs="Times New Roman"/>
          <w:u w:val="single"/>
        </w:rPr>
        <w:t xml:space="preserve"> </w:t>
      </w:r>
      <w:r w:rsidRPr="006674C7">
        <w:rPr>
          <w:rFonts w:eastAsia="Calibri" w:cs="Times New Roman"/>
          <w:sz w:val="14"/>
        </w:rPr>
        <w:t xml:space="preserve">always </w:t>
      </w:r>
      <w:r w:rsidRPr="006674C7">
        <w:rPr>
          <w:rStyle w:val="StyleUnderline"/>
        </w:rPr>
        <w:t xml:space="preserve">made at some critical point in the recital of events.’ </w:t>
      </w:r>
      <w:r w:rsidRPr="006674C7">
        <w:rPr>
          <w:rFonts w:eastAsia="Calibri" w:cs="Times New Roman"/>
          <w:sz w:val="14"/>
        </w:rPr>
        <w:t xml:space="preserve">(Hofstadter 1979, p.39). </w:t>
      </w:r>
      <w:r w:rsidRPr="006674C7">
        <w:rPr>
          <w:rStyle w:val="StyleUnderline"/>
        </w:rPr>
        <w:t>The deployment of reason and strategic cunning becomes unpinned by the apocalyptic vision of paranoid politics.</w:t>
      </w:r>
      <w:r w:rsidRPr="006674C7">
        <w:rPr>
          <w:rFonts w:eastAsia="Calibri" w:cs="Times New Roman"/>
          <w:sz w:val="14"/>
        </w:rPr>
        <w:t xml:space="preserve"> Destroying the Bad Object </w:t>
      </w:r>
      <w:r w:rsidRPr="006674C7">
        <w:rPr>
          <w:rStyle w:val="StyleUnderline"/>
        </w:rPr>
        <w:t>Classically, in a</w:t>
      </w:r>
      <w:r w:rsidRPr="006674C7">
        <w:rPr>
          <w:rFonts w:eastAsia="Calibri" w:cs="Times New Roman"/>
          <w:u w:val="single"/>
        </w:rPr>
        <w:t xml:space="preserve"> </w:t>
      </w:r>
      <w:r w:rsidRPr="006674C7">
        <w:rPr>
          <w:rStyle w:val="StyleUnderline"/>
        </w:rPr>
        <w:t>paranoid schizoid state, manic defenses are called into play. The splitting of good and bad,</w:t>
      </w:r>
      <w:r w:rsidRPr="006674C7">
        <w:rPr>
          <w:rFonts w:eastAsia="Calibri" w:cs="Times New Roman"/>
          <w:sz w:val="14"/>
        </w:rPr>
        <w:t xml:space="preserve"> processes of idealisation and denigration, as we have seen, lead us to perceive the world in dichotomous relationships between good and bad. The bad object/other becomes the fixation point of our anger, fear, rage and paranoia. </w:t>
      </w:r>
      <w:r w:rsidRPr="006674C7">
        <w:rPr>
          <w:rStyle w:val="StyleUnderline"/>
        </w:rPr>
        <w:t>Excessive projection leaves the individual in mortal fear of an attack</w:t>
      </w:r>
      <w:r w:rsidRPr="006674C7">
        <w:rPr>
          <w:rFonts w:eastAsia="Calibri" w:cs="Times New Roman"/>
          <w:sz w:val="14"/>
        </w:rPr>
        <w:t xml:space="preserve"> from the bad object. </w:t>
      </w:r>
      <w:r w:rsidRPr="006674C7">
        <w:rPr>
          <w:rStyle w:val="StyleUnderline"/>
        </w:rPr>
        <w:t>Thus we try and destroy this object, lest it comes back to</w:t>
      </w:r>
      <w:r w:rsidRPr="006674C7">
        <w:rPr>
          <w:rFonts w:eastAsia="Calibri" w:cs="Times New Roman"/>
          <w:sz w:val="14"/>
        </w:rPr>
        <w:t xml:space="preserve"> </w:t>
      </w:r>
      <w:r w:rsidRPr="006674C7">
        <w:rPr>
          <w:rStyle w:val="StyleUnderline"/>
        </w:rPr>
        <w:t>destroy us. The question arises though, as to what happens when these destructive forces are unable to find a satisfactory object</w:t>
      </w:r>
      <w:r w:rsidRPr="006674C7">
        <w:rPr>
          <w:rFonts w:eastAsia="Calibri" w:cs="Times New Roman"/>
          <w:sz w:val="14"/>
        </w:rPr>
        <w:t xml:space="preserve">. Despite the measured and multi-lateral nature of the intervention there was still something murderous and retaliatory about the attack on the people of Afghanistan. An attack based in the talion morality of the paranoid schizoid position - an eye for an eye. </w:t>
      </w:r>
      <w:r w:rsidRPr="006674C7">
        <w:rPr>
          <w:rStyle w:val="StyleUnderline"/>
        </w:rPr>
        <w:t>The problem with</w:t>
      </w:r>
      <w:r w:rsidRPr="006674C7">
        <w:rPr>
          <w:rFonts w:eastAsia="Calibri" w:cs="Times New Roman"/>
          <w:sz w:val="14"/>
        </w:rPr>
        <w:t xml:space="preserve"> the war in </w:t>
      </w:r>
      <w:r w:rsidRPr="006674C7">
        <w:rPr>
          <w:rStyle w:val="StyleUnderline"/>
        </w:rPr>
        <w:t>Afghanistan</w:t>
      </w:r>
      <w:r w:rsidRPr="006674C7">
        <w:rPr>
          <w:rFonts w:eastAsia="Calibri" w:cs="Times New Roman"/>
          <w:u w:val="single"/>
        </w:rPr>
        <w:t xml:space="preserve"> </w:t>
      </w:r>
      <w:r w:rsidRPr="006674C7">
        <w:rPr>
          <w:rFonts w:eastAsia="Calibri" w:cs="Times New Roman"/>
          <w:sz w:val="14"/>
        </w:rPr>
        <w:t xml:space="preserve">against the Taliban </w:t>
      </w:r>
      <w:r w:rsidRPr="006674C7">
        <w:rPr>
          <w:rStyle w:val="StyleUnderline"/>
        </w:rPr>
        <w:t>was there was no sense of gratification and the lust to get equal was never satisfied</w:t>
      </w:r>
      <w:r w:rsidRPr="006674C7">
        <w:rPr>
          <w:rFonts w:eastAsia="Calibri" w:cs="Times New Roman"/>
          <w:sz w:val="14"/>
        </w:rPr>
        <w:t xml:space="preserve">. There are several reasons for this. First, the bombing of Afghanistan simply wasn’t enough to either exact revenge, or to demonstrate the power of the Apocalypse - you cannot bomb the stone age back into the stone age even though, as Sartre (1968, p.40) had noted over thirty years earlier, this had already been attempted in Vietnam with disastrous effects. Second, Bin Laden disappeared, vaporised - there was no bad object to destroy. Finally, the exercise of military might, of unadulterated power had nothing to be powerful over - power only exists if people are the objects of that power. Instead we seemed to have an increasingly paranoid American population and its government on the one hand and disappearing enemy bodies on the other. And then came the `Axis of Evil’ speech and a further ratcheting up of the spiral of splitting, projection, paranoid phantasy, and defensive offence. White House rhetoric began providing florid depictions of a world divided between good and evil in which there was no `in between’, `you are either with us or you are against us’. Fakhry Davids (2002) notes that the events of September 11th were brought home vividly to us by the wall to wall media coverage - the shocking images of the planes crashing into the twin towers of the World Trade Centre, and then its collapse. </w:t>
      </w:r>
      <w:r w:rsidRPr="006674C7">
        <w:rPr>
          <w:rStyle w:val="StyleUnderline"/>
        </w:rPr>
        <w:t>Psychically unbearable events,</w:t>
      </w:r>
      <w:r w:rsidRPr="006674C7">
        <w:rPr>
          <w:rFonts w:eastAsia="Calibri" w:cs="Times New Roman"/>
          <w:sz w:val="14"/>
        </w:rPr>
        <w:t xml:space="preserve"> argues Davids, </w:t>
      </w:r>
      <w:r w:rsidRPr="006674C7">
        <w:rPr>
          <w:rStyle w:val="StyleUnderline"/>
        </w:rPr>
        <w:t>call into play powerful defences whose aim is to protect us from perceived danger.</w:t>
      </w:r>
      <w:r w:rsidRPr="006674C7">
        <w:rPr>
          <w:rFonts w:eastAsia="Calibri" w:cs="Times New Roman"/>
          <w:sz w:val="14"/>
        </w:rPr>
        <w:t xml:space="preserve"> For Davids, the extent to which the event has been reframed in stereotyped racist terms is apparent everywhere, ‘the problem has now been reduced to a conflict between the enlightened, civilised, tolerant, freedom loving, clean living democrat versus the bearded, robed, Kalashnikov bearing bigoted, intolerant, glint in the eye fundamentalist fanatic, or viewed from the other side, the humble believer with God on his side versus the infidel armed with all the worldly might of the devil’ (Davids 2002, p.362). For Davids, </w:t>
      </w:r>
      <w:r w:rsidRPr="006674C7">
        <w:rPr>
          <w:rStyle w:val="StyleUnderline"/>
        </w:rPr>
        <w:t>it is difficult for us to find neutral ground</w:t>
      </w:r>
      <w:r w:rsidRPr="006674C7">
        <w:rPr>
          <w:rFonts w:eastAsia="Calibri" w:cs="Times New Roman"/>
          <w:sz w:val="14"/>
        </w:rPr>
        <w:t xml:space="preserve"> - you are either with us, or against us - which side are you on? </w:t>
      </w:r>
      <w:r w:rsidRPr="006674C7">
        <w:rPr>
          <w:rStyle w:val="StyleUnderline"/>
        </w:rPr>
        <w:t xml:space="preserve">This reduction of a complex situation into black and white, good and bad is a paranoid solution to intense anxiety which reinforces the self-idealisation which we have seen lies at the heart of </w:t>
      </w:r>
      <w:r w:rsidRPr="006674C7">
        <w:rPr>
          <w:rFonts w:eastAsia="Calibri" w:cs="Times New Roman"/>
          <w:sz w:val="14"/>
        </w:rPr>
        <w:t xml:space="preserve">American </w:t>
      </w:r>
      <w:r w:rsidRPr="006674C7">
        <w:rPr>
          <w:rStyle w:val="StyleUnderline"/>
        </w:rPr>
        <w:t>exceptionalism.</w:t>
      </w:r>
      <w:r w:rsidRPr="006674C7">
        <w:rPr>
          <w:rFonts w:eastAsia="Calibri" w:cs="Times New Roman"/>
          <w:sz w:val="14"/>
        </w:rPr>
        <w:t xml:space="preserve"> As Davids notes, </w:t>
      </w:r>
      <w:r w:rsidRPr="006674C7">
        <w:rPr>
          <w:rStyle w:val="StyleUnderline"/>
        </w:rPr>
        <w:t>such a world view makes us feel that we know who we are, and may justify actions that make us feel better. The problem is that we don’t face the problem. There have been many arguments about why America</w:t>
      </w:r>
      <w:r w:rsidRPr="006674C7">
        <w:rPr>
          <w:rFonts w:eastAsia="Calibri" w:cs="Times New Roman"/>
          <w:sz w:val="14"/>
        </w:rPr>
        <w:t xml:space="preserve"> and Britain decided to </w:t>
      </w:r>
      <w:r w:rsidRPr="006674C7">
        <w:rPr>
          <w:rStyle w:val="StyleUnderline"/>
        </w:rPr>
        <w:t>wage war on Iraq.</w:t>
      </w:r>
      <w:r w:rsidRPr="006674C7">
        <w:rPr>
          <w:rFonts w:eastAsia="Calibri" w:cs="Times New Roman"/>
          <w:sz w:val="14"/>
        </w:rPr>
        <w:t xml:space="preserve"> All quite plausible in their own right - Saddam the evil dictator, Saddam the murderer of his own people, then there are the economic, the oil, the money to be made from reconstructing the country, the geo-political, securing the middle east - stopping a snowball of violence, and of course harbouring the terrorist. Then of course there are the weapons of mass destruction, yet to be found, despite the documentation of the paranoid conspirators. All these explanations contribute to a fuller picture, but as David Hare (2003) recently wrote, </w:t>
      </w:r>
      <w:r w:rsidRPr="006674C7">
        <w:rPr>
          <w:rStyle w:val="StyleUnderline"/>
        </w:rPr>
        <w:t xml:space="preserve">the main motivation behind </w:t>
      </w:r>
      <w:r w:rsidRPr="006674C7">
        <w:rPr>
          <w:rFonts w:eastAsia="Calibri" w:cs="Times New Roman"/>
          <w:sz w:val="14"/>
        </w:rPr>
        <w:t xml:space="preserve">this </w:t>
      </w:r>
      <w:r w:rsidRPr="006674C7">
        <w:rPr>
          <w:rStyle w:val="StyleUnderline"/>
        </w:rPr>
        <w:t>war was a simply assertion of</w:t>
      </w:r>
      <w:r w:rsidRPr="006674C7">
        <w:rPr>
          <w:rFonts w:eastAsia="Calibri" w:cs="Times New Roman"/>
          <w:u w:val="single"/>
        </w:rPr>
        <w:t xml:space="preserve"> </w:t>
      </w:r>
      <w:r w:rsidRPr="006674C7">
        <w:rPr>
          <w:rFonts w:eastAsia="Calibri" w:cs="Times New Roman"/>
          <w:sz w:val="14"/>
        </w:rPr>
        <w:t xml:space="preserve">American </w:t>
      </w:r>
      <w:r w:rsidRPr="006674C7">
        <w:rPr>
          <w:rStyle w:val="StyleUnderline"/>
        </w:rPr>
        <w:t>power, `the feral pleasure of the flex’. Uppity Saddam had dared to piss on the boots of Uncle Sam. A lesson in respect was due. An annihilatory lesson aimed at the global</w:t>
      </w:r>
      <w:r w:rsidRPr="006674C7">
        <w:rPr>
          <w:rFonts w:eastAsia="Calibri" w:cs="Times New Roman"/>
          <w:sz w:val="14"/>
        </w:rPr>
        <w:t xml:space="preserve"> (and not just Islamic) </w:t>
      </w:r>
      <w:r w:rsidRPr="006674C7">
        <w:rPr>
          <w:rStyle w:val="StyleUnderline"/>
        </w:rPr>
        <w:t>psyche</w:t>
      </w:r>
      <w:r w:rsidRPr="006674C7">
        <w:rPr>
          <w:rFonts w:eastAsia="Calibri" w:cs="Times New Roman"/>
          <w:sz w:val="14"/>
        </w:rPr>
        <w:t xml:space="preserve">. But we’ve been here before. This is Sartre (1968, p.42) again on Vietnam, `when a peasant falls in his rice paddy, mowed down by a machine gun, everyone of us is hit…. </w:t>
      </w:r>
      <w:r w:rsidRPr="006674C7">
        <w:rPr>
          <w:rStyle w:val="StyleUnderline"/>
        </w:rPr>
        <w:t>The group which the U</w:t>
      </w:r>
      <w:r w:rsidRPr="006674C7">
        <w:rPr>
          <w:rFonts w:eastAsia="Calibri" w:cs="Times New Roman"/>
          <w:sz w:val="14"/>
        </w:rPr>
        <w:t xml:space="preserve">nited </w:t>
      </w:r>
      <w:r w:rsidRPr="006674C7">
        <w:rPr>
          <w:rStyle w:val="StyleUnderline"/>
        </w:rPr>
        <w:t>S</w:t>
      </w:r>
      <w:r w:rsidRPr="006674C7">
        <w:rPr>
          <w:rFonts w:eastAsia="Calibri" w:cs="Times New Roman"/>
          <w:sz w:val="14"/>
        </w:rPr>
        <w:t xml:space="preserve">tates </w:t>
      </w:r>
      <w:r w:rsidRPr="006674C7">
        <w:rPr>
          <w:rStyle w:val="StyleUnderline"/>
        </w:rPr>
        <w:t>wants to intimidate</w:t>
      </w:r>
      <w:r w:rsidRPr="006674C7">
        <w:rPr>
          <w:rFonts w:eastAsia="Calibri" w:cs="Times New Roman"/>
          <w:sz w:val="14"/>
        </w:rPr>
        <w:t xml:space="preserve"> and terrorize by way of the Vietnamese nation </w:t>
      </w:r>
      <w:r w:rsidRPr="006674C7">
        <w:rPr>
          <w:rStyle w:val="StyleUnderline"/>
        </w:rPr>
        <w:t>is the human group in its entirety’. Not just an attack but an annihilatory one</w:t>
      </w:r>
      <w:r w:rsidRPr="006674C7">
        <w:rPr>
          <w:rFonts w:eastAsia="Calibri" w:cs="Times New Roman"/>
          <w:sz w:val="14"/>
        </w:rPr>
        <w:t xml:space="preserve"> aimed at the Iraqi body, its government, its history and its country – </w:t>
      </w:r>
      <w:r w:rsidRPr="006674C7">
        <w:rPr>
          <w:rStyle w:val="StyleUnderline"/>
        </w:rPr>
        <w:t>an attempt at vaporisation - an apocalyptic vision</w:t>
      </w:r>
      <w:r w:rsidRPr="006674C7">
        <w:rPr>
          <w:rFonts w:eastAsia="Calibri" w:cs="Times New Roman"/>
          <w:u w:val="single"/>
        </w:rPr>
        <w:t xml:space="preserve"> </w:t>
      </w:r>
      <w:r w:rsidRPr="006674C7">
        <w:rPr>
          <w:rFonts w:eastAsia="Calibri" w:cs="Times New Roman"/>
          <w:sz w:val="14"/>
        </w:rPr>
        <w:t>- such</w:t>
      </w:r>
      <w:r w:rsidRPr="006674C7">
        <w:rPr>
          <w:rFonts w:eastAsia="Calibri" w:cs="Times New Roman"/>
          <w:u w:val="single"/>
        </w:rPr>
        <w:t xml:space="preserve"> </w:t>
      </w:r>
      <w:r w:rsidRPr="006674C7">
        <w:rPr>
          <w:rStyle w:val="StyleUnderline"/>
        </w:rPr>
        <w:t>is the style of paranoid politics</w:t>
      </w:r>
      <w:r w:rsidRPr="006674C7">
        <w:rPr>
          <w:rFonts w:eastAsia="Calibri" w:cs="Times New Roman"/>
          <w:u w:val="single"/>
        </w:rPr>
        <w:t xml:space="preserve">. </w:t>
      </w:r>
      <w:r w:rsidRPr="006674C7">
        <w:rPr>
          <w:rFonts w:eastAsia="Calibri" w:cs="Times New Roman"/>
          <w:sz w:val="14"/>
        </w:rPr>
        <w:t xml:space="preserve">And for a while the world did look on in shock and awe. Empty Boots, Empty Tanks, Empty Buildings According to Baudrillard (1994), `Coppola makes his films like the Americans make war… with the same immoderation, the same excess of means, the same monstrous candour… and the same success. The war as entrenchment, as technological and psychedelic fantasy, the war as a succession of special effects, the war becomes film even before being filmed… a test site, a gigantic territory in which to test their arms, their methods, their power.’ </w:t>
      </w:r>
      <w:r w:rsidRPr="006674C7">
        <w:rPr>
          <w:rStyle w:val="StyleUnderline"/>
        </w:rPr>
        <w:t>America had a choice after September 11th. It could have joined</w:t>
      </w:r>
      <w:r w:rsidRPr="006674C7">
        <w:rPr>
          <w:rFonts w:eastAsia="Calibri" w:cs="Times New Roman"/>
          <w:sz w:val="14"/>
        </w:rPr>
        <w:t xml:space="preserve"> much of the rest of </w:t>
      </w:r>
      <w:r w:rsidRPr="006674C7">
        <w:rPr>
          <w:rStyle w:val="StyleUnderline"/>
        </w:rPr>
        <w:t>the world in its shared sense of vulnerability and interdependence. But</w:t>
      </w:r>
      <w:r w:rsidRPr="006674C7">
        <w:rPr>
          <w:rFonts w:eastAsia="Calibri" w:cs="Times New Roman"/>
          <w:sz w:val="14"/>
        </w:rPr>
        <w:t>, once more,</w:t>
      </w:r>
      <w:r w:rsidRPr="006674C7">
        <w:rPr>
          <w:rFonts w:eastAsia="Calibri" w:cs="Times New Roman"/>
          <w:u w:val="single"/>
        </w:rPr>
        <w:t xml:space="preserve"> </w:t>
      </w:r>
      <w:r w:rsidRPr="006674C7">
        <w:rPr>
          <w:rStyle w:val="StyleUnderline"/>
        </w:rPr>
        <w:t>America chose denial</w:t>
      </w:r>
      <w:r w:rsidRPr="006674C7">
        <w:rPr>
          <w:rFonts w:eastAsia="Calibri" w:cs="Times New Roman"/>
          <w:sz w:val="14"/>
        </w:rPr>
        <w:t xml:space="preserve"> and magic. Denial </w:t>
      </w:r>
      <w:r w:rsidRPr="006674C7">
        <w:rPr>
          <w:rFonts w:eastAsia="Calibri" w:cs="Times New Roman"/>
          <w:b/>
          <w:u w:val="single"/>
        </w:rPr>
        <w:t>of the real and a manic reassertion of omnipotence</w:t>
      </w:r>
      <w:r w:rsidRPr="006674C7">
        <w:rPr>
          <w:rFonts w:eastAsia="Calibri" w:cs="Times New Roman"/>
          <w:sz w:val="14"/>
        </w:rPr>
        <w:t xml:space="preserve">. The war on Iraq was a demonstration of pure and total power. It became sanitised as a film of all the elements that might obstruct or resist power. There were no bodies, just empty tanks, boots and buildings that were endlessly pounded as a demonstration of shock andawe. The Iraqi bodies disappeared, the presidential guard disappeared and then Saddam disappeared, as did the mighty Republican Guard and, oh yes, it seems so have the weapons of mass destruction. Peter Preston (2003) commented along similar lines, `the missing link, for those of us watching far away is death: the bodies of the men and women who have died’. Preston argued that the televised war turned away from the reality of the situation. Nobody wanted to see dead bodies, wounded soldiers or civilians suffering. We can watch the bombs falling, but not see the effect - ‘the dead become undead for photographic purposes’. In Britain, the first time we saw blood and bodies, despite the apocalyptic first night of the cruise missiles, was a report by John Simpson two weeks into the war. Simpson (2003) was with a convey of Kurdish fighters and American special forces when they came under attack from American warplanes: "This is just a scene from hell here. All the vehicles on fire. There are bodies burning around me, there are bodies lying around, there are bits of bodies on the ground. This is a really bad own goal by the Americans" . The very graphic images were even worse, broadcast on BBC television - blood dripping down the windscreen of a vehicle while the reporter sat inside. The cameraman wiping blood from the lens of the camera with his fingers. It was as if the full horror of war had suddenly hit the world. We could at last see the very symbolic and sickening images of a real, as opposed to a hyperreal war. It is paradoxical that there has been more emphasis on casualties since the end of the war. Some conclusions The destruction of the world trade centre was a terrible event in world history, a terrible shock to the American psyche and brought terrible traumas to the ordinary citizens of New York. For the USA as the only world power, the bubble was burst. Coppolla wasn’t there, or even Bruce Willis to protect the ordinary person in the street - the terrorists struck at the very heart of America. The tables, however, were turned and the Middle East temporarily succumbed to the (film) show of power (with no casualties), the show that should have protected the twin towers but didn’t. The problem is we cannot have war without bodies - and there cannot be power without being in relation to the other. Despite the fact the neo-Conservatives were itching to take on Saddam before Bush even got into office, despite the fact that for some of these strategists September 11th was therefore both a shock and an opportunity sent from heaven, despite the long period of military preparation and the diplomatic side-show conducted by that naïve Mr Blair that accompanied it, despite all this the occupation of Iraq looks like being a piece of inept foreign policy making in the best traditions of American irrationalism. Little thought appears to have been given to what happens once the military occupation was achieved, to the problem of law and order or to reviving the basic infrastructure. Little thought appears to have been given to the possibility that armed Saddam loyalists might `melt’ into the night in order to fight a sustained campaign of sabotage and guerilla warfare or that the repressed Shias might quickly fill the power vacuum left by the collapse of the Baathists and look to their theocratic Shia neighbours in Iran as guide and model. Little thought seems to have been given to an exit strategy and, as the situation deteriorates, the obvious solution – call for the UN to pick up the pieces – can only be reached for if an enormous chunk of humble pie is swallowed. Besides, the Project for the New American Century is not concerned to restore any legitimacy to this `Old World’ institution. To return to more or less where we began, </w:t>
      </w:r>
      <w:r w:rsidRPr="006674C7">
        <w:rPr>
          <w:rStyle w:val="StyleUnderline"/>
        </w:rPr>
        <w:t>it is impossible to stress</w:t>
      </w:r>
      <w:r w:rsidRPr="006674C7">
        <w:rPr>
          <w:rFonts w:eastAsia="Calibri" w:cs="Times New Roman"/>
          <w:u w:val="single"/>
        </w:rPr>
        <w:t xml:space="preserve"> </w:t>
      </w:r>
      <w:r w:rsidRPr="006674C7">
        <w:rPr>
          <w:rFonts w:eastAsia="Calibri" w:cs="Times New Roman"/>
          <w:sz w:val="14"/>
        </w:rPr>
        <w:t xml:space="preserve">enough </w:t>
      </w:r>
      <w:r w:rsidRPr="006674C7">
        <w:rPr>
          <w:rStyle w:val="StyleUnderline"/>
        </w:rPr>
        <w:t>the narcissistic and fearful character of</w:t>
      </w:r>
      <w:r w:rsidRPr="006674C7">
        <w:rPr>
          <w:rFonts w:eastAsia="Calibri" w:cs="Times New Roman"/>
          <w:u w:val="single"/>
        </w:rPr>
        <w:t xml:space="preserve"> </w:t>
      </w:r>
      <w:r w:rsidRPr="006674C7">
        <w:rPr>
          <w:rFonts w:eastAsia="Calibri" w:cs="Times New Roman"/>
          <w:sz w:val="14"/>
        </w:rPr>
        <w:t xml:space="preserve">contemporary </w:t>
      </w:r>
      <w:r w:rsidRPr="006674C7">
        <w:rPr>
          <w:rStyle w:val="StyleUnderline"/>
        </w:rPr>
        <w:t>American power. This is a power based in a paranoid syle of politics and expressed from a seemingly omnipotent position</w:t>
      </w:r>
      <w:r w:rsidRPr="006674C7">
        <w:rPr>
          <w:rFonts w:eastAsia="Calibri" w:cs="Times New Roman"/>
          <w:u w:val="single"/>
        </w:rPr>
        <w:t>.</w:t>
      </w:r>
      <w:r w:rsidRPr="006674C7">
        <w:rPr>
          <w:rFonts w:eastAsia="Calibri" w:cs="Times New Roman"/>
          <w:sz w:val="14"/>
        </w:rPr>
        <w:t xml:space="preserve"> Five decades of a growing ascendancy have encouraged the fantasy that there really are no limits, a delusional belief system has become corroborated by reality. Well almost. God’s chosen people really have acquired a technical, military and economic </w:t>
      </w:r>
      <w:r w:rsidRPr="006674C7">
        <w:rPr>
          <w:rStyle w:val="StyleUnderline"/>
        </w:rPr>
        <w:t>superiority,</w:t>
      </w:r>
      <w:r w:rsidRPr="006674C7">
        <w:rPr>
          <w:rFonts w:eastAsia="Calibri" w:cs="Times New Roman"/>
          <w:sz w:val="14"/>
        </w:rPr>
        <w:t xml:space="preserve"> which seems to </w:t>
      </w:r>
      <w:r w:rsidRPr="006674C7">
        <w:rPr>
          <w:rStyle w:val="StyleUnderline"/>
        </w:rPr>
        <w:t>make interdependence unnecessary. But this is the problem of the narcissant, the attack upon relatedness</w:t>
      </w:r>
      <w:r w:rsidRPr="006674C7">
        <w:rPr>
          <w:rFonts w:eastAsia="Calibri" w:cs="Times New Roman"/>
          <w:sz w:val="14"/>
        </w:rPr>
        <w:t>. That America can destroy (like in Afghanistan) there can be no doubt, but it has little or no capacity to build or create beyond that which can be included within a commodified mode of relatedness – it has lost the capacity to rebuild states or civil societies (witness the continued degradation of the former Soviet Bloc). America,</w:t>
      </w:r>
      <w:r w:rsidRPr="006674C7">
        <w:rPr>
          <w:rFonts w:eastAsia="Calibri" w:cs="Times New Roman"/>
          <w:u w:val="single"/>
        </w:rPr>
        <w:t xml:space="preserve"> </w:t>
      </w:r>
      <w:r w:rsidRPr="006674C7">
        <w:rPr>
          <w:rStyle w:val="StyleUnderline"/>
        </w:rPr>
        <w:t>the Empire of Fear, now stands as the</w:t>
      </w:r>
      <w:r w:rsidRPr="006674C7">
        <w:rPr>
          <w:rFonts w:eastAsia="Calibri" w:cs="Times New Roman"/>
          <w:u w:val="single"/>
        </w:rPr>
        <w:t xml:space="preserve"> </w:t>
      </w:r>
      <w:r w:rsidRPr="006674C7">
        <w:rPr>
          <w:rFonts w:eastAsia="Calibri" w:cs="Times New Roman"/>
          <w:sz w:val="14"/>
        </w:rPr>
        <w:t xml:space="preserve">major </w:t>
      </w:r>
      <w:r w:rsidRPr="006674C7">
        <w:rPr>
          <w:rStyle w:val="StyleUnderline"/>
        </w:rPr>
        <w:t>threat to global society.</w:t>
      </w:r>
    </w:p>
    <w:p w14:paraId="740929E7" w14:textId="77777777" w:rsidR="00EC78C9" w:rsidRPr="00EC78C9" w:rsidRDefault="00EC78C9" w:rsidP="00EC78C9">
      <w:pPr>
        <w:jc w:val="both"/>
        <w:rPr>
          <w:u w:val="single"/>
        </w:rPr>
      </w:pPr>
    </w:p>
    <w:p w14:paraId="230B15C1" w14:textId="05C87EBF" w:rsidR="002D5094" w:rsidRDefault="002D5094" w:rsidP="009A2225">
      <w:pPr>
        <w:pStyle w:val="Heading2"/>
      </w:pPr>
      <w:r>
        <w:t>Indo-Pak War</w:t>
      </w:r>
    </w:p>
    <w:p w14:paraId="77B307C7" w14:textId="77777777" w:rsidR="002D5094" w:rsidRPr="00C75A5A" w:rsidRDefault="002D5094" w:rsidP="002D5094">
      <w:pPr>
        <w:pStyle w:val="Heading4"/>
      </w:pPr>
      <w:r w:rsidRPr="00C75A5A">
        <w:t>Indo-Pakistani conflict is rooted in security paradigms that become the root cause for violence throughout South Asia.</w:t>
      </w:r>
    </w:p>
    <w:p w14:paraId="2A3E4572" w14:textId="77777777" w:rsidR="002D5094" w:rsidRPr="00C75A5A" w:rsidRDefault="002D5094" w:rsidP="002D5094">
      <w:pPr>
        <w:rPr>
          <w:rFonts w:ascii="Times" w:eastAsia="Times New Roman" w:hAnsi="Times" w:cs="Times New Roman"/>
          <w:sz w:val="20"/>
          <w:szCs w:val="20"/>
        </w:rPr>
      </w:pPr>
      <w:r w:rsidRPr="00C75A5A">
        <w:rPr>
          <w:rStyle w:val="Style13ptBold"/>
        </w:rPr>
        <w:t>Schweers ’08</w:t>
      </w:r>
      <w:r>
        <w:t xml:space="preserve"> </w:t>
      </w:r>
      <w:r w:rsidRPr="00C75A5A">
        <w:t>(Philipp Schweers, born 1983, studied political science, law, economics and arabic in Passau, Cairo, and Sana´a. In 2008 he graduated from the University of Passau as Bachelor of Arts in ‘Governance and Public Policy’. Currently, he is pursueing a Master of Laws (LL.M.) in ‘Law &amp; Politics in International Security’ at the VU Amsterdam Graduate School of Law.</w:t>
      </w:r>
      <w:r>
        <w:t xml:space="preserve"> </w:t>
      </w:r>
      <w:r w:rsidRPr="00C75A5A">
        <w:t>Philipp Schweers, born 1983, studied political science, law, economics and arabic in Passau, Cairo, and Sana´a. In 2008 he graduated from the University of Passau as Bachelor of Arts in ‘Governance and Public Policy’. Currently, he is pursueing a Master of Laws (LL.M.) in ‘Law &amp; Politics in International Security’ at the VU Amsterdam Graduate School of Law.</w:t>
      </w:r>
      <w:r>
        <w:t xml:space="preserve"> </w:t>
      </w:r>
      <w:r w:rsidRPr="00C75A5A">
        <w:t>“India and Pakistan: Trapped in a security paradox?</w:t>
      </w:r>
      <w:r>
        <w:rPr>
          <w:rFonts w:ascii="Times" w:eastAsia="Times New Roman" w:hAnsi="Times" w:cs="Times New Roman"/>
          <w:sz w:val="20"/>
          <w:szCs w:val="20"/>
        </w:rPr>
        <w:t>” pgs. 1-2, 2008, NAE)</w:t>
      </w:r>
    </w:p>
    <w:p w14:paraId="31FAEC79" w14:textId="77777777" w:rsidR="002D5094" w:rsidRPr="00C75A5A" w:rsidRDefault="002D5094" w:rsidP="002D5094">
      <w:pPr>
        <w:rPr>
          <w:sz w:val="16"/>
        </w:rPr>
      </w:pPr>
      <w:r w:rsidRPr="00C75A5A">
        <w:rPr>
          <w:rStyle w:val="StyleUnderline"/>
          <w:highlight w:val="yellow"/>
        </w:rPr>
        <w:t>For more than 60 years now, the South Asian security structure has been marked by IndoPakistani rivalry, mistrust and violence</w:t>
      </w:r>
      <w:r w:rsidRPr="00C75A5A">
        <w:rPr>
          <w:sz w:val="16"/>
        </w:rPr>
        <w:t xml:space="preserve">. Since the independence of the Indian subcontinent and its partition into Hindu-dominated but nominally secular India and the newly created Muslim state of Pakistan in 1947, </w:t>
      </w:r>
      <w:r w:rsidRPr="00C75A5A">
        <w:rPr>
          <w:rStyle w:val="StyleUnderline"/>
          <w:highlight w:val="yellow"/>
        </w:rPr>
        <w:t>the relationship between both states was dominated by fear and enmity, leading to three full-scale wars</w:t>
      </w:r>
      <w:r w:rsidRPr="00C75A5A">
        <w:rPr>
          <w:rStyle w:val="StyleUnderline"/>
        </w:rPr>
        <w:t>2 and a huge number of minor military skirmishes short of war. T</w:t>
      </w:r>
      <w:r w:rsidRPr="00C75A5A">
        <w:rPr>
          <w:rStyle w:val="StyleUnderline"/>
          <w:highlight w:val="yellow"/>
        </w:rPr>
        <w:t>he disputed status of the Kashmir-region, “the root of all evil in Indo-Pakistani affairs”3 , fueled the conflict repeatedly and tensions often escalated</w:t>
      </w:r>
      <w:r w:rsidRPr="00C75A5A">
        <w:rPr>
          <w:rStyle w:val="StyleUnderline"/>
        </w:rPr>
        <w:t xml:space="preserve"> at the ceasefire line/Line Of Control (LOC) between the Indian-administered part (Jammu and Kashmir) and Pakistan.</w:t>
      </w:r>
      <w:r w:rsidRPr="00C75A5A">
        <w:rPr>
          <w:sz w:val="16"/>
        </w:rPr>
        <w:t>4 In the aftermath of the conducted nuclear tests of India and Pakistan in 1998</w:t>
      </w:r>
      <w:r w:rsidRPr="00C75A5A">
        <w:rPr>
          <w:rStyle w:val="StyleUnderline"/>
          <w:highlight w:val="yellow"/>
        </w:rPr>
        <w:t>, the tensions between them reached a new and much more threatening dimension and the arms race between both states increased</w:t>
      </w:r>
      <w:r w:rsidRPr="00C75A5A">
        <w:rPr>
          <w:rStyle w:val="StyleUnderline"/>
        </w:rPr>
        <w:t xml:space="preserve">. Strictly speaking, </w:t>
      </w:r>
      <w:r w:rsidRPr="00C75A5A">
        <w:rPr>
          <w:rStyle w:val="StyleUnderline"/>
          <w:highlight w:val="yellow"/>
        </w:rPr>
        <w:t>dangerous strategic competition is dominating the security paradigm of South Asia</w:t>
      </w:r>
      <w:r w:rsidRPr="00C75A5A">
        <w:rPr>
          <w:rStyle w:val="StyleUnderline"/>
        </w:rPr>
        <w:t>.</w:t>
      </w:r>
      <w:r w:rsidRPr="00C75A5A">
        <w:rPr>
          <w:sz w:val="16"/>
        </w:rPr>
        <w:t xml:space="preserve">5 But, </w:t>
      </w:r>
      <w:r w:rsidRPr="00C75A5A">
        <w:rPr>
          <w:rStyle w:val="StyleUnderline"/>
        </w:rPr>
        <w:t xml:space="preserve">unlike in Cold War Europe, </w:t>
      </w:r>
      <w:r w:rsidRPr="00C75A5A">
        <w:rPr>
          <w:rStyle w:val="StyleUnderline"/>
          <w:highlight w:val="yellow"/>
        </w:rPr>
        <w:t>in contemporary South Asia nuclear danger seems to facilitate, rather than to impede, conventional conflict</w:t>
      </w:r>
      <w:r w:rsidRPr="00C75A5A">
        <w:rPr>
          <w:sz w:val="16"/>
        </w:rPr>
        <w:t xml:space="preserve">.6 Several times in recent years, South Asia was facing the threat of nuclear escalation. In 1999, </w:t>
      </w:r>
      <w:r w:rsidRPr="00C75A5A">
        <w:rPr>
          <w:rStyle w:val="StyleUnderline"/>
        </w:rPr>
        <w:t>during the Kargil-crisis</w:t>
      </w:r>
      <w:r w:rsidRPr="00C75A5A">
        <w:rPr>
          <w:rStyle w:val="StyleUnderline"/>
          <w:highlight w:val="yellow"/>
        </w:rPr>
        <w:t>, the tensions between both states reached a critical level.</w:t>
      </w:r>
      <w:r w:rsidRPr="00C75A5A">
        <w:rPr>
          <w:rStyle w:val="StyleUnderline"/>
        </w:rPr>
        <w:t xml:space="preserve">7 The international community and especially the United States, while fearing a nuclear war in South Asia, insisted strongly and pressured both states to end the violence. </w:t>
      </w:r>
      <w:r w:rsidRPr="00C75A5A">
        <w:rPr>
          <w:sz w:val="16"/>
        </w:rPr>
        <w:t xml:space="preserve">Just a few years later in 2001, right after the 09/11-attacks, the situation deteriorated again and brought India and Pakistan on the brink of war again.8 Right now, nearly two weeks after the horrible terroristic attacks in Mumbai and in context to Indian officials pointing their fingers to Pakistan, a further escalation seems to be possible9 : "They can say what they want, but we have no doubt that the terrorists had come from Pakistan." Sriprakash Jaiswal, India's Minister of State for Home Affairs, shortly after the Mumbai bombings.10 </w:t>
      </w:r>
      <w:r w:rsidRPr="00C75A5A">
        <w:rPr>
          <w:sz w:val="16"/>
          <w:highlight w:val="yellow"/>
        </w:rPr>
        <w:t>F</w:t>
      </w:r>
      <w:r w:rsidRPr="00C75A5A">
        <w:rPr>
          <w:rStyle w:val="StyleUnderline"/>
          <w:highlight w:val="yellow"/>
        </w:rPr>
        <w:t>or lowering the tensions between both states and for avoiding a South Asian security crackdown on a nuclear level, the mechanisms and root causes of this violent spiral need to be clarified and possible mitigation strategies underscored</w:t>
      </w:r>
      <w:r w:rsidRPr="00C75A5A">
        <w:rPr>
          <w:sz w:val="16"/>
        </w:rPr>
        <w:t>. The comprehensive analytical categories provided by Kenneth Booth and Nicolas Wheeler (‘The Welsh School of Security Studies’) in their recent publication “The Security Dilemma” open the door for a substantial analysis.</w:t>
      </w:r>
    </w:p>
    <w:p w14:paraId="024EB16E" w14:textId="77777777" w:rsidR="002D5094" w:rsidRPr="00C75A5A" w:rsidRDefault="002D5094" w:rsidP="002D5094">
      <w:pPr>
        <w:pStyle w:val="Heading4"/>
      </w:pPr>
      <w:r w:rsidRPr="00C75A5A">
        <w:t>The lack of interpretation of motives causes a grave security dilemma between India and Pakistan that can only be resolved by a rethinking of how decision-makers operate.</w:t>
      </w:r>
    </w:p>
    <w:p w14:paraId="1FF989C7" w14:textId="77777777" w:rsidR="002D5094" w:rsidRPr="00C75A5A" w:rsidRDefault="002D5094" w:rsidP="002D5094">
      <w:pPr>
        <w:rPr>
          <w:rStyle w:val="StyleUnderline"/>
          <w:rFonts w:ascii="Times" w:eastAsia="Times New Roman" w:hAnsi="Times" w:cs="Times New Roman"/>
          <w:sz w:val="20"/>
          <w:szCs w:val="20"/>
          <w:u w:val="none"/>
        </w:rPr>
      </w:pPr>
      <w:r w:rsidRPr="00C75A5A">
        <w:rPr>
          <w:rStyle w:val="Style13ptBold"/>
        </w:rPr>
        <w:t>Schweers ’08</w:t>
      </w:r>
      <w:r>
        <w:t xml:space="preserve"> </w:t>
      </w:r>
      <w:r w:rsidRPr="00C75A5A">
        <w:t>(Philipp Schweers, born 1983, studied political science, law, economics and arabic in Passau, Cairo, and Sana´a. In 2008 he graduated from the University of Passau as Bachelor of Arts in ‘Governance and Public Policy’. Currently, he is pursueing a Master of Laws (LL.M.) in ‘Law &amp; Politics in International Security’ at the VU Amsterdam Graduate School of Law.</w:t>
      </w:r>
      <w:r>
        <w:t xml:space="preserve"> </w:t>
      </w:r>
      <w:r w:rsidRPr="00C75A5A">
        <w:t>Philipp Schweers, born 1983, studied political science, law, economics and arabic in Passau, Cairo, and Sana´a. In 2008 he graduated from the University of Passau as Bachelor of Arts in ‘Governance and Public Policy’. Currently, he is pursueing a Master of Laws (LL.M.) in ‘Law &amp; Politics in International Security’ at the VU Amsterdam Graduate School of Law.</w:t>
      </w:r>
      <w:r>
        <w:t xml:space="preserve"> </w:t>
      </w:r>
      <w:r w:rsidRPr="00C75A5A">
        <w:t>“India and Pakistan: Trapped in a security paradox?</w:t>
      </w:r>
      <w:r>
        <w:rPr>
          <w:rFonts w:ascii="Times" w:eastAsia="Times New Roman" w:hAnsi="Times" w:cs="Times New Roman"/>
          <w:sz w:val="20"/>
          <w:szCs w:val="20"/>
        </w:rPr>
        <w:t>” pgs. 2-3, 2008, NAE)</w:t>
      </w:r>
    </w:p>
    <w:p w14:paraId="43274F58" w14:textId="77777777" w:rsidR="002D5094" w:rsidRPr="00C75A5A" w:rsidRDefault="002D5094" w:rsidP="002D5094">
      <w:pPr>
        <w:rPr>
          <w:sz w:val="16"/>
        </w:rPr>
      </w:pPr>
      <w:r w:rsidRPr="00C75A5A">
        <w:rPr>
          <w:rStyle w:val="StyleUnderline"/>
          <w:highlight w:val="yellow"/>
        </w:rPr>
        <w:t>A root cause of the security problems of India and Pakistan lies in the condition of uncertainty about the others intentions – a ‘dilemma of interpretation’</w:t>
      </w:r>
      <w:r w:rsidRPr="00C75A5A">
        <w:rPr>
          <w:rStyle w:val="StyleUnderline"/>
        </w:rPr>
        <w:t>12- as a result of anarchy in international politics</w:t>
      </w:r>
      <w:r w:rsidRPr="00C75A5A">
        <w:rPr>
          <w:sz w:val="16"/>
        </w:rPr>
        <w:t xml:space="preserve">. As Kenneth Waltz13 described almost half a century ago, </w:t>
      </w:r>
      <w:r w:rsidRPr="00C75A5A">
        <w:rPr>
          <w:rStyle w:val="StyleUnderline"/>
        </w:rPr>
        <w:t>the system of international politics is marked by an anarchial character due to the absence of a political authority above sovereign states which could enforce law, resolve disputes and, especially, offer transperancy</w:t>
      </w:r>
      <w:r w:rsidRPr="00C75A5A">
        <w:rPr>
          <w:sz w:val="16"/>
        </w:rPr>
        <w:t xml:space="preserve">.14 John Herz identified that </w:t>
      </w:r>
      <w:r w:rsidRPr="00C75A5A">
        <w:rPr>
          <w:rStyle w:val="StyleUnderline"/>
          <w:highlight w:val="yellow"/>
        </w:rPr>
        <w:t>this social constellation of groups of people (states) lacking a coherent organizational unity at higher level is creating a ‘security dilemma’ among them.</w:t>
      </w:r>
      <w:r w:rsidRPr="00C75A5A">
        <w:rPr>
          <w:rStyle w:val="StyleUnderline"/>
        </w:rPr>
        <w:t xml:space="preserve">15 Under anarchy, </w:t>
      </w:r>
      <w:r w:rsidRPr="00C75A5A">
        <w:rPr>
          <w:rStyle w:val="StyleUnderline"/>
          <w:highlight w:val="yellow"/>
        </w:rPr>
        <w:t>the decision-makers in one state cannot get fully into the minds of their counterparts for understanding their intentions – “intentions are impossible to divine with 100 per cent certainty</w:t>
      </w:r>
      <w:r w:rsidRPr="00C75A5A">
        <w:rPr>
          <w:rStyle w:val="StyleUnderline"/>
        </w:rPr>
        <w:t xml:space="preserve">”16 – </w:t>
      </w:r>
      <w:r w:rsidRPr="00C75A5A">
        <w:rPr>
          <w:rStyle w:val="StyleUnderline"/>
          <w:highlight w:val="yellow"/>
        </w:rPr>
        <w:t>which creates an existential condition of ‘unresolvable uncertainty’</w:t>
      </w:r>
      <w:r w:rsidRPr="00C75A5A">
        <w:rPr>
          <w:sz w:val="16"/>
        </w:rPr>
        <w:t xml:space="preserve">.17 In context to hostile relations and a violent history – </w:t>
      </w:r>
      <w:r w:rsidRPr="00C75A5A">
        <w:rPr>
          <w:rStyle w:val="StyleUnderline"/>
        </w:rPr>
        <w:t>a ‘shadow of the past’ – like between India and Pakistan, such uncertainty may result into fear and worst-case planning</w:t>
      </w:r>
      <w:r w:rsidRPr="00C75A5A">
        <w:rPr>
          <w:sz w:val="16"/>
        </w:rPr>
        <w:t xml:space="preserve">, what Butterfield named the ‘irreducible dilemma’ fueled by ‘Hobbesian fear’.18 Thus, </w:t>
      </w:r>
      <w:r w:rsidRPr="00C75A5A">
        <w:rPr>
          <w:rStyle w:val="StyleUnderline"/>
          <w:highlight w:val="yellow"/>
        </w:rPr>
        <w:t>the condition of anarchy in the international system in combination with the shadow of the past in Indo-Pakistani relations paves the ground for a full-scale security dilemma between both states:</w:t>
      </w:r>
      <w:r w:rsidRPr="00C75A5A">
        <w:rPr>
          <w:sz w:val="16"/>
          <w:highlight w:val="yellow"/>
        </w:rPr>
        <w:t xml:space="preserve"> </w:t>
      </w:r>
      <w:r w:rsidRPr="00C75A5A">
        <w:rPr>
          <w:rStyle w:val="StyleUnderline"/>
          <w:highlight w:val="yellow"/>
        </w:rPr>
        <w:t>“The security dilemma is a two-level strategic predicament in relations between states and other actors […]. The first and basic level consists of a dilemma of interpretation about the motives […], the second and derivative level consists of a dilemma of response about the most rational way of responding</w:t>
      </w:r>
      <w:r w:rsidRPr="00C75A5A">
        <w:rPr>
          <w:rStyle w:val="StyleUnderline"/>
        </w:rPr>
        <w:t>.”</w:t>
      </w:r>
      <w:r w:rsidRPr="00C75A5A">
        <w:rPr>
          <w:sz w:val="16"/>
        </w:rPr>
        <w:t xml:space="preserve">19 Anarchy fuels the dilemma of interpretation and, therefore, the security problems between Pakistan and India. The condition of uncertainty, together with the ambigious symbolism of weapons – the problem of how to ‘distinguish between offensive and defensive weapons’20 – creates mutual fear. </w:t>
      </w:r>
      <w:r w:rsidRPr="00C75A5A">
        <w:rPr>
          <w:rStyle w:val="StyleUnderline"/>
        </w:rPr>
        <w:t xml:space="preserve">Following the nuclearization of the Indo-Pakistani relationship </w:t>
      </w:r>
      <w:r w:rsidRPr="00C75A5A">
        <w:rPr>
          <w:rStyle w:val="StyleUnderline"/>
          <w:highlight w:val="yellow"/>
        </w:rPr>
        <w:t>the fear has been exacerbated extensively due to the possible impact of a pre-emptive nuclear attack:</w:t>
      </w:r>
      <w:r w:rsidRPr="00C75A5A">
        <w:rPr>
          <w:rStyle w:val="StyleUnderline"/>
        </w:rPr>
        <w:t xml:space="preserve"> “The nightmare scenario here is that if Pakistani or Indian decision-makers ever came to believe that the other was about to launch a nuclear attack, would it become rational to pre-empt in the belief that this was the only means of limiting damage from the other side’s nuclear arsenal?”</w:t>
      </w:r>
      <w:r w:rsidRPr="00C75A5A">
        <w:rPr>
          <w:sz w:val="16"/>
        </w:rPr>
        <w:t>21 Anarchy’s feature of uncertainty, mutual fear and the nuclear sword of Damocles in South Asia exacerbate the dilemma of interpretation between both states.</w:t>
      </w:r>
    </w:p>
    <w:p w14:paraId="561BA85A" w14:textId="77777777" w:rsidR="002D5094" w:rsidRPr="00C07780" w:rsidRDefault="002D5094" w:rsidP="002D5094">
      <w:pPr>
        <w:pStyle w:val="Heading4"/>
      </w:pPr>
      <w:r w:rsidRPr="00C07780">
        <w:t>Praxis grounded in realism don't deescalate nor solve Indo-Pakistani war.</w:t>
      </w:r>
    </w:p>
    <w:p w14:paraId="7E16662C" w14:textId="77777777" w:rsidR="002D5094" w:rsidRPr="00C07780" w:rsidRDefault="002D5094" w:rsidP="002D5094">
      <w:pPr>
        <w:rPr>
          <w:rStyle w:val="StyleUnderline"/>
          <w:rFonts w:ascii="Times" w:eastAsia="Times New Roman" w:hAnsi="Times" w:cs="Times New Roman"/>
          <w:sz w:val="20"/>
          <w:szCs w:val="20"/>
          <w:u w:val="none"/>
        </w:rPr>
      </w:pPr>
      <w:r w:rsidRPr="00C75A5A">
        <w:rPr>
          <w:rStyle w:val="Style13ptBold"/>
        </w:rPr>
        <w:t>Schweers ’08</w:t>
      </w:r>
      <w:r>
        <w:t xml:space="preserve"> </w:t>
      </w:r>
      <w:r w:rsidRPr="00C75A5A">
        <w:t>(Philipp Schweers, born 1983, studied political science, law, economics and arabic in Passau, Cairo, and Sana´a. In 2008 he graduated from the University of Passau as Bachelor of Arts in ‘Governance and Public Policy’. Currently, he is pursueing a Master of Laws (LL.M.) in ‘Law &amp; Politics in International Security’ at the VU Amsterdam Graduate School of Law.</w:t>
      </w:r>
      <w:r>
        <w:t xml:space="preserve"> </w:t>
      </w:r>
      <w:r w:rsidRPr="00C75A5A">
        <w:t>Philipp Schweers, born 1983, studied political science, law, economics and arabic in Passau, Cairo, and Sana´a. In 2008 he graduated from the University of Passau as Bachelor of Arts in ‘Governance and Public Policy’. Currently, he is pursueing a Master of Laws (LL.M.) in ‘Law &amp; Politics in International Security’ at the VU Amsterdam Graduate School of Law.</w:t>
      </w:r>
      <w:r>
        <w:t xml:space="preserve"> </w:t>
      </w:r>
      <w:r w:rsidRPr="00C75A5A">
        <w:t>“India and Pakistan: Trapped in a security paradox?</w:t>
      </w:r>
      <w:r>
        <w:rPr>
          <w:rFonts w:ascii="Times" w:eastAsia="Times New Roman" w:hAnsi="Times" w:cs="Times New Roman"/>
          <w:sz w:val="20"/>
          <w:szCs w:val="20"/>
        </w:rPr>
        <w:t>” pgs. 4-5, 2008, NAE)</w:t>
      </w:r>
    </w:p>
    <w:p w14:paraId="3C5AB240" w14:textId="77777777" w:rsidR="002D5094" w:rsidRPr="00952688" w:rsidRDefault="002D5094" w:rsidP="002D5094">
      <w:r w:rsidRPr="00C07780">
        <w:rPr>
          <w:rStyle w:val="StyleUnderline"/>
          <w:highlight w:val="yellow"/>
        </w:rPr>
        <w:t>It is unquestionable, that the described South Asian security dilemma</w:t>
      </w:r>
      <w:r w:rsidRPr="00952688">
        <w:rPr>
          <w:rStyle w:val="StyleUnderline"/>
        </w:rPr>
        <w:t xml:space="preserve">, with its mutual fear, its unforeseeable dynamics and its nuclear escalation potential </w:t>
      </w:r>
      <w:r w:rsidRPr="00C07780">
        <w:rPr>
          <w:rStyle w:val="StyleUnderline"/>
          <w:highlight w:val="yellow"/>
        </w:rPr>
        <w:t>needs reconciliation for avoiding a nightmare.</w:t>
      </w:r>
      <w:r w:rsidRPr="00952688">
        <w:rPr>
          <w:rStyle w:val="StyleUnderline"/>
        </w:rPr>
        <w:t xml:space="preserve"> </w:t>
      </w:r>
      <w:r w:rsidRPr="00952688">
        <w:t>The Kargil-crisis, the escalation in 2001/2002 and many other t</w:t>
      </w:r>
      <w:r w:rsidRPr="00952688">
        <w:rPr>
          <w:rStyle w:val="StyleUnderline"/>
        </w:rPr>
        <w:t>hreatening circumstances underscored such a need while demonstrating the risk ‘of inadvertent and accidential war in the India-Pakistan nuclear confrontation over Kashmir’</w:t>
      </w:r>
      <w:r w:rsidRPr="00952688">
        <w:t xml:space="preserve">.36 </w:t>
      </w:r>
      <w:r w:rsidRPr="00952688">
        <w:rPr>
          <w:rStyle w:val="StyleUnderline"/>
        </w:rPr>
        <w:t xml:space="preserve">Thus, </w:t>
      </w:r>
      <w:r w:rsidRPr="00C07780">
        <w:rPr>
          <w:rStyle w:val="StyleUnderline"/>
          <w:highlight w:val="yellow"/>
        </w:rPr>
        <w:t>it is highly important to have valid concepts and approaches for dealing with this challenge, which might have worst-case worldwide impacts, disruptions and maybe chaos.</w:t>
      </w:r>
      <w:r w:rsidRPr="00952688">
        <w:rPr>
          <w:rStyle w:val="StyleUnderline"/>
        </w:rPr>
        <w:t xml:space="preserve"> Booth &amp; Wheeler describe three essential approaches, three options of logic, for interpreting the conflict between India and Pakistan. </w:t>
      </w:r>
      <w:r w:rsidRPr="00C07780">
        <w:rPr>
          <w:rStyle w:val="StyleUnderline"/>
          <w:highlight w:val="yellow"/>
        </w:rPr>
        <w:t>The first one is based on ‘realistic’ understandings of reality and influenced by the condition of ‘unresolvable uncertainty’. This approach does not see any possibility for mitigating the security dilemma due to – so perceived – existential conditions, what Booth/Wheeler a ‘fatalistic logic’. The logic “argues that humans must continue to suffer the security dilemma as one of the necessitous conditions of politics on a global scale”,37 thus, in context to the South Asian situation, a nuclear escalation would be unescapable.</w:t>
      </w:r>
      <w:r w:rsidRPr="00952688">
        <w:t xml:space="preserve"> </w:t>
      </w:r>
      <w:r w:rsidRPr="00C07780">
        <w:rPr>
          <w:rStyle w:val="StyleUnderline"/>
        </w:rPr>
        <w:t>The second one acknowledges the existance of ‘unresolvable uncertainty’ but argues, that “human society can ameliorate security dilemmas for a time</w:t>
      </w:r>
      <w:r w:rsidRPr="00952688">
        <w:t xml:space="preserve">”.38 According to this logic, </w:t>
      </w:r>
      <w:r w:rsidRPr="00C07780">
        <w:rPr>
          <w:rStyle w:val="StyleUnderline"/>
        </w:rPr>
        <w:t xml:space="preserve">mitigation and de-escalation is temporarily possible. </w:t>
      </w:r>
      <w:r w:rsidRPr="00C07780">
        <w:rPr>
          <w:rStyle w:val="StyleUnderline"/>
          <w:highlight w:val="yellow"/>
        </w:rPr>
        <w:t>The third approach, the transcender logic, argues “that human society on a global scale construct a radically new world order, and in so doing escape the the dangers of the past, such as the security dilemma”, which appears somehow very idealistic</w:t>
      </w:r>
      <w:r w:rsidRPr="00952688">
        <w:t xml:space="preserve">.39 Having in mind the complex security conditions in South Asia, </w:t>
      </w:r>
      <w:r w:rsidRPr="00C07780">
        <w:rPr>
          <w:rStyle w:val="StyleUnderline"/>
          <w:highlight w:val="yellow"/>
        </w:rPr>
        <w:t>the logic of mitigation seems to be a valid approach toward deescalation.</w:t>
      </w:r>
      <w:r w:rsidRPr="00952688">
        <w:t xml:space="preserve"> A first conceptual step of this approach towards reconciliation and for lowering tensions between both states is, according to Booth/Wheeler, ‘security dilemma sensibility’:</w:t>
      </w:r>
    </w:p>
    <w:p w14:paraId="7B4E4C0D" w14:textId="77777777" w:rsidR="002D5094" w:rsidRPr="002D5094" w:rsidRDefault="002D5094" w:rsidP="002D5094"/>
    <w:p w14:paraId="1E998346" w14:textId="77777777" w:rsidR="009C3675" w:rsidRDefault="009C3675" w:rsidP="009A2225">
      <w:pPr>
        <w:pStyle w:val="Heading2"/>
      </w:pPr>
      <w:r>
        <w:t>Inter-Asian War</w:t>
      </w:r>
    </w:p>
    <w:p w14:paraId="024DCDC1" w14:textId="77777777" w:rsidR="009C3675" w:rsidRPr="00892851" w:rsidRDefault="009C3675" w:rsidP="009C3675">
      <w:pPr>
        <w:pStyle w:val="Heading4"/>
        <w:rPr>
          <w:rStyle w:val="Style13ptBold"/>
          <w:b/>
        </w:rPr>
      </w:pPr>
      <w:r w:rsidRPr="00892851">
        <w:rPr>
          <w:rStyle w:val="Style13ptBold"/>
          <w:b/>
        </w:rPr>
        <w:t xml:space="preserve">Security focus </w:t>
      </w:r>
      <w:r>
        <w:rPr>
          <w:rStyle w:val="Style13ptBold"/>
          <w:b/>
        </w:rPr>
        <w:t xml:space="preserve">causes people to suffer from continued issues </w:t>
      </w:r>
    </w:p>
    <w:p w14:paraId="7DDB16DD" w14:textId="77777777" w:rsidR="009C3675" w:rsidRPr="009C3675" w:rsidRDefault="009C3675" w:rsidP="009C3675">
      <w:r w:rsidRPr="00892851">
        <w:rPr>
          <w:rStyle w:val="Style13ptBold"/>
        </w:rPr>
        <w:t>Barthwal-Datta, 12</w:t>
      </w:r>
      <w:r>
        <w:t xml:space="preserve"> (</w:t>
      </w:r>
      <w:r w:rsidRPr="00474F52">
        <w:t>Monika Barthwal-Datta is a research fellow at the Centre for Internati</w:t>
      </w:r>
      <w:r w:rsidRPr="009C3675">
        <w:t>onal Security Studies, University of Sydney., “Understanding Security Practices in South Asia”,  Routledge, 2012)</w:t>
      </w:r>
    </w:p>
    <w:p w14:paraId="59090D81" w14:textId="77777777" w:rsidR="009C3675" w:rsidRDefault="009C3675" w:rsidP="009C3675">
      <w:r w:rsidRPr="009C3675">
        <w:t>I</w:t>
      </w:r>
      <w:r w:rsidRPr="009C3675">
        <w:rPr>
          <w:u w:val="single"/>
        </w:rPr>
        <w:t xml:space="preserve">n South Asia, </w:t>
      </w:r>
      <w:r w:rsidRPr="009C3675">
        <w:rPr>
          <w:b/>
          <w:u w:val="single"/>
        </w:rPr>
        <w:t>states have generally been poor at dealing with the insecurities of their people</w:t>
      </w:r>
      <w:r w:rsidRPr="009C3675">
        <w:rPr>
          <w:u w:val="single"/>
        </w:rPr>
        <w:t>. The processes of nation and state-building in the region have proved long and arduous, and preoccupied state agendas for decades.</w:t>
      </w:r>
      <w:r w:rsidRPr="009C3675">
        <w:t xml:space="preserve"> Historically, </w:t>
      </w:r>
      <w:r w:rsidRPr="009C3675">
        <w:rPr>
          <w:b/>
          <w:u w:val="single"/>
        </w:rPr>
        <w:t>the focus</w:t>
      </w:r>
      <w:r w:rsidRPr="009C3675">
        <w:rPr>
          <w:u w:val="single"/>
        </w:rPr>
        <w:t xml:space="preserve"> has been </w:t>
      </w:r>
      <w:r w:rsidRPr="009C3675">
        <w:rPr>
          <w:b/>
          <w:u w:val="single"/>
        </w:rPr>
        <w:t>on efforts to protect the territorial integrity</w:t>
      </w:r>
      <w:r w:rsidRPr="009C3675">
        <w:rPr>
          <w:u w:val="single"/>
        </w:rPr>
        <w:t xml:space="preserve"> of the state, </w:t>
      </w:r>
      <w:r w:rsidRPr="009C3675">
        <w:rPr>
          <w:b/>
          <w:u w:val="single"/>
        </w:rPr>
        <w:t>and the safety and stability of ruling regimes</w:t>
      </w:r>
      <w:r w:rsidRPr="009C3675">
        <w:rPr>
          <w:u w:val="single"/>
        </w:rPr>
        <w:t xml:space="preserve"> – usually </w:t>
      </w:r>
      <w:r w:rsidRPr="009C3675">
        <w:rPr>
          <w:b/>
          <w:u w:val="single"/>
        </w:rPr>
        <w:t>at the cost of adequate socio-economic development and political freedoms</w:t>
      </w:r>
      <w:r w:rsidRPr="009C3675">
        <w:t xml:space="preserve"> for those living inside and across borders. This </w:t>
      </w:r>
      <w:r w:rsidRPr="009C3675">
        <w:rPr>
          <w:b/>
          <w:u w:val="single"/>
        </w:rPr>
        <w:t>focus continues to dominate security policy-making in the region even today,</w:t>
      </w:r>
      <w:r w:rsidRPr="009C3675">
        <w:t xml:space="preserve"> </w:t>
      </w:r>
      <w:r w:rsidRPr="009C3675">
        <w:rPr>
          <w:u w:val="single"/>
        </w:rPr>
        <w:t xml:space="preserve">and </w:t>
      </w:r>
      <w:r w:rsidRPr="009C3675">
        <w:rPr>
          <w:b/>
          <w:u w:val="single"/>
        </w:rPr>
        <w:t>is</w:t>
      </w:r>
      <w:r w:rsidRPr="009C3675">
        <w:rPr>
          <w:u w:val="single"/>
        </w:rPr>
        <w:t xml:space="preserve"> also to an extent </w:t>
      </w:r>
      <w:r w:rsidRPr="009C3675">
        <w:rPr>
          <w:b/>
          <w:u w:val="single"/>
        </w:rPr>
        <w:t>reflected</w:t>
      </w:r>
      <w:r w:rsidRPr="009C3675">
        <w:rPr>
          <w:u w:val="single"/>
        </w:rPr>
        <w:t xml:space="preserve"> in the bulk of the international relations (IR) and security studies literature on South Asia, </w:t>
      </w:r>
      <w:r w:rsidRPr="009C3675">
        <w:rPr>
          <w:b/>
          <w:u w:val="single"/>
        </w:rPr>
        <w:t xml:space="preserve">which deals overwhelmingly with inter-state hostilities, wars and disputes over territories and international borders; intra-state conflicts </w:t>
      </w:r>
      <w:r w:rsidRPr="009C3675">
        <w:rPr>
          <w:u w:val="single"/>
        </w:rPr>
        <w:t>including armed insurgencies and ethno-nationalistic movements, and the seemingly ever-present threat of nuclear conflict between India and Pakistan.</w:t>
      </w:r>
      <w:r w:rsidRPr="009C3675">
        <w:t xml:space="preserve">2 </w:t>
      </w:r>
      <w:r w:rsidRPr="009C3675">
        <w:rPr>
          <w:u w:val="single"/>
        </w:rPr>
        <w:t>Consequently, there exists relatively little scholarship from IR and security studies perspectives which attempts to grapple with those issues which are perceived as sources of deep insecurities by sub-state groups in South Asia,3 and the range of actors operating in these realms particularly in the absence of effective state-led efforts</w:t>
      </w:r>
      <w:r w:rsidRPr="009C3675">
        <w:t>. As Booth has pointed out, ‘</w:t>
      </w:r>
      <w:r w:rsidRPr="009C3675">
        <w:rPr>
          <w:u w:val="single"/>
        </w:rPr>
        <w:t>insecurity involves living in fear, with dangers arising from one or more types of threat</w:t>
      </w:r>
      <w:r w:rsidRPr="009C3675">
        <w:t xml:space="preserve">’.4 Sub-state groups in South Asia </w:t>
      </w:r>
      <w:r w:rsidRPr="009C3675">
        <w:rPr>
          <w:u w:val="single"/>
        </w:rPr>
        <w:t>– such as caste or religion-based communities</w:t>
      </w:r>
      <w:r w:rsidRPr="009C3675">
        <w:rPr>
          <w:b/>
          <w:u w:val="single"/>
        </w:rPr>
        <w:t>, gendered groups, ethnic minorities or socio-economic groups – battle with a range of insecurities in relation to their physical, social, political and economic survival</w:t>
      </w:r>
      <w:r w:rsidRPr="009C3675">
        <w:rPr>
          <w:u w:val="single"/>
        </w:rPr>
        <w:t xml:space="preserve"> and well-being. Multidimensional poverty – encapsulating inadequate income as well as ‘</w:t>
      </w:r>
      <w:r w:rsidRPr="009C3675">
        <w:rPr>
          <w:b/>
          <w:u w:val="single"/>
        </w:rPr>
        <w:t>poor health and nutrition, low education and skills, inadequate livelihoods, bad housing conditions, social exclusion and lack of participation’</w:t>
      </w:r>
      <w:r w:rsidRPr="009C3675">
        <w:rPr>
          <w:u w:val="single"/>
        </w:rPr>
        <w:t xml:space="preserve"> – affects around 40 per cent of South Asians</w:t>
      </w:r>
      <w:r w:rsidRPr="009C3675">
        <w:t xml:space="preserve">.5 The region is home to around 400 million of the world’s chronically hungry, and more than half its underweight children.6 Ethnic minorities in South Asia have historically facedoppression by states and traditionally privileged communities. </w:t>
      </w:r>
      <w:r w:rsidRPr="009C3675">
        <w:rPr>
          <w:b/>
          <w:u w:val="single"/>
        </w:rPr>
        <w:t xml:space="preserve">State institutions in the region are prone to varying levels of corruption, rule of law is fragile in most countries and state agencies are often subjected to little accountability. </w:t>
      </w:r>
      <w:r w:rsidRPr="009C3675">
        <w:rPr>
          <w:u w:val="single"/>
        </w:rPr>
        <w:t>Political instability is therefore a key characteristic of South Asia, with political processes within states often being criminalized and violent</w:t>
      </w:r>
      <w:r w:rsidRPr="009C3675">
        <w:t>. India, the largest and most populous country in the region, is relatively more stable than its neighbours, yet sub-state groups in different parts of India continue to suffer from the same set of problems which trouble their counterparts across borders, be it corruption, political exclusion and violence, ethnic discrimination, multidimensional poverty and hunger, and internal displacement due to factors such as political violence and conflict, or ill-conceived developmental projects. Not surprisingly, it is those who are the least empowered – socially, politically and economically – who suffer the most devastating consequences of these challenges.</w:t>
      </w:r>
    </w:p>
    <w:p w14:paraId="4B57E9F3" w14:textId="77777777" w:rsidR="009C3675" w:rsidRDefault="009C3675" w:rsidP="009C3675">
      <w:pPr>
        <w:pStyle w:val="Heading4"/>
      </w:pPr>
      <w:r>
        <w:t>Securitized states are often plagued by corruption and human rights violations in South Asia</w:t>
      </w:r>
    </w:p>
    <w:p w14:paraId="06B6F230" w14:textId="77777777" w:rsidR="009C3675" w:rsidRDefault="009C3675" w:rsidP="009C3675">
      <w:r w:rsidRPr="00892851">
        <w:rPr>
          <w:rStyle w:val="Style13ptBold"/>
        </w:rPr>
        <w:t>Barthwal-Datta, 12</w:t>
      </w:r>
      <w:r>
        <w:t xml:space="preserve"> (</w:t>
      </w:r>
      <w:r w:rsidRPr="00474F52">
        <w:t>Monika Barthwal-Datta is a research fellow at the Centre for International Security Studies, University of Sydney.</w:t>
      </w:r>
      <w:r>
        <w:t>, “</w:t>
      </w:r>
      <w:r w:rsidRPr="00474F52">
        <w:t>Understanding Security Practices in South Asia</w:t>
      </w:r>
      <w:r>
        <w:t>”,  Routledge, 2012)</w:t>
      </w:r>
    </w:p>
    <w:p w14:paraId="3375C5EC" w14:textId="77777777" w:rsidR="009C3675" w:rsidRPr="00BF6CE4" w:rsidRDefault="009C3675" w:rsidP="009C3675">
      <w:pPr>
        <w:rPr>
          <w:b/>
          <w:u w:val="single"/>
        </w:rPr>
      </w:pPr>
      <w:r w:rsidRPr="00BF6CE4">
        <w:rPr>
          <w:u w:val="single"/>
        </w:rPr>
        <w:t>The traditional, realist approach to security has dominated the sub-field of security studies for much of its history. In recent decades however, awareness of and arguments around threats to the safety of individuals, communities and states arising from sources other than inter-state war or the military sector have grown significantly</w:t>
      </w:r>
      <w:r>
        <w:t xml:space="preserve">.10 </w:t>
      </w:r>
      <w:r w:rsidRPr="00BF6CE4">
        <w:rPr>
          <w:u w:val="single"/>
        </w:rPr>
        <w:t>The study and analysis of issues such as poverty, misgovernance, gender-based violence, infectious diseases, trafficking in humans and drugs, piracy, climate change and resource scarcity in the context of the security of states and other groups has become a distinct area of engagement for a growing number of security studies scholars, aided to an extent by the emergence of fresh ways of conceptualizing and theorizing security, such as Human Security</w:t>
      </w:r>
      <w:r>
        <w:t xml:space="preserve">,11 the Welsh School of Critical Security Studies (CSS)12 and the Copenhagen School’s Secur- itization Theory.13 </w:t>
      </w:r>
      <w:r w:rsidRPr="00BF6CE4">
        <w:rPr>
          <w:u w:val="single"/>
        </w:rPr>
        <w:t xml:space="preserve">While the security studies landscape has evolved in recent times to accommodate concerns for such non-military threats on the one hand, and understandings of security which prioritise the safety and well-being of indivi- duals and communities on the other, it continues to be dominated by a focus on states as the primary security actors. </w:t>
      </w:r>
      <w:r>
        <w:t xml:space="preserve">This focus has restricted the attention given to the role of NSAs in security practices, particularly those operating at the sub-state level. This is not to say that the role of NSAs in IR has been entirely neglected in the literature. Indeed, IR scholars have historically accounted for and investigated the role of religious organizations, armed insurgent groups, private security organizations, civil society groups and NGOs amongst others in domestic and international politics.14 In 2005, an edited volume on New Threats and New Actors in International Security pointed out the ‘growing role of [NSAs]—both as the cause of new security threats ... and as security providers, including nongovernmental organizations (NGOs), private security companies, and international regimes.’15 Nonetheless, the literature examining NSAs as security providers remains sparse, and very little exists by way of scholarly analysis of the role they may play in the absence of, or in parallel to, state-led action in dealing with non-military chal- lenges to security at the sub-state level.16 NSAs such as NGOs, civil society groups, epistemic communities, media organizations and others are often highly active in identifying, raising and/or dealing with non-military challenges which have in recent times been widely acknowledged as having security consequences for groups other than (but not excluding) the state. This phenomenon demands the attention of security studies scholars in order to generate a systematic and nuanced understanding of NSAs and how they may operate in the realm of security, in whose interest and with what implications for wider security dynamics within and outside states. Introduction 5 Focusing on NSAs in South Asia, this study is an effort to address this gap in the security studies literature. The book undertakes an in-depth study of how NSAs in South Asia – NGOs, media organizations, epistemic communities and civil society groups in particular – are involved in different security practices around those issues which challenge the survival and well-being of sub-state groups. In particular, the study analyses two dynamics within the context of these security practices. First, how </w:t>
      </w:r>
      <w:r w:rsidRPr="009C3675">
        <w:rPr>
          <w:b/>
          <w:u w:val="single"/>
        </w:rPr>
        <w:t>NSAs attempt to ‘securitize’ issues which they per- ceive as threatening to distinct groups</w:t>
      </w:r>
      <w:r w:rsidRPr="009C3675">
        <w:t xml:space="preserve">. Often, such issues are considered as threats to Human Security by a range of actors, yet there is little or no attempt on the part of state authorities to deal with them as such. Second, it explores how NSAs, in the absence of sufficient and adequate state-led policies, step in to address these challenges directly. In doing so, they become securitizing agents or security prac- titioners themselves, a role which is traditionally ascribed to the state. The case studies in the book also reveal the complexities which characterize security practices in developing socio-political contexts such as </w:t>
      </w:r>
      <w:r w:rsidRPr="009C3675">
        <w:rPr>
          <w:b/>
          <w:u w:val="single"/>
        </w:rPr>
        <w:t>in South Asia where, as described earlier, state institutions are plagued by corruption, political processes are criminal and violent, law enforcement is weak, and respect for human rights takes a backseat. In such settings, security-related responses may be located outside the public policy realm, especially when it comes to non-traditional issue areas.</w:t>
      </w:r>
    </w:p>
    <w:p w14:paraId="4836C833" w14:textId="77777777" w:rsidR="009C3675" w:rsidRPr="009C3675" w:rsidRDefault="009C3675" w:rsidP="009C3675"/>
    <w:p w14:paraId="78AB21B8" w14:textId="77777777" w:rsidR="009C3675" w:rsidRDefault="009C3675" w:rsidP="009A2225">
      <w:pPr>
        <w:pStyle w:val="Heading2"/>
      </w:pPr>
      <w:r>
        <w:t>Nuclear Proliferation</w:t>
      </w:r>
    </w:p>
    <w:p w14:paraId="58397DD6" w14:textId="77777777" w:rsidR="009C3675" w:rsidRPr="006C377D" w:rsidRDefault="009C3675" w:rsidP="009C3675">
      <w:pPr>
        <w:pStyle w:val="Heading4"/>
        <w:rPr>
          <w:rStyle w:val="Style13ptBold"/>
          <w:b/>
        </w:rPr>
      </w:pPr>
      <w:r>
        <w:rPr>
          <w:rStyle w:val="Style13ptBold"/>
          <w:b/>
        </w:rPr>
        <w:t xml:space="preserve">Nuclear proliferation is a result of the fetishization of nuclear weapons as a commodity. Seeing nuclear weapons as powerful is what makes them powerful. This money of destruction meant to deter impossible security threats creates a self-fulfilling prophecy as countries scramble to accumulate nuclear weapons and thus accumulate power. </w:t>
      </w:r>
    </w:p>
    <w:p w14:paraId="309D6D75" w14:textId="77777777" w:rsidR="009C3675" w:rsidRPr="006C377D" w:rsidRDefault="009C3675" w:rsidP="009C3675">
      <w:pPr>
        <w:rPr>
          <w:sz w:val="16"/>
          <w:szCs w:val="16"/>
        </w:rPr>
      </w:pPr>
      <w:r w:rsidRPr="0049609A">
        <w:rPr>
          <w:rStyle w:val="Style13ptBold"/>
        </w:rPr>
        <w:t>Biswas</w:t>
      </w:r>
      <w:r>
        <w:rPr>
          <w:rStyle w:val="Style13ptBold"/>
        </w:rPr>
        <w:t xml:space="preserve"> 14 </w:t>
      </w:r>
      <w:r w:rsidRPr="0049609A">
        <w:rPr>
          <w:sz w:val="16"/>
          <w:szCs w:val="16"/>
        </w:rPr>
        <w:t xml:space="preserve">[Shampa </w:t>
      </w:r>
      <w:r w:rsidRPr="0049609A">
        <w:rPr>
          <w:rFonts w:cs="Helvetica"/>
          <w:color w:val="151414"/>
          <w:sz w:val="16"/>
          <w:szCs w:val="16"/>
        </w:rPr>
        <w:t>is Paul Garrett Professor of Political Science at Whitman College and the coeditor of I</w:t>
      </w:r>
      <w:r w:rsidRPr="0049609A">
        <w:rPr>
          <w:rFonts w:cs="Helvetica"/>
          <w:i/>
          <w:iCs/>
          <w:color w:val="151414"/>
          <w:sz w:val="16"/>
          <w:szCs w:val="16"/>
        </w:rPr>
        <w:t>nternational Relations and States of Exception: Margins, Peripheries, and Excluded Bodies</w:t>
      </w:r>
      <w:r w:rsidRPr="0049609A">
        <w:rPr>
          <w:rFonts w:cs="Helvetica"/>
          <w:color w:val="151414"/>
          <w:sz w:val="16"/>
          <w:szCs w:val="16"/>
        </w:rPr>
        <w:t xml:space="preserve"> and </w:t>
      </w:r>
      <w:r w:rsidRPr="0049609A">
        <w:rPr>
          <w:rFonts w:cs="Helvetica"/>
          <w:i/>
          <w:iCs/>
          <w:color w:val="151414"/>
          <w:sz w:val="16"/>
          <w:szCs w:val="16"/>
        </w:rPr>
        <w:t>Torture: Power, Democracy, and the Human Body.</w:t>
      </w:r>
      <w:r w:rsidRPr="0049609A">
        <w:rPr>
          <w:sz w:val="16"/>
          <w:szCs w:val="16"/>
        </w:rPr>
        <w:t xml:space="preserve">, Nuclear Desire : Power and the Postcolonial Nuclear Order. Minneapolis, MN, USA: University of Minnesota Press, September, 2014, </w:t>
      </w:r>
      <w:hyperlink r:id="rId12" w:history="1">
        <w:r w:rsidRPr="0049609A">
          <w:rPr>
            <w:rStyle w:val="Hyperlink"/>
            <w:sz w:val="16"/>
            <w:szCs w:val="16"/>
          </w:rPr>
          <w:t>http://site.ebrary.com/lib/wfu/reader.action?ppg=1&amp;docID=10941566&amp;tm=1467389340741</w:t>
        </w:r>
      </w:hyperlink>
      <w:r w:rsidRPr="0049609A">
        <w:rPr>
          <w:sz w:val="16"/>
          <w:szCs w:val="16"/>
        </w:rPr>
        <w:t>] JH</w:t>
      </w:r>
    </w:p>
    <w:p w14:paraId="227CFEDE" w14:textId="77777777" w:rsidR="009C3675" w:rsidRPr="006C377D" w:rsidRDefault="009C3675" w:rsidP="009C3675">
      <w:pPr>
        <w:rPr>
          <w:sz w:val="16"/>
        </w:rPr>
      </w:pPr>
      <w:r w:rsidRPr="0049609A">
        <w:rPr>
          <w:rStyle w:val="StyleUnderline"/>
        </w:rPr>
        <w:t>We can now see how nuclear weapons emerge as a fetishized object of security in this economy of signs</w:t>
      </w:r>
      <w:r w:rsidRPr="006C377D">
        <w:rPr>
          <w:sz w:val="16"/>
        </w:rPr>
        <w:t xml:space="preserve">. A fetish is an object to which is ascribed certain powers that are seen to emerge from its essential qualities rather than the social relations and networks that bestow power on that object. </w:t>
      </w:r>
      <w:r w:rsidRPr="0049609A">
        <w:rPr>
          <w:rStyle w:val="StyleUnderline"/>
        </w:rPr>
        <w:t>In a capitalist economy, as we have already seen, the “commodity”—­ and money as the ultimate kind of commodity— comes ­ to be the fetish object, ascribed with a certain value and power of its own, independent of the conditions and relations of its making and valuing. De Santana</w:t>
      </w:r>
      <w:r w:rsidRPr="006C377D">
        <w:rPr>
          <w:sz w:val="16"/>
        </w:rPr>
        <w:t xml:space="preserve">, also drawing from a Marxist analysis of commodity fetishism, </w:t>
      </w:r>
      <w:r w:rsidRPr="0049609A">
        <w:rPr>
          <w:rStyle w:val="StyleUnderline"/>
        </w:rPr>
        <w:t>suggests thinking of nuclear weapons as “fetish objects” that result from the “fetishism of force.”</w:t>
      </w:r>
      <w:r w:rsidRPr="006C377D">
        <w:rPr>
          <w:sz w:val="16"/>
        </w:rPr>
        <w:t xml:space="preserve"> </w:t>
      </w:r>
      <w:r w:rsidRPr="0049609A">
        <w:rPr>
          <w:rStyle w:val="StyleUnderline"/>
        </w:rPr>
        <w:t>If the entire logic of nuclear deterrence, she argues, rests not on the use-­ value of nuclear weapons but on their “threat-­ value,” which emerges from an economy of exchang</w:t>
      </w:r>
      <w:r w:rsidRPr="006C377D">
        <w:rPr>
          <w:sz w:val="16"/>
        </w:rPr>
        <w:t xml:space="preserve">e, then much like the material form of money has no use-­ value apart from its exchange-­ value, </w:t>
      </w:r>
      <w:r w:rsidRPr="0049609A">
        <w:rPr>
          <w:rStyle w:val="StyleUnderline"/>
        </w:rPr>
        <w:t>the material form of nuclear weapons is “nothing but a carrier of their social function”</w:t>
      </w:r>
      <w:r w:rsidRPr="006C377D">
        <w:rPr>
          <w:sz w:val="16"/>
        </w:rPr>
        <w:t xml:space="preserve"> (de Santana 2009, 331). Baudrillard, too, draws this connection to money as a medium of exchange and, in particular, the speculative trade in money that so characterizes contemporary capitalism: </w:t>
      </w:r>
      <w:r w:rsidRPr="0049609A">
        <w:rPr>
          <w:rStyle w:val="StyleUnderline"/>
        </w:rPr>
        <w:t>Deterrence is not a strategy, it circulates and is exchanged between nuclear protagonists exactly as is international capital in the orbital zone of monetary speculation whose fluctuations suffice to control all global exchanges.</w:t>
      </w:r>
      <w:r w:rsidRPr="006C377D">
        <w:rPr>
          <w:sz w:val="16"/>
        </w:rPr>
        <w:t xml:space="preserve"> </w:t>
      </w:r>
      <w:r w:rsidRPr="0049609A">
        <w:rPr>
          <w:rStyle w:val="StyleUnderline"/>
        </w:rPr>
        <w:t>Thus the money of destruction</w:t>
      </w:r>
      <w:r w:rsidRPr="006C377D">
        <w:rPr>
          <w:sz w:val="16"/>
        </w:rPr>
        <w:t xml:space="preserve"> (without any reference to real destruction, any more than floating capital has a real referent of production</w:t>
      </w:r>
      <w:r w:rsidRPr="0049609A">
        <w:rPr>
          <w:rStyle w:val="StyleUnderline"/>
        </w:rPr>
        <w:t>) that circulates in nuclear orbit suffices to control all the violence and potential conflicts around the world.</w:t>
      </w:r>
      <w:r w:rsidRPr="006C377D">
        <w:rPr>
          <w:sz w:val="16"/>
        </w:rPr>
        <w:t xml:space="preserve"> (Baudrillard 1994, 33; emphasis original) Similar to the pursuit of wealth in the form of money, </w:t>
      </w:r>
      <w:r w:rsidRPr="0049609A">
        <w:rPr>
          <w:rStyle w:val="StyleUnderline"/>
        </w:rPr>
        <w:t xml:space="preserve">the accumulation of nuclear weapons generates “power” </w:t>
      </w:r>
      <w:r w:rsidRPr="006C377D">
        <w:rPr>
          <w:sz w:val="16"/>
        </w:rPr>
        <w:t xml:space="preserve">(de Santana 2009, 331). Marx (1977, 177) reminds us that “no chemist has ever discovered exchange-­ value either in a pearl or a diamond,” so it is not the massively destructive explosive capacity of the weapons— a ­ characteristic of their physical properties— ­ t hat makes them so valuable but rather a process of reification through which their social form of value (properly attributable to the network of social relations between states) is treated as if it were a natural feature of the physical substance of the weapon. . . . </w:t>
      </w:r>
      <w:r w:rsidRPr="0049609A">
        <w:rPr>
          <w:rStyle w:val="StyleUnderline"/>
        </w:rPr>
        <w:t>The process of fetishistic reification means that states act as if the threat of a nuclear attack . . . were inherently valuable, as if the ability to deter military aggression . . . were a feature of the physical characteristics of nuclear destruction, rather than a feature of the social process through which actions are interpreted as meaningful with respect to one another.</w:t>
      </w:r>
      <w:r w:rsidRPr="006C377D">
        <w:rPr>
          <w:sz w:val="16"/>
        </w:rPr>
        <w:t xml:space="preserve"> In other words, </w:t>
      </w:r>
      <w:r w:rsidRPr="0049609A">
        <w:rPr>
          <w:rStyle w:val="StyleUnderline"/>
        </w:rPr>
        <w:t>we act as if being threatening (and therefore powerful) were an inherent trait of the substance of nuclear weapons in the same sense that the quality of being explosive is inherent in their physical embodiment.</w:t>
      </w:r>
      <w:r w:rsidRPr="006C377D">
        <w:rPr>
          <w:sz w:val="16"/>
        </w:rPr>
        <w:t xml:space="preserve"> (de Santana 2009, 339– ­40) What makes nuclear weapons so valuable are the social and political processes through which they have been endowed with certain meanings: “</w:t>
      </w:r>
      <w:r w:rsidRPr="0049609A">
        <w:rPr>
          <w:rStyle w:val="StyleUnderline"/>
        </w:rPr>
        <w:t>nuclear weapons are powerful because we treat them as powerful</w:t>
      </w:r>
      <w:r w:rsidRPr="006C377D">
        <w:rPr>
          <w:sz w:val="16"/>
        </w:rPr>
        <w:t xml:space="preserve">” (de Santana 2009, 327). Indeed, de Santana emphasizes the role of “belief ” in this process of fetishism, comparing the security that nuclear weapons ostensibly provide to the healing powers of African fetish objects. 29 Much like these fetish objects, </w:t>
      </w:r>
      <w:r w:rsidRPr="0049609A">
        <w:rPr>
          <w:rStyle w:val="StyleUnderline"/>
        </w:rPr>
        <w:t>the weapons themselves don’t provide material protection or security; indeed, the weapons may make one more vulnerable and insecure, as scholars who study proliferation restraint have suggested.</w:t>
      </w:r>
      <w:r w:rsidRPr="006C377D">
        <w:rPr>
          <w:sz w:val="16"/>
        </w:rPr>
        <w:t xml:space="preserve"> But “to be effective, </w:t>
      </w:r>
      <w:r w:rsidRPr="0049609A">
        <w:rPr>
          <w:rStyle w:val="StyleUnderline"/>
        </w:rPr>
        <w:t>nuclear deterrence requires that an opponent believe in the credibility of a retaliatory threat. The security that nuclear weapons provide operates at the level of belief that may or may not correspond to the level of reality”</w:t>
      </w:r>
      <w:r w:rsidRPr="006C377D">
        <w:rPr>
          <w:sz w:val="16"/>
        </w:rPr>
        <w:t xml:space="preserve"> (337). However, even if this structure of belief is in itself textual, it works only if people believe that there is a “trans­ textual domain of actual military power. People will respond to the power textualized in discourse only as long as they believe that such an entity as power distinct from discourse really exists, and remain ignorant that the prince, being always an emperor with no clothes on, becomes powerful only when they dress him in that power” (McCanles 1984, 13). </w:t>
      </w:r>
      <w:r w:rsidRPr="0049609A">
        <w:rPr>
          <w:rStyle w:val="StyleUnderline"/>
        </w:rPr>
        <w:t>This is what makes it necessary to possess stockpiles of nuclear weapons, even if the aim is to prevent their use.</w:t>
      </w:r>
      <w:r w:rsidRPr="006C377D">
        <w:rPr>
          <w:sz w:val="16"/>
        </w:rPr>
        <w:t xml:space="preserve"> Here we see the “misrecognition” to which Žižek (2008) points at play in the process of fetishization— ­</w:t>
      </w:r>
      <w:r w:rsidRPr="0049609A">
        <w:rPr>
          <w:rStyle w:val="StyleUnderline"/>
        </w:rPr>
        <w:t>he t nuclear objects come to stand in for a security that is provided through the shared social understandings and relations that constitute the structure of mutually comprehensible deterrence</w:t>
      </w:r>
      <w:r w:rsidRPr="006C377D">
        <w:rPr>
          <w:sz w:val="16"/>
        </w:rPr>
        <w:t xml:space="preserve">. “Money is the alienated essence of man’s work and existence; this essence dominates him and he worships it,” says Marx (1978, 50). And so it is that </w:t>
      </w:r>
      <w:r w:rsidRPr="0049609A">
        <w:rPr>
          <w:rStyle w:val="StyleUnderline"/>
        </w:rPr>
        <w:t>nuclear weapons emerge as objects of veneration or sacred objects, where “faith” in the awe-­ inspiring power of nuclear weapons becomes a way of “nuclear forgetting”: “a concerted attempt to forget, ignore, or suppress, by whatever means necessary, nuclear fears</w:t>
      </w:r>
      <w:r w:rsidRPr="006C377D">
        <w:rPr>
          <w:sz w:val="16"/>
        </w:rPr>
        <w:t xml:space="preserve">” (Ungar 1992, 136). Forgetting, as W. J. T. Mitchell points out, is central to the Marxist concept of commodity fetishism— a ­ forgetting not just of the projection of value in the commodity but also of its historicity, its emergence as powerful at a time and in a context, and out of a certain dynamic (of security and deterrence), that endowed it with meaning. </w:t>
      </w:r>
      <w:r w:rsidRPr="0049609A">
        <w:rPr>
          <w:rStyle w:val="StyleUnderline"/>
        </w:rPr>
        <w:t>Forgetting makes objects appear “immutable”</w:t>
      </w:r>
      <w:r w:rsidRPr="006C377D">
        <w:rPr>
          <w:sz w:val="16"/>
        </w:rPr>
        <w:t xml:space="preserve"> (Mitchell 1986, 192– ­ 9 3). </w:t>
      </w:r>
      <w:r w:rsidRPr="0049609A">
        <w:rPr>
          <w:rStyle w:val="StyleUnderline"/>
        </w:rPr>
        <w:t>This is the kind of forgetting that results in the “paradox of indispensability”—­ nuclear weapons, which are not even best understood as weapons</w:t>
      </w:r>
      <w:r w:rsidRPr="006C377D">
        <w:rPr>
          <w:sz w:val="16"/>
        </w:rPr>
        <w:t xml:space="preserve"> (but rather instruments of mass extinction) because they are “politically prostate,” paralyzing their possessors from being able to use them, </w:t>
      </w:r>
      <w:r w:rsidRPr="0049609A">
        <w:rPr>
          <w:rStyle w:val="StyleUnderline"/>
        </w:rPr>
        <w:t>are nevertheless considered indispensable, and in arms races induced by panics, they are accumulated in ever-­ increasing numbers to provide a magical sense of impossible omnipotence that can overcome the paralysis</w:t>
      </w:r>
      <w:r w:rsidRPr="006C377D">
        <w:rPr>
          <w:sz w:val="16"/>
        </w:rPr>
        <w:t xml:space="preserve">: “it is a case of the virtually useless being regarded as utterly vital” (Ungar 1992, 85). </w:t>
      </w:r>
      <w:r w:rsidRPr="0049609A">
        <w:rPr>
          <w:rStyle w:val="StyleUnderline"/>
        </w:rPr>
        <w:t>It is thus that on both sides of the Cold War, the escalating reliance on nuclear technology as the fix to an ideological conflict meant that the “technofetishistic appeal of nuclear weapons enabled a social relation between nations to be mystified as a strategic orientation between machines”</w:t>
      </w:r>
      <w:r w:rsidRPr="006C377D">
        <w:rPr>
          <w:sz w:val="16"/>
        </w:rPr>
        <w:t xml:space="preserve"> (Masco 2006, 21). </w:t>
      </w:r>
      <w:r w:rsidRPr="0049609A">
        <w:rPr>
          <w:rStyle w:val="StyleUnderline"/>
        </w:rPr>
        <w:t>It is this process of fetishism that creates</w:t>
      </w:r>
      <w:r w:rsidRPr="006C377D">
        <w:rPr>
          <w:sz w:val="16"/>
        </w:rPr>
        <w:t xml:space="preserve"> what Lifton calls “nuclearism”—which is </w:t>
      </w:r>
      <w:r w:rsidRPr="0049609A">
        <w:rPr>
          <w:rStyle w:val="StyleUnderline"/>
        </w:rPr>
        <w:t>not just a political but also a psychological dependence on nuclear weapons to provide an impossible security</w:t>
      </w:r>
      <w:r w:rsidRPr="006C377D">
        <w:rPr>
          <w:sz w:val="16"/>
        </w:rPr>
        <w:t xml:space="preserve"> (Lifton and Falk 1982). </w:t>
      </w:r>
      <w:r w:rsidRPr="0049609A">
        <w:rPr>
          <w:rStyle w:val="StyleUnderline"/>
        </w:rPr>
        <w:t>One might think of nuclearism as a particular kind of ideology, subscription to which makes nuclear weapons desirable</w:t>
      </w:r>
      <w:r w:rsidRPr="006C377D">
        <w:rPr>
          <w:sz w:val="16"/>
        </w:rPr>
        <w:t xml:space="preserve">. 30 But it is also clear </w:t>
      </w:r>
      <w:r w:rsidRPr="0049609A">
        <w:rPr>
          <w:rStyle w:val="StyleUnderline"/>
        </w:rPr>
        <w:t>that leaders, policy makers, and citizens more generally understand nuclear weapons as dangerous and even as ultimately imperiling one’s security.</w:t>
      </w:r>
      <w:r w:rsidRPr="006C377D">
        <w:rPr>
          <w:sz w:val="16"/>
        </w:rPr>
        <w:t xml:space="preserve"> So instead of a theory of “false consciousness” in the Marxian sense, it may be more useful to think of nuclear fetishism as working through a structure of beliefs that confronts nuclear decision makers as a “reality” to which they need to respond. It is possible, as Žižek (2008, 28) points out, to be “fetishists in practice, but not in theory,” that is, to understand the fetish object as a product of social reification and yet confront it, at the individual level, as a reified object that structures social reality and the ability of individuals to navigate it in particular ways. As Žižek explains, people may well know and understand money as not valuable in and of itself but rather as an expression of social or market relations, but to the extent that their life choices are affected by the ways that social relations are structured through money, they act in accordance and hence reproduce that reified social reality in which money is fetishized. In a similar vein, it is entirely reasonable to think that </w:t>
      </w:r>
      <w:r w:rsidRPr="006C377D">
        <w:rPr>
          <w:rStyle w:val="StyleUnderline"/>
        </w:rPr>
        <w:t>nuclear policy makers</w:t>
      </w:r>
      <w:r w:rsidRPr="006C377D">
        <w:rPr>
          <w:sz w:val="16"/>
        </w:rPr>
        <w:t xml:space="preserve"> understand the “irrationality of rationality” 31 within the logic of deterrence, but to the extent that the doctrine of deterrence structures a certain social reality in which nuclear weapons as unusable objects have acquired a certain fetish status, they </w:t>
      </w:r>
      <w:r w:rsidRPr="006C377D">
        <w:rPr>
          <w:rStyle w:val="StyleUnderline"/>
        </w:rPr>
        <w:t>are led to behave in accordance</w:t>
      </w:r>
      <w:r w:rsidRPr="006C377D">
        <w:rPr>
          <w:sz w:val="16"/>
        </w:rPr>
        <w:t xml:space="preserve"> with it. Indeed, as people may occasionally reject the accumulation of money as wealth as an end in itself, so leaders may occasionally reject the magic of a nuclear weapon’s alleged powers and practice nuclear restraint. 32 But </w:t>
      </w:r>
      <w:r w:rsidRPr="006C377D">
        <w:rPr>
          <w:rStyle w:val="StyleUnderline"/>
        </w:rPr>
        <w:t>this acceptance of the magical powers of nuclear weapons may explain what Lifton and Falk</w:t>
      </w:r>
      <w:r w:rsidRPr="006C377D">
        <w:rPr>
          <w:sz w:val="16"/>
        </w:rPr>
        <w:t xml:space="preserve"> (1982, 14) </w:t>
      </w:r>
      <w:r w:rsidRPr="006C377D">
        <w:rPr>
          <w:rStyle w:val="StyleUnderline"/>
        </w:rPr>
        <w:t>describe as the “helplessness” that people in nuclear states feel in relation to “the bomb’s infinite, mysterious killing power . . . unable to break out of the death-­ trap we know to be of our own making,” or what he, later in the book, articulates as the psychological state of “nuclear numbing</w:t>
      </w:r>
      <w:r w:rsidRPr="006C377D">
        <w:rPr>
          <w:sz w:val="16"/>
        </w:rPr>
        <w:t xml:space="preserve">.” 33 Or, as Luckham (1984, 5) argued, </w:t>
      </w:r>
      <w:r w:rsidRPr="006C377D">
        <w:rPr>
          <w:rStyle w:val="StyleUnderline"/>
        </w:rPr>
        <w:t>also drawing from an analysis of commodity fetishism, Through these transformations social relations between living human beings have come to be experienced as relationships between abstract qualities or things; between commodities; between (and among the branches of) those abstractions we call states; and between stockpiles of weapons</w:t>
      </w:r>
      <w:r w:rsidRPr="006C377D">
        <w:rPr>
          <w:sz w:val="16"/>
        </w:rPr>
        <w:t>. Ordinary men and women are apparently confronted with social forces which operate according to laws (those of the market place, of politics and of the arms race) which neither they nor even their leaders can control. Drawing on Walter Benjamin’s discussion of the phantasmagoria as an illustration of the technological distractions of modern life, Masco (2006, 16– 17) ­ suggests that the “</w:t>
      </w:r>
      <w:r w:rsidRPr="006C377D">
        <w:rPr>
          <w:rStyle w:val="StyleUnderline"/>
        </w:rPr>
        <w:t>hypnotic focus on nuclear annihilation during the Cold War provided a sensory distraction . . . that displaced the consequences of life within a nuclear economy.” The fetish status of nuclear weapons provides just such a distraction from the social relations underlying “(in)security</w:t>
      </w:r>
      <w:r w:rsidRPr="006C377D">
        <w:rPr>
          <w:sz w:val="16"/>
        </w:rPr>
        <w:t xml:space="preserve">.” But if, in addition to their claimed ability to produce security, nuclear weapons as fetish objects have other powers as well, then they may well be even more desirable to possess. So let us examine a little more closely what kind of a fetish commodity a nuclear weapon is by turning to another economy of exchange through which nuclear weapons acquire value. </w:t>
      </w:r>
    </w:p>
    <w:p w14:paraId="304A4A90" w14:textId="77777777" w:rsidR="009C3675" w:rsidRPr="009C3675" w:rsidRDefault="009C3675" w:rsidP="009C3675"/>
    <w:p w14:paraId="2D1B4DD5" w14:textId="77777777" w:rsidR="009C3675" w:rsidRDefault="009C3675" w:rsidP="009A2225">
      <w:pPr>
        <w:pStyle w:val="Heading2"/>
      </w:pPr>
      <w:r>
        <w:t>Resource Wars</w:t>
      </w:r>
    </w:p>
    <w:p w14:paraId="0B859DDA" w14:textId="77777777" w:rsidR="009C3675" w:rsidRDefault="009C3675" w:rsidP="00EC78C9">
      <w:pPr>
        <w:pStyle w:val="Heading4"/>
      </w:pPr>
      <w:r>
        <w:t>The discourse of competitiveness in the 1AC for resource wars perpetuates bad framing and will make war inevitable</w:t>
      </w:r>
    </w:p>
    <w:p w14:paraId="200573E3" w14:textId="77777777" w:rsidR="009C3675" w:rsidRPr="00EC78C9" w:rsidRDefault="009C3675" w:rsidP="009C3675">
      <w:pPr>
        <w:rPr>
          <w:rStyle w:val="Style13ptBold"/>
          <w:b w:val="0"/>
        </w:rPr>
      </w:pPr>
      <w:r w:rsidRPr="00E703C1">
        <w:rPr>
          <w:rStyle w:val="Style13ptBold"/>
          <w:szCs w:val="26"/>
        </w:rPr>
        <w:t>Kinzer 14</w:t>
      </w:r>
      <w:r>
        <w:rPr>
          <w:rStyle w:val="Style13ptBold"/>
        </w:rPr>
        <w:t xml:space="preserve"> </w:t>
      </w:r>
      <w:r w:rsidRPr="00EC78C9">
        <w:rPr>
          <w:rStyle w:val="Style13ptBold"/>
          <w:b w:val="0"/>
        </w:rPr>
        <w:t>&lt;Stephen, Kinzer is a visiting fellow at the Watson Institute for International Studies at Brown University. August 14, “ America’s next security threat: resource wars, Boston globe, https://www.bostonglobe.com/opinion/2014/08/30/america-next-security-threat-resource-wars/qCqaar507gcYweKMVOOc3J/story.html</w:t>
      </w:r>
    </w:p>
    <w:p w14:paraId="0C3B8E14" w14:textId="77777777" w:rsidR="009C3675" w:rsidRPr="008D67FB" w:rsidRDefault="009C3675" w:rsidP="009C3675">
      <w:pPr>
        <w:rPr>
          <w:u w:val="single"/>
        </w:rPr>
      </w:pPr>
      <w:r w:rsidRPr="008D67FB">
        <w:rPr>
          <w:u w:val="single"/>
        </w:rPr>
        <w:t>With so much scary upheaval shaking the world, it’s hard to say where Americans should focus our attention</w:t>
      </w:r>
      <w:r>
        <w:t>. Just a few months ago, the worst things we had to worry about were a heavy-handed Russia, a recalcitrant Iran, and an ambitious China. Today we face a fanatic mini-state in Mesopotamia, a collapsing Libya, devastation in Gaza, a surge of child refugees from Central America, and an outbreak of Ebola in Africa</w:t>
      </w:r>
      <w:r w:rsidRPr="008D67FB">
        <w:rPr>
          <w:u w:val="single"/>
        </w:rPr>
        <w:t>. Moments of seeming world crisis like this one present a hidden danger beneath the turmoil we see. They rivet our attention so fully that we forget about our longer-term challenges</w:t>
      </w:r>
      <w:r>
        <w:t xml:space="preserve">. </w:t>
      </w:r>
      <w:r w:rsidRPr="008D67FB">
        <w:rPr>
          <w:u w:val="single"/>
        </w:rPr>
        <w:t>Sudden new emergencies, however, should teach us the danger of being unprepared. That makes this an ideal time to step back, reflect on what kind of “threat matrix” we will face in the future, and ask what we can do to prevent the next explosions</w:t>
      </w:r>
      <w:r w:rsidRPr="008D67FB">
        <w:t>. For most of modern history,</w:t>
      </w:r>
      <w:r w:rsidRPr="008D67FB">
        <w:rPr>
          <w:u w:val="single"/>
        </w:rPr>
        <w:t xml:space="preserve"> the principal threat to states came from other states. State-versus-state conflict still happens, as Ukrainians can attest, but it is increasingly rare. Today’s security threats come from “non-state actors”— supra-national forces that do not concentrate on building regular armies, defending borders, or fighting set-piece battles. </w:t>
      </w:r>
      <w:r>
        <w:t xml:space="preserve">These comprise the new challenge: Al Qaeda, Boko Haram, al-Shabab, and now the Islamic State, the fundamentalist militia that has seized a swath of the Middle East as large as Jordan. We were slow to recognize this latest threat, in part because it is easier to see the world through a familiar prism than through a new one. </w:t>
      </w:r>
      <w:r w:rsidRPr="008D67FB">
        <w:rPr>
          <w:u w:val="single"/>
        </w:rPr>
        <w:t>Years or decades from now, the threats we now face will have faded. What will replace them? Globalization and the increasing inter-dependence of nations have made territorial war nearly obsolete.</w:t>
      </w:r>
      <w:r>
        <w:t xml:space="preserve"> Today people fight over religion, as they have spasmodically through history, but that phase too will pass. </w:t>
      </w:r>
      <w:r w:rsidRPr="008D67FB">
        <w:rPr>
          <w:u w:val="single"/>
        </w:rPr>
        <w:t xml:space="preserve">If wars are raging in the mid-21st century, they will probably be “resource wars” — conflicts over access to food, water, and energy. Fighting over resources is hardly new, but wars like these will become more common and more intense. The first reason has to do with rising standards of living. As huge numbers of people emerge from poverty in Asia and Africa, they will want to live better, which means consuming more. The second </w:t>
      </w:r>
      <w:r w:rsidRPr="008D67FB">
        <w:t>tectonic factor</w:t>
      </w:r>
      <w:r w:rsidRPr="008D67FB">
        <w:rPr>
          <w:u w:val="single"/>
        </w:rPr>
        <w:t xml:space="preserve"> will be climate change, which may severely disrupt networks on which humanity depends for food, water, and energy. Climate change will shape the fate of nations. Its effects will inevitably turn some against others. </w:t>
      </w:r>
      <w:r w:rsidRPr="008D67FB">
        <w:t>From this clash arises the central security challenge of our century:</w:t>
      </w:r>
      <w:r w:rsidRPr="008D67FB">
        <w:rPr>
          <w:u w:val="single"/>
        </w:rPr>
        <w:t xml:space="preserve"> Growing demand for food, water, and energy coinciding with shortages caused by climate change. How can we assure that, in this new world, Americans are not dragged into “resource wars?”</w:t>
      </w:r>
      <w:r>
        <w:t xml:space="preserve"> </w:t>
      </w:r>
      <w:r w:rsidRPr="008D67FB">
        <w:rPr>
          <w:u w:val="single"/>
        </w:rPr>
        <w:t>We could take some steps abroad, like re-imagining our food aid programs so they help farmers in other countries rather than American agri-business and shipping firms.</w:t>
      </w:r>
      <w:r>
        <w:t xml:space="preserve"> The real key, though, lies at home. </w:t>
      </w:r>
      <w:r w:rsidRPr="008D67FB">
        <w:rPr>
          <w:u w:val="single"/>
        </w:rPr>
        <w:t>We — and other nations — will stand or fall according to our ability to manage our sources of food, water, and energy. Reducing our reliance on foreign resources, and more sustainably using those we have, are urgent security as well as environmental challenges.</w:t>
      </w:r>
      <w:r>
        <w:t xml:space="preserve"> In </w:t>
      </w:r>
      <w:r w:rsidRPr="008D67FB">
        <w:rPr>
          <w:u w:val="single"/>
        </w:rPr>
        <w:t xml:space="preserve">the last few years, Americans have learned that security threats now come more often from militias and insurgents than from rival states. </w:t>
      </w:r>
      <w:r w:rsidRPr="008D67FB">
        <w:t>But it took too long for us to make that shift in mind-set. We did not recognize the new threat until it was upon us. Now is the time to broaden our focus again and deal with the threat that looms ahead.</w:t>
      </w:r>
      <w:r>
        <w:rPr>
          <w:u w:val="single"/>
        </w:rPr>
        <w:t xml:space="preserve"> </w:t>
      </w:r>
      <w:r>
        <w:t xml:space="preserve">To imagine that resources rather than weapons will drive future conflicts requires rethinking the nature of national security. Preparing for threats that do not seem imminent runs counter to the American character and, perhaps, all of human psychology. </w:t>
      </w:r>
      <w:r w:rsidRPr="008D67FB">
        <w:rPr>
          <w:u w:val="single"/>
        </w:rPr>
        <w:t>Yet if we fail to address the food-water-energy triangle now, we guarantee that our grandchildren will live in a world more turbulent than any we have known.</w:t>
      </w:r>
    </w:p>
    <w:p w14:paraId="63C65B19" w14:textId="77777777" w:rsidR="009C3675" w:rsidRPr="009C3675" w:rsidRDefault="009C3675" w:rsidP="009C3675"/>
    <w:p w14:paraId="4BA1B303" w14:textId="77777777" w:rsidR="009A2225" w:rsidRDefault="009A2225" w:rsidP="009A2225">
      <w:pPr>
        <w:pStyle w:val="Heading2"/>
      </w:pPr>
      <w:r>
        <w:t>South China Sea</w:t>
      </w:r>
    </w:p>
    <w:p w14:paraId="155D4745" w14:textId="77777777" w:rsidR="009A2225" w:rsidRPr="006711EF" w:rsidRDefault="009A2225" w:rsidP="009A2225">
      <w:pPr>
        <w:pStyle w:val="Heading4"/>
        <w:rPr>
          <w:rStyle w:val="Style13ptBold"/>
          <w:b/>
        </w:rPr>
      </w:pPr>
      <w:r>
        <w:rPr>
          <w:rStyle w:val="Style13ptBold"/>
        </w:rPr>
        <w:t>US threat construction in the SCS is just an excuse to expand their own military interests while causing political instability through mass media hype of the impact. There is no looming war threat, but conflict may escalate as a self-fulfilling prophecy of US military action</w:t>
      </w:r>
    </w:p>
    <w:p w14:paraId="3683D8FD" w14:textId="77777777" w:rsidR="009A2225" w:rsidRPr="006711EF" w:rsidRDefault="009A2225" w:rsidP="009A2225">
      <w:pPr>
        <w:rPr>
          <w:rStyle w:val="Style13ptBold"/>
          <w:b w:val="0"/>
        </w:rPr>
      </w:pPr>
      <w:r>
        <w:rPr>
          <w:rStyle w:val="Style13ptBold"/>
        </w:rPr>
        <w:t xml:space="preserve">Bo 16 </w:t>
      </w:r>
      <w:r w:rsidRPr="006711EF">
        <w:rPr>
          <w:rStyle w:val="Style13ptBold"/>
          <w:sz w:val="20"/>
          <w:szCs w:val="20"/>
        </w:rPr>
        <w:t xml:space="preserve">(Hu, Research Fellow at the Institute of Ocean Research of Peking University, “What's Behind US Military Moves in the South China Sea?”, The Diplomat, April 1, 2016, </w:t>
      </w:r>
      <w:hyperlink r:id="rId13" w:history="1">
        <w:r w:rsidRPr="006711EF">
          <w:rPr>
            <w:rStyle w:val="Hyperlink"/>
            <w:sz w:val="20"/>
            <w:szCs w:val="20"/>
          </w:rPr>
          <w:t>http://thediplomat.com/2016/04/whats-behind-us-military-moves-in-the-south-china-sea/</w:t>
        </w:r>
      </w:hyperlink>
      <w:r w:rsidRPr="006711EF">
        <w:rPr>
          <w:rStyle w:val="Style13ptBold"/>
          <w:sz w:val="20"/>
          <w:szCs w:val="20"/>
        </w:rPr>
        <w:t>) // IS</w:t>
      </w:r>
      <w:r>
        <w:rPr>
          <w:rStyle w:val="Style13ptBold"/>
        </w:rPr>
        <w:t xml:space="preserve"> </w:t>
      </w:r>
    </w:p>
    <w:p w14:paraId="7B284137" w14:textId="77777777" w:rsidR="009A2225" w:rsidRDefault="009A2225" w:rsidP="009A2225">
      <w:pPr>
        <w:rPr>
          <w:u w:val="single"/>
        </w:rPr>
      </w:pPr>
      <w:r w:rsidRPr="00B766CD">
        <w:rPr>
          <w:u w:val="single"/>
        </w:rPr>
        <w:t xml:space="preserve">In the past year, </w:t>
      </w:r>
      <w:r w:rsidRPr="006711EF">
        <w:rPr>
          <w:highlight w:val="yellow"/>
          <w:u w:val="single"/>
        </w:rPr>
        <w:t>the U</w:t>
      </w:r>
      <w:r w:rsidRPr="00B766CD">
        <w:rPr>
          <w:u w:val="single"/>
        </w:rPr>
        <w:t xml:space="preserve">nited </w:t>
      </w:r>
      <w:r w:rsidRPr="006711EF">
        <w:rPr>
          <w:highlight w:val="yellow"/>
          <w:u w:val="single"/>
        </w:rPr>
        <w:t>S</w:t>
      </w:r>
      <w:r w:rsidRPr="00B766CD">
        <w:rPr>
          <w:u w:val="single"/>
        </w:rPr>
        <w:t xml:space="preserve">tates </w:t>
      </w:r>
      <w:r w:rsidRPr="006711EF">
        <w:rPr>
          <w:highlight w:val="yellow"/>
          <w:u w:val="single"/>
        </w:rPr>
        <w:t>has</w:t>
      </w:r>
      <w:r w:rsidRPr="00B766CD">
        <w:rPr>
          <w:u w:val="single"/>
        </w:rPr>
        <w:t xml:space="preserve"> increasingly </w:t>
      </w:r>
      <w:r w:rsidRPr="006711EF">
        <w:rPr>
          <w:highlight w:val="yellow"/>
          <w:u w:val="single"/>
        </w:rPr>
        <w:t>begun to flex its military muscle in the South China Sea</w:t>
      </w:r>
      <w:r w:rsidRPr="00B766CD">
        <w:rPr>
          <w:u w:val="single"/>
        </w:rPr>
        <w:t>.</w:t>
      </w:r>
      <w:r w:rsidRPr="006711EF">
        <w:rPr>
          <w:sz w:val="12"/>
        </w:rPr>
        <w:t xml:space="preserve"> On May 20, 2015, a U.S. Navy P8-A Poseidon, a surveillance and submarine-hunting aircraft, flew over the airspace of islands and reefs where China was conducting construction activities. </w:t>
      </w:r>
      <w:r w:rsidRPr="00B766CD">
        <w:rPr>
          <w:u w:val="single"/>
        </w:rPr>
        <w:t>After that, the United States began repeatedly hyping that it would carry out “freedom of navigation operations</w:t>
      </w:r>
      <w:r w:rsidRPr="006711EF">
        <w:rPr>
          <w:sz w:val="12"/>
        </w:rPr>
        <w:t>” (FONOP) near the Nansha Islands (also known as the Spratly Islands). To date, Washington has openly admitted that it conducted two FONOPs in the South China Sea. On October 27, 2015, the U.S. Navy sent the USS Lassen, a guided-missile destroyer, to the waters within 12 nautical miles of Zhubi Reef (Subi Reef) among the Nansha Islands; on January 30, 2016, the USS Curtis Wilbur, another guided-missile destroyer, intruded into the 12-nautical-mile territorial waters of the Zhongjian Island (known as Triton Island) of the Xisha Islands (the Paracel Islands</w:t>
      </w:r>
      <w:r w:rsidRPr="00B766CD">
        <w:rPr>
          <w:u w:val="single"/>
        </w:rPr>
        <w:t>). In addition, the U.S. military has sent strategic weapons</w:t>
      </w:r>
      <w:r w:rsidRPr="006711EF">
        <w:rPr>
          <w:sz w:val="12"/>
        </w:rPr>
        <w:t xml:space="preserve">, including a B-52 bomber and the USS John Stennis aircraft carrier strike group, </w:t>
      </w:r>
      <w:r w:rsidRPr="00B766CD">
        <w:rPr>
          <w:u w:val="single"/>
        </w:rPr>
        <w:t xml:space="preserve">to perform patrol missions in the South China Sea region, </w:t>
      </w:r>
      <w:r w:rsidRPr="006711EF">
        <w:rPr>
          <w:highlight w:val="yellow"/>
          <w:u w:val="single"/>
        </w:rPr>
        <w:t>in a bid to show off a strong</w:t>
      </w:r>
      <w:r w:rsidRPr="00B766CD">
        <w:rPr>
          <w:u w:val="single"/>
        </w:rPr>
        <w:t xml:space="preserve"> U.S. </w:t>
      </w:r>
      <w:r w:rsidRPr="006711EF">
        <w:rPr>
          <w:highlight w:val="yellow"/>
          <w:u w:val="single"/>
        </w:rPr>
        <w:t>presence in the region</w:t>
      </w:r>
      <w:r w:rsidRPr="00B766CD">
        <w:rPr>
          <w:u w:val="single"/>
        </w:rPr>
        <w:t>.</w:t>
      </w:r>
      <w:r>
        <w:rPr>
          <w:u w:val="single"/>
        </w:rPr>
        <w:t xml:space="preserve"> </w:t>
      </w:r>
      <w:r w:rsidRPr="006711EF">
        <w:rPr>
          <w:sz w:val="12"/>
        </w:rPr>
        <w:t xml:space="preserve">With regard to the U.S. military operations in the South China Sea, there are two sharply different views in China. Those who are optimistic believe that </w:t>
      </w:r>
      <w:r w:rsidRPr="006711EF">
        <w:rPr>
          <w:highlight w:val="yellow"/>
          <w:u w:val="single"/>
        </w:rPr>
        <w:t>the</w:t>
      </w:r>
      <w:r w:rsidRPr="00B766CD">
        <w:rPr>
          <w:u w:val="single"/>
        </w:rPr>
        <w:t xml:space="preserve"> U.S. </w:t>
      </w:r>
      <w:r w:rsidRPr="006711EF">
        <w:rPr>
          <w:highlight w:val="yellow"/>
          <w:u w:val="single"/>
        </w:rPr>
        <w:t>maneuvers in the South China Sea make no sense at all</w:t>
      </w:r>
      <w:r w:rsidRPr="00B766CD">
        <w:rPr>
          <w:u w:val="single"/>
        </w:rPr>
        <w:t>,</w:t>
      </w:r>
      <w:r w:rsidRPr="006711EF">
        <w:rPr>
          <w:sz w:val="12"/>
        </w:rPr>
        <w:t xml:space="preserve"> because they could not hinder China’s island and reef construction activities there. But the pessimists say that </w:t>
      </w:r>
      <w:r w:rsidRPr="00B766CD">
        <w:rPr>
          <w:u w:val="single"/>
        </w:rPr>
        <w:t xml:space="preserve">the U.S. military operations represent considerable military pressure on China. If China does not compromise, </w:t>
      </w:r>
      <w:r w:rsidRPr="006711EF">
        <w:rPr>
          <w:highlight w:val="yellow"/>
          <w:u w:val="single"/>
        </w:rPr>
        <w:t xml:space="preserve">the U.S. military would continue to elevate its confrontations, and there emerges a possibility that China and the United States </w:t>
      </w:r>
      <w:r w:rsidRPr="006711EF">
        <w:rPr>
          <w:b/>
          <w:highlight w:val="yellow"/>
          <w:u w:val="single"/>
        </w:rPr>
        <w:t>might engage in military conflicts in the South China Sea</w:t>
      </w:r>
      <w:r w:rsidRPr="00B766CD">
        <w:rPr>
          <w:u w:val="single"/>
        </w:rPr>
        <w:t>.</w:t>
      </w:r>
      <w:r>
        <w:rPr>
          <w:u w:val="single"/>
        </w:rPr>
        <w:t xml:space="preserve"> </w:t>
      </w:r>
      <w:r w:rsidRPr="006711EF">
        <w:rPr>
          <w:sz w:val="12"/>
        </w:rPr>
        <w:t xml:space="preserve">By analyzing the situation, it’s easy to figure out that </w:t>
      </w:r>
      <w:r w:rsidRPr="00B766CD">
        <w:rPr>
          <w:u w:val="single"/>
        </w:rPr>
        <w:t xml:space="preserve">the U.S. operations in the South China Sea are nothing but one political or diplomatic show after another. </w:t>
      </w:r>
      <w:r w:rsidRPr="006711EF">
        <w:rPr>
          <w:highlight w:val="yellow"/>
          <w:u w:val="single"/>
        </w:rPr>
        <w:t>The U</w:t>
      </w:r>
      <w:r w:rsidRPr="00B766CD">
        <w:rPr>
          <w:u w:val="single"/>
        </w:rPr>
        <w:t xml:space="preserve">nited </w:t>
      </w:r>
      <w:r w:rsidRPr="006711EF">
        <w:rPr>
          <w:highlight w:val="yellow"/>
          <w:u w:val="single"/>
        </w:rPr>
        <w:t>S</w:t>
      </w:r>
      <w:r w:rsidRPr="00B766CD">
        <w:rPr>
          <w:u w:val="single"/>
        </w:rPr>
        <w:t>tates</w:t>
      </w:r>
      <w:r w:rsidRPr="006711EF">
        <w:rPr>
          <w:sz w:val="12"/>
        </w:rPr>
        <w:t xml:space="preserve"> knows best of all that it could not directly obstruct China’s sovereign activities in the South China Sea, so what it has attempted to do is to increase China’s costs for such sovereignty-defending activities </w:t>
      </w:r>
      <w:r w:rsidRPr="006711EF">
        <w:rPr>
          <w:highlight w:val="yellow"/>
          <w:u w:val="single"/>
        </w:rPr>
        <w:t>through military, political, diplomatic, and media tools</w:t>
      </w:r>
      <w:r w:rsidRPr="00B766CD">
        <w:rPr>
          <w:u w:val="single"/>
        </w:rPr>
        <w:t>,</w:t>
      </w:r>
      <w:r w:rsidRPr="006711EF">
        <w:rPr>
          <w:sz w:val="12"/>
        </w:rPr>
        <w:t xml:space="preserve"> so as to </w:t>
      </w:r>
      <w:r w:rsidRPr="006711EF">
        <w:rPr>
          <w:highlight w:val="yellow"/>
          <w:u w:val="single"/>
        </w:rPr>
        <w:t xml:space="preserve">put China in a difficult and embarrassing situation diplomatically. No doubt, the media always pays close attention to military face-offs or conflicts, but in reality, </w:t>
      </w:r>
      <w:r w:rsidRPr="006711EF">
        <w:rPr>
          <w:b/>
          <w:highlight w:val="yellow"/>
          <w:u w:val="single"/>
        </w:rPr>
        <w:t>war is not imminent</w:t>
      </w:r>
      <w:r w:rsidRPr="00B766CD">
        <w:rPr>
          <w:u w:val="single"/>
        </w:rPr>
        <w:t>.</w:t>
      </w:r>
      <w:r w:rsidRPr="006711EF">
        <w:rPr>
          <w:sz w:val="12"/>
        </w:rPr>
        <w:t xml:space="preserve"> </w:t>
      </w:r>
      <w:r w:rsidRPr="006711EF">
        <w:rPr>
          <w:rStyle w:val="StyleUnderline"/>
          <w:highlight w:val="yellow"/>
        </w:rPr>
        <w:t>The U.S. military operations</w:t>
      </w:r>
      <w:r w:rsidRPr="006711EF">
        <w:rPr>
          <w:sz w:val="12"/>
        </w:rPr>
        <w:t xml:space="preserve"> could, no doubt, be meant to be a deterrent, but they </w:t>
      </w:r>
      <w:r w:rsidRPr="006711EF">
        <w:rPr>
          <w:rStyle w:val="StyleUnderline"/>
          <w:highlight w:val="yellow"/>
        </w:rPr>
        <w:t>primarily serve as tools for accomplishing Washington’s political and diplomatic goals, along with diplomatic and media maneuvers</w:t>
      </w:r>
      <w:r w:rsidRPr="006711EF">
        <w:rPr>
          <w:sz w:val="12"/>
        </w:rPr>
        <w:t xml:space="preserve">. But the recent U.S. military operations in the South China Sea were extraordinary. Even by the standards and tradition of the U.S. Navy, </w:t>
      </w:r>
      <w:r w:rsidRPr="00B766CD">
        <w:rPr>
          <w:rStyle w:val="StyleUnderline"/>
        </w:rPr>
        <w:t>these</w:t>
      </w:r>
      <w:r w:rsidRPr="006711EF">
        <w:rPr>
          <w:sz w:val="12"/>
        </w:rPr>
        <w:t xml:space="preserve"> </w:t>
      </w:r>
      <w:r w:rsidRPr="00B766CD">
        <w:rPr>
          <w:rStyle w:val="StyleUnderline"/>
        </w:rPr>
        <w:t xml:space="preserve">FONOPs were all conducted in a high-profile manner, and looked like challenges China’s territorial </w:t>
      </w:r>
      <w:r w:rsidRPr="006711EF">
        <w:rPr>
          <w:rStyle w:val="StyleUnderline"/>
        </w:rPr>
        <w:t>claims.</w:t>
      </w:r>
      <w:r w:rsidRPr="006711EF">
        <w:rPr>
          <w:sz w:val="12"/>
        </w:rPr>
        <w:t xml:space="preserve"> It is true that the United States conducts dozens of FONOPs each year all over the world, but the operations are usually carried out in a quiet and low-key manner, with details about these operations kept secret. Its recent FONOPs in the South China Sea, however, were exceptionally high-profile. </w:t>
      </w:r>
      <w:r w:rsidRPr="006711EF">
        <w:rPr>
          <w:rStyle w:val="StyleUnderline"/>
          <w:highlight w:val="yellow"/>
        </w:rPr>
        <w:t>The U.S. military</w:t>
      </w:r>
      <w:r w:rsidRPr="00B766CD">
        <w:rPr>
          <w:rStyle w:val="StyleUnderline"/>
        </w:rPr>
        <w:t xml:space="preserve"> even deliberately disclosed specifics about the operations to the media, and </w:t>
      </w:r>
      <w:r w:rsidRPr="006711EF">
        <w:rPr>
          <w:rStyle w:val="StyleUnderline"/>
          <w:highlight w:val="yellow"/>
        </w:rPr>
        <w:t>encouraged the mass media to sensationalize and hype its operations so as to direct global attention</w:t>
      </w:r>
      <w:r w:rsidRPr="006711EF">
        <w:rPr>
          <w:sz w:val="12"/>
        </w:rPr>
        <w:t xml:space="preserve"> to the FONOPs. With the deployment of advanced weaponry coupled with extensive media coverage, </w:t>
      </w:r>
      <w:r w:rsidRPr="006711EF">
        <w:rPr>
          <w:b/>
          <w:highlight w:val="yellow"/>
          <w:u w:val="single"/>
        </w:rPr>
        <w:t>the U.S. military has put on a show similar to a Hollywood blockbuster</w:t>
      </w:r>
      <w:r w:rsidRPr="006711EF">
        <w:rPr>
          <w:b/>
          <w:u w:val="single"/>
        </w:rPr>
        <w:t>.</w:t>
      </w:r>
      <w:r w:rsidRPr="00B766CD">
        <w:rPr>
          <w:u w:val="single"/>
        </w:rPr>
        <w:t xml:space="preserve"> The general public and political forces in both the United States and China also got involved, and </w:t>
      </w:r>
      <w:r w:rsidRPr="006711EF">
        <w:rPr>
          <w:highlight w:val="yellow"/>
          <w:u w:val="single"/>
        </w:rPr>
        <w:t>the military operations have evolved into political issues in both countries</w:t>
      </w:r>
      <w:r w:rsidRPr="00B766CD">
        <w:rPr>
          <w:u w:val="single"/>
        </w:rPr>
        <w:t xml:space="preserve">. In the United States, </w:t>
      </w:r>
      <w:r w:rsidRPr="006711EF">
        <w:rPr>
          <w:highlight w:val="yellow"/>
          <w:u w:val="single"/>
        </w:rPr>
        <w:t xml:space="preserve">the White House and the Pentagon tried to </w:t>
      </w:r>
      <w:r w:rsidRPr="006711EF">
        <w:rPr>
          <w:b/>
          <w:highlight w:val="yellow"/>
          <w:u w:val="single"/>
        </w:rPr>
        <w:t>create a crisis atmosphere with a sense of a looming “China threat,</w:t>
      </w:r>
      <w:r w:rsidRPr="006711EF">
        <w:rPr>
          <w:highlight w:val="yellow"/>
          <w:u w:val="single"/>
        </w:rPr>
        <w:t>” and attempted to polish a strong image for the U.S. military in safeguarding its national interests</w:t>
      </w:r>
      <w:r w:rsidRPr="00B766CD">
        <w:rPr>
          <w:u w:val="single"/>
        </w:rPr>
        <w:t>.</w:t>
      </w:r>
      <w:r>
        <w:rPr>
          <w:u w:val="single"/>
        </w:rPr>
        <w:t xml:space="preserve"> </w:t>
      </w:r>
      <w:r w:rsidRPr="006711EF">
        <w:rPr>
          <w:sz w:val="12"/>
        </w:rPr>
        <w:t xml:space="preserve">The politicization of the U.S. operations in the South China Sea is also intended to test China’s policies. </w:t>
      </w:r>
      <w:r w:rsidRPr="006711EF">
        <w:rPr>
          <w:highlight w:val="yellow"/>
          <w:u w:val="single"/>
        </w:rPr>
        <w:t>The United States often blames China for conducting activities that it claims threaten peace, and for expanding the gray areas between peace and war. In fact, such statements could be more appropriately used to describe the South China Sea policies of the U.S. military</w:t>
      </w:r>
      <w:r w:rsidRPr="006711EF">
        <w:rPr>
          <w:sz w:val="12"/>
          <w:highlight w:val="yellow"/>
        </w:rPr>
        <w:t>.</w:t>
      </w:r>
      <w:r w:rsidRPr="006711EF">
        <w:rPr>
          <w:sz w:val="12"/>
        </w:rPr>
        <w:t xml:space="preserve"> It first arrived at the Nansha Islands, and then sailed to the Xisha Islands; it first operated in what it claimed to be waters surrounding a low-tide elevation, and then conducted a FONOP in undisputed territorial waters. In carrying out the FONOPs in the South China Sea, the United States clearly followed a cautious approach of taking one step first to test the response before making the next move</w:t>
      </w:r>
      <w:r w:rsidRPr="00B766CD">
        <w:rPr>
          <w:u w:val="single"/>
        </w:rPr>
        <w:t>. In terms of rhetoric, the U.S. military was always in high tone</w:t>
      </w:r>
      <w:r w:rsidRPr="006711EF">
        <w:rPr>
          <w:sz w:val="12"/>
        </w:rPr>
        <w:t xml:space="preserve">; in specific operations, however, it tried to be cautious and keep things low-profile. </w:t>
      </w:r>
      <w:r w:rsidRPr="00B766CD">
        <w:rPr>
          <w:u w:val="single"/>
        </w:rPr>
        <w:t>This is a clear-cut strategy of testing China’s response and policy bottom line.</w:t>
      </w:r>
    </w:p>
    <w:p w14:paraId="525ADCFB" w14:textId="77777777" w:rsidR="009A2225" w:rsidRDefault="009A2225" w:rsidP="009A2225">
      <w:pPr>
        <w:rPr>
          <w:u w:val="single"/>
        </w:rPr>
      </w:pPr>
    </w:p>
    <w:p w14:paraId="02DC68B9" w14:textId="77777777" w:rsidR="009A2225" w:rsidRPr="00FD155E" w:rsidRDefault="009A2225" w:rsidP="009A2225">
      <w:pPr>
        <w:pStyle w:val="Heading4"/>
      </w:pPr>
      <w:r>
        <w:t>The only SCS conflict is that which emerged as a result of casting China as a threat, where smaller countries are now causing instability in the region, using US presence and discourse as an excuse to do so</w:t>
      </w:r>
    </w:p>
    <w:p w14:paraId="5CAA2505" w14:textId="77777777" w:rsidR="009A2225" w:rsidRPr="00FD155E" w:rsidRDefault="009A2225" w:rsidP="009A2225">
      <w:pPr>
        <w:rPr>
          <w:rStyle w:val="Style13ptBold"/>
          <w:b w:val="0"/>
        </w:rPr>
      </w:pPr>
      <w:r>
        <w:rPr>
          <w:rStyle w:val="Style13ptBold"/>
        </w:rPr>
        <w:t xml:space="preserve">Kai 16 </w:t>
      </w:r>
      <w:r w:rsidRPr="00FD155E">
        <w:rPr>
          <w:rStyle w:val="Style13ptBold"/>
          <w:sz w:val="20"/>
          <w:szCs w:val="20"/>
        </w:rPr>
        <w:t xml:space="preserve">(Jin, lecturer at the Graduate School of International Studies (GSIS), Yonsei University in South Korea, with a PhD in International Relations, “Reading From the 'Script' on the South China Sea Issue”, The Diplomat, June 6, 2016, </w:t>
      </w:r>
      <w:hyperlink r:id="rId14" w:history="1">
        <w:r w:rsidRPr="00FD155E">
          <w:rPr>
            <w:rStyle w:val="Hyperlink"/>
            <w:sz w:val="20"/>
            <w:szCs w:val="20"/>
          </w:rPr>
          <w:t>http://thediplomat.com/2016/06/reading-from-the-script-on-the-south-china-sea-issue/</w:t>
        </w:r>
      </w:hyperlink>
      <w:r w:rsidRPr="00FD155E">
        <w:rPr>
          <w:rStyle w:val="Style13ptBold"/>
          <w:sz w:val="20"/>
          <w:szCs w:val="20"/>
        </w:rPr>
        <w:t>) // IS</w:t>
      </w:r>
      <w:r>
        <w:rPr>
          <w:rStyle w:val="Style13ptBold"/>
        </w:rPr>
        <w:t xml:space="preserve"> </w:t>
      </w:r>
    </w:p>
    <w:p w14:paraId="065B2A48" w14:textId="77777777" w:rsidR="009A2225" w:rsidRDefault="009A2225" w:rsidP="009A2225">
      <w:pPr>
        <w:rPr>
          <w:u w:val="single"/>
        </w:rPr>
      </w:pPr>
      <w:r w:rsidRPr="00FD155E">
        <w:rPr>
          <w:u w:val="single"/>
        </w:rPr>
        <w:t xml:space="preserve">The ongoing </w:t>
      </w:r>
      <w:r w:rsidRPr="00FD155E">
        <w:rPr>
          <w:highlight w:val="yellow"/>
          <w:u w:val="single"/>
        </w:rPr>
        <w:t>S</w:t>
      </w:r>
      <w:r w:rsidRPr="00FD155E">
        <w:rPr>
          <w:u w:val="single"/>
        </w:rPr>
        <w:t xml:space="preserve">outh </w:t>
      </w:r>
      <w:r w:rsidRPr="00FD155E">
        <w:rPr>
          <w:highlight w:val="yellow"/>
          <w:u w:val="single"/>
        </w:rPr>
        <w:t>C</w:t>
      </w:r>
      <w:r w:rsidRPr="00FD155E">
        <w:rPr>
          <w:u w:val="single"/>
        </w:rPr>
        <w:t xml:space="preserve">hina </w:t>
      </w:r>
      <w:r w:rsidRPr="00FD155E">
        <w:rPr>
          <w:highlight w:val="yellow"/>
          <w:u w:val="single"/>
        </w:rPr>
        <w:t>S</w:t>
      </w:r>
      <w:r w:rsidRPr="00FD155E">
        <w:rPr>
          <w:u w:val="single"/>
        </w:rPr>
        <w:t xml:space="preserve">ea </w:t>
      </w:r>
      <w:r w:rsidRPr="00FD155E">
        <w:rPr>
          <w:highlight w:val="yellow"/>
          <w:u w:val="single"/>
        </w:rPr>
        <w:t xml:space="preserve">disputes seems to have </w:t>
      </w:r>
      <w:r w:rsidRPr="00A57417">
        <w:rPr>
          <w:b/>
          <w:highlight w:val="yellow"/>
          <w:u w:val="single"/>
        </w:rPr>
        <w:t>evolved into a vigorous “stage play</w:t>
      </w:r>
      <w:r w:rsidRPr="00FD155E">
        <w:rPr>
          <w:highlight w:val="yellow"/>
          <w:u w:val="single"/>
        </w:rPr>
        <w:t>.” China does not have much interest in playing a scripted role, but it has been dragged in, little by little</w:t>
      </w:r>
      <w:r w:rsidRPr="00FD155E">
        <w:rPr>
          <w:u w:val="single"/>
        </w:rPr>
        <w:t>.</w:t>
      </w:r>
      <w:r>
        <w:rPr>
          <w:u w:val="single"/>
        </w:rPr>
        <w:t xml:space="preserve"> </w:t>
      </w:r>
      <w:r w:rsidRPr="00A57417">
        <w:rPr>
          <w:sz w:val="16"/>
        </w:rPr>
        <w:t xml:space="preserve">In a larger sense, </w:t>
      </w:r>
      <w:r w:rsidRPr="00FD155E">
        <w:rPr>
          <w:rStyle w:val="StyleUnderline"/>
        </w:rPr>
        <w:t>this play is</w:t>
      </w:r>
      <w:r w:rsidRPr="00A57417">
        <w:rPr>
          <w:sz w:val="16"/>
        </w:rPr>
        <w:t xml:space="preserve"> less about how China has interrupted other claimant’s incremental occupations of China’s claimed territories, nor how it “defies” international laws or impedes “freedom of navigation,” but more </w:t>
      </w:r>
      <w:r w:rsidRPr="00FD155E">
        <w:rPr>
          <w:u w:val="single"/>
        </w:rPr>
        <w:t xml:space="preserve">about how </w:t>
      </w:r>
      <w:r w:rsidRPr="00FD155E">
        <w:rPr>
          <w:highlight w:val="yellow"/>
          <w:u w:val="single"/>
        </w:rPr>
        <w:t>a rising China inevitably has been cast as a substantial challenger and rival to the regional order and</w:t>
      </w:r>
      <w:r w:rsidRPr="00FD155E">
        <w:rPr>
          <w:u w:val="single"/>
        </w:rPr>
        <w:t xml:space="preserve"> its creator, </w:t>
      </w:r>
      <w:r w:rsidRPr="00FD155E">
        <w:rPr>
          <w:highlight w:val="yellow"/>
          <w:u w:val="single"/>
        </w:rPr>
        <w:t>the U</w:t>
      </w:r>
      <w:r w:rsidRPr="00FD155E">
        <w:rPr>
          <w:u w:val="single"/>
        </w:rPr>
        <w:t xml:space="preserve">nited </w:t>
      </w:r>
      <w:r w:rsidRPr="00FD155E">
        <w:rPr>
          <w:highlight w:val="yellow"/>
          <w:u w:val="single"/>
        </w:rPr>
        <w:t>S</w:t>
      </w:r>
      <w:r w:rsidRPr="00FD155E">
        <w:rPr>
          <w:u w:val="single"/>
        </w:rPr>
        <w:t>tates</w:t>
      </w:r>
      <w:r w:rsidRPr="00FD155E">
        <w:rPr>
          <w:highlight w:val="yellow"/>
          <w:u w:val="single"/>
        </w:rPr>
        <w:t>. Washington has vowed to defend its predominance</w:t>
      </w:r>
      <w:r w:rsidRPr="00FD155E">
        <w:rPr>
          <w:u w:val="single"/>
        </w:rPr>
        <w:t xml:space="preserve"> anywhere, </w:t>
      </w:r>
      <w:r w:rsidRPr="00FD155E">
        <w:rPr>
          <w:highlight w:val="yellow"/>
          <w:u w:val="single"/>
        </w:rPr>
        <w:t>in</w:t>
      </w:r>
      <w:r w:rsidRPr="00FD155E">
        <w:rPr>
          <w:u w:val="single"/>
        </w:rPr>
        <w:t xml:space="preserve">cluding </w:t>
      </w:r>
      <w:r w:rsidRPr="00FD155E">
        <w:rPr>
          <w:highlight w:val="yellow"/>
          <w:u w:val="single"/>
        </w:rPr>
        <w:t>the S</w:t>
      </w:r>
      <w:r w:rsidRPr="00FD155E">
        <w:rPr>
          <w:u w:val="single"/>
        </w:rPr>
        <w:t xml:space="preserve">outh </w:t>
      </w:r>
      <w:r w:rsidRPr="00FD155E">
        <w:rPr>
          <w:highlight w:val="yellow"/>
          <w:u w:val="single"/>
        </w:rPr>
        <w:t>C</w:t>
      </w:r>
      <w:r w:rsidRPr="00FD155E">
        <w:rPr>
          <w:u w:val="single"/>
        </w:rPr>
        <w:t xml:space="preserve">hina </w:t>
      </w:r>
      <w:r w:rsidRPr="00FD155E">
        <w:rPr>
          <w:highlight w:val="yellow"/>
          <w:u w:val="single"/>
        </w:rPr>
        <w:t>S</w:t>
      </w:r>
      <w:r w:rsidRPr="00FD155E">
        <w:rPr>
          <w:u w:val="single"/>
        </w:rPr>
        <w:t>ea, despite the nature of China’s appeals, policies, and activities.</w:t>
      </w:r>
      <w:r>
        <w:rPr>
          <w:u w:val="single"/>
        </w:rPr>
        <w:t xml:space="preserve"> </w:t>
      </w:r>
      <w:r w:rsidRPr="00FD155E">
        <w:rPr>
          <w:u w:val="single"/>
        </w:rPr>
        <w:t>Given China’s relative disadvantages in international discourse, particularly in the past, the “China threat theory” has been notably rehashed as the same time the South China Sea issue has been widely discussed in the international community.</w:t>
      </w:r>
      <w:r w:rsidRPr="00A57417">
        <w:rPr>
          <w:sz w:val="16"/>
        </w:rPr>
        <w:t xml:space="preserve"> This has further brought the whole region into a type of “Balkanization” – an intentionally fragmented regional situation that involves not only the regional disputants but also “irrelevant parties” as well. </w:t>
      </w:r>
      <w:r w:rsidRPr="00FD155E">
        <w:rPr>
          <w:u w:val="single"/>
        </w:rPr>
        <w:t xml:space="preserve">According to this script, </w:t>
      </w:r>
      <w:r w:rsidRPr="00FD155E">
        <w:rPr>
          <w:highlight w:val="yellow"/>
          <w:u w:val="single"/>
        </w:rPr>
        <w:t xml:space="preserve">the current situation may naturally be </w:t>
      </w:r>
      <w:r w:rsidRPr="00A57417">
        <w:rPr>
          <w:b/>
          <w:highlight w:val="yellow"/>
          <w:u w:val="single"/>
        </w:rPr>
        <w:t>described as China acting as a regional “threat”</w:t>
      </w:r>
      <w:r w:rsidRPr="00FD155E">
        <w:rPr>
          <w:u w:val="single"/>
        </w:rPr>
        <w:t xml:space="preserve"> that confronts a group of others, thus “erecting a Great Wall of self-isolation</w:t>
      </w:r>
      <w:r w:rsidRPr="00A57417">
        <w:rPr>
          <w:sz w:val="16"/>
        </w:rPr>
        <w:t xml:space="preserve">,” as U.S. Secretary of Defense Ashton Carter so memorably put it. </w:t>
      </w:r>
      <w:r w:rsidRPr="00FD155E">
        <w:rPr>
          <w:highlight w:val="yellow"/>
          <w:u w:val="single"/>
        </w:rPr>
        <w:t>This narrative seems to claim that other countries deploying military</w:t>
      </w:r>
      <w:r w:rsidRPr="00FD155E">
        <w:rPr>
          <w:u w:val="single"/>
        </w:rPr>
        <w:t xml:space="preserve"> facilities, “building islands,” or continuously sending military battleships and surveillance aircraft </w:t>
      </w:r>
      <w:r w:rsidRPr="00FD155E">
        <w:rPr>
          <w:highlight w:val="yellow"/>
          <w:u w:val="single"/>
        </w:rPr>
        <w:t>into the South China Sea are</w:t>
      </w:r>
      <w:r w:rsidRPr="00FD155E">
        <w:rPr>
          <w:u w:val="single"/>
        </w:rPr>
        <w:t xml:space="preserve"> less of a threat (or </w:t>
      </w:r>
      <w:r w:rsidRPr="00FD155E">
        <w:rPr>
          <w:highlight w:val="yellow"/>
          <w:u w:val="single"/>
        </w:rPr>
        <w:t>no threat at all</w:t>
      </w:r>
      <w:r w:rsidRPr="00FD155E">
        <w:rPr>
          <w:u w:val="single"/>
        </w:rPr>
        <w:t xml:space="preserve">), </w:t>
      </w:r>
      <w:r w:rsidRPr="00FD155E">
        <w:rPr>
          <w:highlight w:val="yellow"/>
          <w:u w:val="single"/>
        </w:rPr>
        <w:t>but China’s reactions as dangerous and destabilizing</w:t>
      </w:r>
      <w:r w:rsidRPr="00FD155E">
        <w:rPr>
          <w:u w:val="single"/>
        </w:rPr>
        <w:t>.</w:t>
      </w:r>
      <w:r>
        <w:rPr>
          <w:u w:val="single"/>
        </w:rPr>
        <w:t xml:space="preserve"> </w:t>
      </w:r>
      <w:r w:rsidRPr="00A57417">
        <w:rPr>
          <w:sz w:val="16"/>
        </w:rPr>
        <w:t xml:space="preserve">The other part of the “script” is actually something that has been overlooked in the international community with regard to the  disputes in the South China Sea. </w:t>
      </w:r>
      <w:r w:rsidRPr="00FD155E">
        <w:rPr>
          <w:u w:val="single"/>
        </w:rPr>
        <w:t xml:space="preserve">In world politics, we may naturally believe that it is quite often the big that bullies the small. This is not true in the South China Sea — </w:t>
      </w:r>
      <w:r w:rsidRPr="00FD155E">
        <w:rPr>
          <w:highlight w:val="yellow"/>
          <w:u w:val="single"/>
        </w:rPr>
        <w:t>some of China’s neighbors</w:t>
      </w:r>
      <w:r w:rsidRPr="00FD155E">
        <w:rPr>
          <w:u w:val="single"/>
        </w:rPr>
        <w:t xml:space="preserve"> (the small) </w:t>
      </w:r>
      <w:r w:rsidRPr="00FD155E">
        <w:rPr>
          <w:highlight w:val="yellow"/>
          <w:u w:val="single"/>
        </w:rPr>
        <w:t>had unilaterally changed their policies and incrementally occupied a large number of islands and rocks, seeing China had been rather self-constrained</w:t>
      </w:r>
      <w:r w:rsidRPr="00FD155E">
        <w:rPr>
          <w:u w:val="single"/>
        </w:rPr>
        <w:t xml:space="preserve">. This is how the small are actually bullying the big </w:t>
      </w:r>
      <w:r w:rsidRPr="00FD155E">
        <w:rPr>
          <w:highlight w:val="yellow"/>
          <w:u w:val="single"/>
        </w:rPr>
        <w:t>– particularly when China has been intentionally portrayed as a rising threat in the region</w:t>
      </w:r>
      <w:r w:rsidRPr="00FD155E">
        <w:rPr>
          <w:u w:val="single"/>
        </w:rPr>
        <w:t xml:space="preserve">. By persistently “bullying” China, </w:t>
      </w:r>
      <w:r w:rsidRPr="00FD155E">
        <w:rPr>
          <w:highlight w:val="yellow"/>
          <w:u w:val="single"/>
        </w:rPr>
        <w:t>the chance is that once China responds</w:t>
      </w:r>
      <w:r w:rsidRPr="00FD155E">
        <w:rPr>
          <w:u w:val="single"/>
        </w:rPr>
        <w:t xml:space="preserve">, regardless of the nature and extent of its reactions, </w:t>
      </w:r>
      <w:r w:rsidRPr="00FD155E">
        <w:rPr>
          <w:highlight w:val="yellow"/>
          <w:u w:val="single"/>
        </w:rPr>
        <w:t>other</w:t>
      </w:r>
      <w:r w:rsidRPr="00FD155E">
        <w:rPr>
          <w:u w:val="single"/>
        </w:rPr>
        <w:t xml:space="preserve"> “irrelevant </w:t>
      </w:r>
      <w:r w:rsidRPr="00FD155E">
        <w:rPr>
          <w:highlight w:val="yellow"/>
          <w:u w:val="single"/>
        </w:rPr>
        <w:t>parties</w:t>
      </w:r>
      <w:r w:rsidRPr="00FD155E">
        <w:rPr>
          <w:u w:val="single"/>
        </w:rPr>
        <w:t xml:space="preserve">” may find a way to </w:t>
      </w:r>
      <w:r w:rsidRPr="00FD155E">
        <w:rPr>
          <w:highlight w:val="yellow"/>
          <w:u w:val="single"/>
        </w:rPr>
        <w:t>step into the game, and this is exactly what has happened in the South China Sea.</w:t>
      </w:r>
      <w:r>
        <w:rPr>
          <w:u w:val="single"/>
        </w:rPr>
        <w:t xml:space="preserve"> </w:t>
      </w:r>
      <w:r w:rsidRPr="00A57417">
        <w:rPr>
          <w:sz w:val="16"/>
        </w:rPr>
        <w:t xml:space="preserve">After all, this is simply not a game nor a “play” in which China intends to act out whatever role it is cast in. Nevertheless, </w:t>
      </w:r>
      <w:r w:rsidRPr="00FD155E">
        <w:rPr>
          <w:u w:val="single"/>
        </w:rPr>
        <w:t>it is clear that overall China would not trade its core interests for a “forced” regional order. It certainly does not intend to do so in the South China Sea, now or in the future.</w:t>
      </w:r>
    </w:p>
    <w:p w14:paraId="7271C121" w14:textId="77777777" w:rsidR="009A2225" w:rsidRDefault="009A2225" w:rsidP="009A2225">
      <w:pPr>
        <w:rPr>
          <w:u w:val="single"/>
        </w:rPr>
      </w:pPr>
    </w:p>
    <w:p w14:paraId="110AF8F1" w14:textId="77777777" w:rsidR="009A2225" w:rsidRDefault="009A2225" w:rsidP="009A2225">
      <w:pPr>
        <w:pStyle w:val="Heading4"/>
      </w:pPr>
      <w:r>
        <w:t xml:space="preserve">The US justifies use of force and violations of international law by positing China as a regional threat when there isn’t one, in turn pushing the two countries closer to the verge of conflict </w:t>
      </w:r>
    </w:p>
    <w:p w14:paraId="6CFCE308" w14:textId="77777777" w:rsidR="009A2225" w:rsidRPr="007030E3" w:rsidRDefault="009A2225" w:rsidP="009A2225">
      <w:pPr>
        <w:rPr>
          <w:rStyle w:val="Style13ptBold"/>
          <w:b w:val="0"/>
        </w:rPr>
      </w:pPr>
      <w:r>
        <w:rPr>
          <w:rStyle w:val="Style13ptBold"/>
        </w:rPr>
        <w:t xml:space="preserve">Bo 15 </w:t>
      </w:r>
      <w:r w:rsidRPr="006711EF">
        <w:rPr>
          <w:rStyle w:val="Style13ptBold"/>
          <w:sz w:val="20"/>
          <w:szCs w:val="20"/>
        </w:rPr>
        <w:t>(Hu, Research Fellow at the Institute of Ocean Research of Peking University,</w:t>
      </w:r>
      <w:r>
        <w:rPr>
          <w:rStyle w:val="Style13ptBold"/>
          <w:sz w:val="20"/>
          <w:szCs w:val="20"/>
        </w:rPr>
        <w:t xml:space="preserve"> “The Hypocrisy of US Freedom of Navigation Operations in the South China Sea”, The Diplomat, November 17, 2015, </w:t>
      </w:r>
      <w:hyperlink r:id="rId15" w:history="1">
        <w:r w:rsidRPr="003274D6">
          <w:rPr>
            <w:rStyle w:val="Hyperlink"/>
            <w:sz w:val="20"/>
            <w:szCs w:val="20"/>
          </w:rPr>
          <w:t>http://thediplomat.com/2015/11/the-hypocrisy-of-us-freedom-of-navigation-operations-in-the-south-china-sea/</w:t>
        </w:r>
      </w:hyperlink>
      <w:r>
        <w:rPr>
          <w:rStyle w:val="Style13ptBold"/>
          <w:sz w:val="20"/>
          <w:szCs w:val="20"/>
        </w:rPr>
        <w:t xml:space="preserve">) // IS </w:t>
      </w:r>
    </w:p>
    <w:p w14:paraId="3C9E8D90" w14:textId="77777777" w:rsidR="009A2225" w:rsidRPr="00A57417" w:rsidRDefault="009A2225" w:rsidP="009A2225">
      <w:pPr>
        <w:rPr>
          <w:sz w:val="16"/>
        </w:rPr>
      </w:pPr>
      <w:r w:rsidRPr="00A57417">
        <w:rPr>
          <w:sz w:val="16"/>
        </w:rPr>
        <w:t xml:space="preserve">The truth is, however, these two </w:t>
      </w:r>
      <w:r w:rsidRPr="00A57417">
        <w:rPr>
          <w:highlight w:val="yellow"/>
          <w:u w:val="single"/>
        </w:rPr>
        <w:t>accusations are both unfounded and inconsistent</w:t>
      </w:r>
      <w:r w:rsidRPr="00C62679">
        <w:rPr>
          <w:u w:val="single"/>
        </w:rPr>
        <w:t xml:space="preserve"> with the long-standing U.S. policy on the South China Sea issue. On the one hand, </w:t>
      </w:r>
      <w:r w:rsidRPr="00A57417">
        <w:rPr>
          <w:highlight w:val="yellow"/>
          <w:u w:val="single"/>
        </w:rPr>
        <w:t>the U.S.</w:t>
      </w:r>
      <w:r w:rsidRPr="00C62679">
        <w:rPr>
          <w:u w:val="single"/>
        </w:rPr>
        <w:t xml:space="preserve"> declares that it holds no position on the sovereignty issue in the South China Sea, but on the other, it </w:t>
      </w:r>
      <w:r w:rsidRPr="00A57417">
        <w:rPr>
          <w:highlight w:val="yellow"/>
          <w:u w:val="single"/>
        </w:rPr>
        <w:t>openly challenges China’s sovereignty claims in the area</w:t>
      </w:r>
      <w:r w:rsidRPr="00C62679">
        <w:rPr>
          <w:u w:val="single"/>
        </w:rPr>
        <w:t>. The mismatch of its words and deeds is a violation of the principle of estoppel in international law.</w:t>
      </w:r>
      <w:r w:rsidRPr="00A57417">
        <w:rPr>
          <w:sz w:val="16"/>
        </w:rPr>
        <w:t xml:space="preserve"> The U.S. accuses China of endangering freedom of navigation in the South China Sea, but instead of providing evidence to prove its point, it only keeps clamoring that China’s island and reef construction in Nansha is “too quick, too much.” </w:t>
      </w:r>
      <w:r w:rsidRPr="00A57417">
        <w:rPr>
          <w:u w:val="single"/>
        </w:rPr>
        <w:t xml:space="preserve">It is natural that China and the United States have disputes when it comes to the rules of maritime navigation, but </w:t>
      </w:r>
      <w:r w:rsidRPr="00A57417">
        <w:rPr>
          <w:highlight w:val="yellow"/>
          <w:u w:val="single"/>
        </w:rPr>
        <w:t>the differences should be resolved through negotiations and consultations.</w:t>
      </w:r>
      <w:r w:rsidRPr="00A57417">
        <w:rPr>
          <w:u w:val="single"/>
        </w:rPr>
        <w:t xml:space="preserve"> This is the normal international practice for dispute settlement</w:t>
      </w:r>
      <w:r w:rsidRPr="00A57417">
        <w:rPr>
          <w:highlight w:val="yellow"/>
          <w:u w:val="single"/>
        </w:rPr>
        <w:t>. The U.S. use of force</w:t>
      </w:r>
      <w:r w:rsidRPr="00A57417">
        <w:rPr>
          <w:u w:val="single"/>
        </w:rPr>
        <w:t xml:space="preserve"> apparently </w:t>
      </w:r>
      <w:r w:rsidRPr="00A57417">
        <w:rPr>
          <w:highlight w:val="yellow"/>
          <w:u w:val="single"/>
        </w:rPr>
        <w:t>ran counter to</w:t>
      </w:r>
      <w:r w:rsidRPr="00A57417">
        <w:rPr>
          <w:u w:val="single"/>
        </w:rPr>
        <w:t xml:space="preserve"> the principle of resolving international disputes by peaceful means and </w:t>
      </w:r>
      <w:r w:rsidRPr="00A57417">
        <w:rPr>
          <w:highlight w:val="yellow"/>
          <w:u w:val="single"/>
        </w:rPr>
        <w:t>its obligations under international treaties, and constituted a gross infringement of the purposes and principles of the United Nations Charter and other international rules and norms</w:t>
      </w:r>
      <w:r w:rsidRPr="00A57417">
        <w:rPr>
          <w:u w:val="single"/>
        </w:rPr>
        <w:t>.</w:t>
      </w:r>
      <w:r>
        <w:rPr>
          <w:u w:val="single"/>
        </w:rPr>
        <w:t xml:space="preserve"> </w:t>
      </w:r>
      <w:r w:rsidRPr="00A57417">
        <w:rPr>
          <w:sz w:val="16"/>
        </w:rPr>
        <w:t>Third</w:t>
      </w:r>
      <w:r w:rsidRPr="00A57417">
        <w:rPr>
          <w:u w:val="single"/>
        </w:rPr>
        <w:t xml:space="preserve">, </w:t>
      </w:r>
      <w:r w:rsidRPr="00A57417">
        <w:rPr>
          <w:highlight w:val="yellow"/>
          <w:u w:val="single"/>
        </w:rPr>
        <w:t>the U.S. act violated China’s territorial sovereignty and eroded the basic principles of international law</w:t>
      </w:r>
      <w:r w:rsidRPr="00A57417">
        <w:rPr>
          <w:u w:val="single"/>
        </w:rPr>
        <w:t>. Sovereign states are main players in today’s international system, and respect for sovereignty is the basic principle of international law</w:t>
      </w:r>
      <w:r w:rsidRPr="00A57417">
        <w:rPr>
          <w:sz w:val="16"/>
        </w:rPr>
        <w:t xml:space="preserve">. Previously, the United States had repeatedly emphasized that it held no position on the sovereignty of the Nansha islands and reefs. But this time, by conducting the so-called freedom-of-navigation operations, </w:t>
      </w:r>
      <w:r w:rsidRPr="00A57417">
        <w:rPr>
          <w:u w:val="single"/>
        </w:rPr>
        <w:t xml:space="preserve">the United States intended to negate China’s sovereignty and maritime interests over its long-garrisoned islands and reefs where extension projects were carried out recently. This was a direct provocation against China’s sovereignty. </w:t>
      </w:r>
      <w:r w:rsidRPr="00A57417">
        <w:rPr>
          <w:highlight w:val="yellow"/>
          <w:u w:val="single"/>
        </w:rPr>
        <w:t>If countries were allowed to willfully challenge the sovereignty claims of other countries,</w:t>
      </w:r>
      <w:r w:rsidRPr="00A57417">
        <w:rPr>
          <w:u w:val="single"/>
        </w:rPr>
        <w:t xml:space="preserve"> </w:t>
      </w:r>
      <w:r w:rsidRPr="00A57417">
        <w:rPr>
          <w:highlight w:val="yellow"/>
          <w:u w:val="single"/>
        </w:rPr>
        <w:t>would</w:t>
      </w:r>
      <w:r w:rsidRPr="00A57417">
        <w:rPr>
          <w:u w:val="single"/>
        </w:rPr>
        <w:t xml:space="preserve">n’t </w:t>
      </w:r>
      <w:r w:rsidRPr="00A57417">
        <w:rPr>
          <w:highlight w:val="yellow"/>
          <w:u w:val="single"/>
        </w:rPr>
        <w:t xml:space="preserve">the entire international system </w:t>
      </w:r>
      <w:r w:rsidRPr="007030E3">
        <w:rPr>
          <w:b/>
          <w:highlight w:val="yellow"/>
          <w:u w:val="single"/>
        </w:rPr>
        <w:t>be pushed to the verge of collapse</w:t>
      </w:r>
      <w:r w:rsidRPr="00A57417">
        <w:rPr>
          <w:u w:val="single"/>
        </w:rPr>
        <w:t>? The U.S. act was not only a violation of the principle of estoppel in international law, but also a grave challenge to the sovereignty principle of the international system.</w:t>
      </w:r>
      <w:r>
        <w:rPr>
          <w:u w:val="single"/>
        </w:rPr>
        <w:t xml:space="preserve"> </w:t>
      </w:r>
      <w:r w:rsidRPr="00A57417">
        <w:rPr>
          <w:sz w:val="16"/>
        </w:rPr>
        <w:t xml:space="preserve">In a nutshell, </w:t>
      </w:r>
      <w:r w:rsidRPr="00A57417">
        <w:rPr>
          <w:highlight w:val="yellow"/>
          <w:u w:val="single"/>
        </w:rPr>
        <w:t xml:space="preserve">the United States was actually engaged in </w:t>
      </w:r>
      <w:r w:rsidRPr="00A57417">
        <w:rPr>
          <w:b/>
          <w:highlight w:val="yellow"/>
          <w:u w:val="single"/>
        </w:rPr>
        <w:t>hegemony and power politics</w:t>
      </w:r>
      <w:r w:rsidRPr="00A57417">
        <w:rPr>
          <w:highlight w:val="yellow"/>
          <w:u w:val="single"/>
        </w:rPr>
        <w:t xml:space="preserve">, a prevailing pursuit </w:t>
      </w:r>
      <w:r w:rsidRPr="00A57417">
        <w:rPr>
          <w:u w:val="single"/>
        </w:rPr>
        <w:t>in the world</w:t>
      </w:r>
      <w:r w:rsidRPr="00A57417">
        <w:rPr>
          <w:sz w:val="16"/>
        </w:rPr>
        <w:t xml:space="preserve"> in the 19th century, </w:t>
      </w:r>
      <w:r w:rsidRPr="00A57417">
        <w:rPr>
          <w:b/>
          <w:highlight w:val="yellow"/>
          <w:u w:val="single"/>
        </w:rPr>
        <w:t>under the cloak of the 21st century endeavor of safeguarding freedom of navigation and international justice</w:t>
      </w:r>
      <w:r w:rsidRPr="00A57417">
        <w:rPr>
          <w:highlight w:val="yellow"/>
          <w:u w:val="single"/>
        </w:rPr>
        <w:t>. This is sheer hypocrisy</w:t>
      </w:r>
      <w:r w:rsidRPr="00A57417">
        <w:rPr>
          <w:sz w:val="16"/>
        </w:rPr>
        <w:t>. The United States might as well make clear its real intention to the world that it does not want to see any increase of Chinese power in the South China Sea.</w:t>
      </w:r>
    </w:p>
    <w:p w14:paraId="29A99745" w14:textId="77777777" w:rsidR="009C3675" w:rsidRDefault="009C3675" w:rsidP="009C3675">
      <w:pPr>
        <w:pStyle w:val="Heading2"/>
      </w:pPr>
      <w:r>
        <w:t>Space Wars</w:t>
      </w:r>
    </w:p>
    <w:p w14:paraId="6A1CF041" w14:textId="77777777" w:rsidR="009C3675" w:rsidRPr="00195F19" w:rsidRDefault="009C3675" w:rsidP="009C3675">
      <w:pPr>
        <w:pStyle w:val="Heading4"/>
        <w:rPr>
          <w:rStyle w:val="Style13ptBold"/>
          <w:b/>
        </w:rPr>
      </w:pPr>
      <w:r>
        <w:rPr>
          <w:rStyle w:val="Style13ptBold"/>
        </w:rPr>
        <w:t>The aff’s fear of space wars is founded upon Cold War reactionary constructivism – IR locks us into a discursive frame of threat construction which inevitably results in the impacts of the 1AC – turns aff</w:t>
      </w:r>
    </w:p>
    <w:p w14:paraId="7339E4AC" w14:textId="77777777" w:rsidR="009C3675" w:rsidRPr="00B306DB" w:rsidRDefault="009C3675" w:rsidP="009C3675">
      <w:pPr>
        <w:rPr>
          <w:rStyle w:val="Style13ptBold"/>
        </w:rPr>
      </w:pPr>
      <w:r>
        <w:rPr>
          <w:rStyle w:val="Style13ptBold"/>
        </w:rPr>
        <w:t xml:space="preserve">Bormann and Sheeban 9 </w:t>
      </w:r>
      <w:r>
        <w:t xml:space="preserve">[Natalie Bormann teaches at the Department of Politics, Northeastern University, Boston. Prior to that she held a position at the Watson Institute for International Studies, Brown University. She is the author of National Missile Defence and the Politics of US Identity – A Poststructural Critique. Michael Sheehan is Professor of International Relations at Swansea University. His publications include The International Politics of Space (2007), International Security: An Analytical Survey (2005) and National and International Security (2000). His current research focuses on European space policy, and on the relationship between liberalism, democracy and war. 2009. </w:t>
      </w:r>
      <w:r>
        <w:rPr>
          <w:i/>
        </w:rPr>
        <w:t>Securing Outer Space</w:t>
      </w:r>
      <w:r>
        <w:t>]</w:t>
      </w:r>
    </w:p>
    <w:p w14:paraId="0F068C61" w14:textId="77777777" w:rsidR="009C3675" w:rsidRPr="009C3675" w:rsidRDefault="009C3675" w:rsidP="009C3675">
      <w:r>
        <w:t xml:space="preserve">For fifty years, </w:t>
      </w:r>
      <w:r w:rsidRPr="00195F19">
        <w:rPr>
          <w:highlight w:val="yellow"/>
          <w:u w:val="single"/>
        </w:rPr>
        <w:t>much of our thinking about socio-political, economic and military-related issues were defined, shaped and driven by the Cold War</w:t>
      </w:r>
      <w:r>
        <w:t xml:space="preserve"> and the centrality of a comfortable paradox – that of a bipolar nuclear confrontation. A decade and a half after the end of that confrontation we are still deemed to be living in a period, the ‘post’-Cold War era, that is defined only in relation to the preceding one. And while there is a strong temptation, if not an expectation, for some scholars to adhere to these well-known and totalizing terms of the debate, for others the past two generations have been animated by a different, and pervasive, intervention – the ‘space age’. The movement of humanity into space and the development of satellite technology in retrospect may well appear as the defining characteristic of this period. The fiftieth anniversary of the beginning of the space age was marked on 4 October 2007. It was on this day, in 1957, that the Soviet Union launched Sputnik 1, the first satellite to be placed in orbit. This dramatic event not only ushered in the space era, it also triggered a set of questions regarding the assumptions and effects that were (and are) constitutive of this new endeavour: questions of the global, the international, the political, the ethical, the technical, the scientific, humankind and modernity – to name but a few. In what ways would these questions guide, alter and intervene with our activities in space? But also, in what ways would the space age guide, alter and intervene with these questions? That day in October 1957 also marked the beginning of serious concerns regarding the modes and kinds of space activities that we would be witnessing, and these concerns were dominated from the outset by the fact that the first journey into space was accompanied by – if not entirely driven by – the Cold War arms race. </w:t>
      </w:r>
      <w:r w:rsidRPr="00195F19">
        <w:rPr>
          <w:highlight w:val="yellow"/>
          <w:u w:val="single"/>
        </w:rPr>
        <w:t>The initial steps in the exploration of space were inexorably linked with pressures to militarize and securitize this new dimension. As a geographical realm that had hitherto been pristine in relation to mankind’s warlike history, this immediate tendency for space exploration to be led by military rationales raised profound philosophical and political questions</w:t>
      </w:r>
      <w:r w:rsidRPr="00B306DB">
        <w:t>. What should the purpose of space activity be, and what should it not be? And how would we approach</w:t>
      </w:r>
      <w:r>
        <w:t xml:space="preserve">, understand and distinguish between military activities, civilian ones, commercial ones, and so forth? More than a half century later, the questions as to ‘what we bring to space’ as well as how space activities challenge us, and to what effects, seem ever more pressing. While the debate over some of the assumptions, modes and effects of the space age never truly abated, most of the contributors in this volume agree that there is sense of urgency in raising concern, re-conceptualizing the modes of the debate, and engaging critically with the limits and possibilities of the dimension of space vis-à-vis the political. This sense of urgency reflects the revitalization of national space programmes, and particularly that of the United States and China since the start of the twenty-first century. In January 2004, at NASA headquarters, US President George W. Bush announced the need for a new vision for America’s civilian and scientific space programme. This call culminated in a Commission’s Report on Implementation of United States Space Exploration Policy, which emphasized the fundamental role of space for US technological leadership, economic validity, and most importantly, security. While this certainly stimulated the debate over the future direction of US space exploration, it has led many to express concern over </w:t>
      </w:r>
      <w:r w:rsidRPr="00195F19">
        <w:rPr>
          <w:highlight w:val="yellow"/>
          <w:u w:val="single"/>
        </w:rPr>
        <w:t>the implicitly aggressive and ambitious endeavour of colonizing space in the form of calling upon the need for permanent access to and presence in space</w:t>
      </w:r>
      <w:r w:rsidRPr="00195F19">
        <w:rPr>
          <w:u w:val="single"/>
        </w:rPr>
        <w:t>.</w:t>
      </w:r>
      <w:r>
        <w:t xml:space="preserve"> A critical eye has also been cast on the Commission’s endorsement of the privatization and commercialization of space and its support for implementing a far larger presence of private industry in space operations. </w:t>
      </w:r>
      <w:r w:rsidRPr="00195F19">
        <w:rPr>
          <w:highlight w:val="yellow"/>
          <w:u w:val="single"/>
        </w:rPr>
        <w:t>Certainly also at the forefront of the current debate on space activities are notions of its militarization and securitization</w:t>
      </w:r>
      <w:r>
        <w:t xml:space="preserve">. The deployment of technologies with the aim to secure, safeguard, defend and control certain assets, innovations and activities in space is presented to us as an inevitable and necessary development. It is argued that just as the development of reconnaissance aircraft in the First World War led inexorably to the emergence of fighter aircraft to deny the enemy the ability to carry out such reconnaissance and then bombers to deliver weapons against targets that could be identified and reached from the air, so too has the ‘multiplier effect’ on military capabilities of satellites encouraged calls for the acquisition of space-based capabilities to defend one’s own satellites and attack those of adversaries, and in the longer term, to place weapons in space that could attack targets on Earth. Here, the Bush administration’s indication that it envisaged a prominent role for spacebased weapons in the longer term as part of the controversial national missile defence system contributed to the atmosphere of controversy surrounding space policy. </w:t>
      </w:r>
      <w:r w:rsidRPr="00195F19">
        <w:rPr>
          <w:highlight w:val="yellow"/>
          <w:u w:val="single"/>
        </w:rPr>
        <w:t>As space has become crucial to, and utilized by, far more international actors, so the political implications of space activities have multiplied. The members of the European Space Agency have pursued space development for economic, scientific and social reasons. Their model of international space cooperation has been seen as offering an example to other areas of the world, particularly in their desire to avoid militarizing efforts. Yet even Europe has begun to develop military space capabilities, following a path that has already</w:t>
      </w:r>
      <w:r>
        <w:t xml:space="preserve"> been pursued by other key states such as China and India, suggesting that there is an inevitability about the militarization, and perhaps ultimately the weaponization, of space. </w:t>
      </w:r>
      <w:r w:rsidRPr="00195F19">
        <w:rPr>
          <w:highlight w:val="yellow"/>
          <w:u w:val="single"/>
        </w:rPr>
        <w:t>How we conceptualize space has therefore become of fundamental moral, political and strategic importance</w:t>
      </w:r>
      <w:r>
        <w:t xml:space="preserve">. Outer space challenges the political imagination as it has always challenged the human imagination in many other fields. For millennia people have looked up to the stars and imagined it as the home of gods or the location of the afterlife. For centuries they have looked to it for answers about the physical nature of the universe and the place of mankind’s ancestral home within it. And for decades, it has been seen as the supreme test for advanced technology. Space exploration is a driver of innovation, encouraging us to dream of what might be possible, to push back the boundaries of thought and to change the nature of ontological realities by drawing on novel epistemologies. The physical exploration of the solar system through the application of science and technology has been the visible demonstration of this. The challenges that space poses for political theory are profound. If space is about the use of imagination, and the application of novel developments to create new possibilities for human progress, how has political theory and political reality responded to this challenge? The answer, at least thus far, is both that it has changed everything, and that it has changed very little. For international law, most notably in the Outer Space Treaty, the denial of territoriality and limitations on sovereignty beyond planet Earth offers a fundamental challenge to the way in which international relations has been conceptualized and operationalized in the modern era. On the other hand, </w:t>
      </w:r>
      <w:r w:rsidRPr="00195F19">
        <w:rPr>
          <w:highlight w:val="yellow"/>
          <w:u w:val="single"/>
        </w:rPr>
        <w:t>the dream of many, that humanity would leave behind its dark side as it entered space, has not been realized. For the most part, the exploration and utilization of space has reflected, not challenged, the political patterns and impulses that characterized twentieth-century politics and international relations. Propaganda, military rivalry, economic competition and exploitation, North–South discrimination and so on have extended their reach beyond the atmosphere. Industrialization and imperialism in the nineteenth century helped produce powerful new social theories, as well as new philosophy, political ideologies and conceptualizations of the meaning of politics and the nature of human destiny. The realities of the space age demand novel social theories of the same order.</w:t>
      </w:r>
      <w:r w:rsidRPr="00195F19">
        <w:rPr>
          <w:u w:val="single"/>
        </w:rPr>
        <w:t xml:space="preserve"> </w:t>
      </w:r>
      <w:r>
        <w:t xml:space="preserve">With the above in mind, this volume is undoubtedly driven by, and wants to speak to, the articulation of a number of controversial policies, contentious strategies and linguistic utilizations that promote space activities in various ways under the rubric of exploration and innovation, </w:t>
      </w:r>
      <w:r w:rsidRPr="00B306DB">
        <w:t>militarization and weaponization, colonization and commercialization. However, while the contributions here were clearly prompted by recent and current policies</w:t>
      </w:r>
      <w:r>
        <w:t xml:space="preserve">, the aim of this book is neither necessarily to explain these policies and discuss the merits of the space age, nor to offer more ‘workable’ solutions. Rather, it seeks to place them in a broader theoretical perspective by attempting to achieve two objectives which precedes and informs these policies to begin with. The contributions here engage in a reading of space that traces the discourses of space activities, and particularly their military dimension, exposes their meaning-producing practices, and unearths the narratives that give possibility to seeing particular space strategies as desirable, inevitable and seamless. The authors also draw attention to the contexts within which activities ‘out there’ in space are always embedded, and which we need to remind ourselves of when contemplating space developments. </w:t>
      </w:r>
      <w:r w:rsidRPr="00195F19">
        <w:rPr>
          <w:highlight w:val="yellow"/>
          <w:u w:val="single"/>
        </w:rPr>
        <w:t>The contributions emphasize the fact that space policies resonate practices already central to the overall ‘earth-bound’ forging of foreign policies, security strategies, development, the ‘war on terror’, globalization and so forth. Second, the book suggests ways in which we can articulate an understanding of, and critically engage with, the effects of particular manifestations of space policies. While our conception of space is always constitutive of what already ‘is’, the projection of activities in space (and their possibilities) similarly constitute, produce and shape socio-political relations and activities on Earth</w:t>
      </w:r>
      <w:r w:rsidRPr="00B306DB">
        <w:rPr>
          <w:highlight w:val="yellow"/>
        </w:rPr>
        <w:t>.</w:t>
      </w:r>
      <w:r w:rsidRPr="00B306DB">
        <w:t xml:space="preserve"> The</w:t>
      </w:r>
      <w:r>
        <w:t xml:space="preserve"> contributions here reflect critically on questions of sovereignty; perceptions of time and space; modes of destruction, fighting and killing in, from and through space; and relations of technology and ethics. This book seeks to contribute to the debates on space on many levels. It has to, for space is reminiscent of many meanings. </w:t>
      </w:r>
      <w:r w:rsidRPr="00195F19">
        <w:rPr>
          <w:highlight w:val="yellow"/>
          <w:u w:val="single"/>
        </w:rPr>
        <w:t>Space is a political, a social and a discursive arena. It is a place for conflict and cooperation, and for the projection not only of objects but also of ideas, norms and identities. Space is constitutive of practices and performances that always-already exist, yet that can also shape, mould and alter these existing practices and performances.</w:t>
      </w:r>
      <w:r w:rsidRPr="00195F19">
        <w:rPr>
          <w:u w:val="single"/>
        </w:rPr>
        <w:t xml:space="preserve"> </w:t>
      </w:r>
      <w:r w:rsidRPr="00195F19">
        <w:t>Considering this,</w:t>
      </w:r>
      <w:r w:rsidRPr="00195F19">
        <w:rPr>
          <w:u w:val="single"/>
        </w:rPr>
        <w:t xml:space="preserve"> </w:t>
      </w:r>
      <w:r w:rsidRPr="00195F19">
        <w:rPr>
          <w:highlight w:val="yellow"/>
          <w:u w:val="single"/>
        </w:rPr>
        <w:t>any attempt to grasp the multitude of themes, approaches, meanings and effects of space must necessarily be pluralistic and interdisciplinary in nature</w:t>
      </w:r>
      <w:r>
        <w:t xml:space="preserve">. The writings here seek to ‘bring back space’ into the realm of international relations discourse from which it has been largely removed, marginalized and silenced. The following chapters do so by highlighting how activities in outer space are always connected to Earth-bound practices and performances of the everyday. They comprise of efforts to unbundle the complexity within which much of the debate in and of outer space is located, and by offering tools and approaches for such unbundling. The authors seek to take issue with the constitutive political effects that space activities write and rewrite. The contributions achieve this by problematizing the ways in which assets, weapons, and practices in, through and out of space inform, affect and reconstitute the social production of political society on Earth. </w:t>
      </w:r>
      <w:r w:rsidRPr="00195F19">
        <w:rPr>
          <w:highlight w:val="yellow"/>
          <w:u w:val="single"/>
        </w:rPr>
        <w:t>Taking these two points together, this volume calls for an intervention in current space policies; not necessarily by denying these policies or replacing them with a new set, but by way of providing a possibility of seeing, reading, writing and understanding space differently.</w:t>
      </w:r>
      <w:r>
        <w:t xml:space="preserve"> </w:t>
      </w:r>
    </w:p>
    <w:p w14:paraId="09441C50" w14:textId="77777777" w:rsidR="009A2225" w:rsidRDefault="009C3675" w:rsidP="009C3675">
      <w:pPr>
        <w:pStyle w:val="Heading2"/>
      </w:pPr>
      <w:r>
        <w:t>US-Russia War</w:t>
      </w:r>
    </w:p>
    <w:p w14:paraId="14FEEFF3" w14:textId="77777777" w:rsidR="009C3675" w:rsidRPr="009C3675" w:rsidRDefault="009C3675" w:rsidP="009C3675">
      <w:pPr>
        <w:pStyle w:val="Heading4"/>
      </w:pPr>
      <w:r w:rsidRPr="009C3675">
        <w:t>The aff shoots itself in the foot on the question of preventing US-Russia war continued expansion into areas such as Europe and China places US capabilities close to Russia which increase tensions which are now at an unprecedented level with a higher quantity of nuclear warheads means preparation against Russia ultimately means more tensions with conflict with russia</w:t>
      </w:r>
    </w:p>
    <w:p w14:paraId="1347EA50" w14:textId="77777777" w:rsidR="009C3675" w:rsidRPr="009C3675" w:rsidRDefault="009C3675" w:rsidP="009C3675">
      <w:pPr>
        <w:pStyle w:val="NormalWeb"/>
        <w:shd w:val="clear" w:color="auto" w:fill="FFFFFF"/>
        <w:spacing w:before="240" w:beforeAutospacing="0" w:after="240" w:afterAutospacing="0" w:line="300" w:lineRule="atLeast"/>
        <w:jc w:val="both"/>
        <w:rPr>
          <w:rFonts w:ascii="Calibri" w:hAnsi="Calibri" w:cs="Arial"/>
          <w:color w:val="333333"/>
          <w:sz w:val="16"/>
          <w:szCs w:val="16"/>
        </w:rPr>
      </w:pPr>
      <w:r w:rsidRPr="009C3675">
        <w:rPr>
          <w:rStyle w:val="Style13ptBold"/>
          <w:rFonts w:ascii="Calibri" w:hAnsi="Calibri"/>
        </w:rPr>
        <w:t>Culbertson,3/16</w:t>
      </w:r>
      <w:r w:rsidRPr="009C3675">
        <w:rPr>
          <w:rFonts w:ascii="Calibri" w:hAnsi="Calibri" w:cs="Arial"/>
          <w:color w:val="333333"/>
          <w:sz w:val="16"/>
          <w:szCs w:val="16"/>
        </w:rPr>
        <w:t>[Alix,</w:t>
      </w:r>
      <w:r w:rsidRPr="009C3675">
        <w:rPr>
          <w:rFonts w:ascii="Calibri" w:hAnsi="Calibri" w:cs="Arial"/>
          <w:color w:val="333333"/>
          <w:sz w:val="20"/>
          <w:szCs w:val="20"/>
          <w:shd w:val="clear" w:color="auto" w:fill="FFFFFF"/>
        </w:rPr>
        <w:t xml:space="preserve"> Completed and passed NCTJ media law, current affairs, production and reporting exams,European NUCLEAR WAR IMMINENT as Russia relations break down, Express.uk.co,March,19,2016,</w:t>
      </w:r>
      <w:r w:rsidRPr="009C3675">
        <w:rPr>
          <w:rFonts w:ascii="Calibri" w:hAnsi="Calibri"/>
        </w:rPr>
        <w:t xml:space="preserve"> </w:t>
      </w:r>
      <w:r w:rsidRPr="009C3675">
        <w:rPr>
          <w:rFonts w:ascii="Calibri" w:hAnsi="Calibri" w:cs="Arial"/>
          <w:color w:val="333333"/>
          <w:sz w:val="20"/>
          <w:szCs w:val="20"/>
          <w:shd w:val="clear" w:color="auto" w:fill="FFFFFF"/>
        </w:rPr>
        <w:t>http://www.express.co.uk/news/world/653986/Europe-nuclear-war-imminent-Russia]DTY</w:t>
      </w:r>
    </w:p>
    <w:p w14:paraId="48F4B8E8" w14:textId="77777777" w:rsidR="009C3675" w:rsidRPr="009C3675" w:rsidRDefault="009C3675" w:rsidP="009C3675">
      <w:pPr>
        <w:pStyle w:val="NormalWeb"/>
        <w:shd w:val="clear" w:color="auto" w:fill="FFFFFF"/>
        <w:spacing w:before="240" w:beforeAutospacing="0" w:after="240" w:afterAutospacing="0"/>
        <w:jc w:val="both"/>
        <w:rPr>
          <w:rFonts w:ascii="Calibri" w:hAnsi="Calibri" w:cs="Arial"/>
          <w:color w:val="333333"/>
          <w:sz w:val="16"/>
          <w:szCs w:val="16"/>
        </w:rPr>
      </w:pPr>
      <w:r w:rsidRPr="009C3675">
        <w:rPr>
          <w:rFonts w:ascii="Calibri" w:hAnsi="Calibri" w:cs="Arial"/>
          <w:color w:val="333333"/>
          <w:sz w:val="16"/>
          <w:szCs w:val="16"/>
        </w:rPr>
        <w:t>Igor Ivanov, foreign minister from 1998 to 2004 under Boris Yeltsin and current President Vladimir</w:t>
      </w:r>
      <w:r w:rsidRPr="009C3675">
        <w:rPr>
          <w:rFonts w:ascii="Calibri" w:hAnsi="Calibri" w:cs="Arial"/>
          <w:color w:val="333333"/>
          <w:sz w:val="21"/>
          <w:szCs w:val="21"/>
        </w:rPr>
        <w:t xml:space="preserve"> </w:t>
      </w:r>
      <w:r w:rsidRPr="009C3675">
        <w:rPr>
          <w:rFonts w:ascii="Calibri" w:hAnsi="Calibri" w:cs="Arial"/>
          <w:color w:val="333333"/>
          <w:sz w:val="21"/>
          <w:szCs w:val="21"/>
          <w:highlight w:val="yellow"/>
          <w:u w:val="single"/>
        </w:rPr>
        <w:t>Putin, said the risk of a nuclear war in Europe is higher than at any time in the 1980s</w:t>
      </w:r>
      <w:r w:rsidRPr="009C3675">
        <w:rPr>
          <w:rFonts w:ascii="Calibri" w:hAnsi="Calibri" w:cs="Arial"/>
          <w:color w:val="333333"/>
          <w:sz w:val="21"/>
          <w:szCs w:val="21"/>
        </w:rPr>
        <w:t xml:space="preserve">. </w:t>
      </w:r>
      <w:r w:rsidRPr="009C3675">
        <w:rPr>
          <w:rFonts w:ascii="Calibri" w:hAnsi="Calibri" w:cs="Arial"/>
          <w:color w:val="333333"/>
          <w:sz w:val="16"/>
          <w:szCs w:val="16"/>
        </w:rPr>
        <w:t>Mr Ivanov, now the head of a Russian Government think-tank, said:</w:t>
      </w:r>
      <w:r w:rsidRPr="009C3675">
        <w:rPr>
          <w:rFonts w:ascii="Calibri" w:hAnsi="Calibri" w:cs="Arial"/>
          <w:color w:val="333333"/>
          <w:sz w:val="21"/>
          <w:szCs w:val="21"/>
        </w:rPr>
        <w:t xml:space="preserve"> “</w:t>
      </w:r>
      <w:r w:rsidRPr="009C3675">
        <w:rPr>
          <w:rFonts w:ascii="Calibri" w:hAnsi="Calibri" w:cs="Arial"/>
          <w:color w:val="333333"/>
          <w:sz w:val="21"/>
          <w:szCs w:val="21"/>
          <w:highlight w:val="yellow"/>
          <w:u w:val="single"/>
        </w:rPr>
        <w:t>The risk of confrontation with the use of nuclear weapons in Europe is higher than in the 1980s.”Both Russia and the United States have fewer nuclear weapons than in the Cold War period but with just over 7,000 nuclear warheads each, they still have about 90 per cent of world stocks</w:t>
      </w:r>
      <w:r w:rsidRPr="009C3675">
        <w:rPr>
          <w:rFonts w:ascii="Calibri" w:hAnsi="Calibri" w:cs="Arial"/>
          <w:color w:val="333333"/>
          <w:sz w:val="21"/>
          <w:szCs w:val="21"/>
          <w:u w:val="single"/>
        </w:rPr>
        <w:t>,</w:t>
      </w:r>
      <w:r w:rsidRPr="009C3675">
        <w:rPr>
          <w:rFonts w:ascii="Calibri" w:hAnsi="Calibri" w:cs="Arial"/>
          <w:color w:val="333333"/>
          <w:sz w:val="21"/>
          <w:szCs w:val="21"/>
        </w:rPr>
        <w:t xml:space="preserve"> </w:t>
      </w:r>
      <w:r w:rsidRPr="009C3675">
        <w:rPr>
          <w:rFonts w:ascii="Calibri" w:hAnsi="Calibri" w:cs="Arial"/>
          <w:color w:val="333333"/>
          <w:sz w:val="16"/>
          <w:szCs w:val="16"/>
        </w:rPr>
        <w:t>according to the Stockholm International Peace Research Institute. Talking at a Brussels event with the foreign ministers of Ukraine and Poland, and a US lawmaker, the ex-politician, said:</w:t>
      </w:r>
      <w:r w:rsidRPr="009C3675">
        <w:rPr>
          <w:rFonts w:ascii="Calibri" w:hAnsi="Calibri" w:cs="Arial"/>
          <w:color w:val="333333"/>
          <w:sz w:val="21"/>
          <w:szCs w:val="21"/>
        </w:rPr>
        <w:t xml:space="preserve"> “</w:t>
      </w:r>
      <w:r w:rsidRPr="009C3675">
        <w:rPr>
          <w:rFonts w:ascii="Calibri" w:hAnsi="Calibri" w:cs="Arial"/>
          <w:color w:val="333333"/>
          <w:sz w:val="21"/>
          <w:szCs w:val="21"/>
          <w:highlight w:val="yellow"/>
          <w:u w:val="single"/>
        </w:rPr>
        <w:t>We have less nuclear warheads, but the risk of them being used is growing</w:t>
      </w:r>
      <w:r w:rsidRPr="009C3675">
        <w:rPr>
          <w:rFonts w:ascii="Calibri" w:hAnsi="Calibri" w:cs="Arial"/>
          <w:color w:val="333333"/>
          <w:sz w:val="16"/>
          <w:szCs w:val="16"/>
        </w:rPr>
        <w:t>.” Russia has been warned about intimidating its neighbours with talk about nuclear weapons by NATO’s secretary general Jens Stoltenberg, voicing concerns among Western officials.</w:t>
      </w:r>
      <w:r w:rsidRPr="009C3675">
        <w:rPr>
          <w:rFonts w:ascii="Calibri" w:hAnsi="Calibri" w:cs="Arial"/>
          <w:color w:val="333333"/>
          <w:sz w:val="21"/>
          <w:szCs w:val="21"/>
        </w:rPr>
        <w:t xml:space="preserve"> </w:t>
      </w:r>
      <w:r w:rsidRPr="009C3675">
        <w:rPr>
          <w:rFonts w:ascii="Calibri" w:hAnsi="Calibri" w:cs="Arial"/>
          <w:color w:val="333333"/>
          <w:sz w:val="21"/>
          <w:szCs w:val="21"/>
          <w:u w:val="single"/>
        </w:rPr>
        <w:t xml:space="preserve">But </w:t>
      </w:r>
      <w:r w:rsidRPr="009C3675">
        <w:rPr>
          <w:rFonts w:ascii="Calibri" w:hAnsi="Calibri" w:cs="Arial"/>
          <w:color w:val="333333"/>
          <w:sz w:val="21"/>
          <w:szCs w:val="21"/>
          <w:highlight w:val="yellow"/>
        </w:rPr>
        <w:t xml:space="preserve">Mr </w:t>
      </w:r>
      <w:r w:rsidRPr="009C3675">
        <w:rPr>
          <w:rFonts w:ascii="Calibri" w:hAnsi="Calibri" w:cs="Arial"/>
          <w:color w:val="333333"/>
          <w:sz w:val="21"/>
          <w:szCs w:val="21"/>
          <w:highlight w:val="yellow"/>
          <w:u w:val="single"/>
        </w:rPr>
        <w:t xml:space="preserve">Ivanov </w:t>
      </w:r>
      <w:r w:rsidRPr="009C3675">
        <w:rPr>
          <w:rFonts w:ascii="Calibri" w:hAnsi="Calibri" w:cs="Arial"/>
          <w:b/>
          <w:color w:val="333333"/>
          <w:sz w:val="21"/>
          <w:szCs w:val="21"/>
          <w:highlight w:val="yellow"/>
          <w:u w:val="single"/>
        </w:rPr>
        <w:t>blamed a missile defence shield being set up by the United States in Europe for raising the stakes</w:t>
      </w:r>
      <w:r w:rsidRPr="009C3675">
        <w:rPr>
          <w:rFonts w:ascii="Calibri" w:hAnsi="Calibri" w:cs="Arial"/>
          <w:color w:val="333333"/>
          <w:sz w:val="16"/>
          <w:szCs w:val="16"/>
          <w:u w:val="single"/>
        </w:rPr>
        <w:t>.</w:t>
      </w:r>
      <w:r w:rsidRPr="009C3675">
        <w:rPr>
          <w:rFonts w:ascii="Calibri" w:hAnsi="Calibri" w:cs="Arial"/>
          <w:color w:val="333333"/>
          <w:sz w:val="16"/>
          <w:szCs w:val="16"/>
        </w:rPr>
        <w:t xml:space="preserve"> Part of the shield is a site in Poland due to become operational in 2018 which is particularly sensitive for the Kremlin</w:t>
      </w:r>
      <w:r w:rsidRPr="009C3675">
        <w:rPr>
          <w:rFonts w:ascii="Calibri" w:hAnsi="Calibri" w:cs="Arial"/>
          <w:color w:val="333333"/>
          <w:sz w:val="21"/>
          <w:szCs w:val="21"/>
        </w:rPr>
        <w:t xml:space="preserve"> </w:t>
      </w:r>
      <w:r w:rsidRPr="009C3675">
        <w:rPr>
          <w:rFonts w:ascii="Calibri" w:hAnsi="Calibri" w:cs="Arial"/>
          <w:b/>
          <w:color w:val="333333"/>
          <w:sz w:val="21"/>
          <w:szCs w:val="21"/>
          <w:highlight w:val="yellow"/>
          <w:u w:val="single"/>
        </w:rPr>
        <w:t>because it brings US capabilities close to Russian borders</w:t>
      </w:r>
      <w:r w:rsidRPr="009C3675">
        <w:rPr>
          <w:rFonts w:ascii="Calibri" w:hAnsi="Calibri" w:cs="Arial"/>
          <w:color w:val="333333"/>
          <w:sz w:val="21"/>
          <w:szCs w:val="21"/>
        </w:rPr>
        <w:t xml:space="preserve">. </w:t>
      </w:r>
      <w:r w:rsidRPr="009C3675">
        <w:rPr>
          <w:rFonts w:ascii="Calibri" w:hAnsi="Calibri" w:cs="Arial"/>
          <w:color w:val="333333"/>
          <w:sz w:val="21"/>
          <w:szCs w:val="21"/>
          <w:u w:val="single"/>
        </w:rPr>
        <w:t>The US and NATO say the shield is designed to protect Europe against Iranian ballistic missiles and is neither targeted at Russia nor capable of downing its missiles.</w:t>
      </w:r>
      <w:r w:rsidRPr="009C3675">
        <w:rPr>
          <w:rFonts w:ascii="Calibri" w:hAnsi="Calibri" w:cs="Arial"/>
          <w:color w:val="333333"/>
          <w:sz w:val="21"/>
          <w:szCs w:val="21"/>
        </w:rPr>
        <w:t xml:space="preserve"> </w:t>
      </w:r>
      <w:r w:rsidRPr="009C3675">
        <w:rPr>
          <w:rFonts w:ascii="Calibri" w:hAnsi="Calibri" w:cs="Arial"/>
          <w:color w:val="333333"/>
          <w:sz w:val="16"/>
          <w:szCs w:val="16"/>
        </w:rPr>
        <w:t>Referring to Russia’s Baltics territory, Mr Ivanov added</w:t>
      </w:r>
      <w:r w:rsidRPr="009C3675">
        <w:rPr>
          <w:rFonts w:ascii="Calibri" w:hAnsi="Calibri" w:cs="Arial"/>
          <w:color w:val="333333"/>
          <w:sz w:val="21"/>
          <w:szCs w:val="21"/>
        </w:rPr>
        <w:t>: “</w:t>
      </w:r>
      <w:r w:rsidRPr="009C3675">
        <w:rPr>
          <w:rFonts w:ascii="Calibri" w:hAnsi="Calibri" w:cs="Arial"/>
          <w:color w:val="333333"/>
          <w:sz w:val="21"/>
          <w:szCs w:val="21"/>
          <w:u w:val="single"/>
        </w:rPr>
        <w:t>It can be assured that once the US deploys its missile defence system in Poland, Russia would respond by deploying its own missile defence system in Kaliningrad</w:t>
      </w:r>
      <w:r w:rsidRPr="009C3675">
        <w:rPr>
          <w:rFonts w:ascii="Calibri" w:hAnsi="Calibri" w:cs="Arial"/>
          <w:color w:val="333333"/>
          <w:sz w:val="21"/>
          <w:szCs w:val="21"/>
        </w:rPr>
        <w:t xml:space="preserve">.” Mr </w:t>
      </w:r>
      <w:r w:rsidRPr="009C3675">
        <w:rPr>
          <w:rFonts w:ascii="Calibri" w:hAnsi="Calibri" w:cs="Arial"/>
          <w:color w:val="333333"/>
          <w:sz w:val="21"/>
          <w:szCs w:val="21"/>
          <w:highlight w:val="yellow"/>
        </w:rPr>
        <w:t>I</w:t>
      </w:r>
      <w:r w:rsidRPr="009C3675">
        <w:rPr>
          <w:rFonts w:ascii="Calibri" w:hAnsi="Calibri" w:cs="Arial"/>
          <w:color w:val="333333"/>
          <w:sz w:val="21"/>
          <w:szCs w:val="21"/>
          <w:highlight w:val="yellow"/>
          <w:u w:val="single"/>
        </w:rPr>
        <w:t>vanov showed further aggressive rhetoric over the situation in Ukraine, saying Europe and Russia have little chance of a broader reconciliation, despite European and NATO diplomats seeking a political solution to the separatist conflict in Ukraine which has slaughtered more than 9,000 people since</w:t>
      </w:r>
      <w:r w:rsidRPr="009C3675">
        <w:rPr>
          <w:rFonts w:ascii="Calibri" w:hAnsi="Calibri" w:cs="Arial"/>
          <w:color w:val="333333"/>
          <w:sz w:val="21"/>
          <w:szCs w:val="21"/>
        </w:rPr>
        <w:t xml:space="preserve"> </w:t>
      </w:r>
      <w:r w:rsidRPr="009C3675">
        <w:rPr>
          <w:rFonts w:ascii="Calibri" w:hAnsi="Calibri" w:cs="Arial"/>
          <w:color w:val="333333"/>
          <w:sz w:val="16"/>
          <w:szCs w:val="16"/>
        </w:rPr>
        <w:t>April</w:t>
      </w:r>
      <w:r w:rsidRPr="009C3675">
        <w:rPr>
          <w:rFonts w:ascii="Calibri" w:hAnsi="Calibri" w:cs="Arial"/>
          <w:color w:val="333333"/>
          <w:sz w:val="21"/>
          <w:szCs w:val="21"/>
        </w:rPr>
        <w:t xml:space="preserve"> </w:t>
      </w:r>
      <w:r w:rsidRPr="009C3675">
        <w:rPr>
          <w:rFonts w:ascii="Calibri" w:hAnsi="Calibri" w:cs="Arial"/>
          <w:color w:val="333333"/>
          <w:sz w:val="21"/>
          <w:szCs w:val="21"/>
          <w:highlight w:val="yellow"/>
          <w:u w:val="single"/>
        </w:rPr>
        <w:t>2014.</w:t>
      </w:r>
      <w:r w:rsidRPr="009C3675">
        <w:rPr>
          <w:rFonts w:ascii="Calibri" w:hAnsi="Calibri" w:cs="Arial"/>
          <w:color w:val="333333"/>
          <w:sz w:val="21"/>
          <w:szCs w:val="21"/>
        </w:rPr>
        <w:t xml:space="preserve"> </w:t>
      </w:r>
      <w:r w:rsidRPr="009C3675">
        <w:rPr>
          <w:rFonts w:ascii="Calibri" w:hAnsi="Calibri" w:cs="Arial"/>
          <w:color w:val="333333"/>
          <w:sz w:val="16"/>
          <w:szCs w:val="16"/>
        </w:rPr>
        <w:t>He said: “The paths of Europe and Russia are seriously diverging and will remain so for a long time, probably for decades to come.” Russia could not be the eastern flank of a “failed greater Europe”, he insisted. Mr Ivanov added: “These beautiful plans, we have to forget.” He finished by saying</w:t>
      </w:r>
      <w:r w:rsidRPr="009C3675">
        <w:rPr>
          <w:rFonts w:ascii="Calibri" w:hAnsi="Calibri" w:cs="Arial"/>
          <w:color w:val="333333"/>
          <w:sz w:val="21"/>
          <w:szCs w:val="21"/>
        </w:rPr>
        <w:t xml:space="preserve"> </w:t>
      </w:r>
      <w:r w:rsidRPr="009C3675">
        <w:rPr>
          <w:rFonts w:ascii="Calibri" w:hAnsi="Calibri" w:cs="Arial"/>
          <w:b/>
          <w:color w:val="333333"/>
          <w:sz w:val="21"/>
          <w:szCs w:val="21"/>
          <w:highlight w:val="yellow"/>
          <w:u w:val="single"/>
        </w:rPr>
        <w:t>Russia’s destiny was now as the leader of a great Eurasia stretching from Belarus to the Chinese border.</w:t>
      </w:r>
      <w:r w:rsidRPr="009C3675">
        <w:rPr>
          <w:rFonts w:ascii="Calibri" w:hAnsi="Calibri" w:cs="Arial"/>
          <w:color w:val="333333"/>
          <w:sz w:val="21"/>
          <w:szCs w:val="21"/>
          <w:highlight w:val="yellow"/>
        </w:rPr>
        <w:t xml:space="preserve"> </w:t>
      </w:r>
      <w:r w:rsidRPr="009C3675">
        <w:rPr>
          <w:rFonts w:ascii="Calibri" w:hAnsi="Calibri" w:cs="Arial"/>
          <w:color w:val="333333"/>
          <w:sz w:val="21"/>
          <w:szCs w:val="21"/>
          <w:highlight w:val="yellow"/>
          <w:u w:val="single"/>
        </w:rPr>
        <w:t>The former foreign minister’s warnings come just a day after</w:t>
      </w:r>
      <w:r w:rsidRPr="009C3675">
        <w:rPr>
          <w:rStyle w:val="apple-converted-space"/>
          <w:rFonts w:ascii="Calibri" w:eastAsiaTheme="majorEastAsia" w:hAnsi="Calibri" w:cs="Arial"/>
          <w:color w:val="333333"/>
          <w:sz w:val="21"/>
          <w:szCs w:val="21"/>
          <w:highlight w:val="yellow"/>
          <w:u w:val="single"/>
        </w:rPr>
        <w:t> </w:t>
      </w:r>
      <w:r w:rsidRPr="009C3675">
        <w:rPr>
          <w:rFonts w:ascii="Calibri" w:hAnsi="Calibri" w:cs="Arial"/>
          <w:color w:val="333333"/>
          <w:sz w:val="21"/>
          <w:szCs w:val="21"/>
          <w:highlight w:val="yellow"/>
          <w:u w:val="single"/>
          <w:bdr w:val="none" w:sz="0" w:space="0" w:color="auto" w:frame="1"/>
        </w:rPr>
        <w:t>President Putin also issued a thinly-veiled threat to the West</w:t>
      </w:r>
      <w:r w:rsidRPr="009C3675">
        <w:rPr>
          <w:rFonts w:ascii="Calibri" w:hAnsi="Calibri" w:cs="Arial"/>
          <w:color w:val="333333"/>
          <w:sz w:val="21"/>
          <w:szCs w:val="21"/>
          <w:u w:val="single"/>
        </w:rPr>
        <w:t>.</w:t>
      </w:r>
      <w:r w:rsidRPr="009C3675">
        <w:rPr>
          <w:rFonts w:ascii="Calibri" w:hAnsi="Calibri" w:cs="Arial"/>
          <w:color w:val="333333"/>
          <w:sz w:val="21"/>
          <w:szCs w:val="21"/>
        </w:rPr>
        <w:t xml:space="preserve"> </w:t>
      </w:r>
      <w:r w:rsidRPr="009C3675">
        <w:rPr>
          <w:rFonts w:ascii="Calibri" w:hAnsi="Calibri" w:cs="Arial"/>
          <w:color w:val="333333"/>
          <w:sz w:val="16"/>
          <w:szCs w:val="16"/>
        </w:rPr>
        <w:t>Mr Putin said his military campaign in Syria, which Russia pulled out of this week</w:t>
      </w:r>
      <w:r w:rsidRPr="009C3675">
        <w:rPr>
          <w:rFonts w:ascii="Calibri" w:hAnsi="Calibri" w:cs="Arial"/>
          <w:color w:val="333333"/>
          <w:sz w:val="21"/>
          <w:szCs w:val="21"/>
        </w:rPr>
        <w:t xml:space="preserve"> </w:t>
      </w:r>
      <w:r w:rsidRPr="009C3675">
        <w:rPr>
          <w:rFonts w:ascii="Calibri" w:hAnsi="Calibri" w:cs="Arial"/>
          <w:color w:val="333333"/>
          <w:sz w:val="21"/>
          <w:szCs w:val="21"/>
          <w:u w:val="single"/>
        </w:rPr>
        <w:t>in a shock move, had prepared his armed forces for an all-out war within hours if needed.</w:t>
      </w:r>
      <w:r w:rsidRPr="009C3675">
        <w:rPr>
          <w:rFonts w:ascii="Calibri" w:hAnsi="Calibri" w:cs="Arial"/>
          <w:color w:val="333333"/>
          <w:sz w:val="21"/>
          <w:szCs w:val="21"/>
        </w:rPr>
        <w:t xml:space="preserve"> </w:t>
      </w:r>
      <w:r w:rsidRPr="009C3675">
        <w:rPr>
          <w:rFonts w:ascii="Calibri" w:hAnsi="Calibri" w:cs="Arial"/>
          <w:color w:val="333333"/>
          <w:sz w:val="16"/>
          <w:szCs w:val="16"/>
        </w:rPr>
        <w:t>He said the five-and-a-half-month campaign, which activists say has claimed thousands of civilians lives, demonstrated Russia's military might. Daily sorties of Russian fighter jets cost the country 33 billion roubles (£336million</w:t>
      </w:r>
      <w:r w:rsidRPr="009C3675">
        <w:rPr>
          <w:rFonts w:ascii="Calibri" w:hAnsi="Calibri" w:cs="Arial"/>
          <w:color w:val="333333"/>
          <w:sz w:val="16"/>
          <w:szCs w:val="16"/>
          <w:highlight w:val="yellow"/>
        </w:rPr>
        <w:t>).</w:t>
      </w:r>
      <w:r w:rsidRPr="009C3675">
        <w:rPr>
          <w:rFonts w:ascii="Calibri" w:hAnsi="Calibri" w:cs="Arial"/>
          <w:color w:val="333333"/>
          <w:sz w:val="21"/>
          <w:szCs w:val="21"/>
          <w:highlight w:val="yellow"/>
        </w:rPr>
        <w:t xml:space="preserve"> </w:t>
      </w:r>
      <w:r w:rsidRPr="009C3675">
        <w:rPr>
          <w:rFonts w:ascii="Calibri" w:hAnsi="Calibri" w:cs="Arial"/>
          <w:color w:val="333333"/>
          <w:sz w:val="21"/>
          <w:szCs w:val="21"/>
          <w:highlight w:val="yellow"/>
          <w:u w:val="single"/>
        </w:rPr>
        <w:t>But Putin insisted the costly operation had been a price worth paying to bolster President</w:t>
      </w:r>
      <w:r w:rsidRPr="009C3675">
        <w:rPr>
          <w:rFonts w:ascii="Calibri" w:hAnsi="Calibri" w:cs="Arial"/>
          <w:color w:val="333333"/>
          <w:sz w:val="21"/>
          <w:szCs w:val="21"/>
          <w:u w:val="single"/>
        </w:rPr>
        <w:t xml:space="preserve"> Bashar </w:t>
      </w:r>
      <w:r w:rsidRPr="009C3675">
        <w:rPr>
          <w:rFonts w:ascii="Calibri" w:hAnsi="Calibri" w:cs="Arial"/>
          <w:color w:val="333333"/>
          <w:sz w:val="21"/>
          <w:szCs w:val="21"/>
          <w:highlight w:val="yellow"/>
          <w:u w:val="single"/>
        </w:rPr>
        <w:t>al-Assad and Russia's influence in the region</w:t>
      </w:r>
      <w:r w:rsidRPr="009C3675">
        <w:rPr>
          <w:rFonts w:ascii="Calibri" w:hAnsi="Calibri" w:cs="Arial"/>
          <w:color w:val="333333"/>
          <w:sz w:val="21"/>
          <w:szCs w:val="21"/>
        </w:rPr>
        <w:t>.</w:t>
      </w:r>
      <w:r w:rsidRPr="009C3675">
        <w:rPr>
          <w:rFonts w:ascii="Calibri" w:hAnsi="Calibri" w:cs="Arial"/>
          <w:color w:val="333333"/>
          <w:sz w:val="16"/>
          <w:szCs w:val="16"/>
        </w:rPr>
        <w:t>Thanking the armed forces for their service, he declared the operation had provided better training for a future war than any war games on home soil could.</w:t>
      </w:r>
    </w:p>
    <w:p w14:paraId="6F667ECF" w14:textId="77777777" w:rsidR="009C3675" w:rsidRPr="009C3675" w:rsidRDefault="009C3675" w:rsidP="009C3675"/>
    <w:p w14:paraId="4A1BC5EE" w14:textId="77777777" w:rsidR="009A2225" w:rsidRPr="009A2225" w:rsidRDefault="009A2225" w:rsidP="009A2225"/>
    <w:sectPr w:rsidR="009A2225" w:rsidRPr="009A2225" w:rsidSect="009010D2">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Open Sans">
    <w:altName w:val="Menlo Regular"/>
    <w:charset w:val="00"/>
    <w:family w:val="swiss"/>
    <w:pitch w:val="variable"/>
    <w:sig w:usb0="E00002EF" w:usb1="4000205B" w:usb2="00000028" w:usb3="00000000" w:csb0="0000019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010D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5094"/>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4E36"/>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16D97"/>
    <w:rsid w:val="00522065"/>
    <w:rsid w:val="005224F2"/>
    <w:rsid w:val="00533F1C"/>
    <w:rsid w:val="00536D8B"/>
    <w:rsid w:val="005379C3"/>
    <w:rsid w:val="00550E06"/>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0D2"/>
    <w:rsid w:val="00901726"/>
    <w:rsid w:val="00920E6A"/>
    <w:rsid w:val="00931816"/>
    <w:rsid w:val="00932C71"/>
    <w:rsid w:val="009509D5"/>
    <w:rsid w:val="009538F5"/>
    <w:rsid w:val="00955F00"/>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2225"/>
    <w:rsid w:val="009A6464"/>
    <w:rsid w:val="009B2B95"/>
    <w:rsid w:val="009B69F5"/>
    <w:rsid w:val="009C367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4B91"/>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78FB"/>
    <w:rsid w:val="00DB2337"/>
    <w:rsid w:val="00DB5F87"/>
    <w:rsid w:val="00DB699B"/>
    <w:rsid w:val="00DC0376"/>
    <w:rsid w:val="00DC099B"/>
    <w:rsid w:val="00DC2BE5"/>
    <w:rsid w:val="00DD4CD4"/>
    <w:rsid w:val="00DD65A2"/>
    <w:rsid w:val="00DD6770"/>
    <w:rsid w:val="00DD7EA4"/>
    <w:rsid w:val="00DE0749"/>
    <w:rsid w:val="00DE1CE2"/>
    <w:rsid w:val="00DF1210"/>
    <w:rsid w:val="00DF2E68"/>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C78C9"/>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7413"/>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D9CD97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50E0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50E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50E0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50E0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50E0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50E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0E06"/>
  </w:style>
  <w:style w:type="character" w:customStyle="1" w:styleId="Heading1Char">
    <w:name w:val="Heading 1 Char"/>
    <w:aliases w:val="Pocket Char"/>
    <w:basedOn w:val="DefaultParagraphFont"/>
    <w:link w:val="Heading1"/>
    <w:uiPriority w:val="9"/>
    <w:rsid w:val="00550E0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50E0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50E0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550E0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550E06"/>
    <w:rPr>
      <w:b/>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Title Char"/>
    <w:basedOn w:val="DefaultParagraphFont"/>
    <w:uiPriority w:val="1"/>
    <w:qFormat/>
    <w:rsid w:val="00550E06"/>
    <w:rPr>
      <w:b w:val="0"/>
      <w:sz w:val="22"/>
      <w:u w:val="single"/>
    </w:rPr>
  </w:style>
  <w:style w:type="character" w:styleId="Emphasis">
    <w:name w:val="Emphasis"/>
    <w:basedOn w:val="DefaultParagraphFont"/>
    <w:uiPriority w:val="20"/>
    <w:qFormat/>
    <w:rsid w:val="00550E0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50E06"/>
    <w:rPr>
      <w:color w:val="auto"/>
      <w:u w:val="none"/>
    </w:rPr>
  </w:style>
  <w:style w:type="character" w:styleId="Hyperlink">
    <w:name w:val="Hyperlink"/>
    <w:basedOn w:val="DefaultParagraphFont"/>
    <w:uiPriority w:val="99"/>
    <w:unhideWhenUsed/>
    <w:rsid w:val="00550E06"/>
    <w:rPr>
      <w:color w:val="auto"/>
      <w:u w:val="none"/>
    </w:rPr>
  </w:style>
  <w:style w:type="paragraph" w:styleId="DocumentMap">
    <w:name w:val="Document Map"/>
    <w:basedOn w:val="Normal"/>
    <w:link w:val="DocumentMapChar"/>
    <w:uiPriority w:val="99"/>
    <w:semiHidden/>
    <w:unhideWhenUsed/>
    <w:rsid w:val="00550E0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50E06"/>
    <w:rPr>
      <w:rFonts w:ascii="Lucida Grande" w:hAnsi="Lucida Grande" w:cs="Lucida Grande"/>
    </w:rPr>
  </w:style>
  <w:style w:type="paragraph" w:styleId="BalloonText">
    <w:name w:val="Balloon Text"/>
    <w:basedOn w:val="Normal"/>
    <w:link w:val="BalloonTextChar"/>
    <w:uiPriority w:val="99"/>
    <w:semiHidden/>
    <w:unhideWhenUsed/>
    <w:rsid w:val="009010D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010D2"/>
    <w:rPr>
      <w:rFonts w:ascii="Lucida Grande" w:hAnsi="Lucida Grande" w:cs="Lucida Grande"/>
      <w:sz w:val="18"/>
      <w:szCs w:val="18"/>
    </w:rPr>
  </w:style>
  <w:style w:type="paragraph" w:styleId="NormalWeb">
    <w:name w:val="Normal (Web)"/>
    <w:basedOn w:val="Normal"/>
    <w:uiPriority w:val="99"/>
    <w:semiHidden/>
    <w:unhideWhenUsed/>
    <w:rsid w:val="009C3675"/>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9C367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50E0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50E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50E0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50E0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50E0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50E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0E06"/>
  </w:style>
  <w:style w:type="character" w:customStyle="1" w:styleId="Heading1Char">
    <w:name w:val="Heading 1 Char"/>
    <w:aliases w:val="Pocket Char"/>
    <w:basedOn w:val="DefaultParagraphFont"/>
    <w:link w:val="Heading1"/>
    <w:uiPriority w:val="9"/>
    <w:rsid w:val="00550E0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50E0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50E0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550E0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550E06"/>
    <w:rPr>
      <w:b/>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Title Char"/>
    <w:basedOn w:val="DefaultParagraphFont"/>
    <w:uiPriority w:val="1"/>
    <w:qFormat/>
    <w:rsid w:val="00550E06"/>
    <w:rPr>
      <w:b w:val="0"/>
      <w:sz w:val="22"/>
      <w:u w:val="single"/>
    </w:rPr>
  </w:style>
  <w:style w:type="character" w:styleId="Emphasis">
    <w:name w:val="Emphasis"/>
    <w:basedOn w:val="DefaultParagraphFont"/>
    <w:uiPriority w:val="20"/>
    <w:qFormat/>
    <w:rsid w:val="00550E0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50E06"/>
    <w:rPr>
      <w:color w:val="auto"/>
      <w:u w:val="none"/>
    </w:rPr>
  </w:style>
  <w:style w:type="character" w:styleId="Hyperlink">
    <w:name w:val="Hyperlink"/>
    <w:basedOn w:val="DefaultParagraphFont"/>
    <w:uiPriority w:val="99"/>
    <w:unhideWhenUsed/>
    <w:rsid w:val="00550E06"/>
    <w:rPr>
      <w:color w:val="auto"/>
      <w:u w:val="none"/>
    </w:rPr>
  </w:style>
  <w:style w:type="paragraph" w:styleId="DocumentMap">
    <w:name w:val="Document Map"/>
    <w:basedOn w:val="Normal"/>
    <w:link w:val="DocumentMapChar"/>
    <w:uiPriority w:val="99"/>
    <w:semiHidden/>
    <w:unhideWhenUsed/>
    <w:rsid w:val="00550E0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50E06"/>
    <w:rPr>
      <w:rFonts w:ascii="Lucida Grande" w:hAnsi="Lucida Grande" w:cs="Lucida Grande"/>
    </w:rPr>
  </w:style>
  <w:style w:type="paragraph" w:styleId="BalloonText">
    <w:name w:val="Balloon Text"/>
    <w:basedOn w:val="Normal"/>
    <w:link w:val="BalloonTextChar"/>
    <w:uiPriority w:val="99"/>
    <w:semiHidden/>
    <w:unhideWhenUsed/>
    <w:rsid w:val="009010D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010D2"/>
    <w:rPr>
      <w:rFonts w:ascii="Lucida Grande" w:hAnsi="Lucida Grande" w:cs="Lucida Grande"/>
      <w:sz w:val="18"/>
      <w:szCs w:val="18"/>
    </w:rPr>
  </w:style>
  <w:style w:type="paragraph" w:styleId="NormalWeb">
    <w:name w:val="Normal (Web)"/>
    <w:basedOn w:val="Normal"/>
    <w:uiPriority w:val="99"/>
    <w:semiHidden/>
    <w:unhideWhenUsed/>
    <w:rsid w:val="009C3675"/>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9C3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8731422">
      <w:bodyDiv w:val="1"/>
      <w:marLeft w:val="0"/>
      <w:marRight w:val="0"/>
      <w:marTop w:val="0"/>
      <w:marBottom w:val="0"/>
      <w:divBdr>
        <w:top w:val="none" w:sz="0" w:space="0" w:color="auto"/>
        <w:left w:val="none" w:sz="0" w:space="0" w:color="auto"/>
        <w:bottom w:val="none" w:sz="0" w:space="0" w:color="auto"/>
        <w:right w:val="none" w:sz="0" w:space="0" w:color="auto"/>
      </w:divBdr>
    </w:div>
    <w:div w:id="686716075">
      <w:bodyDiv w:val="1"/>
      <w:marLeft w:val="0"/>
      <w:marRight w:val="0"/>
      <w:marTop w:val="0"/>
      <w:marBottom w:val="0"/>
      <w:divBdr>
        <w:top w:val="none" w:sz="0" w:space="0" w:color="auto"/>
        <w:left w:val="none" w:sz="0" w:space="0" w:color="auto"/>
        <w:bottom w:val="none" w:sz="0" w:space="0" w:color="auto"/>
        <w:right w:val="none" w:sz="0" w:space="0" w:color="auto"/>
      </w:divBdr>
    </w:div>
    <w:div w:id="1247227889">
      <w:bodyDiv w:val="1"/>
      <w:marLeft w:val="0"/>
      <w:marRight w:val="0"/>
      <w:marTop w:val="0"/>
      <w:marBottom w:val="0"/>
      <w:divBdr>
        <w:top w:val="none" w:sz="0" w:space="0" w:color="auto"/>
        <w:left w:val="none" w:sz="0" w:space="0" w:color="auto"/>
        <w:bottom w:val="none" w:sz="0" w:space="0" w:color="auto"/>
        <w:right w:val="none" w:sz="0" w:space="0" w:color="auto"/>
      </w:divBdr>
    </w:div>
    <w:div w:id="1276447719">
      <w:bodyDiv w:val="1"/>
      <w:marLeft w:val="0"/>
      <w:marRight w:val="0"/>
      <w:marTop w:val="0"/>
      <w:marBottom w:val="0"/>
      <w:divBdr>
        <w:top w:val="none" w:sz="0" w:space="0" w:color="auto"/>
        <w:left w:val="none" w:sz="0" w:space="0" w:color="auto"/>
        <w:bottom w:val="none" w:sz="0" w:space="0" w:color="auto"/>
        <w:right w:val="none" w:sz="0" w:space="0" w:color="auto"/>
      </w:divBdr>
    </w:div>
    <w:div w:id="1312751816">
      <w:bodyDiv w:val="1"/>
      <w:marLeft w:val="0"/>
      <w:marRight w:val="0"/>
      <w:marTop w:val="0"/>
      <w:marBottom w:val="0"/>
      <w:divBdr>
        <w:top w:val="none" w:sz="0" w:space="0" w:color="auto"/>
        <w:left w:val="none" w:sz="0" w:space="0" w:color="auto"/>
        <w:bottom w:val="none" w:sz="0" w:space="0" w:color="auto"/>
        <w:right w:val="none" w:sz="0" w:space="0" w:color="auto"/>
      </w:divBdr>
    </w:div>
    <w:div w:id="153388277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ndustryweek.com/global-economy/viewpoint-china-poses-increasing-threat-us-economy-and-national-security" TargetMode="External"/><Relationship Id="rId12" Type="http://schemas.openxmlformats.org/officeDocument/2006/relationships/hyperlink" Target="http://site.ebrary.com/lib/wfu/reader.action?ppg=1&amp;docID=10941566&amp;tm=1467389340741" TargetMode="External"/><Relationship Id="rId13" Type="http://schemas.openxmlformats.org/officeDocument/2006/relationships/hyperlink" Target="http://thediplomat.com/2016/04/whats-behind-us-military-moves-in-the-south-china-sea/" TargetMode="External"/><Relationship Id="rId14" Type="http://schemas.openxmlformats.org/officeDocument/2006/relationships/hyperlink" Target="http://thediplomat.com/2016/06/reading-from-the-script-on-the-south-china-sea-issue/" TargetMode="External"/><Relationship Id="rId15" Type="http://schemas.openxmlformats.org/officeDocument/2006/relationships/hyperlink" Target="http://thediplomat.com/2015/11/the-hypocrisy-of-us-freedom-of-navigation-operations-in-the-south-china-sea/"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s://mitpress.mit.edu/sites/default/files/9780262662031_sch_0001_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delinebragu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7ACAA3-C295-7E41-8395-F8C695C17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18</Pages>
  <Words>22369</Words>
  <Characters>127509</Characters>
  <Application>Microsoft Macintosh Word</Application>
  <DocSecurity>0</DocSecurity>
  <Lines>1062</Lines>
  <Paragraphs>299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149579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Brague</dc:creator>
  <cp:keywords>5.2</cp:keywords>
  <dc:description/>
  <cp:lastModifiedBy>Madeline Brague</cp:lastModifiedBy>
  <cp:revision>2</cp:revision>
  <dcterms:created xsi:type="dcterms:W3CDTF">2016-07-14T16:09:00Z</dcterms:created>
  <dcterms:modified xsi:type="dcterms:W3CDTF">2016-07-14T16:09:00Z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