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E342DBB" w14:textId="77777777" w:rsidR="00610A59" w:rsidRDefault="00610A59" w:rsidP="00610A59">
      <w:pPr>
        <w:pStyle w:val="Heading1"/>
      </w:pPr>
      <w:bookmarkStart w:id="0" w:name="_GoBack"/>
      <w:bookmarkEnd w:id="0"/>
      <w:r>
        <w:t xml:space="preserve">Links </w:t>
      </w:r>
    </w:p>
    <w:p w14:paraId="72CB24FD" w14:textId="77777777" w:rsidR="00142F51" w:rsidRDefault="00142F51" w:rsidP="00142F51">
      <w:pPr>
        <w:pStyle w:val="Heading2"/>
      </w:pPr>
      <w:r>
        <w:lastRenderedPageBreak/>
        <w:t>Topic links</w:t>
      </w:r>
    </w:p>
    <w:p w14:paraId="7656F7BE" w14:textId="77777777" w:rsidR="00621FDE" w:rsidRDefault="00621FDE" w:rsidP="00621FDE"/>
    <w:p w14:paraId="016B1B5B" w14:textId="77777777" w:rsidR="00621FDE" w:rsidRDefault="00621FDE" w:rsidP="00621FDE">
      <w:pPr>
        <w:pStyle w:val="Heading3"/>
      </w:pPr>
      <w:r>
        <w:lastRenderedPageBreak/>
        <w:t>“China conflict will determine the future”</w:t>
      </w:r>
    </w:p>
    <w:p w14:paraId="050511C2" w14:textId="77777777" w:rsidR="00621FDE" w:rsidRDefault="00621FDE" w:rsidP="00621FDE"/>
    <w:p w14:paraId="2E86EC96" w14:textId="77777777" w:rsidR="00621FDE" w:rsidRDefault="00621FDE" w:rsidP="00621FDE">
      <w:pPr>
        <w:pStyle w:val="Heading4"/>
      </w:pPr>
      <w:r>
        <w:t xml:space="preserve">The affirmatives rhetoric posits China as a static and pre-determined actor – this ignores cultural and political nuances an obfuscates the role the US and others play in shaping Chinese policies and responses </w:t>
      </w:r>
    </w:p>
    <w:p w14:paraId="092F02CE" w14:textId="77777777" w:rsidR="00621FDE" w:rsidRDefault="00621FDE" w:rsidP="00621FDE"/>
    <w:p w14:paraId="6B8B57E3" w14:textId="77777777" w:rsidR="00621FDE" w:rsidRPr="003978E2" w:rsidRDefault="003978E2" w:rsidP="00621FDE">
      <w:pPr>
        <w:rPr>
          <w:rStyle w:val="StyleStyleBold12pt"/>
        </w:rPr>
      </w:pPr>
      <w:r w:rsidRPr="003978E2">
        <w:rPr>
          <w:rStyle w:val="StyleStyleBold12pt"/>
        </w:rPr>
        <w:t>Wick, 2013</w:t>
      </w:r>
    </w:p>
    <w:p w14:paraId="5BB786C1" w14:textId="77777777" w:rsidR="003978E2" w:rsidRPr="00DE05FD" w:rsidRDefault="003978E2" w:rsidP="00621FDE">
      <w:pPr>
        <w:rPr>
          <w:sz w:val="20"/>
        </w:rPr>
      </w:pPr>
      <w:r w:rsidRPr="00DE05FD">
        <w:rPr>
          <w:sz w:val="20"/>
        </w:rPr>
        <w:t>(Shelley, was a PhD candidate at Florida International University at the time this was written, “Constructing Threat: How Americans Identify Economic Competitors,” 18 March 2013, arc)</w:t>
      </w:r>
    </w:p>
    <w:p w14:paraId="2AB96FE8" w14:textId="77777777" w:rsidR="00142F51" w:rsidRDefault="00142F51" w:rsidP="00142F51">
      <w:pPr>
        <w:rPr>
          <w:sz w:val="18"/>
        </w:rPr>
      </w:pPr>
      <w:r w:rsidRPr="00142F51">
        <w:rPr>
          <w:rStyle w:val="StyleBoldUnderline"/>
          <w:b/>
        </w:rPr>
        <w:t>While the stakes are high enough to warrant the continued pursuit of accurate information about Chinese intentions, there is a great deal of theoretical and empirical evidence to suggest that it is unlikely if not impossible that we can ever achieve that goal. Even if decision makers had unlimited access to information about China we would not be able to simply “discover” the “truth” of Chinese motivations. Contrary to the assumptions implicit in much of the China threat literature, motives are dynamic and China’s position</w:t>
      </w:r>
      <w:r w:rsidRPr="00142F51">
        <w:t xml:space="preserve"> as a revisionist or status quo </w:t>
      </w:r>
      <w:r w:rsidRPr="00142F51">
        <w:rPr>
          <w:rStyle w:val="StyleBoldUnderline"/>
          <w:b/>
        </w:rPr>
        <w:t>state is not simply a static given waiting to be understood. The role that a powerful China will play in international politics is far from decided and is rather a point of contestation within Chinese national discourse</w:t>
      </w:r>
      <w:r w:rsidRPr="00142F51">
        <w:t xml:space="preserve">. In addition, </w:t>
      </w:r>
      <w:r w:rsidRPr="00142F51">
        <w:rPr>
          <w:rStyle w:val="Emphasis"/>
        </w:rPr>
        <w:t>what role China ultimately chooses to play will not be decided by China alone but will be shaped in part by how others perceive and react to China</w:t>
      </w:r>
      <w:r w:rsidRPr="00142F51">
        <w:t xml:space="preserve"> </w:t>
      </w:r>
      <w:r w:rsidRPr="00621FDE">
        <w:rPr>
          <w:sz w:val="18"/>
        </w:rPr>
        <w:t>as it transforms from a minor to a major power on the world stage. Various</w:t>
      </w:r>
      <w:r w:rsidRPr="00142F51">
        <w:t xml:space="preserve"> </w:t>
      </w:r>
      <w:r w:rsidRPr="00142F51">
        <w:rPr>
          <w:rStyle w:val="StyleBoldUnderline"/>
          <w:b/>
        </w:rPr>
        <w:t>sections of the Chinese populace</w:t>
      </w:r>
      <w:r w:rsidRPr="00142F51">
        <w:t xml:space="preserve"> imagine </w:t>
      </w:r>
      <w:r w:rsidRPr="00142F51">
        <w:rPr>
          <w:rStyle w:val="StyleBoldUnderline"/>
          <w:b/>
        </w:rPr>
        <w:t>and articulate national identity in competing ways</w:t>
      </w:r>
      <w:r w:rsidRPr="00142F51">
        <w:t xml:space="preserve"> </w:t>
      </w:r>
      <w:r w:rsidRPr="00621FDE">
        <w:rPr>
          <w:sz w:val="18"/>
        </w:rPr>
        <w:t>and advocate different roles for an increasingly powerful China. Much attention in the West has been paid to the popular nationalist images of China that 22 call for China to resume its rightful place as the center of the universe, but this is just one of the national images that are popular in China today</w:t>
      </w:r>
      <w:r w:rsidRPr="00142F51">
        <w:t xml:space="preserve">. </w:t>
      </w:r>
      <w:r w:rsidRPr="00142F51">
        <w:rPr>
          <w:rStyle w:val="StyleBoldUnderline"/>
          <w:b/>
        </w:rPr>
        <w:t>Many</w:t>
      </w:r>
      <w:r w:rsidRPr="00142F51">
        <w:t xml:space="preserve"> </w:t>
      </w:r>
      <w:r w:rsidRPr="00621FDE">
        <w:rPr>
          <w:sz w:val="18"/>
        </w:rPr>
        <w:t>Chinese see their country as a stakeholder in the current system and</w:t>
      </w:r>
      <w:r w:rsidRPr="00142F51">
        <w:t xml:space="preserve"> </w:t>
      </w:r>
      <w:r w:rsidRPr="00142F51">
        <w:rPr>
          <w:rStyle w:val="StyleBoldUnderline"/>
          <w:b/>
        </w:rPr>
        <w:t>assume that they are seeing the dawning of an era of multi-polarity with China as one power among many equals. Others see China’s identity as intrinsically tied to its relationship with other East Asian countries. Still others continue to see China as a developing state</w:t>
      </w:r>
      <w:r w:rsidRPr="00142F51">
        <w:t xml:space="preserve"> </w:t>
      </w:r>
      <w:r w:rsidRPr="00621FDE">
        <w:rPr>
          <w:sz w:val="18"/>
        </w:rPr>
        <w:t>and suggest that China’s role has been, and should continue to be, the champion of the Global South (Van Ness 1993; Shambaugh 2011).</w:t>
      </w:r>
      <w:r w:rsidRPr="00142F51">
        <w:t xml:space="preserve"> </w:t>
      </w:r>
      <w:r w:rsidRPr="00142F51">
        <w:rPr>
          <w:rStyle w:val="StyleBoldUnderline"/>
          <w:b/>
        </w:rPr>
        <w:t>Which of these national identities becomes dominant</w:t>
      </w:r>
      <w:r w:rsidRPr="00142F51">
        <w:t xml:space="preserve"> has yet to be decided and </w:t>
      </w:r>
      <w:r w:rsidRPr="00142F51">
        <w:rPr>
          <w:rStyle w:val="StyleBoldUnderline"/>
          <w:b/>
        </w:rPr>
        <w:t>will not be determined by China alone.</w:t>
      </w:r>
      <w:r w:rsidRPr="00142F51">
        <w:t xml:space="preserve"> </w:t>
      </w:r>
      <w:r w:rsidRPr="00142F51">
        <w:rPr>
          <w:rStyle w:val="Emphasis"/>
        </w:rPr>
        <w:t>Most China threat theorists emphasize the role that China will play in future conflict. The implication being that it is up to China whether or not such a conflict arises</w:t>
      </w:r>
      <w:r w:rsidRPr="00142F51">
        <w:t xml:space="preserve">. </w:t>
      </w:r>
      <w:r w:rsidRPr="00621FDE">
        <w:rPr>
          <w:sz w:val="18"/>
        </w:rPr>
        <w:t xml:space="preserve">Some even say this explicitly. </w:t>
      </w:r>
      <w:r w:rsidRPr="00621FDE">
        <w:rPr>
          <w:rStyle w:val="StyleBoldUnderline"/>
          <w:sz w:val="18"/>
        </w:rPr>
        <w:t>Robert Kagan</w:t>
      </w:r>
      <w:r w:rsidRPr="00621FDE">
        <w:rPr>
          <w:sz w:val="18"/>
        </w:rPr>
        <w:t xml:space="preserve"> (2005) for example, has stated that “we need to understand that the nature of China's rise will be determined largely by the Chinese and not by us. The Chinese leadership may already believe the United States is its enemy, for instance, and there is nothing we can do to change that.” Andrew Small, (U.S. Congress 2011b, 80) asserts that the question in need of answering is “whether the Chinese leadership is willing, or even fully able, to go through a deeper process of revisiting its strategy, adding that, if they are not, the result will be increasing degrees of “competition” and “confrontation” between China and the United States. The American Deputy Secretary of State, Jim Steinberg, told the Economist in 2010 That China’s choice of role is “the great question of our time. The peace and prosperity of the world depends on which path it takes” (“Brushwood and Gall,” 4). </w:t>
      </w:r>
      <w:r w:rsidRPr="00621FDE">
        <w:rPr>
          <w:rStyle w:val="Emphasis"/>
        </w:rPr>
        <w:t>This widely held view erroneously assumes that the possibility of conflict with China is solely dependent on Chinese 23 behavior.</w:t>
      </w:r>
      <w:r w:rsidRPr="00142F51">
        <w:t xml:space="preserve"> </w:t>
      </w:r>
      <w:r w:rsidRPr="00621FDE">
        <w:rPr>
          <w:rStyle w:val="StyleBoldUnderline"/>
          <w:b/>
        </w:rPr>
        <w:t>In fact, “the peace and prosperity of the world” is also partly dependent on how others perceive China’s behavior</w:t>
      </w:r>
      <w:r w:rsidRPr="00142F51">
        <w:t xml:space="preserve">. </w:t>
      </w:r>
      <w:r w:rsidRPr="00621FDE">
        <w:rPr>
          <w:rStyle w:val="StyleBoldUnderline"/>
          <w:b/>
        </w:rPr>
        <w:t>An equally important question therefore is: What role are we likely to assign China</w:t>
      </w:r>
      <w:r w:rsidRPr="00621FDE">
        <w:rPr>
          <w:rStyle w:val="StyleBoldUnderline"/>
          <w:b/>
          <w:sz w:val="18"/>
        </w:rPr>
        <w:t>?</w:t>
      </w:r>
      <w:r w:rsidRPr="00621FDE">
        <w:rPr>
          <w:sz w:val="18"/>
        </w:rPr>
        <w:t xml:space="preserve"> Both pessimists and optimists tend to share the conviction that China has an intrinsic character that may be discovered and understood by American analysts. Constructivists argue, on the other hand, for a more supple approach to state differences or identities. Constructivists suggest that relations among states are the result of interactions in which each state constructs and enacts its own (national) identity in direct reference to what it perceives to be the identities of the others in the system. </w:t>
      </w:r>
      <w:r w:rsidRPr="00621FDE">
        <w:rPr>
          <w:rStyle w:val="StyleBoldUnderline"/>
          <w:b/>
        </w:rPr>
        <w:t xml:space="preserve">While much of the China threat literature assumes that China’s motives are static and </w:t>
      </w:r>
      <w:r w:rsidRPr="00621FDE">
        <w:rPr>
          <w:rStyle w:val="StyleBoldUnderline"/>
          <w:b/>
        </w:rPr>
        <w:lastRenderedPageBreak/>
        <w:t>formulated in isolation from international interaction</w:t>
      </w:r>
      <w:r w:rsidRPr="00142F51">
        <w:t xml:space="preserve">, </w:t>
      </w:r>
      <w:r w:rsidRPr="00621FDE">
        <w:rPr>
          <w:sz w:val="18"/>
        </w:rPr>
        <w:t>constructivists argue that</w:t>
      </w:r>
      <w:r w:rsidRPr="00142F51">
        <w:t xml:space="preserve"> </w:t>
      </w:r>
      <w:r w:rsidRPr="00621FDE">
        <w:rPr>
          <w:rStyle w:val="StyleBoldUnderline"/>
          <w:b/>
        </w:rPr>
        <w:t>state’s identities and interests are dynamic and are constantly being shaped through interaction with others</w:t>
      </w:r>
      <w:r w:rsidRPr="00142F51">
        <w:t xml:space="preserve"> (</w:t>
      </w:r>
      <w:r w:rsidRPr="00621FDE">
        <w:rPr>
          <w:sz w:val="18"/>
        </w:rPr>
        <w:t>Campbell 1992; Neumann 1999; Hopf 2002; Copeland 2006; Odysseos 2007). As Peter Hays Gries and Thomas J. Christensen (2001, 157) notes “</w:t>
      </w:r>
      <w:r w:rsidRPr="00621FDE">
        <w:rPr>
          <w:rStyle w:val="StyleBoldUnderline"/>
          <w:b/>
        </w:rPr>
        <w:t>metaphorically putting China ‘on the couch,’ safely debating from afar whether China is strong or weak, benign or malign, dangerously dismisses the role that other nations play in shaping Chinese behavior</w:t>
      </w:r>
      <w:r w:rsidRPr="00621FDE">
        <w:rPr>
          <w:rStyle w:val="StyleBoldUnderline"/>
          <w:b/>
          <w:sz w:val="18"/>
        </w:rPr>
        <w:t>.</w:t>
      </w:r>
      <w:r w:rsidRPr="00621FDE">
        <w:rPr>
          <w:sz w:val="18"/>
        </w:rPr>
        <w:t>” If we acknowledge that the Chinese role in international relations is not just chosen by China but is also partly chosen by the states that interact with China, then we must acknowledge</w:t>
      </w:r>
      <w:r w:rsidRPr="00142F51">
        <w:t xml:space="preserve"> </w:t>
      </w:r>
      <w:r w:rsidRPr="00621FDE">
        <w:rPr>
          <w:rStyle w:val="StyleBoldUnderline"/>
          <w:b/>
        </w:rPr>
        <w:t>that the “truth” of Chinese intentions is not an objective condition to be discovered. These intentions are, rather, evolving through interactions with other players in the system.</w:t>
      </w:r>
      <w:r w:rsidRPr="00142F51">
        <w:t xml:space="preserve"> </w:t>
      </w:r>
      <w:r w:rsidRPr="00621FDE">
        <w:rPr>
          <w:sz w:val="18"/>
        </w:rPr>
        <w:t>Even as the United States is constructing policy, based in part on its interpretations of China’s role as a revisionist or status quo power</w:t>
      </w:r>
      <w:r w:rsidRPr="00142F51">
        <w:t xml:space="preserve">, </w:t>
      </w:r>
      <w:r w:rsidRPr="00621FDE">
        <w:rPr>
          <w:rStyle w:val="StyleBoldUnderline"/>
          <w:b/>
        </w:rPr>
        <w:t>China’s inclination 24 toward one role or the other is being shaped in part by its interpretation of the motives behind American foreign policy.</w:t>
      </w:r>
      <w:r w:rsidRPr="00142F51">
        <w:t xml:space="preserve"> </w:t>
      </w:r>
      <w:r w:rsidRPr="00621FDE">
        <w:rPr>
          <w:sz w:val="18"/>
        </w:rPr>
        <w:t>The current American ambivalence toward China has serious implications for the future of Sino-American relations</w:t>
      </w:r>
      <w:r w:rsidRPr="00142F51">
        <w:t xml:space="preserve">. </w:t>
      </w:r>
      <w:r w:rsidRPr="00621FDE">
        <w:rPr>
          <w:rStyle w:val="StyleBoldUnderline"/>
          <w:b/>
        </w:rPr>
        <w:t>American attitudes toward China shape American perceptions of Chinese motives and actions. These perceptions, in-turn, shape American policy towards China</w:t>
      </w:r>
      <w:r w:rsidRPr="00142F51">
        <w:t xml:space="preserve">. </w:t>
      </w:r>
      <w:r w:rsidRPr="00621FDE">
        <w:rPr>
          <w:sz w:val="18"/>
        </w:rPr>
        <w:t xml:space="preserve">American ambivalence, whether it is expressed as cautious optimism or wary skepticism, colors the current environment in which Sino-American relations take place. </w:t>
      </w:r>
      <w:r w:rsidRPr="00621FDE">
        <w:rPr>
          <w:rStyle w:val="StyleBoldUnderline"/>
          <w:b/>
        </w:rPr>
        <w:t>These attitudes toward China create current conditions of possibility which shape the kinds of policy responses that are possible</w:t>
      </w:r>
      <w:r w:rsidRPr="00142F51">
        <w:t xml:space="preserve"> </w:t>
      </w:r>
      <w:r w:rsidRPr="00621FDE">
        <w:rPr>
          <w:sz w:val="18"/>
        </w:rPr>
        <w:t>and prohibit those which are inconceivable. While the current attitudinal environment allows the United States to vacillate between reacting to China as a “strategic partner,” or as a “competitor,” it is currently difficult for decision makers to react to China as an “enemy” or as a “friend.”</w:t>
      </w:r>
    </w:p>
    <w:p w14:paraId="2706F04C" w14:textId="77777777" w:rsidR="00DE05FD" w:rsidRDefault="00DE05FD" w:rsidP="00142F51">
      <w:pPr>
        <w:rPr>
          <w:sz w:val="18"/>
        </w:rPr>
      </w:pPr>
    </w:p>
    <w:p w14:paraId="503D655B" w14:textId="77777777" w:rsidR="008B33A6" w:rsidRDefault="00DE05FD" w:rsidP="008B33A6">
      <w:pPr>
        <w:pStyle w:val="Heading4"/>
      </w:pPr>
      <w:r>
        <w:t xml:space="preserve">Changes in US perceptions of China are not based on reality, but </w:t>
      </w:r>
      <w:r w:rsidR="008B33A6">
        <w:t xml:space="preserve">a false a belief that engagement will result in both economic and political liberalism in China resulting in global democracy &amp; peace </w:t>
      </w:r>
    </w:p>
    <w:p w14:paraId="5E66346A" w14:textId="77777777" w:rsidR="008B33A6" w:rsidRPr="008B33A6" w:rsidRDefault="008B33A6" w:rsidP="008B33A6"/>
    <w:p w14:paraId="11F5B6FA" w14:textId="77777777" w:rsidR="00DE05FD" w:rsidRPr="003978E2" w:rsidRDefault="00DE05FD" w:rsidP="00DE05FD">
      <w:pPr>
        <w:rPr>
          <w:rStyle w:val="StyleStyleBold12pt"/>
        </w:rPr>
      </w:pPr>
      <w:r w:rsidRPr="003978E2">
        <w:rPr>
          <w:rStyle w:val="StyleStyleBold12pt"/>
        </w:rPr>
        <w:t>Wick, 2013</w:t>
      </w:r>
    </w:p>
    <w:p w14:paraId="1A7960F3" w14:textId="77777777" w:rsidR="00DE05FD" w:rsidRPr="00DE05FD" w:rsidRDefault="00DE05FD" w:rsidP="00DE05FD">
      <w:pPr>
        <w:rPr>
          <w:sz w:val="20"/>
        </w:rPr>
      </w:pPr>
      <w:r w:rsidRPr="00DE05FD">
        <w:rPr>
          <w:sz w:val="20"/>
        </w:rPr>
        <w:t>(Shelley, was a PhD candidate at Florida International University at the time this was written, “Constructing Threat: How Americans Identify Economic Competitors,” 18 March 2013, arc)</w:t>
      </w:r>
    </w:p>
    <w:p w14:paraId="3D8912BC" w14:textId="77777777" w:rsidR="00DE05FD" w:rsidRDefault="00DE05FD" w:rsidP="00DE05FD">
      <w:pPr>
        <w:rPr>
          <w:sz w:val="18"/>
        </w:rPr>
      </w:pPr>
      <w:r w:rsidRPr="00DE05FD">
        <w:rPr>
          <w:sz w:val="18"/>
        </w:rPr>
        <w:t>The link between American attitudes toward an economic competitor and perception of that competitor’s political culture is most easily demonstrated in the case of China. Because of the historical nature of the Japan case, it is impossible to design survey methods to accurately test this relationship.57 However, this was possible for the China case and was done in part three of the social psychological experiment discussed in chapter four</w:t>
      </w:r>
      <w:r w:rsidRPr="00DE05FD">
        <w:t xml:space="preserve">. </w:t>
      </w:r>
      <w:r w:rsidRPr="00DE05FD">
        <w:rPr>
          <w:rStyle w:val="StyleBoldUnderline"/>
          <w:b/>
        </w:rPr>
        <w:t>This analysis demonstrates a significant correlation between a subject’s preoccupation with the illiberal nature of China’s political culture and a subject’s negative attitudes toward China.</w:t>
      </w:r>
      <w:r w:rsidRPr="00DE05FD">
        <w:t xml:space="preserve"> </w:t>
      </w:r>
      <w:r w:rsidRPr="00DE05FD">
        <w:rPr>
          <w:sz w:val="18"/>
        </w:rPr>
        <w:t>While, the findings discussed in chapter four do help to explain why changes in Chinese capabilities are not clearly reflected in changing American attitudes, they beg the question:</w:t>
      </w:r>
      <w:r w:rsidRPr="00DE05FD">
        <w:t xml:space="preserve"> </w:t>
      </w:r>
      <w:r w:rsidRPr="00DE05FD">
        <w:rPr>
          <w:rStyle w:val="StyleBoldUnderline"/>
          <w:b/>
        </w:rPr>
        <w:t>why have American attitudes changed so dramatically over a period in which the Authoritarian nature of the Chinese government has changed very little</w:t>
      </w:r>
      <w:r w:rsidRPr="00DE05FD">
        <w:t xml:space="preserve">? </w:t>
      </w:r>
      <w:r w:rsidRPr="00DE05FD">
        <w:rPr>
          <w:sz w:val="18"/>
        </w:rPr>
        <w:t xml:space="preserve">In fact, there is much evidence to suggest that </w:t>
      </w:r>
      <w:r w:rsidRPr="00DE05FD">
        <w:rPr>
          <w:rStyle w:val="StyleBoldUnderline"/>
          <w:b/>
        </w:rPr>
        <w:t>China’s political culture has remained fairly stable over the entire twenty-six years under investigation</w:t>
      </w:r>
      <w:r w:rsidRPr="00DE05FD">
        <w:rPr>
          <w:sz w:val="18"/>
        </w:rPr>
        <w:t xml:space="preserve">. Two organizations monitor the globe for trends in liberal political changes. The first, Freedom House, is an American nongovernmental organization that calls itself an “independent watchdog…dedicated to the expansion of freedom around the world.” Freedom House rates countries according to two different indicators: Political Rights (PR) and Civil Liberties (CL) and also gives 57 Since Japan is not currently seen as an economic competitor, current subject attitudes toward Japan would not be relevant. Even if subjects were old enough to remember the period of extreme economic competition between Japan and the United States (1977-1993), it would be highly unlikely that they would accurately remember their perceptions of Japan at that time. 157 countries a ranking of Free (F) or Not Free (NF). Following Deng’s 1978 reforms, Freedom House gave China a bump in both the PR and CL scores raising China from the most autocratic score of 7 to the still far from liberal score of 6. The scores again hit bottom after the events of June 3-4, and while China’s Civil Liberties score once again improved to a six after 1998, its Political Rights score has remained a seven since 1989. China has been stamped clearly NF for the entire period (“Freedom in the World” n.d.). The second organization, the Polity IV Project, which measures political regime characteristics for all countries annually, has shown even more stability in China’s political culture over time. The Project measures political regime characteristics on a twenty-one point scale ranging from -10 (fully institutionalized autocracy) to +10 (fully institutionalized </w:t>
      </w:r>
      <w:r w:rsidRPr="00DE05FD">
        <w:rPr>
          <w:sz w:val="18"/>
        </w:rPr>
        <w:lastRenderedPageBreak/>
        <w:t>democracy). The Project has given China a score of -7 every year since 1978 (Marshall and Jaggers n.d.).</w:t>
      </w:r>
      <w:r w:rsidRPr="00DE05FD">
        <w:t xml:space="preserve"> </w:t>
      </w:r>
      <w:r w:rsidRPr="00DE05FD">
        <w:rPr>
          <w:rStyle w:val="StyleBoldUnderline"/>
          <w:b/>
        </w:rPr>
        <w:t>It must be acknowledged, therefore, that it is not changes in the reality of China’s domestic political institutions or behavior that affect American attitudes, but rather the evolution in American perceptions of China’s political culture as becoming more or less liberal</w:t>
      </w:r>
      <w:r w:rsidRPr="00DE05FD">
        <w:rPr>
          <w:sz w:val="18"/>
        </w:rPr>
        <w:t xml:space="preserve">. Other studies have demonstrated the importance of perception when it comes to the influence of regime type on relations between states. John Owen (1994, 95-97), argues that it is not the fact of democracy within two countries that ensures peaceful relations between them, pointing out that the democratic peace phenomenon only works when citizens in one democratic country (the United States) recognize the political culture of the other country as liberal. Owen points to several cases where American liberals felt animosity toward other purported democracies simply because they perceived their political culture as not democratic. These situations ultimately culminated in the 158 War of 1812, the American Civil War, and the Spanish-American War (95-97). Additional evidence suggests that </w:t>
      </w:r>
      <w:r w:rsidRPr="00DE05FD">
        <w:rPr>
          <w:rStyle w:val="StyleBoldUnderline"/>
          <w:b/>
        </w:rPr>
        <w:t>when gauging the liberal credentials of an Other, Americans look beyond the existence (or lack there-of) of liberal institutions and instead respond strongly to events that indicate an authoritarian Other is moving towards or away from liberal values. For example</w:t>
      </w:r>
      <w:r w:rsidRPr="00DE05FD">
        <w:t xml:space="preserve">, </w:t>
      </w:r>
      <w:r w:rsidRPr="00DE05FD">
        <w:rPr>
          <w:sz w:val="18"/>
        </w:rPr>
        <w:t xml:space="preserve">Mark Haas (2007, 169) has demonstrated that </w:t>
      </w:r>
      <w:r w:rsidRPr="00DE05FD">
        <w:rPr>
          <w:rStyle w:val="StyleBoldUnderline"/>
          <w:b/>
        </w:rPr>
        <w:t>the United States changed its policy towards the Soviet Union in response to Gorbachev’s proposal to adopt institutional changes rather than the existence of any actual liberal institutions</w:t>
      </w:r>
      <w:r w:rsidRPr="00DE05FD">
        <w:t xml:space="preserve">, </w:t>
      </w:r>
      <w:r w:rsidRPr="00DE05FD">
        <w:rPr>
          <w:sz w:val="18"/>
        </w:rPr>
        <w:t>which would take years to become a reality. Therefore,</w:t>
      </w:r>
      <w:r w:rsidRPr="00DE05FD">
        <w:t xml:space="preserve"> </w:t>
      </w:r>
      <w:r w:rsidRPr="00DE05FD">
        <w:rPr>
          <w:rStyle w:val="StyleBoldUnderline"/>
          <w:b/>
        </w:rPr>
        <w:t>the question becomes how, and why, have American perceptions of China’s political culture followed the course that they have</w:t>
      </w:r>
      <w:r w:rsidRPr="00DE05FD">
        <w:rPr>
          <w:sz w:val="18"/>
        </w:rPr>
        <w:t xml:space="preserve">. Following this line of inquiry, the investigation leads to a textual analysis of American representations of China over an extended period of time. First, coding a sample of New York Times articles over a twenty-six year period reveals a close parallel between national attitudes toward China and media representations of China. Second, content analysis—extensively covering the discourse of America’s general elite (the New York Times), business elite (the Wall Street Journal), and political elite (the Federal News Service)—shows the extent to which a preoccupation with the illiberal nature of China’s political culture in the 1990s, mirrored negative attitudes toward China during that time, while an absence of this preoccupation mirrored the more positive attitudes toward China in the late 1980s, and a lessening of this preoccupation mirrored the improvement of attitudes toward China in the early 2000s. </w:t>
      </w:r>
      <w:r w:rsidRPr="00DE05FD">
        <w:rPr>
          <w:rStyle w:val="StyleBoldUnderline"/>
          <w:b/>
        </w:rPr>
        <w:t>Lastly, through discourse analysis</w:t>
      </w:r>
      <w:r>
        <w:t xml:space="preserve">, </w:t>
      </w:r>
      <w:r w:rsidRPr="00DE05FD">
        <w:rPr>
          <w:sz w:val="18"/>
        </w:rPr>
        <w:t>my study more closely analyzes a smaller sample of texts, spanning all three sources and covering the entire twenty six-years, in 159 order to better understand the different trends in American discourse that have shaped American representations of China over that time period.</w:t>
      </w:r>
      <w:r>
        <w:t xml:space="preserve"> </w:t>
      </w:r>
      <w:r w:rsidRPr="00DE05FD">
        <w:rPr>
          <w:rStyle w:val="StyleBoldUnderline"/>
          <w:b/>
        </w:rPr>
        <w:t xml:space="preserve">This analysis uncovered the presence of four assumptions that run like a thread through American discourse on China and that reflect and shape how Americans perceive </w:t>
      </w:r>
      <w:r w:rsidRPr="00DE05FD">
        <w:rPr>
          <w:rStyle w:val="StyleBoldUnderline"/>
          <w:b/>
          <w:sz w:val="18"/>
        </w:rPr>
        <w:t>China</w:t>
      </w:r>
      <w:r w:rsidRPr="00DE05FD">
        <w:rPr>
          <w:sz w:val="18"/>
        </w:rPr>
        <w:t>’s political culture, as well as the general Sino-American relationship, over time:</w:t>
      </w:r>
      <w:r>
        <w:t xml:space="preserve"> </w:t>
      </w:r>
      <w:r w:rsidRPr="00DE05FD">
        <w:rPr>
          <w:rStyle w:val="StyleBoldUnderline"/>
          <w:b/>
        </w:rPr>
        <w:t>(1)</w:t>
      </w:r>
      <w:r>
        <w:t xml:space="preserve"> </w:t>
      </w:r>
      <w:r w:rsidRPr="00DE05FD">
        <w:rPr>
          <w:sz w:val="18"/>
        </w:rPr>
        <w:t>It is generally assumed</w:t>
      </w:r>
      <w:r>
        <w:t xml:space="preserve"> </w:t>
      </w:r>
      <w:r w:rsidRPr="00DE05FD">
        <w:rPr>
          <w:rStyle w:val="StyleBoldUnderline"/>
          <w:b/>
        </w:rPr>
        <w:t>that it is the American responsibility, as champions of democracy</w:t>
      </w:r>
      <w:r>
        <w:t xml:space="preserve"> and liberal values</w:t>
      </w:r>
      <w:r w:rsidRPr="00DE05FD">
        <w:rPr>
          <w:rStyle w:val="StyleBoldUnderline"/>
          <w:b/>
        </w:rPr>
        <w:t>, to actively promote the observation of those values in China. (2) There is an assumed linkage between domestic political actions taken by the PRC and American foreign policy actions taken toward China</w:t>
      </w:r>
      <w:r>
        <w:t>—</w:t>
      </w:r>
      <w:r w:rsidRPr="00DE05FD">
        <w:rPr>
          <w:sz w:val="18"/>
        </w:rPr>
        <w:t>particularly in regards to the Sino-American trade relationship.</w:t>
      </w:r>
      <w:r>
        <w:t xml:space="preserve"> </w:t>
      </w:r>
      <w:r w:rsidRPr="00DE05FD">
        <w:rPr>
          <w:rStyle w:val="StyleBoldUnderline"/>
          <w:b/>
        </w:rPr>
        <w:t>(3) It is generally accepted, despite a great deal of evidence to the contrary, that successful economic liberalism will ultimately result in political liberalism in China and that active American “engagement,” is necessary to sustain the former and thus guarantee the latter. (4) It is also assumed that the U.S. can and must obtain and maintain cooperation from China on numerous issues of strategic importance to the United States</w:t>
      </w:r>
      <w:r>
        <w:t xml:space="preserve">. </w:t>
      </w:r>
      <w:r w:rsidRPr="00DE05FD">
        <w:rPr>
          <w:sz w:val="18"/>
        </w:rPr>
        <w:t>Not only do these results further support the conclusion that perceptions of political culture is the dominant factor shaping American attitudes toward China, but they also illuminate the way that this shaping occurs. The first and second assumptions ensure that China’s political culture will remain an aspect of American discourse on China for the foreseeable future. It also ensures that perceptions that the PRC is becoming more or less repressive will have an important effect on images of China in general. This explains 160 the dramatic impact that the events of June 4th 1989 had on American attitudes toward China and the persistence of negative attitudes toward China throughout the 1990s.</w:t>
      </w:r>
    </w:p>
    <w:p w14:paraId="4EA08293" w14:textId="77777777" w:rsidR="00AC7DC4" w:rsidRDefault="00AC7DC4" w:rsidP="004F51C8">
      <w:pPr>
        <w:pStyle w:val="Heading3"/>
      </w:pPr>
      <w:r>
        <w:lastRenderedPageBreak/>
        <w:t>China Rise</w:t>
      </w:r>
    </w:p>
    <w:p w14:paraId="7EBE17CB" w14:textId="77777777" w:rsidR="00115419" w:rsidRDefault="00D12870" w:rsidP="00115419">
      <w:pPr>
        <w:pStyle w:val="Heading4"/>
      </w:pPr>
      <w:r>
        <w:t xml:space="preserve">Fear of China’s rise is rooted in a dislocation and distancing of China from the US – despite the fact that China is of little material threat to the US, they are constructed as dangerous based on perceived threats to American identity. This process has influenced every stage of China policy – absent critical analysis, the aff guarantees policy failure. </w:t>
      </w:r>
    </w:p>
    <w:p w14:paraId="5DA3B125" w14:textId="77777777" w:rsidR="00115419" w:rsidRPr="00115419" w:rsidRDefault="00115419" w:rsidP="00115419"/>
    <w:p w14:paraId="6BCFAF95" w14:textId="77777777" w:rsidR="00115419" w:rsidRDefault="00115419" w:rsidP="00115419">
      <w:pPr>
        <w:rPr>
          <w:rStyle w:val="StyleStyleBold12pt"/>
        </w:rPr>
      </w:pPr>
      <w:r>
        <w:rPr>
          <w:rStyle w:val="StyleStyleBold12pt"/>
        </w:rPr>
        <w:t>Turner, 2012</w:t>
      </w:r>
    </w:p>
    <w:p w14:paraId="198FCA7D" w14:textId="77777777" w:rsidR="00115419" w:rsidRPr="003E74C0" w:rsidRDefault="00115419" w:rsidP="00115419">
      <w:r w:rsidRPr="003E74C0">
        <w:rPr>
          <w:sz w:val="20"/>
        </w:rPr>
        <w:t xml:space="preserve">(Oliver –Research Associate @ Brooks World Poverty Institute @ U of Manchester, “’Threatening’ China and US Security: the international politics of identity,” Review of International Studies, 2012, </w:t>
      </w:r>
      <w:hyperlink r:id="rId10" w:history="1">
        <w:r w:rsidRPr="003E74C0">
          <w:rPr>
            <w:rStyle w:val="Hyperlink"/>
            <w:sz w:val="20"/>
          </w:rPr>
          <w:t>https://www.escholar.manchester.ac.uk/api/datastream?publicationPid=uk-ac-man-scw:206471&amp;datastreamId=POST-PEER-REVIEW-PUBLISHERS.PDF</w:t>
        </w:r>
      </w:hyperlink>
      <w:r w:rsidRPr="003E74C0">
        <w:rPr>
          <w:sz w:val="20"/>
        </w:rPr>
        <w:t>, arc)</w:t>
      </w:r>
    </w:p>
    <w:p w14:paraId="3C57CB7E" w14:textId="77777777" w:rsidR="00115419" w:rsidRPr="00115419" w:rsidRDefault="00115419" w:rsidP="00115419">
      <w:r w:rsidRPr="00115419">
        <w:rPr>
          <w:rStyle w:val="StyleBoldUnderline"/>
          <w:b/>
        </w:rPr>
        <w:t>The modern day China ‘threat’</w:t>
      </w:r>
      <w:r>
        <w:t xml:space="preserve"> </w:t>
      </w:r>
      <w:r w:rsidRPr="00115419">
        <w:rPr>
          <w:sz w:val="16"/>
        </w:rPr>
        <w:t xml:space="preserve">to the United States </w:t>
      </w:r>
      <w:r w:rsidRPr="00115419">
        <w:rPr>
          <w:rStyle w:val="StyleBoldUnderline"/>
          <w:b/>
        </w:rPr>
        <w:t>is not</w:t>
      </w:r>
      <w:r>
        <w:t xml:space="preserve"> </w:t>
      </w:r>
      <w:r w:rsidRPr="00115419">
        <w:rPr>
          <w:sz w:val="16"/>
        </w:rPr>
        <w:t xml:space="preserve">an unproblematic, </w:t>
      </w:r>
      <w:r w:rsidRPr="00115419">
        <w:rPr>
          <w:rStyle w:val="StyleBoldUnderline"/>
          <w:b/>
        </w:rPr>
        <w:t>neutrally verifiable</w:t>
      </w:r>
      <w:r>
        <w:t xml:space="preserve"> </w:t>
      </w:r>
      <w:r w:rsidRPr="00115419">
        <w:rPr>
          <w:sz w:val="16"/>
        </w:rPr>
        <w:t>phenomenon.</w:t>
      </w:r>
      <w:r>
        <w:t xml:space="preserve"> </w:t>
      </w:r>
      <w:r w:rsidRPr="00115419">
        <w:rPr>
          <w:rStyle w:val="StyleBoldUnderline"/>
          <w:b/>
        </w:rPr>
        <w:t>It is an imagined construction of American design and the product of societal representations which</w:t>
      </w:r>
      <w:r>
        <w:t xml:space="preserve">, to a significant extent, </w:t>
      </w:r>
      <w:r w:rsidRPr="00115419">
        <w:rPr>
          <w:rStyle w:val="StyleBoldUnderline"/>
          <w:b/>
        </w:rPr>
        <w:t>have established the truth that a ‘rising’ China endangers US security</w:t>
      </w:r>
      <w:r>
        <w:t xml:space="preserve">. </w:t>
      </w:r>
      <w:r w:rsidRPr="00115419">
        <w:rPr>
          <w:sz w:val="16"/>
        </w:rPr>
        <w:t xml:space="preserve">This is an increasingly acknowledged, but still relatively under-developed, concept within the literature.121 The purpose of this article has been to expose how </w:t>
      </w:r>
      <w:r>
        <w:t>‘</w:t>
      </w:r>
      <w:r w:rsidRPr="00115419">
        <w:rPr>
          <w:rStyle w:val="StyleBoldUnderline"/>
          <w:b/>
        </w:rPr>
        <w:t>threats’ from China towards the United States have always been contingent upon subjective interpretation</w:t>
      </w:r>
      <w:r>
        <w:t xml:space="preserve">. </w:t>
      </w:r>
      <w:r w:rsidRPr="00115419">
        <w:rPr>
          <w:sz w:val="16"/>
        </w:rPr>
        <w:t>The</w:t>
      </w:r>
      <w:r>
        <w:t xml:space="preserve"> </w:t>
      </w:r>
      <w:r w:rsidRPr="00115419">
        <w:rPr>
          <w:rStyle w:val="StyleBoldUnderline"/>
          <w:b/>
        </w:rPr>
        <w:t>three case studies</w:t>
      </w:r>
      <w:r>
        <w:t xml:space="preserve"> </w:t>
      </w:r>
      <w:r w:rsidRPr="00115419">
        <w:rPr>
          <w:sz w:val="18"/>
        </w:rPr>
        <w:t xml:space="preserve">chosen represent those moments across the lifetime of Sino-US relations at which China has been perceived as most threatening to American security. The ‘threats’ emerged in highly contrasting eras. The nature of each was very different and they emerged from varying sources (broadly speaking, from immigration in the nineteenth century and from ‘great power’ rivalry in the twentieth and twenty-first centuries). Yet in this way they most effectively </w:t>
      </w:r>
      <w:r w:rsidRPr="00115419">
        <w:rPr>
          <w:rStyle w:val="StyleBoldUnderline"/>
          <w:b/>
        </w:rPr>
        <w:t>demonstrate how China ‘threats’ have repeatedly existed as socially constructed phenomenon</w:t>
      </w:r>
      <w:r w:rsidRPr="00115419">
        <w:rPr>
          <w:sz w:val="18"/>
        </w:rPr>
        <w:t xml:space="preserve">. Collectively they reveal the consistent centrality of understandings about the United States in perceptions of external danger. </w:t>
      </w:r>
      <w:r w:rsidRPr="00115419">
        <w:rPr>
          <w:rStyle w:val="StyleBoldUnderline"/>
          <w:b/>
        </w:rPr>
        <w:t>They demonstrate that, regardless of China’s ability to assert material force or of the manner in which it has been seen to impose itself upon the United States, the reality of danger can be manufactured and made real. China ‘threats’ have always been threats to American identity so that the individual sources of ‘danger’ – whether a nuclear capability or an influx of (relatively few) foreign immigrants – have never been the sole determining factors</w:t>
      </w:r>
      <w:r>
        <w:t xml:space="preserve">. </w:t>
      </w:r>
      <w:r w:rsidRPr="00115419">
        <w:rPr>
          <w:sz w:val="18"/>
        </w:rPr>
        <w:t xml:space="preserve">As James Der Derian notes, </w:t>
      </w:r>
      <w:r w:rsidRPr="00115419">
        <w:rPr>
          <w:rStyle w:val="StyleBoldUnderline"/>
          <w:b/>
        </w:rPr>
        <w:t>danger can be ascribed to otherness wherever it may be found</w:t>
      </w:r>
      <w:r>
        <w:t>.</w:t>
      </w:r>
      <w:r w:rsidRPr="00115419">
        <w:rPr>
          <w:sz w:val="18"/>
        </w:rPr>
        <w:t>122 During the mid-to-late nineteenth century and throughout the early Cold War, perceptions of China ‘threats’ provoked crises of American identity.</w:t>
      </w:r>
      <w:r>
        <w:t xml:space="preserve"> </w:t>
      </w:r>
      <w:r w:rsidRPr="00115419">
        <w:rPr>
          <w:rStyle w:val="Emphasis"/>
        </w:rPr>
        <w:t>The twenty-first-century China ‘threat’</w:t>
      </w:r>
      <w:r>
        <w:t xml:space="preserve"> is yet to be understood in this way but it </w:t>
      </w:r>
      <w:r w:rsidRPr="00115419">
        <w:rPr>
          <w:rStyle w:val="Emphasis"/>
        </w:rPr>
        <w:t>remains inexplicable in simple material terms</w:t>
      </w:r>
      <w:r>
        <w:t xml:space="preserve">. </w:t>
      </w:r>
      <w:r w:rsidRPr="00115419">
        <w:rPr>
          <w:sz w:val="18"/>
        </w:rPr>
        <w:t>As ever, the physical realities of China are important but they are interpreted in such a way to make them threatening, regardless of Beijing’s intentions. Most importantly, this article has shown how</w:t>
      </w:r>
      <w:r>
        <w:t xml:space="preserve"> </w:t>
      </w:r>
      <w:r w:rsidRPr="00115419">
        <w:rPr>
          <w:rStyle w:val="StyleBoldUnderline"/>
          <w:b/>
        </w:rPr>
        <w:t>processes of representation have been complicit at every stage of the formulation, enactment, and justification of US China policy. Their primary purpose has been to dislocate China’s identity from that of the United States and introduce opportunities for action. Further, those policies themselves have reaffirmed the discourses of separation and difference which make China foreign from the United States, protecting American identity from the imagined threat</w:t>
      </w:r>
      <w:r w:rsidRPr="00115419">
        <w:rPr>
          <w:rStyle w:val="StyleBoldUnderline"/>
          <w:b/>
          <w:sz w:val="16"/>
        </w:rPr>
        <w:t>.</w:t>
      </w:r>
      <w:r w:rsidRPr="00115419">
        <w:rPr>
          <w:sz w:val="16"/>
        </w:rPr>
        <w:t xml:space="preserve"> Ultimately, this analysis has sought to expose the inadequacy of approaches to the study of US China policy which privilege and centralise material forces to the extent that ideas are subordinated or even excluded. Joseph Nye argues that the China Threat Theory has the potential to become a self-fulfilling prophecy. Based upon a crude hypothetical assumption that there exists a 50 per cent chance of China becoming aggressive and a 50 per cent chance of it not, Nye explains, to treat China as an enemy now effectively discounts 50 per cent of the future.123 In such way he emphasises the ideational constitution of material forces and the power of discourse to create selected truths about the world so that certain courses of action are enabled while others are precluded.</w:t>
      </w:r>
      <w:r>
        <w:t xml:space="preserve"> </w:t>
      </w:r>
      <w:r w:rsidRPr="00115419">
        <w:rPr>
          <w:rStyle w:val="StyleBoldUnderline"/>
          <w:b/>
        </w:rPr>
        <w:t>Assessments such as those of Director of National Intelligence James Clapper in March 2011 should therefore not only be considered misguided, but also potentially dangerous. For while they appear to represent authoritative statements of fact they actually rely upon subjective</w:t>
      </w:r>
      <w:r>
        <w:t xml:space="preserve"> </w:t>
      </w:r>
      <w:r w:rsidRPr="00115419">
        <w:rPr>
          <w:sz w:val="16"/>
        </w:rPr>
        <w:t xml:space="preserve">assumptions about China and the material capabilities he describes. In late 2010 President Obama informed Chinese Premier Wen Jiabao that ‘the American people [want] to continue to build a growing friendship and strong relationship between the peoples of China and the United States’.124 The hope, of course, is that a </w:t>
      </w:r>
      <w:r w:rsidRPr="00115419">
        <w:rPr>
          <w:sz w:val="16"/>
        </w:rPr>
        <w:lastRenderedPageBreak/>
        <w:t>peaceful and cooperative future can be secured. Following the announcement that the Asia Pacific is to constitute the primary focus of Washington’s early twenty-first-century foreign policy strategy</w:t>
      </w:r>
      <w:r w:rsidRPr="00115419">
        <w:rPr>
          <w:rStyle w:val="StyleBoldUnderline"/>
          <w:b/>
        </w:rPr>
        <w:t>, American interpretations of China must be acknowledged as a central force within an increasingly pertinent relationship. The basis of their relations will always be fundamentally constituted by ideas and history informs us that particular American discourses of China have repeatedly served to construct vivid and sometimes regrettable realities about that country and its people.</w:t>
      </w:r>
      <w:r>
        <w:t xml:space="preserve"> </w:t>
      </w:r>
      <w:r w:rsidRPr="00115419">
        <w:rPr>
          <w:sz w:val="16"/>
        </w:rPr>
        <w:t>Crucially, it tells us that they have always been inextricable from the potentialities of US China policy.</w:t>
      </w:r>
      <w:r>
        <w:t xml:space="preserve"> </w:t>
      </w:r>
      <w:r w:rsidRPr="00115419">
        <w:rPr>
          <w:rStyle w:val="StyleBoldUnderline"/>
          <w:b/>
        </w:rPr>
        <w:t>As Sino-US relations become increasingly consequential the intention must be for American representations of the PRC</w:t>
      </w:r>
      <w:r>
        <w:t xml:space="preserve"> </w:t>
      </w:r>
      <w:r w:rsidRPr="00115419">
        <w:rPr>
          <w:sz w:val="16"/>
        </w:rPr>
        <w:t xml:space="preserve">– and indeed Chinese representations of the United States – </w:t>
      </w:r>
      <w:r w:rsidRPr="00115419">
        <w:rPr>
          <w:rStyle w:val="StyleBoldUnderline"/>
          <w:b/>
        </w:rPr>
        <w:t>to become the focus of more concerted scholarly attention. Only in this way can the contours of those relations be more satisfactorily understood, so that the types of historical episodes explored in this analysis might somehow be avoided in the future</w:t>
      </w:r>
      <w:r>
        <w:t>.</w:t>
      </w:r>
    </w:p>
    <w:p w14:paraId="0F266F74" w14:textId="77777777" w:rsidR="00B702E8" w:rsidRDefault="00B702E8" w:rsidP="00B702E8">
      <w:pPr>
        <w:pStyle w:val="Heading4"/>
      </w:pPr>
      <w:r>
        <w:t xml:space="preserve">Discourses about China’s rising power ignore questions about power itself: the assumes power is zero-sum and can be quantitatively measured. This ignores other forms of power, denies the ontological character of power, and perpetuates Western discourse that construct power itself. </w:t>
      </w:r>
    </w:p>
    <w:p w14:paraId="508E5DFA" w14:textId="77777777" w:rsidR="00B702E8" w:rsidRDefault="00B702E8" w:rsidP="00B702E8">
      <w:r>
        <w:t>-the aff is a quantitative, zero-sum approach to power</w:t>
      </w:r>
    </w:p>
    <w:p w14:paraId="00B81970" w14:textId="77777777" w:rsidR="00B702E8" w:rsidRDefault="00B702E8" w:rsidP="00B702E8">
      <w:r>
        <w:t xml:space="preserve">-assumes all power is state power – ignores other power (discourse, consumers, transnational actors) </w:t>
      </w:r>
    </w:p>
    <w:p w14:paraId="31B49A75" w14:textId="77777777" w:rsidR="00B702E8" w:rsidRDefault="00B702E8" w:rsidP="00B702E8">
      <w:r>
        <w:t xml:space="preserve">-impossible to quantify, socially constructed, </w:t>
      </w:r>
    </w:p>
    <w:p w14:paraId="789639E4" w14:textId="77777777" w:rsidR="00B702E8" w:rsidRPr="00B702E8" w:rsidRDefault="00B702E8" w:rsidP="00B702E8">
      <w:r>
        <w:t xml:space="preserve">-power is ontological, ideologically, discursively constructed </w:t>
      </w:r>
    </w:p>
    <w:p w14:paraId="3637DECC" w14:textId="77777777" w:rsidR="000333C0" w:rsidRPr="009710D6" w:rsidRDefault="000333C0" w:rsidP="000333C0">
      <w:pPr>
        <w:rPr>
          <w:rStyle w:val="StyleStyleBold12pt"/>
        </w:rPr>
      </w:pPr>
      <w:r w:rsidRPr="009710D6">
        <w:rPr>
          <w:rStyle w:val="StyleStyleBold12pt"/>
        </w:rPr>
        <w:t>Pan, 2014</w:t>
      </w:r>
    </w:p>
    <w:p w14:paraId="186AF6D4" w14:textId="77777777" w:rsidR="000333C0" w:rsidRPr="000333C0" w:rsidRDefault="000333C0" w:rsidP="000333C0">
      <w:r>
        <w:t xml:space="preserve">(Chengxin, “Rethinking Chinese Power: A Conceptual Corrective to the “Power Shift” Narrative,” </w:t>
      </w:r>
      <w:r w:rsidR="009710D6">
        <w:t>Asian Perspectives, 38, 2014,</w:t>
      </w:r>
      <w:r w:rsidR="009710D6" w:rsidRPr="009710D6">
        <w:t xml:space="preserve"> http://www.ui.se/eng/upl/files/107046.pdf</w:t>
      </w:r>
      <w:r w:rsidR="009710D6">
        <w:t>, arc)</w:t>
      </w:r>
    </w:p>
    <w:p w14:paraId="5A8BD7C4" w14:textId="77777777" w:rsidR="00AC7DC4" w:rsidRDefault="00AC7DC4" w:rsidP="00AC7DC4">
      <w:r w:rsidRPr="00AC7DC4">
        <w:rPr>
          <w:rStyle w:val="StyleBoldUnderline"/>
          <w:b/>
        </w:rPr>
        <w:t xml:space="preserve">The now-familiar narrative on a power shift comprises a wide range of literature and centers on at least four concepts: whether there has been a power shift; how far-reaching this shift has been, and whether it can be slowed down or even reversed; in what areas </w:t>
      </w:r>
      <w:r>
        <w:t>(</w:t>
      </w:r>
      <w:r w:rsidRPr="00A87339">
        <w:rPr>
          <w:sz w:val="18"/>
        </w:rPr>
        <w:t>e.g., economic power, military power, or soft power) the 388 Rethinking Chinese Power shift is most evident</w:t>
      </w:r>
      <w:r>
        <w:t xml:space="preserve">; </w:t>
      </w:r>
      <w:r w:rsidRPr="00AC7DC4">
        <w:rPr>
          <w:rStyle w:val="StyleBoldUnderline"/>
          <w:b/>
        </w:rPr>
        <w:t>and what this shift means for great-power relations as well as how to best respond to it</w:t>
      </w:r>
      <w:r w:rsidRPr="00A87339">
        <w:rPr>
          <w:sz w:val="16"/>
        </w:rPr>
        <w:t>. In this vast literature</w:t>
      </w:r>
      <w:r>
        <w:t xml:space="preserve">, </w:t>
      </w:r>
      <w:r w:rsidRPr="00AC7DC4">
        <w:rPr>
          <w:rStyle w:val="StyleBoldUnderline"/>
          <w:b/>
        </w:rPr>
        <w:t>opinions have ranged</w:t>
      </w:r>
      <w:r>
        <w:t xml:space="preserve">, </w:t>
      </w:r>
      <w:r w:rsidRPr="00A87339">
        <w:rPr>
          <w:sz w:val="16"/>
        </w:rPr>
        <w:t xml:space="preserve">for example, </w:t>
      </w:r>
      <w:r w:rsidRPr="00AC7DC4">
        <w:rPr>
          <w:rStyle w:val="StyleBoldUnderline"/>
          <w:b/>
        </w:rPr>
        <w:t xml:space="preserve">from </w:t>
      </w:r>
      <w:r w:rsidRPr="00A87339">
        <w:rPr>
          <w:sz w:val="18"/>
        </w:rPr>
        <w:t xml:space="preserve">assertions that we are already in </w:t>
      </w:r>
      <w:r w:rsidRPr="00AC7DC4">
        <w:rPr>
          <w:rStyle w:val="StyleBoldUnderline"/>
          <w:b/>
        </w:rPr>
        <w:t>the “Chinese century” to</w:t>
      </w:r>
      <w:r>
        <w:t xml:space="preserve"> </w:t>
      </w:r>
      <w:r w:rsidRPr="00A87339">
        <w:rPr>
          <w:sz w:val="18"/>
        </w:rPr>
        <w:t xml:space="preserve">claims that </w:t>
      </w:r>
      <w:r w:rsidRPr="00AC7DC4">
        <w:rPr>
          <w:rStyle w:val="StyleBoldUnderline"/>
          <w:b/>
        </w:rPr>
        <w:t>China still has a long way to go</w:t>
      </w:r>
      <w:r>
        <w:t xml:space="preserve"> </w:t>
      </w:r>
      <w:r w:rsidRPr="00A87339">
        <w:rPr>
          <w:sz w:val="16"/>
        </w:rPr>
        <w:t xml:space="preserve">(Nye 2002; Chan 2008; Gurtov 2013), and from the “power transition” thesis that a more powerful China is more likely to challenge the international status quo (Tammen and Kugler 2006) to a more sanguine belief that socializing China into the international community is still possible (Steinfeld 2010). </w:t>
      </w:r>
      <w:r w:rsidRPr="00AC7DC4">
        <w:rPr>
          <w:rStyle w:val="StyleBoldUnderline"/>
          <w:b/>
        </w:rPr>
        <w:t>Hotly debated as these power-shift questions are, what is missing is a more reflective analysis of the concept of power itself</w:t>
      </w:r>
      <w:r>
        <w:t xml:space="preserve">. As Shaun Breslin argues, </w:t>
      </w:r>
      <w:r w:rsidRPr="00AC7DC4">
        <w:rPr>
          <w:rStyle w:val="StyleBoldUnderline"/>
          <w:b/>
        </w:rPr>
        <w:t>in the study of China’s IR, “The concept of ‘power’ is often left undefined, with an assumption that size and importance is the same as power”</w:t>
      </w:r>
      <w:r>
        <w:t xml:space="preserve"> </w:t>
      </w:r>
      <w:r w:rsidRPr="00A87339">
        <w:rPr>
          <w:sz w:val="16"/>
        </w:rPr>
        <w:t xml:space="preserve">(2007, 6). In a similar vein, Jeffrey Reeves and Ramon Pacheco Pardo note that “the study of modern Chinese power remains largely underdeveloped” (2013, 450). This conceptual underdevelopment is certainly not unique to the study of China. According to Martin Smith (2012, 1), </w:t>
      </w:r>
      <w:r w:rsidRPr="00AC7DC4">
        <w:rPr>
          <w:rStyle w:val="StyleBoldUnderline"/>
          <w:b/>
        </w:rPr>
        <w:t>IR analysts in general are often “more comfortable thinking and writing about who has power and what they do with it, rather than about the core issue of what it is.</w:t>
      </w:r>
      <w:r>
        <w:t xml:space="preserve">” </w:t>
      </w:r>
      <w:r w:rsidRPr="00A87339">
        <w:rPr>
          <w:sz w:val="16"/>
        </w:rPr>
        <w:t xml:space="preserve">There may be a good reason for this general unease. Though </w:t>
      </w:r>
      <w:r w:rsidRPr="00A87339">
        <w:rPr>
          <w:rStyle w:val="StyleBoldUnderline"/>
          <w:b/>
          <w:sz w:val="16"/>
        </w:rPr>
        <w:t>power is</w:t>
      </w:r>
      <w:r w:rsidRPr="00A87339">
        <w:rPr>
          <w:sz w:val="16"/>
        </w:rPr>
        <w:t xml:space="preserve"> a central political concept in the study of IR, it has been widely recognized as notoriously </w:t>
      </w:r>
      <w:r>
        <w:t>“</w:t>
      </w:r>
      <w:r w:rsidRPr="00AC7DC4">
        <w:rPr>
          <w:rStyle w:val="StyleBoldUnderline"/>
          <w:b/>
        </w:rPr>
        <w:t>elusive,” “slippery,” “essentially contested,” and “most troublesome</w:t>
      </w:r>
      <w:r>
        <w:t xml:space="preserve">” </w:t>
      </w:r>
      <w:r w:rsidRPr="00A87339">
        <w:rPr>
          <w:sz w:val="14"/>
        </w:rPr>
        <w:t>(Keohane and Nye 2001, 1; Barnett and Duvall 2005, 2; Gilpin 1981, 13). This conceptual minefield notwithstanding, some audacious efforts at theorizing power have been made. As demonstrated in many different typologies of power, social and political theorists as well as scholars from international political economy and constructivist perspectives have made some noteworthy contributions to our thinking about power. The introduction of the concept “soft power” by Joseph Nye (1990), for example, has generated a vibrant new research program in IR, including the subfield of Chinese IR (Li 2009). The division of power into coercive, normative, and remunerative power by sociologist Amitai Etzioni has been aptly applied to the study of Chinese power (Lampton 2008). In addition to the conventional understanding of power as Chengxin Pan 389 resources or capabilities, scholars have added motivation, desire, and will to the mix, thereby helping differentiate actual power from potential power (Baldwin 1980; Strange 1996). Furthermore, informed by Foucault’s notion of disciplinary power as well as the “faces of power” debate (Dahl 1957; Bachrach and Baratz 1962; Lukes 2005), Barnett and Duvall (2005) and Guzzini (2013) have begun theorizing power from a constructivist perspective. To be sure, this theoretical debate on power is far from settled or completed, and my intention is not to engage directly with it. But the various efforts at theorizing and conceptualizing power have added more nuanced understandings to the question of what power is. Surprisingly, however, these</w:t>
      </w:r>
      <w:r>
        <w:t xml:space="preserve"> </w:t>
      </w:r>
      <w:r w:rsidRPr="00AC7DC4">
        <w:rPr>
          <w:rStyle w:val="StyleBoldUnderline"/>
          <w:b/>
        </w:rPr>
        <w:t>different understandings have been largely absent from the power-shift narrative.</w:t>
      </w:r>
      <w:r>
        <w:t xml:space="preserve"> </w:t>
      </w:r>
      <w:r w:rsidRPr="00AC7DC4">
        <w:rPr>
          <w:sz w:val="18"/>
        </w:rPr>
        <w:t xml:space="preserve">Indeed, the two bodies of literature are marked by conspicuous mutual neglect. Except at the most general level, few theorists of power seem interested in the current power-shift debate with the possible exception </w:t>
      </w:r>
      <w:r w:rsidRPr="00AC7DC4">
        <w:rPr>
          <w:sz w:val="18"/>
        </w:rPr>
        <w:lastRenderedPageBreak/>
        <w:t>of Nye (2010). Meanwhile</w:t>
      </w:r>
      <w:r>
        <w:t xml:space="preserve">, </w:t>
      </w:r>
      <w:r w:rsidRPr="00AC7DC4">
        <w:rPr>
          <w:rStyle w:val="StyleBoldUnderline"/>
          <w:b/>
        </w:rPr>
        <w:t>few power-shift analysts pay close attention to what theorists have to say about the complexities of power in international relations</w:t>
      </w:r>
      <w:r w:rsidRPr="00AC7DC4">
        <w:rPr>
          <w:sz w:val="18"/>
        </w:rPr>
        <w:t>. Even as the word “power” figures prominently in the titles of many publications on power shift, as a concept it rarely receives any in-depth discussion. True, in the debate there is “a shared understanding about what makes a state powerful” (Chan 2008, 2), but there has been no explicit self-reflection on this understanding. Reconceptualizing Power: Beyond the State-Centric, Quantitative, and Zero-Sum Model Examining the Model Before proceeding further, it is worth noting that</w:t>
      </w:r>
      <w:r>
        <w:t xml:space="preserve"> </w:t>
      </w:r>
      <w:r w:rsidRPr="00AC7DC4">
        <w:rPr>
          <w:rStyle w:val="StyleBoldUnderline"/>
          <w:b/>
        </w:rPr>
        <w:t>the</w:t>
      </w:r>
      <w:r>
        <w:t xml:space="preserve"> </w:t>
      </w:r>
      <w:r w:rsidRPr="00AC7DC4">
        <w:rPr>
          <w:sz w:val="18"/>
        </w:rPr>
        <w:t xml:space="preserve">“shared </w:t>
      </w:r>
      <w:r w:rsidRPr="00AC7DC4">
        <w:rPr>
          <w:rStyle w:val="StyleBoldUnderline"/>
          <w:b/>
        </w:rPr>
        <w:t>understanding” of power implied in the power-shift narrative is</w:t>
      </w:r>
      <w:r>
        <w:t xml:space="preserve"> </w:t>
      </w:r>
      <w:r w:rsidRPr="00AC7DC4">
        <w:rPr>
          <w:sz w:val="18"/>
        </w:rPr>
        <w:t>itself derived from a particular theoretical position on power that is commonly associated with</w:t>
      </w:r>
      <w:r>
        <w:t xml:space="preserve"> </w:t>
      </w:r>
      <w:r w:rsidRPr="00AC7DC4">
        <w:rPr>
          <w:rStyle w:val="StyleBoldUnderline"/>
          <w:b/>
        </w:rPr>
        <w:t>realism</w:t>
      </w:r>
      <w:r>
        <w:t xml:space="preserve"> </w:t>
      </w:r>
      <w:r w:rsidRPr="00AC7DC4">
        <w:rPr>
          <w:sz w:val="18"/>
        </w:rPr>
        <w:t xml:space="preserve">and the “first face” of power (Dahl 1957). This point is evident in the wide (if only implicit) use of the definition that power is “the ability of an actor to get 390 Rethinking Chinese Power others to do something they otherwise would not do (and at an acceptable cost to the actor)” (Keohane and Nye 2001, 10). </w:t>
      </w:r>
      <w:r w:rsidRPr="00AC7DC4">
        <w:rPr>
          <w:rStyle w:val="StyleBoldUnderline"/>
          <w:b/>
        </w:rPr>
        <w:t>When the “actor” denotes the state, as it often does in IR literature, a state-centric, quantitative, and zero-sum mode of thinking on power becomes evident. According to this model, first of all, power is seen as a crucial property of the state</w:t>
      </w:r>
      <w:r>
        <w:t xml:space="preserve">, </w:t>
      </w:r>
      <w:r w:rsidRPr="00AC7DC4">
        <w:rPr>
          <w:sz w:val="18"/>
        </w:rPr>
        <w:t xml:space="preserve">which is the sovereign owner or wielder of all resources within its territory. John Mearsheimer’s (2001, 55) notion that “power is based on the particular material capabilities that a state possesses” is a case in point. In fact, the state and power in international relations are considered so closely linked that “power” has been metonymically used to signify the state per se (as in the terms “great powers” and “status quo powers”). </w:t>
      </w:r>
      <w:r w:rsidRPr="00AC7DC4">
        <w:rPr>
          <w:rStyle w:val="StyleBoldUnderline"/>
          <w:b/>
        </w:rPr>
        <w:t>Second, defined in terms of state-owned capabilities, power is believed to be quantitatively measurable</w:t>
      </w:r>
      <w:r w:rsidRPr="00AC7DC4">
        <w:rPr>
          <w:sz w:val="18"/>
        </w:rPr>
        <w:t>. Hindess (1996, 1–2) notes that, in modern Western thought, a strong tradition takes “power as a simple quantitative phenomenon.” This tradition has certainly continued in the power-shift narrative. Indeed, “to make sense of the idea of systemic power shifts or the very ‘balance’ of power,” “a measure of power” has to be assumed (Guzzini 2013, 114). A good example can be found in Hugh White’s (2012, 32) understanding of power: “Economic primacy is ultimately just a question of arithmetic, not an index of national character. GDP is determined by a simple sum: the amount produced by each worker, multiplied by the number of workers.” In a more sophisticated but still largely quantitative fashion, Chestnut and Johnston (2009) similarly treat the evaluation of US-China power relations as a matter of mathematical calculation of each country’s capabilities</w:t>
      </w:r>
      <w:r>
        <w:t xml:space="preserve">. </w:t>
      </w:r>
      <w:r w:rsidRPr="00AC7DC4">
        <w:rPr>
          <w:rStyle w:val="StyleBoldUnderline"/>
          <w:b/>
        </w:rPr>
        <w:t>Third,</w:t>
      </w:r>
      <w:r>
        <w:t xml:space="preserve"> </w:t>
      </w:r>
      <w:r w:rsidRPr="00AC7DC4">
        <w:rPr>
          <w:sz w:val="18"/>
        </w:rPr>
        <w:t>with this materialist notion of power as a measurable state property,</w:t>
      </w:r>
      <w:r>
        <w:t xml:space="preserve"> </w:t>
      </w:r>
      <w:r w:rsidRPr="00AC7DC4">
        <w:rPr>
          <w:rStyle w:val="StyleBoldUnderline"/>
          <w:b/>
        </w:rPr>
        <w:t>power relations are often seen as zero-sum. A greater power, with the possession of more resources, will prevail over a lesser one</w:t>
      </w:r>
      <w:r>
        <w:t xml:space="preserve">, a view that can be traced back to Thucydides (1972, 402): “The strong do what they have the power to do and the weak accept what they have to accept.” In this sense, </w:t>
      </w:r>
      <w:r w:rsidRPr="00AC7DC4">
        <w:rPr>
          <w:rStyle w:val="StyleBoldUnderline"/>
          <w:b/>
        </w:rPr>
        <w:t>power is viewed as “an instrument of domination” and control (Hindess 1996, 2). 1 Not only does a loss of power mean a loss of control, but one’s loss is seen as another’s gain</w:t>
      </w:r>
      <w:r>
        <w:t xml:space="preserve">. </w:t>
      </w:r>
      <w:r w:rsidRPr="00AC7DC4">
        <w:rPr>
          <w:sz w:val="18"/>
        </w:rPr>
        <w:t>Given this state-centric, Chengxin Pan 391 quantitative, and zero-sum model, little wonder that much is at stake in the power-shift debate. I do not, however, suggest that every analyst in the debate shares the same carbon-copy understanding of power. In fact, there are always different emphases on different aspects of power, and when it comes to both measuring power and the indicators and data they use to measure it, divergences are the rule rather than exception, yet in most cases these differences have been empirical and data-related rather than conceptual in nature. Even when analysts subconsciously draw on different conceptualizations of power, often such conceptual variations are not the focus of contention. Rethinking “Power” In this article, my main purpose is to offer a conceptual corrective to this neglect of explicit critical engagement with the concept of power in the power-shift literature</w:t>
      </w:r>
      <w:r>
        <w:t xml:space="preserve">. </w:t>
      </w:r>
      <w:r w:rsidRPr="00AC7DC4">
        <w:rPr>
          <w:rStyle w:val="StyleBoldUnderline"/>
          <w:b/>
        </w:rPr>
        <w:t>While there is no single alternative way of conceptualizing power, power may be rethought at least along the following dimensions. First, although the state does hold power, it is not a neatly bounded property coterminous with state boundaries. Rather, it has always been “exercised” by or through a diversity of actors,</w:t>
      </w:r>
      <w:r>
        <w:t xml:space="preserve"> </w:t>
      </w:r>
      <w:r w:rsidRPr="00AC7DC4">
        <w:rPr>
          <w:sz w:val="18"/>
        </w:rPr>
        <w:t>agents, and social structures alongside the state</w:t>
      </w:r>
      <w:r w:rsidRPr="00AC7DC4">
        <w:rPr>
          <w:rStyle w:val="StyleBoldUnderline"/>
          <w:b/>
          <w:sz w:val="18"/>
        </w:rPr>
        <w:t xml:space="preserve">. </w:t>
      </w:r>
      <w:r w:rsidRPr="00AC7DC4">
        <w:rPr>
          <w:rStyle w:val="StyleBoldUnderline"/>
          <w:b/>
        </w:rPr>
        <w:t>Among them, for example, are consumers, investors, transnational corporations,</w:t>
      </w:r>
      <w:r>
        <w:t xml:space="preserve"> </w:t>
      </w:r>
      <w:r w:rsidRPr="00AC7DC4">
        <w:rPr>
          <w:sz w:val="18"/>
        </w:rPr>
        <w:t>credit rating agencies, markets, global supply chains, nongovernmental organizations, the media, the Internet, and even the ruled and the powerless</w:t>
      </w:r>
      <w:r>
        <w:t xml:space="preserve">. </w:t>
      </w:r>
      <w:r w:rsidRPr="00AC7DC4">
        <w:rPr>
          <w:rStyle w:val="StyleBoldUnderline"/>
          <w:b/>
        </w:rPr>
        <w:t>Such agents and structures often transcend national borders and are not necessarily beholden to state power</w:t>
      </w:r>
      <w:r>
        <w:t xml:space="preserve">. </w:t>
      </w:r>
      <w:r w:rsidRPr="00AC7DC4">
        <w:rPr>
          <w:sz w:val="18"/>
        </w:rPr>
        <w:t>Nor can their power be readily mapped onto the state in which they happen to reside. All these considerations undermine “the possibility of seeing power as solely a spatial monopoly exercised by states” (Sassen 2006, 222). Thus, upon a closer look, the complex geographies of power in global politics defy a state-centric conception</w:t>
      </w:r>
      <w:r>
        <w:t xml:space="preserve">. </w:t>
      </w:r>
      <w:r w:rsidRPr="00AC7DC4">
        <w:rPr>
          <w:rStyle w:val="StyleBoldUnderline"/>
          <w:b/>
        </w:rPr>
        <w:t>Second, power is always relational and contextual</w:t>
      </w:r>
      <w:r>
        <w:t xml:space="preserve"> </w:t>
      </w:r>
      <w:r w:rsidRPr="00AC7DC4">
        <w:rPr>
          <w:sz w:val="18"/>
        </w:rPr>
        <w:t xml:space="preserve">(Barnett and Duvall 2005; Hagström 2005; Piven 2008; Guzzini 2013). As Guzzini (2013, 24) notes, “Any power instrument becomes a potential power resource only if its control is seen to be valued by 392 Rethinking Chinese Power other actors in the interaction. Power comes out of this relation, not from the power holder alone.” </w:t>
      </w:r>
      <w:r w:rsidRPr="00AC7DC4">
        <w:rPr>
          <w:rStyle w:val="StyleBoldUnderline"/>
          <w:b/>
        </w:rPr>
        <w:t>Relational and contextual power may be best understood</w:t>
      </w:r>
      <w:r>
        <w:t xml:space="preserve"> </w:t>
      </w:r>
      <w:r w:rsidRPr="00AC7DC4">
        <w:rPr>
          <w:sz w:val="18"/>
        </w:rPr>
        <w:t xml:space="preserve">not in terms of its quantifiable capabilities but </w:t>
      </w:r>
      <w:r w:rsidRPr="00AC7DC4">
        <w:rPr>
          <w:rStyle w:val="StyleBoldUnderline"/>
          <w:b/>
        </w:rPr>
        <w:t>within its specific social contexts</w:t>
      </w:r>
      <w:r>
        <w:t xml:space="preserve">. </w:t>
      </w:r>
      <w:r w:rsidRPr="00AC7DC4">
        <w:rPr>
          <w:sz w:val="18"/>
        </w:rPr>
        <w:t xml:space="preserve">The “same amount” of capability may not translate into the same degree of power or achieve the same effect within different relationships or domains. </w:t>
      </w:r>
      <w:r w:rsidRPr="00AC7DC4">
        <w:rPr>
          <w:rStyle w:val="StyleBoldUnderline"/>
          <w:b/>
        </w:rPr>
        <w:t xml:space="preserve">With the acceleration of globalization and expansion of global production </w:t>
      </w:r>
      <w:r w:rsidRPr="00AC7DC4">
        <w:rPr>
          <w:rStyle w:val="StyleBoldUnderline"/>
          <w:b/>
        </w:rPr>
        <w:lastRenderedPageBreak/>
        <w:t>networks, even the state rarely stands still</w:t>
      </w:r>
      <w:r>
        <w:t xml:space="preserve">. </w:t>
      </w:r>
      <w:r w:rsidRPr="00AC7DC4">
        <w:rPr>
          <w:sz w:val="18"/>
        </w:rPr>
        <w:t>As the state becomes more internationalized or globalized, its power may change in “quality” as well as quantity (Cox 1987; Agnew 2003, 78–79). As a consequence</w:t>
      </w:r>
      <w:r>
        <w:t xml:space="preserve">, </w:t>
      </w:r>
      <w:r w:rsidRPr="00AC7DC4">
        <w:rPr>
          <w:rStyle w:val="StyleBoldUnderline"/>
          <w:b/>
        </w:rPr>
        <w:t>“national” power is not only less receptive to objective measurement but is also less national in nature.</w:t>
      </w:r>
      <w:r>
        <w:t xml:space="preserve"> </w:t>
      </w:r>
      <w:r w:rsidRPr="00A87339">
        <w:rPr>
          <w:sz w:val="16"/>
        </w:rPr>
        <w:t>Certainly this does not imply the end of the nation-state, nor is the world quite as flat as Thomas Friedman (2005) has famously asserted. Nevertheless, the national boundaries of power, if such things exist, are becoming more blurred and flattened. In short</w:t>
      </w:r>
      <w:r w:rsidRPr="00A87339">
        <w:rPr>
          <w:rStyle w:val="StyleBoldUnderline"/>
          <w:b/>
        </w:rPr>
        <w:t xml:space="preserve">, it has become </w:t>
      </w:r>
      <w:r w:rsidRPr="00A87339">
        <w:rPr>
          <w:rStyle w:val="Emphasis"/>
        </w:rPr>
        <w:t>problematic</w:t>
      </w:r>
      <w:r w:rsidRPr="00A87339">
        <w:rPr>
          <w:rStyle w:val="StyleBoldUnderline"/>
          <w:b/>
        </w:rPr>
        <w:t xml:space="preserve"> to invoke the sharpedged notions of national economy and state power—or, for that matter, the perceived congruence between the two. If power has no independently verifiable quantity, then power relations are rarely zero-sum</w:t>
      </w:r>
      <w:r>
        <w:t xml:space="preserve">, </w:t>
      </w:r>
      <w:r w:rsidRPr="00A87339">
        <w:rPr>
          <w:sz w:val="16"/>
        </w:rPr>
        <w:t xml:space="preserve">unless they are imagined as such and acted upon accordingly. In reality, </w:t>
      </w:r>
      <w:r w:rsidRPr="00A87339">
        <w:rPr>
          <w:rStyle w:val="StyleBoldUnderline"/>
          <w:b/>
        </w:rPr>
        <w:t>power takes on an interdependent dimension, which, among other things, means that “what some have lost, others have not gained”</w:t>
      </w:r>
      <w:r>
        <w:t xml:space="preserve"> </w:t>
      </w:r>
      <w:r w:rsidRPr="00A87339">
        <w:rPr>
          <w:sz w:val="16"/>
        </w:rPr>
        <w:t xml:space="preserve">(Strange 1996, 14). Moreover, power cuts both ways, a phenomenon Anthony Giddens calls the “dialectic of control in social systems” (1986, 16; emphasis in original). This point holds true even in seemingly asymmetric relationships, such as those between landlords and tenants, state elites and voting publics, priests and their parishioners, and masters and slaves (Piven 2008). Given that power is not always neatly distributed in proportion to the distribution of capabilities, a shift in the latter may not necessarily mean a corresponding shift in the former. Furthermore, a state’s relational power is not merely a reflection of its position in the distribution of capabilities across states (Waltz 1979); it also bears the imprint of global political economic structures. In this sense, a small country’s power against potential aggression may be greater than its defense capabilities might indicate, thanks to its intersubjectively recognized soverChengxin Pan 393 eignty in the international system. Meanwhile, with structurally derived relational power also comes structural vulnerability. As we know well in domestic politics, independent members who hold the balance of power in parliament gain power primarily because of their contingent structural position; by the same token, their power is susceptible to changes of that structure. Power in the international system is no exception. </w:t>
      </w:r>
      <w:r w:rsidRPr="00A87339">
        <w:rPr>
          <w:rStyle w:val="StyleBoldUnderline"/>
          <w:b/>
        </w:rPr>
        <w:t>Third, power is socially constructed.</w:t>
      </w:r>
      <w:r>
        <w:t xml:space="preserve"> </w:t>
      </w:r>
      <w:r w:rsidRPr="00A87339">
        <w:rPr>
          <w:sz w:val="16"/>
        </w:rPr>
        <w:t xml:space="preserve">If “our idea of what belongs to the realm of reality is given for us in the language that we use” (Winch 1958, 15), </w:t>
      </w:r>
      <w:r w:rsidRPr="00A87339">
        <w:rPr>
          <w:rStyle w:val="StyleBoldUnderline"/>
          <w:b/>
        </w:rPr>
        <w:t>power</w:t>
      </w:r>
      <w:r>
        <w:t xml:space="preserve"> </w:t>
      </w:r>
      <w:r w:rsidRPr="00A87339">
        <w:rPr>
          <w:sz w:val="16"/>
        </w:rPr>
        <w:t xml:space="preserve">as a central phenomenon in reality </w:t>
      </w:r>
      <w:r w:rsidRPr="00A87339">
        <w:rPr>
          <w:rStyle w:val="StyleBoldUnderline"/>
          <w:b/>
        </w:rPr>
        <w:t>must also owe its meaning and existence to how we conceptualize it.</w:t>
      </w:r>
      <w:r>
        <w:t xml:space="preserve"> </w:t>
      </w:r>
      <w:r w:rsidRPr="00A87339">
        <w:rPr>
          <w:sz w:val="16"/>
        </w:rPr>
        <w:t>Thus, a fuller understanding of power needs to take seriously its normative and discursive constructions</w:t>
      </w:r>
      <w:r>
        <w:t xml:space="preserve">. </w:t>
      </w:r>
      <w:r w:rsidRPr="00A87339">
        <w:rPr>
          <w:rStyle w:val="StyleBoldUnderline"/>
          <w:b/>
        </w:rPr>
        <w:t>In the eyes of many power transition theorists, a country’s power status is ontologically independent of ideational factors such as intentions and norms</w:t>
      </w:r>
      <w:r>
        <w:t xml:space="preserve"> </w:t>
      </w:r>
      <w:r w:rsidRPr="00A87339">
        <w:rPr>
          <w:sz w:val="18"/>
        </w:rPr>
        <w:t>(even though these may be seen as relevant variables in states’ power behavior</w:t>
      </w:r>
      <w:r w:rsidRPr="00A87339">
        <w:rPr>
          <w:rStyle w:val="StyleBoldUnderline"/>
          <w:b/>
          <w:sz w:val="18"/>
        </w:rPr>
        <w:t>)</w:t>
      </w:r>
      <w:r w:rsidRPr="00A87339">
        <w:rPr>
          <w:rStyle w:val="StyleBoldUnderline"/>
          <w:b/>
        </w:rPr>
        <w:t>. Yet</w:t>
      </w:r>
      <w:r>
        <w:t xml:space="preserve">, </w:t>
      </w:r>
      <w:r w:rsidRPr="00A87339">
        <w:rPr>
          <w:sz w:val="18"/>
        </w:rPr>
        <w:t xml:space="preserve">as John Allen notes, power “as an outcome cannot and should not be ‘read off’ from a resource base” (2003, 5). Likewise, Guzzini (2013, 115) argues that </w:t>
      </w:r>
      <w:r>
        <w:t>“</w:t>
      </w:r>
      <w:r w:rsidRPr="00A87339">
        <w:rPr>
          <w:rStyle w:val="StyleBoldUnderline"/>
          <w:b/>
        </w:rPr>
        <w:t>what counts as a power resource in the first place cannot be assessed ex ante independently from general norms, the actors’ particular value systems, and the specific historical context of the interaction.” In other words, power depends on its social recognition within a community</w:t>
      </w:r>
      <w:r>
        <w:t xml:space="preserve"> </w:t>
      </w:r>
      <w:r w:rsidRPr="00A87339">
        <w:rPr>
          <w:sz w:val="18"/>
        </w:rPr>
        <w:t>(Ashley 1986). Consequently, in power analysis a focus on the (material) distribution of power is not enough (Hindess 1996); it must also, according to Barnett and Duvall, “include a consideration of the normative structures and discourses” (2005, 3). If diverse discourses are at play in the construction of power, then “a considerable indeterminacy in the patterning of power” may result (Piven 2008, 4). Power indeterminacy has always been compounded by the evolving normative context in which power is constructed, legitimized, and exercised</w:t>
      </w:r>
      <w:r>
        <w:t xml:space="preserve">. </w:t>
      </w:r>
      <w:r w:rsidRPr="00A87339">
        <w:rPr>
          <w:rStyle w:val="StyleBoldUnderline"/>
          <w:b/>
        </w:rPr>
        <w:t>Realists insist that country A with more material capabilities than country B has more control over the latter, but in reality a clear-cut correlation between capabilities and control is rare</w:t>
      </w:r>
      <w:r>
        <w:t xml:space="preserve"> </w:t>
      </w:r>
      <w:r w:rsidRPr="00A87339">
        <w:rPr>
          <w:sz w:val="18"/>
        </w:rPr>
        <w:t>(Hoffmann 1967). Scholars, including some notable neorealists, acknowledge that military primacy does not always pay, at least not as much as is commonly 394 Rethinking Chinese Power assumed (Waltz 1979; Drezner 2013)</w:t>
      </w:r>
      <w:r>
        <w:t xml:space="preserve">. </w:t>
      </w:r>
      <w:r w:rsidRPr="00A87339">
        <w:rPr>
          <w:rStyle w:val="StyleBoldUnderline"/>
          <w:b/>
        </w:rPr>
        <w:t xml:space="preserve">At the root of this nonalignment between power as resources and power as effects </w:t>
      </w:r>
      <w:r w:rsidRPr="00A87339">
        <w:rPr>
          <w:rStyle w:val="StyleBoldUnderline"/>
          <w:b/>
          <w:sz w:val="18"/>
        </w:rPr>
        <w:t>are</w:t>
      </w:r>
      <w:r w:rsidRPr="00A87339">
        <w:rPr>
          <w:sz w:val="18"/>
        </w:rPr>
        <w:t xml:space="preserve"> not just some power conversion problems, but more importantly the intrinsic factor of </w:t>
      </w:r>
      <w:r w:rsidRPr="00A87339">
        <w:rPr>
          <w:rStyle w:val="StyleBoldUnderline"/>
          <w:b/>
        </w:rPr>
        <w:t>norms and discourses. By helping legitimize or delegitimize power, discourses construct as well as constrain power</w:t>
      </w:r>
      <w:r>
        <w:t xml:space="preserve">. </w:t>
      </w:r>
    </w:p>
    <w:p w14:paraId="41E14F3F" w14:textId="77777777" w:rsidR="00D769DE" w:rsidRDefault="00D769DE" w:rsidP="00AC7DC4"/>
    <w:p w14:paraId="7BAA03F1" w14:textId="77777777" w:rsidR="00D769DE" w:rsidRDefault="00D769DE" w:rsidP="00D769DE">
      <w:pPr>
        <w:pStyle w:val="Heading4"/>
      </w:pPr>
      <w:r>
        <w:t>Threats of a rising China create a self-fulfilling prophecy where the US secures itself against China and</w:t>
      </w:r>
      <w:r w:rsidR="00B702E8">
        <w:t xml:space="preserve"> then</w:t>
      </w:r>
      <w:r>
        <w:t xml:space="preserve"> China actually rises in response to it</w:t>
      </w:r>
    </w:p>
    <w:p w14:paraId="44662F82" w14:textId="77777777" w:rsidR="00D769DE" w:rsidRDefault="00D769DE" w:rsidP="00D769DE"/>
    <w:p w14:paraId="1F396AEA" w14:textId="77777777" w:rsidR="00D769DE" w:rsidRPr="009710D6" w:rsidRDefault="00D769DE" w:rsidP="00D769DE">
      <w:pPr>
        <w:rPr>
          <w:rStyle w:val="StyleStyleBold12pt"/>
        </w:rPr>
      </w:pPr>
      <w:r w:rsidRPr="009710D6">
        <w:rPr>
          <w:rStyle w:val="StyleStyleBold12pt"/>
        </w:rPr>
        <w:t>Pan, 2014</w:t>
      </w:r>
    </w:p>
    <w:p w14:paraId="78C760EE" w14:textId="77777777" w:rsidR="00D769DE" w:rsidRPr="000333C0" w:rsidRDefault="00D769DE" w:rsidP="00D769DE">
      <w:r>
        <w:t>(Chengxin, “Rethinking Chinese Power: A Conceptual Corrective to the “Power Shift” Narrative,” Asian Perspectives, 38, 2014,</w:t>
      </w:r>
      <w:r w:rsidRPr="009710D6">
        <w:t xml:space="preserve"> http://www.ui.se/eng/upl/files/107046.pdf</w:t>
      </w:r>
      <w:r>
        <w:t>, arc)</w:t>
      </w:r>
    </w:p>
    <w:p w14:paraId="13DE8712" w14:textId="77777777" w:rsidR="00D769DE" w:rsidRPr="00D769DE" w:rsidRDefault="00D769DE" w:rsidP="00D769DE">
      <w:pPr>
        <w:rPr>
          <w:rStyle w:val="StyleBoldUnderline"/>
          <w:b/>
        </w:rPr>
      </w:pPr>
      <w:r w:rsidRPr="00D769DE">
        <w:rPr>
          <w:rStyle w:val="StyleBoldUnderline"/>
          <w:b/>
        </w:rPr>
        <w:t>China may be the most complex and “paradoxical” rising power in modern international history</w:t>
      </w:r>
      <w:r w:rsidRPr="00D769DE">
        <w:rPr>
          <w:sz w:val="16"/>
        </w:rPr>
        <w:t>, as reflected in various paradigms and lenses employed to try to make sense of it (Pan 2012</w:t>
      </w:r>
      <w:r w:rsidRPr="00D769DE">
        <w:rPr>
          <w:rStyle w:val="StyleBoldUnderline"/>
          <w:b/>
        </w:rPr>
        <w:t>). The powershift narrative</w:t>
      </w:r>
      <w:r w:rsidRPr="00D769DE">
        <w:t xml:space="preserve"> </w:t>
      </w:r>
      <w:r w:rsidRPr="00D769DE">
        <w:rPr>
          <w:sz w:val="16"/>
        </w:rPr>
        <w:t xml:space="preserve">is one such lens; it provides a seemingly convincing identity statement about a China that, while still lacking in superpower status, no longer quite fits into the </w:t>
      </w:r>
      <w:r w:rsidRPr="00D769DE">
        <w:rPr>
          <w:sz w:val="16"/>
        </w:rPr>
        <w:lastRenderedPageBreak/>
        <w:t xml:space="preserve">category of developing countries. This narrative also allows us to reduce the many complex transnational issues and challenges that do not have a single national origin to the familiar problems associated with international power transition. Overall it </w:t>
      </w:r>
      <w:r w:rsidRPr="00D769DE">
        <w:rPr>
          <w:rStyle w:val="StyleBoldUnderline"/>
          <w:b/>
        </w:rPr>
        <w:t>reflects a particular spatial mindset and geopolitical imagination that keeps recycling the age-old metanarrative of a realist world where power struggle is a constant reality and where the rise and fall of great powers not only unsettles the balance of power but more often than not results in “the tragedy of great power politics”</w:t>
      </w:r>
      <w:r w:rsidRPr="00D769DE">
        <w:t xml:space="preserve"> (Mearsheimer 2001). In doing so, </w:t>
      </w:r>
      <w:r w:rsidRPr="00D769DE">
        <w:rPr>
          <w:rStyle w:val="StyleBoldUnderline"/>
          <w:b/>
        </w:rPr>
        <w:t>the power-shift narrative betrays the lack of serious reconceptualization of power. Given the inherently social and relational nature of power</w:t>
      </w:r>
      <w:r w:rsidRPr="00D769DE">
        <w:t xml:space="preserve"> itself as well as the changing global political, economic, and normative structures, </w:t>
      </w:r>
      <w:r w:rsidRPr="00D769DE">
        <w:rPr>
          <w:rStyle w:val="StyleBoldUnderline"/>
          <w:b/>
        </w:rPr>
        <w:t xml:space="preserve">we must understand the alleged power shift from the United States to China through a more complex and nuanced perspective of power. By assuming that power continues to be attached to the </w:t>
      </w:r>
      <w:r w:rsidRPr="00D769DE">
        <w:rPr>
          <w:rStyle w:val="StyleBoldUnderline"/>
          <w:b/>
          <w:sz w:val="16"/>
        </w:rPr>
        <w:t>state</w:t>
      </w:r>
      <w:r w:rsidRPr="00D769DE">
        <w:rPr>
          <w:sz w:val="16"/>
        </w:rPr>
        <w:t xml:space="preserve"> as measurable capabilities, and that today’s power shift necessarily resembles shifts of the past,</w:t>
      </w:r>
      <w:r w:rsidRPr="00D769DE">
        <w:t xml:space="preserve"> </w:t>
      </w:r>
      <w:r w:rsidRPr="00D769DE">
        <w:rPr>
          <w:rStyle w:val="StyleBoldUnderline"/>
          <w:b/>
        </w:rPr>
        <w:t>we risk employing old tools to tackle new problems. Here it is appropriate to invoke Chinese history and recent US foreign policy to illustrate how a failure to reconceptualize power can lead to grave strategic calamities.</w:t>
      </w:r>
      <w:r w:rsidRPr="00D769DE">
        <w:t xml:space="preserve"> </w:t>
      </w:r>
      <w:r w:rsidRPr="00D769DE">
        <w:rPr>
          <w:sz w:val="16"/>
        </w:rPr>
        <w:t>For more than a millennium, Chinese rulers closely watched their interior continental frontiers for signs of a challenge to their power. The fact that such a challenge could come from a new direction (the coast) and in a different form (naval power) never occurred to them. Yet when that new form of power arrived on its shores, the Qing dynasty found itself vastly ill-equipped to cope with it. The rest is history. The recent example is the false “unipolar moment” assessment of US power and its attendant neoconservative policy during the George W. Bush period (Reus-Smit 2004). If the neoconservative faith in the unipolar moment of US power is misguided, the US decline and power-shift discourses may be equally mistaken. Yet</w:t>
      </w:r>
      <w:r w:rsidRPr="00D769DE">
        <w:t xml:space="preserve">, </w:t>
      </w:r>
      <w:r w:rsidRPr="00D769DE">
        <w:rPr>
          <w:rStyle w:val="StyleBoldUnderline"/>
          <w:b/>
        </w:rPr>
        <w:t>to the extent that power is socially constructed, the powerful conventional discourse of a classic power transition from the United States to China could have profound practical implications for this important relationship</w:t>
      </w:r>
      <w:r w:rsidRPr="00D769DE">
        <w:t xml:space="preserve">. </w:t>
      </w:r>
      <w:r w:rsidRPr="00D769DE">
        <w:rPr>
          <w:sz w:val="18"/>
        </w:rPr>
        <w:t>As Breslin (2009, 818) notes,</w:t>
      </w:r>
      <w:r w:rsidRPr="00D769DE">
        <w:t xml:space="preserve"> “</w:t>
      </w:r>
      <w:r w:rsidRPr="00D769DE">
        <w:rPr>
          <w:rStyle w:val="StyleBoldUnderline"/>
          <w:b/>
        </w:rPr>
        <w:t>A key source of Chinese power is the assumption by others that it either has it</w:t>
      </w:r>
      <w:r w:rsidRPr="00D769DE">
        <w:t xml:space="preserve"> . . . </w:t>
      </w:r>
      <w:r w:rsidRPr="00D769DE">
        <w:rPr>
          <w:rStyle w:val="StyleBoldUnderline"/>
          <w:b/>
        </w:rPr>
        <w:t>or,</w:t>
      </w:r>
      <w:r w:rsidRPr="00D769DE">
        <w:t xml:space="preserve"> </w:t>
      </w:r>
      <w:r w:rsidRPr="00D769DE">
        <w:rPr>
          <w:sz w:val="18"/>
        </w:rPr>
        <w:t>maybe more correctly</w:t>
      </w:r>
      <w:r w:rsidRPr="00D769DE">
        <w:rPr>
          <w:rStyle w:val="StyleBoldUnderline"/>
          <w:b/>
        </w:rPr>
        <w:t>, that it will have this power and influence</w:t>
      </w:r>
      <w:r w:rsidRPr="00D769DE">
        <w:t xml:space="preserve"> some time </w:t>
      </w:r>
      <w:r w:rsidRPr="00D769DE">
        <w:rPr>
          <w:rStyle w:val="StyleBoldUnderline"/>
          <w:b/>
        </w:rPr>
        <w:t>soon.” Whether this discursively constructed Chinese power matches reality is beside the point, for China and other powers both</w:t>
      </w:r>
      <w:r w:rsidRPr="00D769DE">
        <w:t xml:space="preserve"> may </w:t>
      </w:r>
      <w:r w:rsidRPr="00D769DE">
        <w:rPr>
          <w:rStyle w:val="StyleBoldUnderline"/>
          <w:b/>
        </w:rPr>
        <w:t>act on the basis of such a projected power shift</w:t>
      </w:r>
      <w:r w:rsidRPr="00D769DE">
        <w:t xml:space="preserve"> (Hagström 2012</w:t>
      </w:r>
      <w:r w:rsidRPr="00D769DE">
        <w:rPr>
          <w:sz w:val="18"/>
        </w:rPr>
        <w:t>). In China, it might well play into popular nationalism or encourage arrogance and assertiveness in its foreign policy, or both.</w:t>
      </w:r>
      <w:r w:rsidRPr="00D769DE">
        <w:t xml:space="preserve"> </w:t>
      </w:r>
      <w:r w:rsidRPr="00D769DE">
        <w:rPr>
          <w:rStyle w:val="StyleBoldUnderline"/>
          <w:b/>
        </w:rPr>
        <w:t>In the West, it would justify a policy of hedging against an ostensibly rising Chinese power</w:t>
      </w:r>
      <w:r w:rsidRPr="00D769DE">
        <w:t xml:space="preserve">, </w:t>
      </w:r>
      <w:r w:rsidRPr="00D769DE">
        <w:rPr>
          <w:sz w:val="18"/>
        </w:rPr>
        <w:t>a polChengxin Pan 405 icy that in turn could harden China’s resolve to further amass power. In this sense</w:t>
      </w:r>
      <w:r w:rsidRPr="00D769DE">
        <w:t xml:space="preserve">, </w:t>
      </w:r>
      <w:r w:rsidRPr="00D769DE">
        <w:rPr>
          <w:rStyle w:val="StyleBoldUnderline"/>
          <w:b/>
        </w:rPr>
        <w:t>the conventional construction of Chinese power could well create a dangerous self-fulfilling prophecy.</w:t>
      </w:r>
    </w:p>
    <w:p w14:paraId="5AF073B6" w14:textId="77777777" w:rsidR="004F51C8" w:rsidRDefault="004F51C8" w:rsidP="004F51C8">
      <w:pPr>
        <w:pStyle w:val="Heading3"/>
      </w:pPr>
      <w:r>
        <w:lastRenderedPageBreak/>
        <w:t>Chi</w:t>
      </w:r>
      <w:r w:rsidR="00D76487">
        <w:t>na Threat</w:t>
      </w:r>
      <w:r w:rsidR="00184045">
        <w:t xml:space="preserve">/Opportunity Dichotomy </w:t>
      </w:r>
    </w:p>
    <w:p w14:paraId="5593F378" w14:textId="77777777" w:rsidR="00184045" w:rsidRDefault="00184045" w:rsidP="00184045">
      <w:pPr>
        <w:pStyle w:val="Heading4"/>
      </w:pPr>
      <w:r>
        <w:t>Characterizing China as EITHER a threat OR an opportunity for development is a reflection of a Western imagination pursuing certainty and identity in an inevitably unpredictable world.</w:t>
      </w:r>
    </w:p>
    <w:p w14:paraId="27F02115" w14:textId="77777777" w:rsidR="00184045" w:rsidRPr="00184045" w:rsidRDefault="00184045" w:rsidP="00184045"/>
    <w:p w14:paraId="4231D7FA" w14:textId="77777777" w:rsidR="00C079E2" w:rsidRPr="001B5AAE" w:rsidRDefault="00C079E2" w:rsidP="00C079E2">
      <w:pPr>
        <w:rPr>
          <w:rStyle w:val="StyleStyleBold12pt"/>
        </w:rPr>
      </w:pPr>
      <w:r w:rsidRPr="001B5AAE">
        <w:rPr>
          <w:rStyle w:val="StyleStyleBold12pt"/>
        </w:rPr>
        <w:t>Pan, 2012</w:t>
      </w:r>
    </w:p>
    <w:p w14:paraId="0D377840" w14:textId="77777777" w:rsidR="006C615D" w:rsidRDefault="00C079E2" w:rsidP="004F51C8">
      <w:r>
        <w:t>(Chengxin, senior lecturer in IR @ Deakin University, “Knowledge, Desire and Power in Global Politics: Western Representations of China’s Rise,” 2012, viii, arc)</w:t>
      </w:r>
    </w:p>
    <w:p w14:paraId="240CEE57" w14:textId="77777777" w:rsidR="00B11E15" w:rsidRPr="00184045" w:rsidRDefault="004F51C8" w:rsidP="004F51C8">
      <w:pPr>
        <w:rPr>
          <w:rStyle w:val="StyleBoldUnderline"/>
          <w:b/>
        </w:rPr>
      </w:pPr>
      <w:r w:rsidRPr="00184045">
        <w:rPr>
          <w:sz w:val="18"/>
        </w:rPr>
        <w:t xml:space="preserve">For these reasons, this book turns to Western representations of China’s rise. In particular, it focuses on </w:t>
      </w:r>
      <w:r w:rsidRPr="00184045">
        <w:rPr>
          <w:rStyle w:val="StyleBoldUnderline"/>
          <w:b/>
        </w:rPr>
        <w:t>two influential paradigms: the ‘China threat’ and the ‘China opportunity’</w:t>
      </w:r>
      <w:r>
        <w:t xml:space="preserve">. </w:t>
      </w:r>
      <w:r w:rsidRPr="00184045">
        <w:rPr>
          <w:sz w:val="18"/>
        </w:rPr>
        <w:t>Commonly held by their respective exponents as objective truth about the implications of China’s rise, both paradigms</w:t>
      </w:r>
      <w:r>
        <w:t xml:space="preserve">, </w:t>
      </w:r>
      <w:r w:rsidRPr="00184045">
        <w:rPr>
          <w:rStyle w:val="StyleBoldUnderline"/>
          <w:b/>
        </w:rPr>
        <w:t>despite their seemingly contrasting views, are reflections of a certain Western self-imagination and its quest for certainty and identity in an inherently dynamic</w:t>
      </w:r>
      <w:r w:rsidR="008D5E4E" w:rsidRPr="00184045">
        <w:rPr>
          <w:rStyle w:val="StyleBoldUnderline"/>
          <w:b/>
        </w:rPr>
        <w:t xml:space="preserve">, volatile and uncertain world. </w:t>
      </w:r>
      <w:r w:rsidR="006C615D" w:rsidRPr="00184045">
        <w:rPr>
          <w:sz w:val="18"/>
        </w:rPr>
        <w:t>While understandable, such a desire often p</w:t>
      </w:r>
      <w:r w:rsidR="00C079E2" w:rsidRPr="00184045">
        <w:rPr>
          <w:sz w:val="18"/>
        </w:rPr>
        <w:t>roves elusive in the social worl</w:t>
      </w:r>
      <w:r w:rsidR="006C615D" w:rsidRPr="00184045">
        <w:rPr>
          <w:sz w:val="18"/>
        </w:rPr>
        <w:t>d. With no lasting law-like certainty in sight</w:t>
      </w:r>
      <w:r w:rsidR="006C615D">
        <w:t xml:space="preserve">, </w:t>
      </w:r>
      <w:r w:rsidR="006C615D" w:rsidRPr="00184045">
        <w:rPr>
          <w:rStyle w:val="StyleBoldUnderline"/>
          <w:b/>
        </w:rPr>
        <w:t>the desire for certainty then often comes full circle to two subsets of desire: namely, fears and fantasies.</w:t>
      </w:r>
      <w:r w:rsidR="006C615D">
        <w:t xml:space="preserve"> </w:t>
      </w:r>
      <w:r w:rsidR="006C615D" w:rsidRPr="00184045">
        <w:rPr>
          <w:sz w:val="18"/>
        </w:rPr>
        <w:t>For these forms of desire can provide some emotional substitutes for the holy grail of certainty and truth. In this book, I will argue</w:t>
      </w:r>
      <w:r w:rsidR="006C615D">
        <w:t xml:space="preserve"> </w:t>
      </w:r>
      <w:r w:rsidR="006C615D" w:rsidRPr="00184045">
        <w:rPr>
          <w:rStyle w:val="StyleBoldUnderline"/>
          <w:b/>
        </w:rPr>
        <w:t>that the two China paradigms are</w:t>
      </w:r>
      <w:r w:rsidR="006C615D">
        <w:t xml:space="preserve">, </w:t>
      </w:r>
      <w:r w:rsidR="006C615D" w:rsidRPr="00184045">
        <w:rPr>
          <w:sz w:val="18"/>
        </w:rPr>
        <w:t>respectively</w:t>
      </w:r>
      <w:r w:rsidR="006C615D">
        <w:t xml:space="preserve">, </w:t>
      </w:r>
      <w:r w:rsidR="006C615D" w:rsidRPr="00184045">
        <w:rPr>
          <w:rStyle w:val="StyleBoldUnderline"/>
          <w:b/>
        </w:rPr>
        <w:t>discursive embodiments of these two popular types of emotional substitutes</w:t>
      </w:r>
      <w:r w:rsidR="006C615D">
        <w:t xml:space="preserve">. As such, </w:t>
      </w:r>
      <w:r w:rsidR="006C615D" w:rsidRPr="00184045">
        <w:rPr>
          <w:rStyle w:val="StyleBoldUnderline"/>
          <w:b/>
        </w:rPr>
        <w:t>they are not objective China knowledge, but are closely linked to habitu</w:t>
      </w:r>
      <w:r w:rsidR="00184045">
        <w:rPr>
          <w:rStyle w:val="StyleBoldUnderline"/>
          <w:b/>
        </w:rPr>
        <w:t xml:space="preserve">al Western self-imagination and </w:t>
      </w:r>
      <w:r w:rsidR="006C615D" w:rsidRPr="00184045">
        <w:rPr>
          <w:rStyle w:val="StyleBoldUnderline"/>
          <w:b/>
        </w:rPr>
        <w:t>power practice</w:t>
      </w:r>
      <w:r w:rsidR="006C615D" w:rsidRPr="00184045">
        <w:rPr>
          <w:rStyle w:val="StyleBoldUnderline"/>
          <w:b/>
          <w:sz w:val="18"/>
        </w:rPr>
        <w:t xml:space="preserve">. </w:t>
      </w:r>
      <w:r w:rsidR="006C615D" w:rsidRPr="00184045">
        <w:rPr>
          <w:sz w:val="18"/>
        </w:rPr>
        <w:t>By probing into the interrelationship between knowledge, desire and power, this book aims to deconstruct contemporary Western representations of China’s rise. Although it will tentatively point to some methodological openings for what one might call ‘critical China watching’, due to its scope and ontological stance as well as limits of space, it promises no ready-made alternative toolkit through which to better understand china as it is. Alas</w:t>
      </w:r>
      <w:r w:rsidR="006C615D" w:rsidRPr="00184045">
        <w:rPr>
          <w:rStyle w:val="StyleBoldUnderline"/>
          <w:b/>
        </w:rPr>
        <w:t xml:space="preserve">, the ‘China as it is’ simply does not exist except in our ingrained desire and conventional imagination. </w:t>
      </w:r>
    </w:p>
    <w:p w14:paraId="1F205733" w14:textId="77777777" w:rsidR="00FB0E1E" w:rsidRDefault="005E6D40" w:rsidP="00137872">
      <w:pPr>
        <w:pStyle w:val="Heading3"/>
      </w:pPr>
      <w:r>
        <w:lastRenderedPageBreak/>
        <w:t>China Threat Generic</w:t>
      </w:r>
    </w:p>
    <w:p w14:paraId="36BDFFF7" w14:textId="77777777" w:rsidR="00FB0E1E" w:rsidRDefault="00FB0E1E" w:rsidP="00FB0E1E"/>
    <w:p w14:paraId="321188AA" w14:textId="77777777" w:rsidR="00137872" w:rsidRDefault="00137872" w:rsidP="00137872">
      <w:pPr>
        <w:pStyle w:val="Heading4"/>
      </w:pPr>
      <w:r>
        <w:t>Representations produce China as a racial and ideological threat to American identity – discourses of a China threat are not objective but a reflection of an American identity crisis</w:t>
      </w:r>
    </w:p>
    <w:p w14:paraId="65B4A4BE" w14:textId="77777777" w:rsidR="00137872" w:rsidRDefault="00137872" w:rsidP="00FB0E1E"/>
    <w:p w14:paraId="5E20F5B2" w14:textId="77777777" w:rsidR="00FB0E1E" w:rsidRDefault="00FB0E1E" w:rsidP="00FB0E1E">
      <w:pPr>
        <w:rPr>
          <w:rStyle w:val="StyleStyleBold12pt"/>
        </w:rPr>
      </w:pPr>
      <w:r>
        <w:rPr>
          <w:rStyle w:val="StyleStyleBold12pt"/>
        </w:rPr>
        <w:t>Turner, 2012</w:t>
      </w:r>
    </w:p>
    <w:p w14:paraId="317EA45A" w14:textId="77777777" w:rsidR="00FB0E1E" w:rsidRPr="003E74C0" w:rsidRDefault="00FB0E1E" w:rsidP="00FB0E1E">
      <w:r w:rsidRPr="003E74C0">
        <w:rPr>
          <w:sz w:val="20"/>
        </w:rPr>
        <w:t xml:space="preserve">(Oliver –Research Associate @ Brooks World Poverty Institute @ U of Manchester, “’Threatening’ China and US Security: the international politics of identity,” Review of International Studies, 2012, </w:t>
      </w:r>
      <w:hyperlink r:id="rId11" w:history="1">
        <w:r w:rsidRPr="003E74C0">
          <w:rPr>
            <w:rStyle w:val="Hyperlink"/>
            <w:sz w:val="20"/>
          </w:rPr>
          <w:t>https://www.escholar.manchester.ac.uk/api/datastream?publicationPid=uk-ac-man-scw:206471&amp;datastreamId=POST-PEER-REVIEW-PUBLISHERS.PDF</w:t>
        </w:r>
      </w:hyperlink>
      <w:r w:rsidRPr="003E74C0">
        <w:rPr>
          <w:sz w:val="20"/>
        </w:rPr>
        <w:t>, arc)</w:t>
      </w:r>
    </w:p>
    <w:p w14:paraId="6273DFBE" w14:textId="77777777" w:rsidR="00FB0E1E" w:rsidRPr="00137872" w:rsidRDefault="00FB0E1E" w:rsidP="00FB0E1E">
      <w:pPr>
        <w:rPr>
          <w:sz w:val="18"/>
        </w:rPr>
      </w:pPr>
      <w:r w:rsidRPr="00137872">
        <w:rPr>
          <w:sz w:val="16"/>
        </w:rPr>
        <w:t xml:space="preserve">In his analysis of the China Threat Theory Chengxin Pan argues that the ‘threat’ is an imagined construction of American observers.15 Pan does not deny the importance of the PRC’s capabilities but asserts that they appear threatening from understandings about the United States itself. ‘[T]here is no such thing as ‘‘Chinese reality’’ that can automatically speak for itself’, Pan argues. ‘[T]o fully understand the US ‘‘China threat’’ argument, it is essential to recognize its autobiographical nature’.16 The geographical territory of China, then, is not separate from or external to, American representations of it. Rather, it is actively constitutive of those representations.17 The analysis which follows demonstrates that </w:t>
      </w:r>
      <w:r w:rsidRPr="00137872">
        <w:rPr>
          <w:rStyle w:val="Emphasis"/>
        </w:rPr>
        <w:t>China ‘threats’ to the United States have</w:t>
      </w:r>
      <w:r>
        <w:t xml:space="preserve"> </w:t>
      </w:r>
      <w:r w:rsidRPr="00137872">
        <w:rPr>
          <w:sz w:val="16"/>
        </w:rPr>
        <w:t>to some extent</w:t>
      </w:r>
      <w:r>
        <w:t xml:space="preserve"> </w:t>
      </w:r>
      <w:r w:rsidRPr="00137872">
        <w:rPr>
          <w:rStyle w:val="Emphasis"/>
        </w:rPr>
        <w:t>always been established</w:t>
      </w:r>
      <w:r>
        <w:t xml:space="preserve"> and perpetuated </w:t>
      </w:r>
      <w:r w:rsidRPr="00137872">
        <w:rPr>
          <w:rStyle w:val="Emphasis"/>
        </w:rPr>
        <w:t>through representation and discourse</w:t>
      </w:r>
      <w:r>
        <w:t xml:space="preserve">. </w:t>
      </w:r>
      <w:r w:rsidRPr="00137872">
        <w:rPr>
          <w:sz w:val="16"/>
        </w:rPr>
        <w:t xml:space="preserve">Michel Foucault described discourse as ‘the general domain of all statements’, constituting either a group of individual statements or a regulated practice which accounts for a number of statements.18 </w:t>
      </w:r>
      <w:r w:rsidRPr="00137872">
        <w:rPr>
          <w:rStyle w:val="StyleBoldUnderline"/>
          <w:b/>
        </w:rPr>
        <w:t xml:space="preserve">American discourse of China can therefore be manifest as disparate and single statements about that country or as collectives of related statements such as the China Threat Theory. </w:t>
      </w:r>
      <w:r w:rsidRPr="00137872">
        <w:rPr>
          <w:sz w:val="16"/>
        </w:rPr>
        <w:t xml:space="preserve">Ultimately, American representations of China are discursive constructions of truths or realities about its existence. The article draws in part from the work of David Campbell who suggests that </w:t>
      </w:r>
      <w:r w:rsidRPr="00137872">
        <w:rPr>
          <w:rStyle w:val="StyleBoldUnderline"/>
          <w:b/>
        </w:rPr>
        <w:t>dangers in the international realm are invariably threats to understandings about the self. ‘The mere existence of an alternative mode of being’</w:t>
      </w:r>
      <w:r>
        <w:t xml:space="preserve">, </w:t>
      </w:r>
      <w:r w:rsidRPr="00137872">
        <w:rPr>
          <w:sz w:val="16"/>
        </w:rPr>
        <w:t xml:space="preserve">argues Campbell, ‘the presence of which exemplifies that different identities are possible . . </w:t>
      </w:r>
      <w:r>
        <w:t xml:space="preserve">. </w:t>
      </w:r>
      <w:r w:rsidRPr="00137872">
        <w:rPr>
          <w:rStyle w:val="StyleBoldUnderline"/>
          <w:b/>
        </w:rPr>
        <w:t>is sometimes enough to produce the understanding of a threat.</w:t>
      </w:r>
      <w:r>
        <w:t xml:space="preserve">’19 As a result, </w:t>
      </w:r>
      <w:r w:rsidRPr="00137872">
        <w:rPr>
          <w:rStyle w:val="StyleBoldUnderline"/>
          <w:b/>
        </w:rPr>
        <w:t>interpretations of global danger can be traced to the processes by which states are made foreign from one another through discourses of separation and difference</w:t>
      </w:r>
      <w:r>
        <w:t xml:space="preserve">.20 </w:t>
      </w:r>
      <w:r w:rsidRPr="00137872">
        <w:rPr>
          <w:sz w:val="16"/>
        </w:rPr>
        <w:t xml:space="preserve">In this analysis it is demonstrated that particular </w:t>
      </w:r>
      <w:r w:rsidRPr="00137872">
        <w:rPr>
          <w:rStyle w:val="StyleBoldUnderline"/>
          <w:b/>
        </w:rPr>
        <w:t>American discourses have historically made the US foreign from China.</w:t>
      </w:r>
      <w:r>
        <w:t xml:space="preserve"> </w:t>
      </w:r>
      <w:r w:rsidRPr="00137872">
        <w:rPr>
          <w:sz w:val="16"/>
        </w:rPr>
        <w:t xml:space="preserve">Case study one for example demonstrates that </w:t>
      </w:r>
      <w:r w:rsidRPr="00137872">
        <w:rPr>
          <w:rStyle w:val="StyleBoldUnderline"/>
          <w:b/>
        </w:rPr>
        <w:t>nineteenth</w:t>
      </w:r>
      <w:r w:rsidR="00137872" w:rsidRPr="00137872">
        <w:rPr>
          <w:rStyle w:val="StyleBoldUnderline"/>
          <w:b/>
        </w:rPr>
        <w:t xml:space="preserve"> </w:t>
      </w:r>
      <w:r w:rsidRPr="00137872">
        <w:rPr>
          <w:rStyle w:val="StyleBoldUnderline"/>
          <w:b/>
        </w:rPr>
        <w:t>century racial discourses of non-white immigrant Chinese separated China from a United States largely defined by its presumed Caucasian foundations</w:t>
      </w:r>
      <w:r>
        <w:t xml:space="preserve">. </w:t>
      </w:r>
      <w:r w:rsidRPr="00137872">
        <w:rPr>
          <w:sz w:val="16"/>
        </w:rPr>
        <w:t xml:space="preserve">In case study two we see that </w:t>
      </w:r>
      <w:r w:rsidRPr="00137872">
        <w:rPr>
          <w:rStyle w:val="StyleBoldUnderline"/>
          <w:b/>
        </w:rPr>
        <w:t xml:space="preserve">Cold War ideological discourses of communism distanced the PRC from the democratic-capitalist US. These types of discourses are shown to have constituted a ‘specific sort of boundary producing political performance’.21 </w:t>
      </w:r>
      <w:r w:rsidRPr="00137872">
        <w:rPr>
          <w:rStyle w:val="Emphasis"/>
        </w:rPr>
        <w:t>Across the history of Sino-US relations then when ‘dangers’ from China have emerged, they have always been perceived through the lens of American identity</w:t>
      </w:r>
      <w:r>
        <w:t xml:space="preserve">. </w:t>
      </w:r>
      <w:r w:rsidRPr="00137872">
        <w:rPr>
          <w:sz w:val="16"/>
        </w:rPr>
        <w:t xml:space="preserve">In consequence, </w:t>
      </w:r>
      <w:r w:rsidRPr="00137872">
        <w:rPr>
          <w:rStyle w:val="Emphasis"/>
        </w:rPr>
        <w:t>they have always existed as dangers to that identity.</w:t>
      </w:r>
      <w:r>
        <w:t xml:space="preserve"> </w:t>
      </w:r>
      <w:r w:rsidRPr="00137872">
        <w:rPr>
          <w:sz w:val="16"/>
        </w:rPr>
        <w:t xml:space="preserve">In this analysis it is argued that </w:t>
      </w:r>
      <w:r w:rsidRPr="00137872">
        <w:rPr>
          <w:rStyle w:val="Emphasis"/>
        </w:rPr>
        <w:t>a key purpose of depicting China as a threat has been to protect components of American identity (primarily racial and ideological) deemed most fundamental to its being</w:t>
      </w:r>
      <w:r w:rsidRPr="00137872">
        <w:rPr>
          <w:sz w:val="16"/>
        </w:rPr>
        <w:t>. As such</w:t>
      </w:r>
      <w:r>
        <w:t xml:space="preserve">, </w:t>
      </w:r>
      <w:r w:rsidRPr="00137872">
        <w:rPr>
          <w:rStyle w:val="StyleBoldUnderline"/>
          <w:b/>
        </w:rPr>
        <w:t xml:space="preserve">representations of a threatening China have most commonly been advanced by, and served the interests of, those who support actions to defend that identity. </w:t>
      </w:r>
      <w:r w:rsidRPr="00137872">
        <w:rPr>
          <w:sz w:val="16"/>
        </w:rPr>
        <w:t xml:space="preserve">The case study analyses which follow reveal that </w:t>
      </w:r>
      <w:r w:rsidRPr="00137872">
        <w:rPr>
          <w:rStyle w:val="StyleBoldUnderline"/>
          <w:b/>
        </w:rPr>
        <w:t>this has included politicians and policymaking circles</w:t>
      </w:r>
      <w:r>
        <w:t xml:space="preserve">, </w:t>
      </w:r>
      <w:r w:rsidRPr="00137872">
        <w:rPr>
          <w:sz w:val="16"/>
        </w:rPr>
        <w:t>such as those within the administration of President Harry Truman which implemented the Cold War containment of the PRC. It also exposes the complicity of other societal individuals and institutions including elements of the late nineteenth-century American media which supported restrictions against Chinese immigration to the western United States. It is demonstrated that, twice before</w:t>
      </w:r>
      <w:r w:rsidRPr="00137872">
        <w:rPr>
          <w:rStyle w:val="StyleBoldUnderline"/>
          <w:b/>
        </w:rPr>
        <w:t>, this discursive process of separating China from the United States has resulted in a crisis of American identity</w:t>
      </w:r>
      <w:r w:rsidRPr="00137872">
        <w:rPr>
          <w:sz w:val="16"/>
        </w:rPr>
        <w:t xml:space="preserve">. Crises of identity occur when the existing order is considered in danger of rupture. The prevailing authority is seen to be weakened and rhetoric over how to reassert the ‘natural’ identity intensifies.22 Case studies one and two expose how such crises have previously emerged. These moments were characterised by perceived attacks upon core assumptions about what the United States was understood to be: fundamentally white in the late nineteenth century and democratic-capitalist in the early Cold War. Case study three shows that while today’s China ‘threat’ to US </w:t>
      </w:r>
      <w:r w:rsidRPr="00137872">
        <w:rPr>
          <w:sz w:val="16"/>
        </w:rPr>
        <w:lastRenderedPageBreak/>
        <w:t xml:space="preserve">security is yet to generate such a crisis, </w:t>
      </w:r>
      <w:r w:rsidRPr="00137872">
        <w:rPr>
          <w:rStyle w:val="StyleBoldUnderline"/>
          <w:b/>
        </w:rPr>
        <w:t>we must learn from those of the past to help avoid the types of consequences they have previously facilitated</w:t>
      </w:r>
      <w:r w:rsidRPr="00137872">
        <w:rPr>
          <w:rStyle w:val="StyleBoldUnderline"/>
          <w:b/>
          <w:sz w:val="16"/>
        </w:rPr>
        <w:t>.</w:t>
      </w:r>
      <w:r w:rsidRPr="00137872">
        <w:rPr>
          <w:sz w:val="16"/>
        </w:rPr>
        <w:t xml:space="preserve"> As Director Clapper unwittingly confirmed then the capabilities and intentions of a ‘rising’ China are only part of the story. International relations are driven by forces both material and ideational and</w:t>
      </w:r>
      <w:r>
        <w:t xml:space="preserve"> </w:t>
      </w:r>
      <w:r w:rsidRPr="00137872">
        <w:rPr>
          <w:rStyle w:val="Emphasis"/>
        </w:rPr>
        <w:t>the processes by which China is made foreign from, and potentially dangerous to, the United States are inseparable from the enactment of US China policy</w:t>
      </w:r>
      <w:r>
        <w:t xml:space="preserve">. This is because, to reaffirm, </w:t>
      </w:r>
      <w:r w:rsidRPr="00137872">
        <w:rPr>
          <w:rStyle w:val="Emphasis"/>
        </w:rPr>
        <w:t>American discourses of China have never been produced objectively or in the absence of purpose or intent. Their dis-semination is a performance of power</w:t>
      </w:r>
      <w:r>
        <w:t xml:space="preserve">, </w:t>
      </w:r>
      <w:r w:rsidRPr="00137872">
        <w:rPr>
          <w:sz w:val="18"/>
        </w:rPr>
        <w:t>however seemingly innocent or benign.23 This is not to claim causal linkages between representation and foreign policy. Rather, it is to reveal the specific historical conditions within which policies have occurred, through an analysis of the political history of the production of truth.</w:t>
      </w:r>
    </w:p>
    <w:p w14:paraId="125B6E11" w14:textId="77777777" w:rsidR="005E6D40" w:rsidRDefault="005E6D40" w:rsidP="005E6D40"/>
    <w:p w14:paraId="589A472F" w14:textId="77777777" w:rsidR="00BA5025" w:rsidRDefault="00BA5025" w:rsidP="00BA5025">
      <w:pPr>
        <w:pStyle w:val="Heading4"/>
      </w:pPr>
      <w:r>
        <w:t>Ideology and cultural understandings of China determine whether or not we consider China a “threat” resulting in manufactured threats – focus on representations is key</w:t>
      </w:r>
    </w:p>
    <w:p w14:paraId="31A9BB14" w14:textId="77777777" w:rsidR="00BA5025" w:rsidRPr="00DE0255" w:rsidRDefault="00BA5025" w:rsidP="00BA5025"/>
    <w:p w14:paraId="577AC269" w14:textId="77777777" w:rsidR="00BA5025" w:rsidRDefault="00BA5025" w:rsidP="00BA5025">
      <w:pPr>
        <w:rPr>
          <w:rStyle w:val="StyleStyleBold12pt"/>
        </w:rPr>
      </w:pPr>
      <w:r>
        <w:rPr>
          <w:rStyle w:val="StyleStyleBold12pt"/>
        </w:rPr>
        <w:t>Turner, 2012</w:t>
      </w:r>
    </w:p>
    <w:p w14:paraId="1B810F50" w14:textId="77777777" w:rsidR="00BA5025" w:rsidRPr="003E74C0" w:rsidRDefault="00BA5025" w:rsidP="00BA5025">
      <w:r w:rsidRPr="003E74C0">
        <w:rPr>
          <w:sz w:val="20"/>
        </w:rPr>
        <w:t xml:space="preserve">(Oliver –Research Associate @ Brooks World Poverty Institute @ U of Manchester, “’Threatening’ China and US Security: the international politics of identity,” Review of International Studies, 2012, </w:t>
      </w:r>
      <w:hyperlink r:id="rId12" w:history="1">
        <w:r w:rsidRPr="003E74C0">
          <w:rPr>
            <w:rStyle w:val="Hyperlink"/>
            <w:sz w:val="20"/>
          </w:rPr>
          <w:t>https://www.escholar.manchester.ac.uk/api/datastream?publicationPid=uk-ac-man-scw:206471&amp;datastreamId=POST-PEER-REVIEW-PUBLISHERS.PDF</w:t>
        </w:r>
      </w:hyperlink>
      <w:r w:rsidRPr="003E74C0">
        <w:rPr>
          <w:sz w:val="20"/>
        </w:rPr>
        <w:t>, arc)</w:t>
      </w:r>
    </w:p>
    <w:p w14:paraId="41352962" w14:textId="77777777" w:rsidR="00BA5025" w:rsidRDefault="00BA5025" w:rsidP="00BA5025">
      <w:pPr>
        <w:rPr>
          <w:rStyle w:val="StyleBoldUnderline"/>
          <w:b/>
        </w:rPr>
      </w:pPr>
      <w:r w:rsidRPr="006C58F7">
        <w:rPr>
          <w:sz w:val="16"/>
        </w:rPr>
        <w:t xml:space="preserve">Director Clapper’s assertions are reflective of the so-called China Threat Theory which now attracts considerable Western attention, especially within the United States. In the International Relations (IR) literature authors including </w:t>
      </w:r>
      <w:r w:rsidRPr="006C58F7">
        <w:rPr>
          <w:rStyle w:val="StyleBoldUnderline"/>
          <w:sz w:val="16"/>
        </w:rPr>
        <w:t>John Mearsheimer</w:t>
      </w:r>
      <w:r w:rsidRPr="006C58F7">
        <w:rPr>
          <w:sz w:val="16"/>
        </w:rPr>
        <w:t xml:space="preserve"> examine US policy options towards a real or potential China threat</w:t>
      </w:r>
      <w:r>
        <w:t xml:space="preserve">. </w:t>
      </w:r>
      <w:r w:rsidRPr="006C58F7">
        <w:rPr>
          <w:rStyle w:val="StyleBoldUnderline"/>
          <w:b/>
        </w:rPr>
        <w:t>Mearsheimer argues that China’s growth will almost inevitably cause tensions with the United States, presenting a ‘considerable potential for war’.</w:t>
      </w:r>
      <w:r>
        <w:t xml:space="preserve">3 </w:t>
      </w:r>
      <w:r w:rsidRPr="006C58F7">
        <w:rPr>
          <w:sz w:val="18"/>
        </w:rPr>
        <w:t xml:space="preserve">Warren Cohen predicts that China will continue to ‘brutaliz[e] the weak’, and follow great powers of the past by seeking regional dominance before expanding its influence further.4 Certainly, much of the recent literature is less foreboding of China’s ‘rise’ and authors question the extent to which it endangers international security. Gordon Chang, for example, argues that China’s economic model – and hence its capacity to become a true global superpower – is flawed.5 Brown et al. are broadly positive about China’s development, with engagement rather than containment the preferred US policy response.6 Others reject the conflation of a ‘rising’ China with a ‘dangerous’ China.7 </w:t>
      </w:r>
      <w:r w:rsidRPr="006C58F7">
        <w:rPr>
          <w:rStyle w:val="StyleBoldUnderline"/>
          <w:b/>
          <w:sz w:val="24"/>
        </w:rPr>
        <w:t>What</w:t>
      </w:r>
      <w:r w:rsidRPr="006C58F7">
        <w:rPr>
          <w:sz w:val="18"/>
        </w:rPr>
        <w:t xml:space="preserve"> protagonists of</w:t>
      </w:r>
      <w:r>
        <w:t xml:space="preserve"> </w:t>
      </w:r>
      <w:r w:rsidRPr="006C58F7">
        <w:rPr>
          <w:rStyle w:val="StyleBoldUnderline"/>
          <w:b/>
        </w:rPr>
        <w:t>both sides</w:t>
      </w:r>
      <w:r>
        <w:t xml:space="preserve"> </w:t>
      </w:r>
      <w:r w:rsidRPr="006C58F7">
        <w:rPr>
          <w:sz w:val="16"/>
        </w:rPr>
        <w:t xml:space="preserve">of the argument </w:t>
      </w:r>
      <w:r w:rsidRPr="006C58F7">
        <w:rPr>
          <w:rStyle w:val="StyleBoldUnderline"/>
          <w:b/>
        </w:rPr>
        <w:t>demonstrate</w:t>
      </w:r>
      <w:r>
        <w:t xml:space="preserve"> </w:t>
      </w:r>
      <w:r w:rsidRPr="006C58F7">
        <w:rPr>
          <w:sz w:val="16"/>
        </w:rPr>
        <w:t xml:space="preserve">in equal measure, however, </w:t>
      </w:r>
      <w:r w:rsidRPr="006C58F7">
        <w:rPr>
          <w:rStyle w:val="StyleBoldUnderline"/>
          <w:b/>
        </w:rPr>
        <w:t xml:space="preserve">is the tendency to assume that a single physical reality about China can be determined. This aim of classifying China as a threat </w:t>
      </w:r>
      <w:r w:rsidRPr="006C58F7">
        <w:rPr>
          <w:sz w:val="16"/>
        </w:rPr>
        <w:t>(or indeed a non-threat</w:t>
      </w:r>
      <w:r w:rsidRPr="006C58F7">
        <w:rPr>
          <w:rStyle w:val="StyleBoldUnderline"/>
          <w:b/>
        </w:rPr>
        <w:t>) is a legacy of the historical dominance within IR of the overtly positivist neorealist and neoliberal schools</w:t>
      </w:r>
      <w:r w:rsidRPr="006C58F7">
        <w:rPr>
          <w:sz w:val="16"/>
        </w:rPr>
        <w:t>.8 Positivist approaches to the discipline rely upon testable theory and empirical analysis with the expectation that the world can be definitively understood</w:t>
      </w:r>
      <w:r w:rsidRPr="006C58F7">
        <w:rPr>
          <w:rStyle w:val="StyleBoldUnderline"/>
          <w:b/>
        </w:rPr>
        <w:t>. The traditional influence of these approaches has precluded a more widespread appreciation of how, in fact, a single authoritative understanding about China is unachievable</w:t>
      </w:r>
      <w:r>
        <w:t xml:space="preserve">. </w:t>
      </w:r>
      <w:r w:rsidRPr="006C58F7">
        <w:rPr>
          <w:sz w:val="16"/>
        </w:rPr>
        <w:t xml:space="preserve">The inherent contestability and subjectivity of judgments about that country was once noted by John King Fairbank who argued that </w:t>
      </w:r>
      <w:r>
        <w:t>‘[</w:t>
      </w:r>
      <w:r w:rsidRPr="006C58F7">
        <w:rPr>
          <w:rStyle w:val="StyleBoldUnderline"/>
          <w:b/>
        </w:rPr>
        <w:t>a]t any given time the ‘‘truth’’ about China is in our heads’</w:t>
      </w:r>
      <w:r>
        <w:t xml:space="preserve">.9 From this </w:t>
      </w:r>
      <w:r w:rsidRPr="006C58F7">
        <w:rPr>
          <w:rStyle w:val="StyleBoldUnderline"/>
          <w:b/>
        </w:rPr>
        <w:t>understanding</w:t>
      </w:r>
      <w:r w:rsidRPr="006C58F7">
        <w:rPr>
          <w:sz w:val="16"/>
        </w:rPr>
        <w:t xml:space="preserve"> the existence (or absence) of</w:t>
      </w:r>
      <w:r>
        <w:t xml:space="preserve"> </w:t>
      </w:r>
      <w:r w:rsidRPr="006C58F7">
        <w:rPr>
          <w:rStyle w:val="StyleBoldUnderline"/>
          <w:b/>
        </w:rPr>
        <w:t>a China threat cannot be satisfactorily explained with reference to material forces alone.</w:t>
      </w:r>
      <w:r>
        <w:t xml:space="preserve"> </w:t>
      </w:r>
      <w:r w:rsidRPr="006C58F7">
        <w:rPr>
          <w:sz w:val="16"/>
        </w:rPr>
        <w:t xml:space="preserve">The ‘threat’ described by Director Clapper can never be dispassionately observed through assessments of an external world, as he seemingly claimed to be able to do. The purpose of this article is not to speculate as to whether China ‘is’ or ‘is not’ a threat to the United States. It does not concern itself with China’s nuclear arsenal nor dispute the existence and expansion of its capabilities, or the possibility of there being a cause of future violence. It argues that </w:t>
      </w:r>
      <w:r w:rsidRPr="006C58F7">
        <w:rPr>
          <w:rStyle w:val="StyleBoldUnderline"/>
          <w:b/>
        </w:rPr>
        <w:t>while the material realities of China are important, the nature and extent of their importance is, and has always been, regulated by ideas</w:t>
      </w:r>
      <w:r>
        <w:t xml:space="preserve">. </w:t>
      </w:r>
      <w:r w:rsidRPr="006C58F7">
        <w:rPr>
          <w:sz w:val="16"/>
        </w:rPr>
        <w:t xml:space="preserve">Of course, the understanding that international affairs are guided by more than the distribution of state capabilities is not original; it has long been a primary contestation of the ‘critical’, or post-positivist, IR movement that the world is mutually constitutive of material and ideational forces.10 Moreover, authors including Evelyn Goh emphasise the centrality of ideas within Sino-US relations and to the formulation of US China policy at key moments.11 Chengxin Pan specifically examines the China ‘threat’ as a discursive construction and its importance to Washington’s relations with Beijing.12 Beyond these important works </w:t>
      </w:r>
      <w:r w:rsidRPr="006C58F7">
        <w:rPr>
          <w:rStyle w:val="StyleBoldUnderline"/>
          <w:b/>
        </w:rPr>
        <w:t>the discipline remains relatively quiet on the salience of ideational forces in producing a fantasised China ‘threat’ and in enabling US policies in response.13 It also broadly fails to explain how those policies themselves reinforce the understandings which make them possible in the first place.</w:t>
      </w:r>
      <w:r>
        <w:t xml:space="preserve"> </w:t>
      </w:r>
      <w:r w:rsidRPr="006C58F7">
        <w:rPr>
          <w:sz w:val="16"/>
        </w:rPr>
        <w:t xml:space="preserve">This is the arena of enquiry towards which the article is directed. It contributes to a small but </w:t>
      </w:r>
      <w:r w:rsidRPr="006C58F7">
        <w:rPr>
          <w:sz w:val="16"/>
        </w:rPr>
        <w:lastRenderedPageBreak/>
        <w:t>growing literature which challenges the contours of the modern day China Threat Theory, exposing it as fundamentally flawed and even potentially dangerous. It does this by demonstrating that, in many respects</w:t>
      </w:r>
      <w:r w:rsidRPr="006C58F7">
        <w:rPr>
          <w:rStyle w:val="StyleBoldUnderline"/>
          <w:b/>
          <w:sz w:val="16"/>
        </w:rPr>
        <w:t xml:space="preserve">, </w:t>
      </w:r>
      <w:r w:rsidRPr="006C58F7">
        <w:rPr>
          <w:rStyle w:val="StyleBoldUnderline"/>
          <w:b/>
        </w:rPr>
        <w:t>today’s China ‘threat’ to US security conforms to those which have emerged before. It shows how, across the duration of Sino-US relations, China ‘threats’ have always emerged in part from representation and interpretation and thus how fears about that country today continue to be manufactured and engineered in a way not unique from those of the</w:t>
      </w:r>
      <w:r>
        <w:t xml:space="preserve"> (</w:t>
      </w:r>
      <w:r w:rsidRPr="006C58F7">
        <w:rPr>
          <w:sz w:val="16"/>
        </w:rPr>
        <w:t>sometimes distant</w:t>
      </w:r>
      <w:r>
        <w:t xml:space="preserve">) </w:t>
      </w:r>
      <w:r w:rsidRPr="006C58F7">
        <w:rPr>
          <w:rStyle w:val="StyleBoldUnderline"/>
          <w:b/>
        </w:rPr>
        <w:t>past</w:t>
      </w:r>
      <w:r>
        <w:t xml:space="preserve">. </w:t>
      </w:r>
      <w:r w:rsidRPr="006C58F7">
        <w:rPr>
          <w:sz w:val="16"/>
        </w:rPr>
        <w:t xml:space="preserve">In late 2011 the Obama administration shifted its foreign policy focus from Afghanistan and Iraq to the Asia Pacific.14 To a significant extent this ‘pivot’, as it is commonly described, is motivated by the growth of China. Accordingly, </w:t>
      </w:r>
      <w:r w:rsidRPr="006C58F7">
        <w:rPr>
          <w:rStyle w:val="StyleBoldUnderline"/>
          <w:b/>
        </w:rPr>
        <w:t>as increasing concentrations of US political, economic, and military recourses are diverted to the Asian region, American perceptions of China and their significance to the enactment of Washington’s foreign policies there have once more become increasingly pertinent.</w:t>
      </w:r>
    </w:p>
    <w:p w14:paraId="2F816CB8" w14:textId="77777777" w:rsidR="00BA5025" w:rsidRPr="006C58F7" w:rsidRDefault="00BA5025" w:rsidP="00BA5025">
      <w:pPr>
        <w:rPr>
          <w:rStyle w:val="StyleBoldUnderline"/>
          <w:b/>
        </w:rPr>
      </w:pPr>
    </w:p>
    <w:p w14:paraId="133499B3" w14:textId="77777777" w:rsidR="006B364A" w:rsidRDefault="006B364A" w:rsidP="00B11E15">
      <w:pPr>
        <w:pStyle w:val="Heading3"/>
      </w:pPr>
      <w:r>
        <w:lastRenderedPageBreak/>
        <w:t xml:space="preserve">Generic Engagement </w:t>
      </w:r>
    </w:p>
    <w:p w14:paraId="63F92D1C" w14:textId="77777777" w:rsidR="006B364A" w:rsidRPr="00BA5025" w:rsidRDefault="006B364A" w:rsidP="006B364A">
      <w:pPr>
        <w:pStyle w:val="Heading4"/>
      </w:pPr>
      <w:r>
        <w:t xml:space="preserve">Engagement with China does represent diplomacy but relies on discursive constructions of China as foreign and threatening to American identity </w:t>
      </w:r>
    </w:p>
    <w:p w14:paraId="69447724" w14:textId="77777777" w:rsidR="006B364A" w:rsidRPr="0010362D" w:rsidRDefault="006B364A" w:rsidP="006B364A"/>
    <w:p w14:paraId="029B9678" w14:textId="77777777" w:rsidR="006B364A" w:rsidRDefault="006B364A" w:rsidP="006B364A">
      <w:pPr>
        <w:rPr>
          <w:rStyle w:val="StyleStyleBold12pt"/>
        </w:rPr>
      </w:pPr>
      <w:r>
        <w:rPr>
          <w:rStyle w:val="StyleStyleBold12pt"/>
        </w:rPr>
        <w:t>Turner, 2012</w:t>
      </w:r>
    </w:p>
    <w:p w14:paraId="25E82CC6" w14:textId="77777777" w:rsidR="006B364A" w:rsidRPr="003E74C0" w:rsidRDefault="006B364A" w:rsidP="006B364A">
      <w:r w:rsidRPr="003E74C0">
        <w:rPr>
          <w:sz w:val="20"/>
        </w:rPr>
        <w:t xml:space="preserve">(Oliver –Research Associate @ Brooks World Poverty Institute @ U of Manchester, “’Threatening’ China and US Security: the international politics of identity,” Review of International Studies, 2012, </w:t>
      </w:r>
      <w:hyperlink r:id="rId13" w:history="1">
        <w:r w:rsidRPr="003E74C0">
          <w:rPr>
            <w:rStyle w:val="Hyperlink"/>
            <w:sz w:val="20"/>
          </w:rPr>
          <w:t>https://www.escholar.manchester.ac.uk/api/datastream?publicationPid=uk-ac-man-scw:206471&amp;datastreamId=POST-PEER-REVIEW-PUBLISHERS.PDF</w:t>
        </w:r>
      </w:hyperlink>
      <w:r w:rsidRPr="003E74C0">
        <w:rPr>
          <w:sz w:val="20"/>
        </w:rPr>
        <w:t>, arc)</w:t>
      </w:r>
    </w:p>
    <w:p w14:paraId="570A5DBB" w14:textId="77777777" w:rsidR="006B364A" w:rsidRDefault="006B364A" w:rsidP="006B364A">
      <w:r w:rsidRPr="006B364A">
        <w:rPr>
          <w:sz w:val="18"/>
        </w:rPr>
        <w:t>Accordingly, this analysis shifts from a concern with ‘why’ to ‘how’ questions. ‘Why’ questions assume that particular practices can happen by taking for granted the identities of the actors involved.25 They assume, for instance, the availability of a range of policy options in Washington from the self-evident existence of a China threat. ‘How’ questions investigate the production of identity and the processes which ensure that particular practices can be enacted while others are precluded.26 In this analysis they are concerned with how and why China ‘threats’ have come to exist, who has been responsible for their production and how those socially constructed dangers have established the necessary realities within which particular US foreign policies could legitimately be advanced.</w:t>
      </w:r>
      <w:r>
        <w:t xml:space="preserve"> </w:t>
      </w:r>
      <w:r w:rsidRPr="00BA5025">
        <w:rPr>
          <w:rStyle w:val="StyleBoldUnderline"/>
          <w:b/>
        </w:rPr>
        <w:t>US China policy, however, must not be narrowly conceived as a ‘bridge’ between two states.27 In fact, it works on behalf of societal discourses about China to reassert the understandings of difference upon which it relies</w:t>
      </w:r>
      <w:r>
        <w:t>.</w:t>
      </w:r>
      <w:r w:rsidRPr="006B364A">
        <w:rPr>
          <w:sz w:val="16"/>
        </w:rPr>
        <w:t>28 Rather than a final manifestation of representational processes, then</w:t>
      </w:r>
      <w:r>
        <w:t xml:space="preserve">, </w:t>
      </w:r>
      <w:r w:rsidRPr="00BA5025">
        <w:rPr>
          <w:rStyle w:val="StyleBoldUnderline"/>
          <w:b/>
        </w:rPr>
        <w:t>US China policy itself works to construct China’s identity as well as that of the United States.</w:t>
      </w:r>
      <w:r>
        <w:t xml:space="preserve"> As </w:t>
      </w:r>
      <w:r w:rsidRPr="006B364A">
        <w:rPr>
          <w:sz w:val="16"/>
        </w:rPr>
        <w:t>the case study analyses show</w:t>
      </w:r>
      <w:r>
        <w:t xml:space="preserve">, </w:t>
      </w:r>
      <w:r w:rsidRPr="00BA5025">
        <w:rPr>
          <w:rStyle w:val="StyleBoldUnderline"/>
          <w:b/>
        </w:rPr>
        <w:t>it perpetuates discursive difference through the rhetoric and actions (governmental acts, speeches, etc.) by which it is advanced and the reproduction of a China ‘threat’ continues</w:t>
      </w:r>
      <w:r>
        <w:t xml:space="preserve">. </w:t>
      </w:r>
      <w:r w:rsidRPr="006B364A">
        <w:rPr>
          <w:sz w:val="16"/>
        </w:rPr>
        <w:t xml:space="preserve">In such a way </w:t>
      </w:r>
      <w:r w:rsidRPr="00BA5025">
        <w:rPr>
          <w:rStyle w:val="StyleBoldUnderline"/>
          <w:b/>
        </w:rPr>
        <w:t>it constitutes the international ‘inscription of foreignness’, protecting American values and identity when seemingly threatened by that of China</w:t>
      </w:r>
      <w:r>
        <w:t>.</w:t>
      </w:r>
      <w:r w:rsidRPr="006B364A">
        <w:rPr>
          <w:sz w:val="16"/>
        </w:rPr>
        <w:t xml:space="preserve">29 As Hixson asserts, ‘[f ]oreign policy plays a profoundly significant role in the process of creating, affirming and disciplining conceptions of national identity’, and the United States has always been especially dependent upon representational practices for understandings about its identity.30 In sum, this article advances three principal arguments. </w:t>
      </w:r>
      <w:r w:rsidRPr="00BA5025">
        <w:rPr>
          <w:rStyle w:val="StyleBoldUnderline"/>
          <w:b/>
        </w:rPr>
        <w:t>First, throughout history ‘threats’ from China towards the United States have never been explicable in terms of material forces alone. They have in part been fantasised, socially constructed products of American discourse.</w:t>
      </w:r>
      <w:r>
        <w:t xml:space="preserve"> </w:t>
      </w:r>
      <w:r w:rsidRPr="006B364A">
        <w:rPr>
          <w:sz w:val="16"/>
        </w:rPr>
        <w:t>The physical contours of Sino-American relations have been given meaning by processes of representation so that China has repeatedly been made threatening no matter its intentions.</w:t>
      </w:r>
      <w:r>
        <w:t xml:space="preserve"> </w:t>
      </w:r>
      <w:r w:rsidRPr="00BA5025">
        <w:rPr>
          <w:rStyle w:val="StyleBoldUnderline"/>
          <w:b/>
        </w:rPr>
        <w:t>Second, representations of China ‘threats’ have always been key to the enactment and justification of US foreign policies formulated in response</w:t>
      </w:r>
      <w:r>
        <w:t xml:space="preserve">. </w:t>
      </w:r>
      <w:r w:rsidRPr="006B364A">
        <w:rPr>
          <w:sz w:val="16"/>
        </w:rPr>
        <w:t>Specifically, they have framed the boundaries of political possibility so that certain policies could be enabled while potential alternatives could be discarded.</w:t>
      </w:r>
      <w:r>
        <w:t xml:space="preserve"> </w:t>
      </w:r>
      <w:r w:rsidRPr="00BA5025">
        <w:rPr>
          <w:rStyle w:val="StyleBoldUnderline"/>
          <w:b/>
        </w:rPr>
        <w:t>Third, US China policies themselves have reaffirmed discourses of foreignness and the identities of both China and the United States, functioning to protect the American identity from which the ‘threats’ have been produced</w:t>
      </w:r>
      <w:r>
        <w:t xml:space="preserve">. </w:t>
      </w:r>
    </w:p>
    <w:p w14:paraId="43BAA972" w14:textId="77777777" w:rsidR="006B364A" w:rsidRDefault="006B364A" w:rsidP="006B364A"/>
    <w:p w14:paraId="6B03646F" w14:textId="77777777" w:rsidR="000755B3" w:rsidRDefault="000755B3" w:rsidP="000755B3">
      <w:pPr>
        <w:pStyle w:val="Heading4"/>
      </w:pPr>
      <w:r>
        <w:t xml:space="preserve">The affirmative engages China in hopes that China will conform to Western political and human rights norms – instead they perceive aggression from the US and increase their aggression in response – creates the conditions for escalation </w:t>
      </w:r>
    </w:p>
    <w:p w14:paraId="7C30F759" w14:textId="77777777" w:rsidR="000755B3" w:rsidRPr="000755B3" w:rsidRDefault="000755B3" w:rsidP="000755B3"/>
    <w:p w14:paraId="7D8E0970" w14:textId="77777777" w:rsidR="000755B3" w:rsidRDefault="000755B3" w:rsidP="000755B3">
      <w:pPr>
        <w:rPr>
          <w:rStyle w:val="StyleStyleBold12pt"/>
        </w:rPr>
      </w:pPr>
      <w:r>
        <w:rPr>
          <w:rStyle w:val="StyleStyleBold12pt"/>
        </w:rPr>
        <w:t>Jerden, 2014</w:t>
      </w:r>
    </w:p>
    <w:p w14:paraId="4D0D147C" w14:textId="77777777" w:rsidR="000755B3" w:rsidRPr="00B11E15" w:rsidRDefault="000755B3" w:rsidP="000755B3">
      <w:r w:rsidRPr="00B11E15">
        <w:t xml:space="preserve">(Bjorn, Associate Research Fellow @ The Swedish Institute of International Affairs, </w:t>
      </w:r>
      <w:r>
        <w:t>“</w:t>
      </w:r>
      <w:r w:rsidRPr="00B11E15">
        <w:t>The Assertive China Narrative: Why It Is Wrong and How So Many Still Bought into It</w:t>
      </w:r>
      <w:r>
        <w:t xml:space="preserve">,” Chinese Journal of International Politics, 7.1 2014, </w:t>
      </w:r>
      <w:hyperlink r:id="rId14" w:history="1">
        <w:r w:rsidRPr="00F43E1A">
          <w:rPr>
            <w:rStyle w:val="Hyperlink"/>
          </w:rPr>
          <w:t>http://cjip.oxfordjournals.org/content/7/1/47.full</w:t>
        </w:r>
      </w:hyperlink>
      <w:r>
        <w:t>, arc)</w:t>
      </w:r>
    </w:p>
    <w:p w14:paraId="09D7AA33" w14:textId="77777777" w:rsidR="000755B3" w:rsidRDefault="000755B3" w:rsidP="000755B3">
      <w:r w:rsidRPr="006B364A">
        <w:rPr>
          <w:rStyle w:val="StyleBoldUnderline"/>
          <w:b/>
        </w:rPr>
        <w:t xml:space="preserve">The assertiveness narrative fulfilled popular predictions of behavioural change </w:t>
      </w:r>
      <w:r w:rsidRPr="000755B3">
        <w:rPr>
          <w:rStyle w:val="StyleBoldUnderline"/>
          <w:b/>
          <w:sz w:val="18"/>
        </w:rPr>
        <w:t>by</w:t>
      </w:r>
      <w:r w:rsidRPr="000755B3">
        <w:rPr>
          <w:sz w:val="18"/>
        </w:rPr>
        <w:t xml:space="preserve"> rapidly rising powers in general and </w:t>
      </w:r>
      <w:r w:rsidRPr="000755B3">
        <w:rPr>
          <w:rStyle w:val="StyleBoldUnderline"/>
          <w:b/>
          <w:sz w:val="18"/>
        </w:rPr>
        <w:t>China</w:t>
      </w:r>
      <w:r w:rsidRPr="000755B3">
        <w:rPr>
          <w:sz w:val="18"/>
        </w:rPr>
        <w:t xml:space="preserve"> in particular. The narrative was ‘cognitively congruent’ with the background knowledge of many people, that is, it was a close fit with what they ‘believed and “knew” before they heard it’.</w:t>
      </w:r>
      <w:hyperlink r:id="rId15" w:anchor="fn-177" w:history="1">
        <w:r w:rsidRPr="000755B3">
          <w:rPr>
            <w:rStyle w:val="Hyperlink"/>
            <w:sz w:val="18"/>
          </w:rPr>
          <w:t>175</w:t>
        </w:r>
      </w:hyperlink>
      <w:r w:rsidRPr="000755B3">
        <w:rPr>
          <w:sz w:val="18"/>
        </w:rPr>
        <w:t xml:space="preserve"> In particular, two fairly straightforward popular theories about rising powers are relevant here.</w:t>
      </w:r>
      <w:r w:rsidRPr="00B11E15">
        <w:t xml:space="preserve"> </w:t>
      </w:r>
      <w:r w:rsidRPr="006B364A">
        <w:rPr>
          <w:rStyle w:val="StyleBoldUnderline"/>
          <w:b/>
        </w:rPr>
        <w:t xml:space="preserve">Power transition theory predicts an increased risk of </w:t>
      </w:r>
      <w:r w:rsidRPr="006B364A">
        <w:rPr>
          <w:rStyle w:val="StyleBoldUnderline"/>
          <w:b/>
        </w:rPr>
        <w:lastRenderedPageBreak/>
        <w:t>great power war</w:t>
      </w:r>
      <w:r w:rsidRPr="00B11E15">
        <w:t xml:space="preserve"> </w:t>
      </w:r>
      <w:r w:rsidRPr="000755B3">
        <w:rPr>
          <w:sz w:val="18"/>
        </w:rPr>
        <w:t>as the capability of the rising power approaches that of the dominant power,</w:t>
      </w:r>
      <w:hyperlink r:id="rId16" w:anchor="fn-178" w:history="1">
        <w:r w:rsidRPr="000755B3">
          <w:rPr>
            <w:rStyle w:val="Hyperlink"/>
            <w:sz w:val="18"/>
          </w:rPr>
          <w:t>176</w:t>
        </w:r>
      </w:hyperlink>
      <w:r w:rsidRPr="000755B3">
        <w:rPr>
          <w:sz w:val="18"/>
        </w:rPr>
        <w:t xml:space="preserve"> </w:t>
      </w:r>
      <w:r w:rsidRPr="006B364A">
        <w:rPr>
          <w:rStyle w:val="StyleBoldUnderline"/>
          <w:b/>
        </w:rPr>
        <w:t>and offensive realism predicts that the rising power will seek regional hegemony by aggressively challenging the dominant power</w:t>
      </w:r>
      <w:r w:rsidRPr="00B11E15">
        <w:t>.</w:t>
      </w:r>
      <w:hyperlink r:id="rId17" w:anchor="fn-179" w:history="1">
        <w:r w:rsidRPr="000755B3">
          <w:rPr>
            <w:rStyle w:val="Hyperlink"/>
            <w:sz w:val="18"/>
          </w:rPr>
          <w:t>177</w:t>
        </w:r>
      </w:hyperlink>
      <w:r w:rsidRPr="000755B3">
        <w:rPr>
          <w:sz w:val="18"/>
        </w:rPr>
        <w:t xml:space="preserve"> Both theories foresee that China’s capability will grow in tandem with increased aggressiveness, and as a consequence both could readily account for a more confrontational China. </w:t>
      </w:r>
      <w:r w:rsidRPr="006B364A">
        <w:rPr>
          <w:rStyle w:val="StyleBoldUnderline"/>
          <w:b/>
        </w:rPr>
        <w:t>Power transition theorists and offensive realists have a track record of confirmation bias when interpreting great power politics in East Asia</w:t>
      </w:r>
      <w:r w:rsidRPr="00B11E15">
        <w:t>.</w:t>
      </w:r>
      <w:hyperlink r:id="rId18" w:anchor="fn-180" w:history="1">
        <w:r w:rsidRPr="000755B3">
          <w:rPr>
            <w:rStyle w:val="Hyperlink"/>
            <w:sz w:val="18"/>
          </w:rPr>
          <w:t>178</w:t>
        </w:r>
      </w:hyperlink>
      <w:r w:rsidRPr="000755B3">
        <w:rPr>
          <w:sz w:val="18"/>
        </w:rPr>
        <w:t>This is also likely to have played a role in their acceptance of the assertiveness argument. It is important to note that acceptance of the theoretical assumption under discussion here (i.e. that increased capability makes a great power more confrontational) is far from limited to self-recognized proponents of the above-mentioned theories. It is a bedrock belief in a great deal of ostensibly non-realist writings on China’s rise.</w:t>
      </w:r>
      <w:r w:rsidRPr="00B11E15">
        <w:rPr>
          <w:sz w:val="12"/>
        </w:rPr>
        <w:t xml:space="preserve">¶ </w:t>
      </w:r>
      <w:r w:rsidRPr="006B364A">
        <w:rPr>
          <w:rStyle w:val="Emphasis"/>
        </w:rPr>
        <w:t>There are</w:t>
      </w:r>
      <w:r w:rsidRPr="006B364A">
        <w:rPr>
          <w:rStyle w:val="StyleBoldUnderline"/>
          <w:b/>
        </w:rPr>
        <w:t xml:space="preserve"> also </w:t>
      </w:r>
      <w:r w:rsidRPr="006B364A">
        <w:rPr>
          <w:rStyle w:val="Emphasis"/>
        </w:rPr>
        <w:t>China threat notions that have no basis in</w:t>
      </w:r>
      <w:r w:rsidRPr="00B11E15">
        <w:t xml:space="preserve"> </w:t>
      </w:r>
      <w:r w:rsidRPr="000755B3">
        <w:rPr>
          <w:sz w:val="18"/>
        </w:rPr>
        <w:t xml:space="preserve">any universal </w:t>
      </w:r>
      <w:r w:rsidRPr="006B364A">
        <w:rPr>
          <w:rStyle w:val="Emphasis"/>
        </w:rPr>
        <w:t>logic about the behaviour of rising powers. China is instead identified as a security threat for reasons related to its political system or national identity.</w:t>
      </w:r>
      <w:r w:rsidRPr="00B11E15">
        <w:t xml:space="preserve"> </w:t>
      </w:r>
      <w:r w:rsidRPr="000755B3">
        <w:rPr>
          <w:sz w:val="18"/>
        </w:rPr>
        <w:t>These ideas, however, can be as deterministic as the realism-based theories described above, since neither China’s political system nor its national identity are expected to change anytime soon.</w:t>
      </w:r>
      <w:hyperlink r:id="rId19" w:anchor="fn-181" w:history="1">
        <w:r w:rsidRPr="000755B3">
          <w:rPr>
            <w:rStyle w:val="Hyperlink"/>
            <w:sz w:val="18"/>
          </w:rPr>
          <w:t>179</w:t>
        </w:r>
      </w:hyperlink>
      <w:r w:rsidRPr="000755B3">
        <w:rPr>
          <w:sz w:val="18"/>
        </w:rPr>
        <w:t>Contemporary Japan is one context in which we would expect to find this phenomenon. Japan’s political discourse has long contained much insecurity about China’s rise, a sentiment that has become more politicised in the past 15 years.</w:t>
      </w:r>
      <w:hyperlink r:id="rId20" w:anchor="fn-182" w:history="1">
        <w:r w:rsidRPr="000755B3">
          <w:rPr>
            <w:rStyle w:val="Hyperlink"/>
            <w:sz w:val="18"/>
          </w:rPr>
          <w:t>180</w:t>
        </w:r>
      </w:hyperlink>
      <w:r w:rsidRPr="000755B3">
        <w:rPr>
          <w:sz w:val="18"/>
        </w:rPr>
        <w:t xml:space="preserve"> Moreover, China’s alleged ‘aggressive’, ‘irrational’, and ‘modern’ mode of foreign policy is frequently contrasted with what is seen as Japan’s ‘peaceful’, ‘rational’, and ‘postmodern’ international conduct.</w:t>
      </w:r>
      <w:hyperlink r:id="rId21" w:anchor="fn-183" w:history="1">
        <w:r w:rsidRPr="000755B3">
          <w:rPr>
            <w:rStyle w:val="Hyperlink"/>
            <w:sz w:val="18"/>
          </w:rPr>
          <w:t>181</w:t>
        </w:r>
      </w:hyperlink>
      <w:r w:rsidRPr="000755B3">
        <w:rPr>
          <w:sz w:val="18"/>
        </w:rPr>
        <w:t xml:space="preserve"> In this way, representing China as a threat has taken on an important role in the construction of Japan’s own identity.</w:t>
      </w:r>
      <w:hyperlink r:id="rId22" w:anchor="fn-184" w:history="1">
        <w:r w:rsidRPr="000755B3">
          <w:rPr>
            <w:rStyle w:val="Hyperlink"/>
            <w:sz w:val="18"/>
          </w:rPr>
          <w:t>182</w:t>
        </w:r>
      </w:hyperlink>
      <w:r w:rsidRPr="000755B3">
        <w:rPr>
          <w:sz w:val="18"/>
        </w:rPr>
        <w:t>Japanese representations of China are thus closely tied in with social, political, and psychological mechanisms largely unrelated to China’s actual behaviour. This could be expected to increase the predisposition among some Japanese scholars to resort to flawed ideas that stress threatening Chinese behaviour, such as the assertiveness argument. In spite of the popularity of the ‘China threat’ in some circles</w:t>
      </w:r>
      <w:r w:rsidRPr="00B11E15">
        <w:t xml:space="preserve">, </w:t>
      </w:r>
      <w:r w:rsidRPr="000755B3">
        <w:rPr>
          <w:rStyle w:val="StyleBoldUnderline"/>
          <w:b/>
        </w:rPr>
        <w:t>the more policy-influential side of the China debate</w:t>
      </w:r>
      <w:r w:rsidRPr="00B11E15">
        <w:t xml:space="preserve"> </w:t>
      </w:r>
      <w:r w:rsidRPr="000755B3">
        <w:rPr>
          <w:sz w:val="18"/>
        </w:rPr>
        <w:t>in most countries, including the United States</w:t>
      </w:r>
      <w:r w:rsidRPr="00B11E15">
        <w:t xml:space="preserve">, </w:t>
      </w:r>
      <w:r w:rsidRPr="000755B3">
        <w:rPr>
          <w:rStyle w:val="StyleBoldUnderline"/>
          <w:b/>
        </w:rPr>
        <w:t>has long been the ‘engagement’ camp</w:t>
      </w:r>
      <w:r w:rsidRPr="00B11E15">
        <w:t>.</w:t>
      </w:r>
      <w:hyperlink r:id="rId23" w:anchor="fn-185" w:history="1">
        <w:r w:rsidRPr="000755B3">
          <w:rPr>
            <w:rStyle w:val="Hyperlink"/>
            <w:sz w:val="18"/>
          </w:rPr>
          <w:t>183</w:t>
        </w:r>
      </w:hyperlink>
      <w:r w:rsidRPr="000755B3">
        <w:rPr>
          <w:sz w:val="18"/>
        </w:rPr>
        <w:t xml:space="preserve"> The policy of engaging with China can cause a blowback effect that triggers recurrent hard-line turns in US China policy. Pan Chengxin argues that </w:t>
      </w:r>
      <w:r w:rsidRPr="000755B3">
        <w:rPr>
          <w:rStyle w:val="Emphasis"/>
        </w:rPr>
        <w:t>the engagement strategy is partly based on a dubious supposition that China will eventually converge with Western political and human rights standards</w:t>
      </w:r>
      <w:r w:rsidRPr="00B11E15">
        <w:t xml:space="preserve">. </w:t>
      </w:r>
      <w:r w:rsidRPr="000755B3">
        <w:rPr>
          <w:rStyle w:val="StyleBoldUnderline"/>
          <w:b/>
        </w:rPr>
        <w:t>When this US ‘fantasy’ recurrently hits the hard wall of Chinese reality it gives rise to mass-disillusionment among China engagers, which dilutes their bargaining power with the hard-line camp and thus brings about a tougher US policy.</w:t>
      </w:r>
      <w:hyperlink r:id="rId24" w:anchor="fn-186" w:history="1">
        <w:r w:rsidRPr="000755B3">
          <w:rPr>
            <w:rStyle w:val="Hyperlink"/>
            <w:sz w:val="18"/>
          </w:rPr>
          <w:t>184</w:t>
        </w:r>
      </w:hyperlink>
      <w:r w:rsidRPr="000755B3">
        <w:rPr>
          <w:sz w:val="18"/>
        </w:rPr>
        <w:t xml:space="preserve"> The latest outbreak of disillusionment probably coincided with the rise of the assertiveness narrative. There were a number of cases of suppression of dissent within China in 2008–2009 that were well publicised internationally, including riots in Tibet in 2008 and Xinjiang in 2009, as well as increased censorship of the Internet and mass media.</w:t>
      </w:r>
      <w:hyperlink r:id="rId25" w:anchor="fn-187" w:history="1">
        <w:r w:rsidRPr="000755B3">
          <w:rPr>
            <w:rStyle w:val="Hyperlink"/>
            <w:sz w:val="18"/>
          </w:rPr>
          <w:t>185</w:t>
        </w:r>
      </w:hyperlink>
      <w:r w:rsidRPr="000755B3">
        <w:rPr>
          <w:sz w:val="18"/>
        </w:rPr>
        <w:t xml:space="preserve"> These developments, understandably disturbing in the eyes of many, may have spurred renewed disillusionment among China engagers. For our analytical purposes, disillusionment with China’s lack of domestic and international change is hypothesised as having reduced the willingness of engagers to put up with assertive Chinese behaviour, which of course existed before 2009 as well. This in turn led to less care in questioning the factual basis of the assertiveness narrative.</w:t>
      </w:r>
      <w:r w:rsidRPr="000755B3">
        <w:rPr>
          <w:sz w:val="8"/>
        </w:rPr>
        <w:t xml:space="preserve">¶ </w:t>
      </w:r>
      <w:r w:rsidRPr="000755B3">
        <w:rPr>
          <w:sz w:val="18"/>
        </w:rPr>
        <w:t>One further development could have encouraged this tendency. Both the 2008 Beijing Olympics and the global financial crisis in different ways thrust China into the international limelight. Various aspects of China’s behaviour suddenly received more mainstream attention. Routine and occasional assertiveness thus became more apparent to casual observers, such as pundits and journalists, who actively disseminated it in the mass media. A US non-specialist on China, suddenly aware of Chinese assertiveness after 2008, might possibly criticise the US government’s China policy for being too lenient. Proponents of engagement, on the other hand, might stress the novelty of China’s assertiveness as a defence against this kind of criticism: denouncing engagers for being too soft on China was inaccurate because the assertiveness was a recent development.</w:t>
      </w:r>
    </w:p>
    <w:p w14:paraId="31A90F24" w14:textId="77777777" w:rsidR="006B364A" w:rsidRDefault="006B364A" w:rsidP="006B364A">
      <w:pPr>
        <w:pStyle w:val="Heading4"/>
      </w:pPr>
      <w:r>
        <w:t xml:space="preserve">Changes in US perceptions of China are not based on reality, but a false a belief that engagement will result in both economic and political liberalism in China resulting in global democracy &amp; peace </w:t>
      </w:r>
    </w:p>
    <w:p w14:paraId="3DB69CCA" w14:textId="77777777" w:rsidR="006B364A" w:rsidRPr="008B33A6" w:rsidRDefault="006B364A" w:rsidP="006B364A"/>
    <w:p w14:paraId="21A9BA84" w14:textId="77777777" w:rsidR="006B364A" w:rsidRPr="003978E2" w:rsidRDefault="006B364A" w:rsidP="006B364A">
      <w:pPr>
        <w:rPr>
          <w:rStyle w:val="StyleStyleBold12pt"/>
        </w:rPr>
      </w:pPr>
      <w:r w:rsidRPr="003978E2">
        <w:rPr>
          <w:rStyle w:val="StyleStyleBold12pt"/>
        </w:rPr>
        <w:t>Wick, 2013</w:t>
      </w:r>
    </w:p>
    <w:p w14:paraId="07651839" w14:textId="77777777" w:rsidR="006B364A" w:rsidRPr="00DE05FD" w:rsidRDefault="006B364A" w:rsidP="006B364A">
      <w:pPr>
        <w:rPr>
          <w:sz w:val="20"/>
        </w:rPr>
      </w:pPr>
      <w:r w:rsidRPr="00DE05FD">
        <w:rPr>
          <w:sz w:val="20"/>
        </w:rPr>
        <w:t>(Shelley, was a PhD candidate at Florida International University at the time this was written, “Constructing Threat: How Americans Identify Economic Competitors,” 18 March 2013, arc)</w:t>
      </w:r>
    </w:p>
    <w:p w14:paraId="4C5EF402" w14:textId="77777777" w:rsidR="006B364A" w:rsidRDefault="006B364A" w:rsidP="006B364A">
      <w:pPr>
        <w:rPr>
          <w:sz w:val="18"/>
        </w:rPr>
      </w:pPr>
      <w:r w:rsidRPr="00DE05FD">
        <w:rPr>
          <w:sz w:val="18"/>
        </w:rPr>
        <w:lastRenderedPageBreak/>
        <w:t>The link between American attitudes toward an economic competitor and perception of that competitor’s political culture is most easily demonstrated in the case of China. Because of the historical nature of the Japan case, it is impossible to design survey methods to accurately test this relationship.57 However, this was possible for the China case and was done in part three of the social psychological experiment discussed in chapter four</w:t>
      </w:r>
      <w:r w:rsidRPr="00DE05FD">
        <w:t xml:space="preserve">. </w:t>
      </w:r>
      <w:r w:rsidRPr="00DE05FD">
        <w:rPr>
          <w:rStyle w:val="StyleBoldUnderline"/>
          <w:b/>
        </w:rPr>
        <w:t>This analysis demonstrates a significant correlation between a subject’s preoccupation with the illiberal nature of China’s political culture and a subject’s negative attitudes toward China.</w:t>
      </w:r>
      <w:r w:rsidRPr="00DE05FD">
        <w:t xml:space="preserve"> </w:t>
      </w:r>
      <w:r w:rsidRPr="00DE05FD">
        <w:rPr>
          <w:sz w:val="18"/>
        </w:rPr>
        <w:t>While, the findings discussed in chapter four do help to explain why changes in Chinese capabilities are not clearly reflected in changing American attitudes, they beg the question:</w:t>
      </w:r>
      <w:r w:rsidRPr="00DE05FD">
        <w:t xml:space="preserve"> </w:t>
      </w:r>
      <w:r w:rsidRPr="00DE05FD">
        <w:rPr>
          <w:rStyle w:val="StyleBoldUnderline"/>
          <w:b/>
        </w:rPr>
        <w:t>why have American attitudes changed so dramatically over a period in which the Authoritarian nature of the Chinese government has changed very little</w:t>
      </w:r>
      <w:r w:rsidRPr="00DE05FD">
        <w:t xml:space="preserve">? </w:t>
      </w:r>
      <w:r w:rsidRPr="00DE05FD">
        <w:rPr>
          <w:sz w:val="18"/>
        </w:rPr>
        <w:t xml:space="preserve">In fact, there is much evidence to suggest that </w:t>
      </w:r>
      <w:r w:rsidRPr="00DE05FD">
        <w:rPr>
          <w:rStyle w:val="StyleBoldUnderline"/>
          <w:b/>
        </w:rPr>
        <w:t>China’s political culture has remained fairly stable over the entire twenty-six years under investigation</w:t>
      </w:r>
      <w:r w:rsidRPr="00DE05FD">
        <w:rPr>
          <w:sz w:val="18"/>
        </w:rPr>
        <w:t>. Two organizations monitor the globe for trends in liberal political changes. The first, Freedom House, is an American nongovernmental organization that calls itself an “independent watchdog…dedicated to the expansion of freedom around the world.” Freedom House rates countries according to two different indicators: Political Rights (PR) and Civil Liberties (CL) and also gives 57 Since Japan is not currently seen as an economic competitor, current subject attitudes toward Japan would not be relevant. Even if subjects were old enough to remember the period of extreme economic competition between Japan and the United States (1977-1993), it would be highly unlikely that they would accurately remember their perceptions of Japan at that time. 157 countries a ranking of Free (F) or Not Free (NF). Following Deng’s 1978 reforms, Freedom House gave China a bump in both the PR and CL scores raising China from the most autocratic score of 7 to the still far from liberal score of 6. The scores again hit bottom after the events of June 3-4, and while China’s Civil Liberties score once again improved to a six after 1998, its Political Rights score has remained a seven since 1989. China has been stamped clearly NF for the entire period (“Freedom in the World” n.d.). The second organization, the Polity IV Project, which measures political regime characteristics for all countries annually, has shown even more stability in China’s political culture over time. The Project measures political regime characteristics on a twenty-one point scale ranging from -10 (fully institutionalized autocracy) to +10 (fully institutionalized democracy). The Project has given China a score of -7 every year since 1978 (Marshall and Jaggers n.d.).</w:t>
      </w:r>
      <w:r w:rsidRPr="00DE05FD">
        <w:t xml:space="preserve"> </w:t>
      </w:r>
      <w:r w:rsidRPr="00DE05FD">
        <w:rPr>
          <w:rStyle w:val="StyleBoldUnderline"/>
          <w:b/>
        </w:rPr>
        <w:t>It must be acknowledged, therefore, that it is not changes in the reality of China’s domestic political institutions or behavior that affect American attitudes, but rather the evolution in American perceptions of China’s political culture as becoming more or less liberal</w:t>
      </w:r>
      <w:r w:rsidRPr="00DE05FD">
        <w:rPr>
          <w:sz w:val="18"/>
        </w:rPr>
        <w:t xml:space="preserve">. Other studies have demonstrated the importance of perception when it comes to the influence of regime type on relations between states. John Owen (1994, 95-97), argues that it is not the fact of democracy within two countries that ensures peaceful relations between them, pointing out that the democratic peace phenomenon only works when citizens in one democratic country (the United States) recognize the political culture of the other country as liberal. Owen points to several cases where American liberals felt animosity toward other purported democracies simply because they perceived their political culture as not democratic. These situations ultimately culminated in the 158 War of 1812, the American Civil War, and the Spanish-American War (95-97). Additional evidence suggests that </w:t>
      </w:r>
      <w:r w:rsidRPr="00DE05FD">
        <w:rPr>
          <w:rStyle w:val="StyleBoldUnderline"/>
          <w:b/>
        </w:rPr>
        <w:t>when gauging the liberal credentials of an Other, Americans look beyond the existence (or lack there-of) of liberal institutions and instead respond strongly to events that indicate an authoritarian Other is moving towards or away from liberal values. For example</w:t>
      </w:r>
      <w:r w:rsidRPr="00DE05FD">
        <w:t xml:space="preserve">, </w:t>
      </w:r>
      <w:r w:rsidRPr="00DE05FD">
        <w:rPr>
          <w:sz w:val="18"/>
        </w:rPr>
        <w:t xml:space="preserve">Mark Haas (2007, 169) has demonstrated that </w:t>
      </w:r>
      <w:r w:rsidRPr="00DE05FD">
        <w:rPr>
          <w:rStyle w:val="StyleBoldUnderline"/>
          <w:b/>
        </w:rPr>
        <w:t>the United States changed its policy towards the Soviet Union in response to Gorbachev’s proposal to adopt institutional changes rather than the existence of any actual liberal institutions</w:t>
      </w:r>
      <w:r w:rsidRPr="00DE05FD">
        <w:t xml:space="preserve">, </w:t>
      </w:r>
      <w:r w:rsidRPr="00DE05FD">
        <w:rPr>
          <w:sz w:val="18"/>
        </w:rPr>
        <w:t>which would take years to become a reality. Therefore,</w:t>
      </w:r>
      <w:r w:rsidRPr="00DE05FD">
        <w:t xml:space="preserve"> </w:t>
      </w:r>
      <w:r w:rsidRPr="00DE05FD">
        <w:rPr>
          <w:rStyle w:val="StyleBoldUnderline"/>
          <w:b/>
        </w:rPr>
        <w:t>the question becomes how, and why, have American perceptions of China’s political culture followed the course that they have</w:t>
      </w:r>
      <w:r w:rsidRPr="00DE05FD">
        <w:rPr>
          <w:sz w:val="18"/>
        </w:rPr>
        <w:t xml:space="preserve">. Following this line of inquiry, the investigation leads to a textual analysis of American representations of China over an extended period of time. First, coding a sample of New York Times articles over a twenty-six year period reveals a close parallel between national attitudes toward China and media representations of China. Second, content analysis—extensively covering the discourse of America’s general elite (the New York Times), business elite (the Wall Street Journal), and political elite (the Federal News Service)—shows the extent to which a preoccupation with the illiberal nature of China’s political culture in the 1990s, mirrored negative attitudes toward China during that time, while an absence of this preoccupation mirrored the more positive attitudes toward China in the late 1980s, and a lessening of this preoccupation mirrored the improvement of attitudes toward China in the early 2000s. </w:t>
      </w:r>
      <w:r w:rsidRPr="00DE05FD">
        <w:rPr>
          <w:rStyle w:val="StyleBoldUnderline"/>
          <w:b/>
        </w:rPr>
        <w:t>Lastly, through discourse analysis</w:t>
      </w:r>
      <w:r>
        <w:t xml:space="preserve">, </w:t>
      </w:r>
      <w:r w:rsidRPr="00DE05FD">
        <w:rPr>
          <w:sz w:val="18"/>
        </w:rPr>
        <w:t>my study more closely analyzes a smaller sample of texts, spanning all three sources and covering the entire twenty six-years, in 159 order to better understand the different trends in American discourse that have shaped American representations of China over that time period.</w:t>
      </w:r>
      <w:r>
        <w:t xml:space="preserve"> </w:t>
      </w:r>
      <w:r w:rsidRPr="00DE05FD">
        <w:rPr>
          <w:rStyle w:val="StyleBoldUnderline"/>
          <w:b/>
        </w:rPr>
        <w:t xml:space="preserve">This analysis uncovered the presence of four assumptions that run like a thread through American discourse on China and that reflect and shape how Americans perceive </w:t>
      </w:r>
      <w:r w:rsidRPr="00DE05FD">
        <w:rPr>
          <w:rStyle w:val="StyleBoldUnderline"/>
          <w:b/>
          <w:sz w:val="18"/>
        </w:rPr>
        <w:t>China</w:t>
      </w:r>
      <w:r w:rsidRPr="00DE05FD">
        <w:rPr>
          <w:sz w:val="18"/>
        </w:rPr>
        <w:t>’s political culture, as well as the general Sino-American relationship, over time:</w:t>
      </w:r>
      <w:r>
        <w:t xml:space="preserve"> </w:t>
      </w:r>
      <w:r w:rsidRPr="00DE05FD">
        <w:rPr>
          <w:rStyle w:val="StyleBoldUnderline"/>
          <w:b/>
        </w:rPr>
        <w:t>(1)</w:t>
      </w:r>
      <w:r>
        <w:t xml:space="preserve"> </w:t>
      </w:r>
      <w:r w:rsidRPr="00DE05FD">
        <w:rPr>
          <w:sz w:val="18"/>
        </w:rPr>
        <w:t>It is generally assumed</w:t>
      </w:r>
      <w:r>
        <w:t xml:space="preserve"> </w:t>
      </w:r>
      <w:r w:rsidRPr="00DE05FD">
        <w:rPr>
          <w:rStyle w:val="StyleBoldUnderline"/>
          <w:b/>
        </w:rPr>
        <w:t>that it is the American responsibility, as champions of democracy</w:t>
      </w:r>
      <w:r>
        <w:t xml:space="preserve"> and </w:t>
      </w:r>
      <w:r>
        <w:lastRenderedPageBreak/>
        <w:t>liberal values</w:t>
      </w:r>
      <w:r w:rsidRPr="00DE05FD">
        <w:rPr>
          <w:rStyle w:val="StyleBoldUnderline"/>
          <w:b/>
        </w:rPr>
        <w:t>, to actively promote the observation of those values in China. (2) There is an assumed linkage between domestic political actions taken by the PRC and American foreign policy actions taken toward China</w:t>
      </w:r>
      <w:r>
        <w:t>—</w:t>
      </w:r>
      <w:r w:rsidRPr="00DE05FD">
        <w:rPr>
          <w:sz w:val="18"/>
        </w:rPr>
        <w:t>particularly in regards to the Sino-American trade relationship.</w:t>
      </w:r>
      <w:r>
        <w:t xml:space="preserve"> </w:t>
      </w:r>
      <w:r w:rsidRPr="00DE05FD">
        <w:rPr>
          <w:rStyle w:val="StyleBoldUnderline"/>
          <w:b/>
        </w:rPr>
        <w:t>(3) It is generally accepted, despite a great deal of evidence to the contrary, that successful economic liberalism will ultimately result in political liberalism in China and that active American “engagement,” is necessary to sustain the former and thus guarantee the latter. (4) It is also assumed that the U.S. can and must obtain and maintain cooperation from China on numerous issues of strategic importance to the United States</w:t>
      </w:r>
      <w:r>
        <w:t xml:space="preserve">. </w:t>
      </w:r>
      <w:r w:rsidRPr="00DE05FD">
        <w:rPr>
          <w:sz w:val="18"/>
        </w:rPr>
        <w:t>Not only do these results further support the conclusion that perceptions of political culture is the dominant factor shaping American attitudes toward China, but they also illuminate the way that this shaping occurs. The first and second assumptions ensure that China’s political culture will remain an aspect of American discourse on China for the foreseeable future. It also ensures that perceptions that the PRC is becoming more or less repressive will have an important effect on images of China in general. This explains 160 the dramatic impact that the events of June 4th 1989 had on American attitudes toward China and the persistence of negative attitudes toward China throughout the 1990s.</w:t>
      </w:r>
    </w:p>
    <w:p w14:paraId="71C3DE7E" w14:textId="77777777" w:rsidR="006B364A" w:rsidRPr="0010362D" w:rsidRDefault="006B364A" w:rsidP="006B364A"/>
    <w:p w14:paraId="023B8BF3" w14:textId="77777777" w:rsidR="005D64AF" w:rsidRDefault="005D64AF" w:rsidP="00B11E15">
      <w:pPr>
        <w:pStyle w:val="Heading3"/>
      </w:pPr>
      <w:r>
        <w:lastRenderedPageBreak/>
        <w:t>China Policy/Taiwan</w:t>
      </w:r>
    </w:p>
    <w:p w14:paraId="4174ACA3" w14:textId="77777777" w:rsidR="005D64AF" w:rsidRDefault="005D64AF" w:rsidP="005D64AF">
      <w:pPr>
        <w:pStyle w:val="Heading4"/>
      </w:pPr>
      <w:r>
        <w:t xml:space="preserve">China policy is based on representations of China as an anti-democratic anti-capitalist other – threats are produced to justify policy, not the other way around </w:t>
      </w:r>
    </w:p>
    <w:p w14:paraId="340FCE5F" w14:textId="77777777" w:rsidR="005D64AF" w:rsidRPr="005D64AF" w:rsidRDefault="005D64AF" w:rsidP="005D64AF"/>
    <w:p w14:paraId="5D6CE53B" w14:textId="77777777" w:rsidR="005D64AF" w:rsidRDefault="005D64AF" w:rsidP="005D64AF">
      <w:pPr>
        <w:rPr>
          <w:rStyle w:val="StyleStyleBold12pt"/>
        </w:rPr>
      </w:pPr>
      <w:r>
        <w:rPr>
          <w:rStyle w:val="StyleStyleBold12pt"/>
        </w:rPr>
        <w:t>Turner, 2012</w:t>
      </w:r>
    </w:p>
    <w:p w14:paraId="35A2F6A7" w14:textId="77777777" w:rsidR="005D64AF" w:rsidRPr="003E74C0" w:rsidRDefault="005D64AF" w:rsidP="005D64AF">
      <w:r w:rsidRPr="003E74C0">
        <w:rPr>
          <w:sz w:val="20"/>
        </w:rPr>
        <w:t xml:space="preserve">(Oliver –Research Associate @ Brooks World Poverty Institute @ U of Manchester, “’Threatening’ China and US Security: the international politics of identity,” Review of International Studies, 2012, </w:t>
      </w:r>
      <w:hyperlink r:id="rId26" w:history="1">
        <w:r w:rsidRPr="003E74C0">
          <w:rPr>
            <w:rStyle w:val="Hyperlink"/>
            <w:sz w:val="20"/>
          </w:rPr>
          <w:t>https://www.escholar.manchester.ac.uk/api/datastream?publicationPid=uk-ac-man-scw:206471&amp;datastreamId=POST-PEER-REVIEW-PUBLISHERS.PDF</w:t>
        </w:r>
      </w:hyperlink>
      <w:r w:rsidRPr="003E74C0">
        <w:rPr>
          <w:sz w:val="20"/>
        </w:rPr>
        <w:t>, arc)</w:t>
      </w:r>
    </w:p>
    <w:p w14:paraId="47DD45ED" w14:textId="77777777" w:rsidR="005D64AF" w:rsidRPr="005D64AF" w:rsidRDefault="005D64AF" w:rsidP="005D64AF">
      <w:pPr>
        <w:rPr>
          <w:rStyle w:val="StyleBoldUnderline"/>
          <w:b/>
        </w:rPr>
      </w:pPr>
      <w:r w:rsidRPr="00122D9A">
        <w:rPr>
          <w:sz w:val="18"/>
        </w:rPr>
        <w:t>In addition, and just as they did throughout the mid-to-late nineteenth century and the early Cold War period</w:t>
      </w:r>
      <w:r>
        <w:t xml:space="preserve">, </w:t>
      </w:r>
      <w:r w:rsidRPr="005D64AF">
        <w:rPr>
          <w:rStyle w:val="StyleBoldUnderline"/>
          <w:b/>
        </w:rPr>
        <w:t>acts of US China policy continue to protect the identity from which the ‘threat’ is produced. This is most evident in the sustained commitment to the defence of Taiwan, by which China’s identity is affirmed as foreign to that of the United States and a threat to the core values of capitalism and democracy. This policy strategy constitutes a ‘neocontainment’ approach designed to manage and control China’s apparently threatening behaviour</w:t>
      </w:r>
      <w:r>
        <w:t>.</w:t>
      </w:r>
      <w:r w:rsidRPr="00122D9A">
        <w:rPr>
          <w:sz w:val="18"/>
        </w:rPr>
        <w:t xml:space="preserve">117 Indeed, </w:t>
      </w:r>
      <w:r w:rsidRPr="005D64AF">
        <w:rPr>
          <w:rStyle w:val="StyleBoldUnderline"/>
          <w:b/>
        </w:rPr>
        <w:t>as Washington announced its intention in late 2011 to station an additional 2,500 American troops on the north coast of Australia, Beijing interpreted the move as part a wider policy of ‘hostile encirclement’</w:t>
      </w:r>
      <w:r>
        <w:t>.</w:t>
      </w:r>
      <w:r w:rsidRPr="00122D9A">
        <w:rPr>
          <w:sz w:val="18"/>
        </w:rPr>
        <w:t>118 To paraphrase Campbell</w:t>
      </w:r>
      <w:r>
        <w:t xml:space="preserve">, </w:t>
      </w:r>
      <w:r w:rsidRPr="005D64AF">
        <w:rPr>
          <w:rStyle w:val="StyleBoldUnderline"/>
          <w:b/>
        </w:rPr>
        <w:t>the presence of an opposing identity which challenges understandings about the self can be enough to produce assumptions of a threat</w:t>
      </w:r>
      <w:r>
        <w:t>.</w:t>
      </w:r>
      <w:r w:rsidRPr="00122D9A">
        <w:rPr>
          <w:sz w:val="16"/>
        </w:rPr>
        <w:t>119 Today</w:t>
      </w:r>
      <w:r w:rsidRPr="005D64AF">
        <w:rPr>
          <w:rStyle w:val="StyleBoldUnderline"/>
          <w:b/>
        </w:rPr>
        <w:t>, China’s</w:t>
      </w:r>
      <w:r>
        <w:t xml:space="preserve"> (</w:t>
      </w:r>
      <w:r w:rsidRPr="00122D9A">
        <w:rPr>
          <w:sz w:val="18"/>
        </w:rPr>
        <w:t>particularly nondemocratic</w:t>
      </w:r>
      <w:r>
        <w:t xml:space="preserve">) </w:t>
      </w:r>
      <w:r w:rsidRPr="005D64AF">
        <w:rPr>
          <w:rStyle w:val="StyleBoldUnderline"/>
          <w:b/>
        </w:rPr>
        <w:t>identity continues to be dislocated from that of the United States, so that ‘almost by its mere geographical existence China has been qualified as an absolute strategic ‘‘other’’</w:t>
      </w:r>
      <w:r>
        <w:t xml:space="preserve"> </w:t>
      </w:r>
      <w:r w:rsidRPr="00122D9A">
        <w:rPr>
          <w:sz w:val="16"/>
        </w:rPr>
        <w:t xml:space="preserve">[of the United States], a discursive construct from which it cannot escape’.120 Once again, these are the processes which explain </w:t>
      </w:r>
      <w:r w:rsidRPr="005D64AF">
        <w:rPr>
          <w:rStyle w:val="StyleBoldUnderline"/>
          <w:b/>
        </w:rPr>
        <w:t>how particular courses of American foreign policy are enabled, towards a particular type of manufactured China ‘threat’</w:t>
      </w:r>
      <w:r>
        <w:t xml:space="preserve">. </w:t>
      </w:r>
      <w:r w:rsidRPr="00122D9A">
        <w:rPr>
          <w:sz w:val="16"/>
        </w:rPr>
        <w:t xml:space="preserve">During the mid-to-late nineteenth century and the early Cold War period China had the potential to endanger US security. However, in both cases the </w:t>
      </w:r>
      <w:r w:rsidRPr="005D64AF">
        <w:rPr>
          <w:rStyle w:val="StyleBoldUnderline"/>
          <w:b/>
        </w:rPr>
        <w:t>‘threats’</w:t>
      </w:r>
      <w:r>
        <w:t xml:space="preserve"> </w:t>
      </w:r>
      <w:r w:rsidRPr="00122D9A">
        <w:rPr>
          <w:sz w:val="16"/>
        </w:rPr>
        <w:t xml:space="preserve">perceived were products of American imaginations. For the most part they </w:t>
      </w:r>
      <w:r w:rsidRPr="005D64AF">
        <w:rPr>
          <w:rStyle w:val="StyleBoldUnderline"/>
          <w:b/>
        </w:rPr>
        <w:t>were produced with the intention of legitimising policy strategies which could protect the socially constructed (white and democratic-capitalist) American identity. Material forces, while not insignificant, were insufficient to explain both the extent to which China was perceived as a danger and the policy procedures implemented in response</w:t>
      </w:r>
      <w:r>
        <w:t xml:space="preserve">. </w:t>
      </w:r>
      <w:r w:rsidRPr="00122D9A">
        <w:rPr>
          <w:sz w:val="16"/>
        </w:rPr>
        <w:t>Today’s China ‘threat’ does not yet pose a comparable crisis to American identity. However, assessments of material forces alone remain inadequate explanatory factors of the ‘dangers’ it is understood to present</w:t>
      </w:r>
      <w:r>
        <w:t xml:space="preserve">. </w:t>
      </w:r>
      <w:r w:rsidRPr="005D64AF">
        <w:rPr>
          <w:rStyle w:val="StyleBoldUnderline"/>
          <w:b/>
        </w:rPr>
        <w:t>China remains the subject of an American lens, interpreted by many as a threat through representations of its status as a necessarily dangerous foreign other.</w:t>
      </w:r>
    </w:p>
    <w:p w14:paraId="0ED06619" w14:textId="77777777" w:rsidR="00B11E15" w:rsidRDefault="000E0BDB" w:rsidP="00B11E15">
      <w:pPr>
        <w:pStyle w:val="Heading3"/>
      </w:pPr>
      <w:r>
        <w:lastRenderedPageBreak/>
        <w:t>Aggression/Engagement/Heg</w:t>
      </w:r>
    </w:p>
    <w:p w14:paraId="6BE98E1E" w14:textId="77777777" w:rsidR="00B44228" w:rsidRDefault="000E0BDB" w:rsidP="00B44228">
      <w:pPr>
        <w:pStyle w:val="Heading4"/>
      </w:pPr>
      <w:r>
        <w:t xml:space="preserve">US engagement with China is not a product of a material threat but rather is an result of broader US interests in the region – Chinese aggression has only increased discursively, to serve US interests </w:t>
      </w:r>
    </w:p>
    <w:p w14:paraId="79FE0836" w14:textId="77777777" w:rsidR="000755B3" w:rsidRPr="000755B3" w:rsidRDefault="000755B3" w:rsidP="000755B3"/>
    <w:p w14:paraId="218DEE70" w14:textId="77777777" w:rsidR="00B44228" w:rsidRDefault="00B44228" w:rsidP="00B44228">
      <w:pPr>
        <w:rPr>
          <w:rStyle w:val="StyleStyleBold12pt"/>
        </w:rPr>
      </w:pPr>
      <w:r>
        <w:rPr>
          <w:rStyle w:val="StyleStyleBold12pt"/>
        </w:rPr>
        <w:t>Jerden, 2014</w:t>
      </w:r>
    </w:p>
    <w:p w14:paraId="5D010B0A" w14:textId="77777777" w:rsidR="00B44228" w:rsidRPr="000E0BDB" w:rsidRDefault="00B44228" w:rsidP="00B44228">
      <w:pPr>
        <w:rPr>
          <w:sz w:val="20"/>
        </w:rPr>
      </w:pPr>
      <w:r w:rsidRPr="000E0BDB">
        <w:rPr>
          <w:sz w:val="20"/>
        </w:rPr>
        <w:t xml:space="preserve">(Bjorn, Associate Research Fellow @ The Swedish Institute of International Affairs, “The Assertive China Narrative: Why It Is Wrong and How So Many Still Bought into It,” Chinese Journal of International Politics, 7.1 2014, </w:t>
      </w:r>
      <w:hyperlink r:id="rId27" w:history="1">
        <w:r w:rsidRPr="000E0BDB">
          <w:rPr>
            <w:rStyle w:val="Hyperlink"/>
            <w:sz w:val="20"/>
          </w:rPr>
          <w:t>http://cjip.oxfordjournals.org/content/7/1/47.full</w:t>
        </w:r>
      </w:hyperlink>
      <w:r w:rsidRPr="000E0BDB">
        <w:rPr>
          <w:sz w:val="20"/>
        </w:rPr>
        <w:t>, arc)</w:t>
      </w:r>
    </w:p>
    <w:p w14:paraId="0C115BFF" w14:textId="77777777" w:rsidR="001360C6" w:rsidRPr="000E0BDB" w:rsidRDefault="00B44228" w:rsidP="00B44228">
      <w:pPr>
        <w:rPr>
          <w:rStyle w:val="StyleBoldUnderline"/>
          <w:b/>
        </w:rPr>
      </w:pPr>
      <w:r w:rsidRPr="000755B3">
        <w:rPr>
          <w:rStyle w:val="StyleBoldUnderline"/>
          <w:b/>
        </w:rPr>
        <w:t>The assertiveness narrative provides a cogent argument for the continued existence of significant US power in East Asia</w:t>
      </w:r>
      <w:r w:rsidRPr="00B44228">
        <w:t xml:space="preserve">. </w:t>
      </w:r>
      <w:r w:rsidRPr="000755B3">
        <w:rPr>
          <w:rStyle w:val="StyleBoldUnderline"/>
          <w:b/>
        </w:rPr>
        <w:t>The narrative was naturalised as a social fact, which was conducive to the rebalancing policy and thus benefited US interests</w:t>
      </w:r>
      <w:r w:rsidRPr="00B44228">
        <w:t xml:space="preserve">. </w:t>
      </w:r>
      <w:r w:rsidRPr="00B85379">
        <w:rPr>
          <w:sz w:val="16"/>
        </w:rPr>
        <w:t>This process amounts to an effect of US ‘structural power’—how actors’ social capacities and interests are produced through social processes.</w:t>
      </w:r>
      <w:hyperlink r:id="rId28" w:anchor="fn-190" w:history="1">
        <w:r w:rsidRPr="00B85379">
          <w:rPr>
            <w:rStyle w:val="Hyperlink"/>
            <w:sz w:val="16"/>
          </w:rPr>
          <w:t>188</w:t>
        </w:r>
      </w:hyperlink>
      <w:r w:rsidRPr="00B85379">
        <w:rPr>
          <w:sz w:val="16"/>
        </w:rPr>
        <w:t xml:space="preserve"> This observation holds regardless of whether or not the origin of the narrative can be traced back to agents associated with the US state apparatus, or whether or not its spread was intentional. Such considerations become irrelevant if we adhere to a non-intentional and impersonal understanding of power. What is of interest is the ‘production of systemic effects’,</w:t>
      </w:r>
      <w:hyperlink r:id="rId29" w:anchor="fn-191" w:history="1">
        <w:r w:rsidRPr="00B85379">
          <w:rPr>
            <w:rStyle w:val="Hyperlink"/>
            <w:sz w:val="16"/>
          </w:rPr>
          <w:t>189</w:t>
        </w:r>
      </w:hyperlink>
      <w:r w:rsidRPr="00B85379">
        <w:rPr>
          <w:sz w:val="16"/>
        </w:rPr>
        <w:t xml:space="preserve"> of which the naturalisation of the narrative is an example. What is more, the naturalisation of an incorrect representation of reality is, all else being equal, a greater effect of structural power than the naturalisation of a correct representation, because we can expect reality to offer resistance to false beliefs. This has an important implication for structural power analysis. The naturalisation of an incorrect belief is a least likely case of structural power.</w:t>
      </w:r>
      <w:hyperlink r:id="rId30" w:anchor="fn-192" w:history="1">
        <w:r w:rsidRPr="00B85379">
          <w:rPr>
            <w:rStyle w:val="Hyperlink"/>
            <w:sz w:val="16"/>
          </w:rPr>
          <w:t>190</w:t>
        </w:r>
      </w:hyperlink>
      <w:r>
        <w:t xml:space="preserve"> </w:t>
      </w:r>
      <w:r w:rsidRPr="000755B3">
        <w:rPr>
          <w:rStyle w:val="StyleBoldUnderline"/>
          <w:b/>
        </w:rPr>
        <w:t>The transformation of the flawed assertiveness argument into a social fact is accordingly strong evidence of US structural power in East Asia.</w:t>
      </w:r>
      <w:r w:rsidRPr="00B44228">
        <w:rPr>
          <w:sz w:val="12"/>
        </w:rPr>
        <w:t xml:space="preserve">¶ </w:t>
      </w:r>
      <w:r w:rsidRPr="00B85379">
        <w:rPr>
          <w:sz w:val="16"/>
        </w:rPr>
        <w:t>Power is not ‘fungible’ in the same way as, for example, money is.</w:t>
      </w:r>
      <w:hyperlink r:id="rId31" w:anchor="fn-193" w:history="1">
        <w:r w:rsidRPr="00B85379">
          <w:rPr>
            <w:rStyle w:val="Hyperlink"/>
            <w:sz w:val="16"/>
          </w:rPr>
          <w:t>191</w:t>
        </w:r>
      </w:hyperlink>
      <w:r w:rsidRPr="00B85379">
        <w:rPr>
          <w:sz w:val="16"/>
        </w:rPr>
        <w:t>Hence, one kind of power resource, for example, military capability, cannot straightforwardly be translated into another kind, for example, influence over intersubjective beliefs about international security. The development outlined above provides a good illustration of this.</w:t>
      </w:r>
      <w:r w:rsidRPr="00B44228">
        <w:t xml:space="preserve"> </w:t>
      </w:r>
      <w:r w:rsidRPr="00B85379">
        <w:rPr>
          <w:rStyle w:val="StyleBoldUnderline"/>
          <w:b/>
        </w:rPr>
        <w:t>If US influence in East Asia were only or mostly based on military might or economic resources we would have expected it to have waned in the years after the outbreak of its economic crisis. Instead, the opposite has happened—the United States was able to successfully launch the rebalancing, with China’s ‘new assertiveness’ as the main reason, and thus boost its regional influence.</w:t>
      </w:r>
      <w:r w:rsidRPr="00B44228">
        <w:t xml:space="preserve"> This suggests that </w:t>
      </w:r>
      <w:r w:rsidRPr="00B85379">
        <w:rPr>
          <w:rStyle w:val="StyleBoldUnderline"/>
          <w:b/>
        </w:rPr>
        <w:t>US influence cannot be fully traced back to a material basis</w:t>
      </w:r>
      <w:r w:rsidRPr="00B44228">
        <w:t xml:space="preserve">. </w:t>
      </w:r>
      <w:r w:rsidRPr="00B85379">
        <w:rPr>
          <w:rStyle w:val="StyleBoldUnderline"/>
          <w:b/>
        </w:rPr>
        <w:t xml:space="preserve">To solely focus on relative changes in material resources between the great powers, and ignore the crucial link between influence over knowledge production and international policy, restricts our understanding of the so-called East Asian ‘power shift’.¶ </w:t>
      </w:r>
      <w:r w:rsidRPr="00856215">
        <w:rPr>
          <w:sz w:val="18"/>
        </w:rPr>
        <w:t>To describe the behaviour of rising powers correctly is absolutely central to many IR theories; a general framework for FPC, such as the one employed in this article, aids theory evaluation.</w:t>
      </w:r>
      <w:r w:rsidRPr="00B44228">
        <w:t xml:space="preserve"> </w:t>
      </w:r>
      <w:r w:rsidRPr="00856215">
        <w:rPr>
          <w:rStyle w:val="StyleBoldUnderline"/>
          <w:b/>
        </w:rPr>
        <w:t>A partial or total belief in the assertiveness idea led analysts to draw unwarranted lessons for</w:t>
      </w:r>
      <w:r w:rsidRPr="00B44228">
        <w:t xml:space="preserve"> </w:t>
      </w:r>
      <w:r w:rsidRPr="00856215">
        <w:rPr>
          <w:sz w:val="18"/>
        </w:rPr>
        <w:t>strands of balancing theory,</w:t>
      </w:r>
      <w:hyperlink r:id="rId32" w:anchor="fn-194" w:history="1">
        <w:r w:rsidRPr="00856215">
          <w:rPr>
            <w:rStyle w:val="Hyperlink"/>
            <w:sz w:val="18"/>
          </w:rPr>
          <w:t>192</w:t>
        </w:r>
      </w:hyperlink>
      <w:r w:rsidRPr="00856215">
        <w:rPr>
          <w:sz w:val="18"/>
        </w:rPr>
        <w:t xml:space="preserve"> identity theory,</w:t>
      </w:r>
      <w:hyperlink r:id="rId33" w:anchor="fn-195" w:history="1">
        <w:r w:rsidRPr="00856215">
          <w:rPr>
            <w:rStyle w:val="Hyperlink"/>
            <w:sz w:val="18"/>
          </w:rPr>
          <w:t>193</w:t>
        </w:r>
      </w:hyperlink>
      <w:r w:rsidRPr="00856215">
        <w:rPr>
          <w:sz w:val="18"/>
        </w:rPr>
        <w:t xml:space="preserve"> and other more or less elaborate theories</w:t>
      </w:r>
      <w:r w:rsidRPr="00B44228">
        <w:t xml:space="preserve"> </w:t>
      </w:r>
      <w:r w:rsidRPr="00856215">
        <w:rPr>
          <w:rStyle w:val="StyleBoldUnderline"/>
          <w:b/>
        </w:rPr>
        <w:t>on China’s making of foreign policy, including misperceptions of the senior leadership,</w:t>
      </w:r>
      <w:hyperlink r:id="rId34" w:anchor="fn-196" w:history="1">
        <w:r w:rsidRPr="00856215">
          <w:rPr>
            <w:rStyle w:val="StyleBoldUnderline"/>
            <w:b/>
          </w:rPr>
          <w:t>194</w:t>
        </w:r>
      </w:hyperlink>
      <w:r w:rsidRPr="00856215">
        <w:rPr>
          <w:rStyle w:val="StyleBoldUnderline"/>
          <w:b/>
        </w:rPr>
        <w:t xml:space="preserve"> the relative influence of the armed forces,</w:t>
      </w:r>
      <w:hyperlink r:id="rId35" w:anchor="fn-197" w:history="1">
        <w:r w:rsidRPr="00856215">
          <w:rPr>
            <w:rStyle w:val="StyleBoldUnderline"/>
            <w:b/>
          </w:rPr>
          <w:t>195</w:t>
        </w:r>
      </w:hyperlink>
      <w:r w:rsidRPr="00856215">
        <w:rPr>
          <w:rStyle w:val="StyleBoldUnderline"/>
          <w:b/>
        </w:rPr>
        <w:t xml:space="preserve"> and nationalism</w:t>
      </w:r>
      <w:r w:rsidRPr="00B44228">
        <w:t>.</w:t>
      </w:r>
      <w:hyperlink r:id="rId36" w:anchor="fn-198" w:history="1">
        <w:r w:rsidRPr="000E0BDB">
          <w:rPr>
            <w:rStyle w:val="Hyperlink"/>
            <w:sz w:val="16"/>
          </w:rPr>
          <w:t>196</w:t>
        </w:r>
      </w:hyperlink>
      <w:r w:rsidRPr="000E0BDB">
        <w:rPr>
          <w:sz w:val="16"/>
        </w:rPr>
        <w:t xml:space="preserve"> It is useful to consider one approach in more detail: power transition theory, which Jack Levy describes as ‘probably the most widely used by scholars seeking to understand the likely dynamics and consequences of the rise of China in the contemporary international system’.</w:t>
      </w:r>
      <w:hyperlink r:id="rId37" w:anchor="fn-199" w:history="1">
        <w:r w:rsidRPr="000E0BDB">
          <w:rPr>
            <w:rStyle w:val="Hyperlink"/>
            <w:sz w:val="16"/>
          </w:rPr>
          <w:t>197</w:t>
        </w:r>
      </w:hyperlink>
      <w:r w:rsidRPr="000E0BDB">
        <w:rPr>
          <w:sz w:val="16"/>
        </w:rPr>
        <w:t xml:space="preserve"> A sudden upsurge in Chinese assertiveness in the wake of the US economic crisis aligns with expectations of the mainstream application of the theory.</w:t>
      </w:r>
      <w:hyperlink r:id="rId38" w:anchor="fn-200" w:history="1">
        <w:r w:rsidRPr="000E0BDB">
          <w:rPr>
            <w:rStyle w:val="Hyperlink"/>
            <w:sz w:val="16"/>
          </w:rPr>
          <w:t>198</w:t>
        </w:r>
      </w:hyperlink>
      <w:r w:rsidRPr="000E0BDB">
        <w:rPr>
          <w:sz w:val="16"/>
        </w:rPr>
        <w:t xml:space="preserve"> However</w:t>
      </w:r>
      <w:r w:rsidRPr="00856215">
        <w:rPr>
          <w:sz w:val="18"/>
        </w:rPr>
        <w:t>,</w:t>
      </w:r>
      <w:r w:rsidRPr="00B44228">
        <w:t xml:space="preserve"> </w:t>
      </w:r>
      <w:r w:rsidRPr="00856215">
        <w:rPr>
          <w:rStyle w:val="StyleBoldUnderline"/>
          <w:b/>
        </w:rPr>
        <w:t>China’s new assertiveness existed only as a social fact within the bounds of the intersubjective knowledge of a particular discourse, and not as an objectively true phenomenon external to this discourse</w:t>
      </w:r>
      <w:r w:rsidRPr="00B44228">
        <w:t xml:space="preserve">. Thus, </w:t>
      </w:r>
      <w:r w:rsidRPr="000E0BDB">
        <w:rPr>
          <w:rStyle w:val="StyleBoldUnderline"/>
          <w:b/>
        </w:rPr>
        <w:t>China’s new assertiveness as a behavioural fact evidently did not cause the rebalancing, which suggests that the rebalancing was a proactive policy</w:t>
      </w:r>
      <w:r w:rsidRPr="00B44228">
        <w:t>.</w:t>
      </w:r>
      <w:hyperlink r:id="rId39" w:anchor="fn-201" w:history="1">
        <w:r w:rsidRPr="000E0BDB">
          <w:rPr>
            <w:rStyle w:val="Hyperlink"/>
            <w:sz w:val="18"/>
          </w:rPr>
          <w:t>199</w:t>
        </w:r>
      </w:hyperlink>
      <w:r w:rsidRPr="000E0BDB">
        <w:rPr>
          <w:sz w:val="18"/>
        </w:rPr>
        <w:t xml:space="preserve"> This corresponds better with prospect theory’s understanding of power transitions. According to this view,</w:t>
      </w:r>
      <w:r w:rsidRPr="00B44228">
        <w:t xml:space="preserve"> </w:t>
      </w:r>
      <w:r w:rsidRPr="000E0BDB">
        <w:rPr>
          <w:rStyle w:val="StyleBoldUnderline"/>
          <w:b/>
        </w:rPr>
        <w:t>the hegemonic power (i.e. the United States) is more likely than the upstart (i.e. China) to try to alter a status quo that is perceived as more conducive to the interests of the latter</w:t>
      </w:r>
      <w:r w:rsidR="001360C6" w:rsidRPr="000E0BDB">
        <w:rPr>
          <w:rStyle w:val="StyleBoldUnderline"/>
          <w:b/>
        </w:rPr>
        <w:t>.</w:t>
      </w:r>
    </w:p>
    <w:p w14:paraId="1103058E" w14:textId="77777777" w:rsidR="001360C6" w:rsidRDefault="001360C6" w:rsidP="001360C6">
      <w:pPr>
        <w:pStyle w:val="Heading3"/>
      </w:pPr>
      <w:r>
        <w:lastRenderedPageBreak/>
        <w:t>Assertiveness</w:t>
      </w:r>
      <w:r w:rsidR="00C54BB7">
        <w:t>/policy-making</w:t>
      </w:r>
    </w:p>
    <w:p w14:paraId="3BF8C9BD" w14:textId="77777777" w:rsidR="00224241" w:rsidRDefault="00D93B29" w:rsidP="00224241">
      <w:pPr>
        <w:pStyle w:val="Heading4"/>
      </w:pPr>
      <w:r>
        <w:t xml:space="preserve">Fears of Chinese assertiveness exacerbate the US-China security dilemma, create dogmatism about Chinese behavior, and narrow the options available to policymakers </w:t>
      </w:r>
    </w:p>
    <w:p w14:paraId="5260377E" w14:textId="77777777" w:rsidR="00C54BB7" w:rsidRDefault="00C54BB7" w:rsidP="00C54BB7">
      <w:r>
        <w:t xml:space="preserve">-china threat con influences policy – contributes to US-China security dilemma </w:t>
      </w:r>
    </w:p>
    <w:p w14:paraId="503DC2D3" w14:textId="77777777" w:rsidR="00C54BB7" w:rsidRPr="00C54BB7" w:rsidRDefault="00C54BB7" w:rsidP="00C54BB7">
      <w:r>
        <w:t>-creates bandwagoning, dogmatism, and narrows options available to policymakers</w:t>
      </w:r>
    </w:p>
    <w:p w14:paraId="6C6801A0" w14:textId="77777777" w:rsidR="001360C6" w:rsidRPr="001360C6" w:rsidRDefault="001360C6" w:rsidP="001360C6">
      <w:pPr>
        <w:rPr>
          <w:rStyle w:val="StyleStyleBold12pt"/>
        </w:rPr>
      </w:pPr>
      <w:r w:rsidRPr="001360C6">
        <w:rPr>
          <w:rStyle w:val="StyleStyleBold12pt"/>
        </w:rPr>
        <w:t>Johnston, 2013</w:t>
      </w:r>
    </w:p>
    <w:p w14:paraId="6D134352" w14:textId="77777777" w:rsidR="001360C6" w:rsidRPr="001360C6" w:rsidRDefault="001360C6" w:rsidP="001360C6">
      <w:pPr>
        <w:rPr>
          <w:sz w:val="20"/>
        </w:rPr>
      </w:pPr>
      <w:r w:rsidRPr="001360C6">
        <w:rPr>
          <w:sz w:val="20"/>
        </w:rPr>
        <w:t xml:space="preserve">(Alastair Iain, Laine Professor of China in World Affairs in the Government Dept at Harvard, “How New and Assertive is China’s New Assertiveness?” International Security, 37.4, </w:t>
      </w:r>
      <w:hyperlink r:id="rId40" w:history="1">
        <w:r w:rsidRPr="001360C6">
          <w:rPr>
            <w:rStyle w:val="Hyperlink"/>
            <w:sz w:val="20"/>
          </w:rPr>
          <w:t>http://www.mitpressjournals.org/doi/pdf/10.1162/ISEC_a_00115</w:t>
        </w:r>
      </w:hyperlink>
      <w:r w:rsidRPr="001360C6">
        <w:rPr>
          <w:sz w:val="20"/>
        </w:rPr>
        <w:t>, arc)</w:t>
      </w:r>
    </w:p>
    <w:p w14:paraId="170A85B8" w14:textId="77777777" w:rsidR="00B44228" w:rsidRDefault="001360C6" w:rsidP="001360C6">
      <w:r w:rsidRPr="00B44228">
        <w:t xml:space="preserve"> </w:t>
      </w:r>
      <w:r w:rsidRPr="00744ECB">
        <w:rPr>
          <w:sz w:val="16"/>
        </w:rPr>
        <w:t>In recent years</w:t>
      </w:r>
      <w:r w:rsidRPr="001360C6">
        <w:t xml:space="preserve">, </w:t>
      </w:r>
      <w:r w:rsidRPr="00744ECB">
        <w:rPr>
          <w:rStyle w:val="StyleBoldUnderline"/>
          <w:b/>
        </w:rPr>
        <w:t>it has become</w:t>
      </w:r>
      <w:r w:rsidRPr="001360C6">
        <w:t xml:space="preserve"> </w:t>
      </w:r>
      <w:r w:rsidRPr="00744ECB">
        <w:rPr>
          <w:sz w:val="16"/>
        </w:rPr>
        <w:t>increasingly</w:t>
      </w:r>
      <w:r w:rsidRPr="001360C6">
        <w:t xml:space="preserve"> </w:t>
      </w:r>
      <w:r w:rsidRPr="00744ECB">
        <w:rPr>
          <w:rStyle w:val="StyleBoldUnderline"/>
          <w:b/>
        </w:rPr>
        <w:t>common</w:t>
      </w:r>
      <w:r w:rsidRPr="001360C6">
        <w:t xml:space="preserve"> </w:t>
      </w:r>
      <w:r w:rsidRPr="00744ECB">
        <w:rPr>
          <w:sz w:val="16"/>
        </w:rPr>
        <w:t xml:space="preserve">in U.S. media, pundit, and academic </w:t>
      </w:r>
      <w:r w:rsidRPr="00744ECB">
        <w:rPr>
          <w:rStyle w:val="StyleBoldUnderline"/>
          <w:b/>
        </w:rPr>
        <w:t>circles to describe</w:t>
      </w:r>
      <w:r w:rsidRPr="001360C6">
        <w:t xml:space="preserve"> </w:t>
      </w:r>
      <w:r w:rsidRPr="00744ECB">
        <w:rPr>
          <w:sz w:val="18"/>
        </w:rPr>
        <w:t xml:space="preserve">the diplomacy of the People’s Republic of </w:t>
      </w:r>
      <w:r w:rsidRPr="00744ECB">
        <w:rPr>
          <w:rStyle w:val="StyleBoldUnderline"/>
          <w:b/>
        </w:rPr>
        <w:t>China</w:t>
      </w:r>
      <w:r w:rsidRPr="001360C6">
        <w:t xml:space="preserve"> </w:t>
      </w:r>
      <w:r w:rsidRPr="00744ECB">
        <w:rPr>
          <w:sz w:val="16"/>
        </w:rPr>
        <w:t xml:space="preserve">(PRC) </w:t>
      </w:r>
      <w:r w:rsidRPr="00744ECB">
        <w:rPr>
          <w:rStyle w:val="StyleBoldUnderline"/>
          <w:b/>
        </w:rPr>
        <w:t xml:space="preserve">as </w:t>
      </w:r>
      <w:r w:rsidRPr="00744ECB">
        <w:rPr>
          <w:sz w:val="16"/>
        </w:rPr>
        <w:t xml:space="preserve">newly or </w:t>
      </w:r>
      <w:r w:rsidRPr="00744ECB">
        <w:rPr>
          <w:rStyle w:val="StyleBoldUnderline"/>
          <w:b/>
        </w:rPr>
        <w:t>increasingly assertive</w:t>
      </w:r>
      <w:r w:rsidRPr="001360C6">
        <w:t>.</w:t>
      </w:r>
      <w:r w:rsidRPr="00744ECB">
        <w:rPr>
          <w:sz w:val="16"/>
        </w:rPr>
        <w:t xml:space="preserve">1 Some observers have even suggested that this new assertiveness reºects a fundamental shift in Chinese diplomacy away from Beijing’s more status quo–oriented behavior of the previous thirty years.2 Many believe that it reºects a conscious decision by the top leadership in the wake of the 2008–09 ªnancial crisis to be much more proactive in challenging U.S. interests in East Asia and, indeed, elsewhere around the world. </w:t>
      </w:r>
      <w:r w:rsidRPr="00744ECB">
        <w:rPr>
          <w:rStyle w:val="StyleBoldUnderline"/>
          <w:b/>
        </w:rPr>
        <w:t>The new assertiveness meme has “gone viral” in the U.S.</w:t>
      </w:r>
      <w:r w:rsidRPr="001360C6">
        <w:t xml:space="preserve"> media, the blogosphere, and in scholarly work. This article argues, however, that </w:t>
      </w:r>
      <w:r w:rsidRPr="00FE4288">
        <w:rPr>
          <w:rStyle w:val="StyleBoldUnderline"/>
          <w:b/>
        </w:rPr>
        <w:t>the new assertiveness meme underestimates the degree of assertiveness in certain policies in the past, and overestimates the amount of change in China’s diplomacy</w:t>
      </w:r>
      <w:r w:rsidRPr="001360C6">
        <w:t xml:space="preserve"> </w:t>
      </w:r>
      <w:r w:rsidRPr="00C54BB7">
        <w:rPr>
          <w:sz w:val="16"/>
        </w:rPr>
        <w:t>in 2010 and after. Much of China’s diplomacy in 2010 fell within the range in foreign policy preferences, diplomatic rhetoric, and foreign policy behavior established in the Jiang Zemin and Hu Jintao eras.</w:t>
      </w:r>
      <w:r w:rsidRPr="001360C6">
        <w:t xml:space="preserve"> </w:t>
      </w:r>
      <w:r w:rsidRPr="00FE4288">
        <w:rPr>
          <w:rStyle w:val="StyleBoldUnderline"/>
          <w:b/>
        </w:rPr>
        <w:t xml:space="preserve">Moreover, the claims about a new assertiveness typically do not provide a deªnition of assertiveness, are unclear about the causal mechanisms behind this shift toward assertiveness, and lack comparative </w:t>
      </w:r>
      <w:r w:rsidRPr="00C54BB7">
        <w:rPr>
          <w:rStyle w:val="StyleBoldUnderline"/>
          <w:b/>
          <w:sz w:val="18"/>
        </w:rPr>
        <w:t>rigor</w:t>
      </w:r>
      <w:r w:rsidRPr="00C54BB7">
        <w:rPr>
          <w:sz w:val="18"/>
        </w:rPr>
        <w:t xml:space="preserve"> that better contextualizes China’s diplomacy in 2010</w:t>
      </w:r>
      <w:r w:rsidRPr="001360C6">
        <w:t xml:space="preserve">. </w:t>
      </w:r>
      <w:r w:rsidRPr="00C54BB7">
        <w:rPr>
          <w:rStyle w:val="Emphasis"/>
        </w:rPr>
        <w:t>Why should policymakers</w:t>
      </w:r>
      <w:r w:rsidRPr="001360C6">
        <w:t xml:space="preserve"> </w:t>
      </w:r>
      <w:r w:rsidRPr="00C54BB7">
        <w:rPr>
          <w:sz w:val="16"/>
        </w:rPr>
        <w:t xml:space="preserve">and scholars </w:t>
      </w:r>
      <w:r w:rsidRPr="00C54BB7">
        <w:rPr>
          <w:rStyle w:val="Emphasis"/>
        </w:rPr>
        <w:t>worry about a problematic characterization of Chinese foreign policy</w:t>
      </w:r>
      <w:r w:rsidRPr="001360C6">
        <w:t xml:space="preserve">? </w:t>
      </w:r>
      <w:r w:rsidRPr="00C54BB7">
        <w:rPr>
          <w:rStyle w:val="StyleBoldUnderline"/>
          <w:b/>
        </w:rPr>
        <w:t>Putting aside the intellectual importance of accurately measuring the dependent variable in the study of a major power’s foreign policy</w:t>
      </w:r>
      <w:r w:rsidRPr="001360C6">
        <w:t xml:space="preserve">, </w:t>
      </w:r>
      <w:r w:rsidRPr="00C54BB7">
        <w:rPr>
          <w:sz w:val="16"/>
        </w:rPr>
        <w:t>there are two good reasons. First, if it persists,</w:t>
      </w:r>
      <w:r w:rsidRPr="001360C6">
        <w:t xml:space="preserve"> </w:t>
      </w:r>
      <w:r w:rsidRPr="00C54BB7">
        <w:rPr>
          <w:rStyle w:val="StyleBoldUnderline"/>
          <w:b/>
        </w:rPr>
        <w:t>the new assertiveness meme could contribute to an emerging security dilemma in the U.S.-China relationship.</w:t>
      </w:r>
      <w:r w:rsidRPr="001360C6">
        <w:t xml:space="preserve"> “</w:t>
      </w:r>
      <w:r w:rsidRPr="00C54BB7">
        <w:rPr>
          <w:sz w:val="16"/>
        </w:rPr>
        <w:t>Talk” is consequential for both interstate and intrastate politics during intensifying security dilemmas and strategic rivalries</w:t>
      </w:r>
      <w:r w:rsidRPr="001360C6">
        <w:t>.</w:t>
      </w:r>
      <w:r w:rsidR="008F5990" w:rsidRPr="008F5990">
        <w:t xml:space="preserve"> </w:t>
      </w:r>
      <w:r w:rsidR="008F5990" w:rsidRPr="00C54BB7">
        <w:rPr>
          <w:rStyle w:val="StyleBoldUnderline"/>
          <w:b/>
        </w:rPr>
        <w:t>How adversaries are described reverberates in</w:t>
      </w:r>
      <w:r w:rsidR="008F5990">
        <w:t xml:space="preserve"> the </w:t>
      </w:r>
      <w:r w:rsidR="008F5990" w:rsidRPr="00C54BB7">
        <w:rPr>
          <w:rStyle w:val="StyleBoldUnderline"/>
          <w:b/>
        </w:rPr>
        <w:t>domestic politics</w:t>
      </w:r>
      <w:r w:rsidR="008F5990">
        <w:t xml:space="preserve"> of both sides.</w:t>
      </w:r>
      <w:r w:rsidR="008F5990" w:rsidRPr="00C54BB7">
        <w:rPr>
          <w:rStyle w:val="StyleBoldUnderline"/>
          <w:b/>
        </w:rPr>
        <w:t>3 The effect is often the narrowing of public discourse.</w:t>
      </w:r>
      <w:r w:rsidR="008F5990">
        <w:t xml:space="preserve"> </w:t>
      </w:r>
      <w:r w:rsidR="008F5990" w:rsidRPr="00C54BB7">
        <w:rPr>
          <w:sz w:val="16"/>
        </w:rPr>
        <w:t>As public discourse narrows and as conventional wisdoms become habituated, it becomes more difªcult for other voices to challenge policy orthodoxies.4 Similar to the “containment” meme in China,</w:t>
      </w:r>
      <w:r w:rsidR="008F5990">
        <w:t xml:space="preserve">5 </w:t>
      </w:r>
      <w:r w:rsidR="008F5990" w:rsidRPr="00C54BB7">
        <w:rPr>
          <w:rStyle w:val="StyleBoldUnderline"/>
          <w:b/>
        </w:rPr>
        <w:t>the new assertiveness meme</w:t>
      </w:r>
      <w:r w:rsidR="008F5990">
        <w:t xml:space="preserve"> </w:t>
      </w:r>
      <w:r w:rsidR="008F5990" w:rsidRPr="00C54BB7">
        <w:rPr>
          <w:sz w:val="16"/>
        </w:rPr>
        <w:t xml:space="preserve">or others similar to it in the United States </w:t>
      </w:r>
      <w:r w:rsidR="008F5990" w:rsidRPr="00C54BB7">
        <w:rPr>
          <w:rStyle w:val="StyleBoldUnderline"/>
          <w:b/>
        </w:rPr>
        <w:t>could</w:t>
      </w:r>
      <w:r w:rsidR="008F5990">
        <w:t xml:space="preserve">, in the future, </w:t>
      </w:r>
      <w:r w:rsidR="008F5990" w:rsidRPr="00C54BB7">
        <w:rPr>
          <w:rStyle w:val="StyleBoldUnderline"/>
          <w:b/>
        </w:rPr>
        <w:t>reduce the range of interpretations of Chinese foreign policy,</w:t>
      </w:r>
      <w:r w:rsidR="008F5990">
        <w:t xml:space="preserve"> </w:t>
      </w:r>
      <w:r w:rsidR="008F5990" w:rsidRPr="00C54BB7">
        <w:rPr>
          <w:sz w:val="16"/>
        </w:rPr>
        <w:t>potentially</w:t>
      </w:r>
      <w:r w:rsidR="008F5990">
        <w:t xml:space="preserve"> </w:t>
      </w:r>
      <w:r w:rsidR="008F5990" w:rsidRPr="00C54BB7">
        <w:rPr>
          <w:rStyle w:val="StyleBoldUnderline"/>
          <w:b/>
        </w:rPr>
        <w:t>narrowing policy options available to decisionmakers</w:t>
      </w:r>
      <w:r w:rsidR="008F5990">
        <w:t xml:space="preserve"> </w:t>
      </w:r>
      <w:r w:rsidR="008F5990" w:rsidRPr="00C54BB7">
        <w:rPr>
          <w:sz w:val="18"/>
        </w:rPr>
        <w:t>(assuming this discourse becomes accepted by national security decisionmakers).</w:t>
      </w:r>
      <w:r w:rsidR="008F5990">
        <w:t xml:space="preserve"> </w:t>
      </w:r>
      <w:r w:rsidR="008F5990" w:rsidRPr="00C54BB7">
        <w:rPr>
          <w:rStyle w:val="StyleBoldUnderline"/>
          <w:b/>
        </w:rPr>
        <w:t>Second, the</w:t>
      </w:r>
      <w:r w:rsidR="008F5990">
        <w:t xml:space="preserve"> </w:t>
      </w:r>
      <w:r w:rsidR="008F5990" w:rsidRPr="00C54BB7">
        <w:rPr>
          <w:sz w:val="16"/>
        </w:rPr>
        <w:t xml:space="preserve">new assertiveness </w:t>
      </w:r>
      <w:r w:rsidR="008F5990" w:rsidRPr="00C54BB7">
        <w:rPr>
          <w:rStyle w:val="StyleBoldUnderline"/>
          <w:b/>
        </w:rPr>
        <w:t>meme may reºect</w:t>
      </w:r>
      <w:r w:rsidR="008F5990">
        <w:t xml:space="preserve"> </w:t>
      </w:r>
      <w:r w:rsidR="008F5990" w:rsidRPr="00C54BB7">
        <w:rPr>
          <w:sz w:val="16"/>
        </w:rPr>
        <w:t xml:space="preserve">an important but understudied feature of international relations going forward—that is, </w:t>
      </w:r>
      <w:r w:rsidR="008F5990" w:rsidRPr="00C54BB7">
        <w:rPr>
          <w:rStyle w:val="StyleBoldUnderline"/>
          <w:b/>
        </w:rPr>
        <w:t>the speed with which discursive bandwagoning</w:t>
      </w:r>
      <w:r w:rsidR="008F5990">
        <w:t xml:space="preserve"> </w:t>
      </w:r>
      <w:r w:rsidR="008F5990" w:rsidRPr="00C54BB7">
        <w:rPr>
          <w:sz w:val="16"/>
        </w:rPr>
        <w:t xml:space="preserve">(or herding, to use a different metaphor) in the online media and the pundit blogosphere </w:t>
      </w:r>
      <w:r w:rsidR="008F5990" w:rsidRPr="00C54BB7">
        <w:rPr>
          <w:rStyle w:val="StyleBoldUnderline"/>
          <w:b/>
        </w:rPr>
        <w:t>creates faulty conventional wisdoms</w:t>
      </w:r>
      <w:r w:rsidR="008F5990">
        <w:t xml:space="preserve">. </w:t>
      </w:r>
      <w:r w:rsidR="008F5990" w:rsidRPr="00C54BB7">
        <w:rPr>
          <w:sz w:val="16"/>
        </w:rPr>
        <w:t>As I show later, a growing literature on the intensive and extensive agenda-setting interaction between the online media and the blogosphere has emerged in U.S. political discourse. The implications of this interactivity for interstate conºict, however, remain unexplored.</w:t>
      </w:r>
    </w:p>
    <w:p w14:paraId="09B8B119" w14:textId="77777777" w:rsidR="008F5990" w:rsidRDefault="005F6DDF" w:rsidP="00007AB8">
      <w:pPr>
        <w:pStyle w:val="Heading4"/>
      </w:pPr>
      <w:r>
        <w:t>Discourse from policy elites about Chinese aggression spreads rapidly, reducing time and incentives for rigorous research and debate – the result is ineffective policy and intensification of any future security dilemma with China</w:t>
      </w:r>
    </w:p>
    <w:p w14:paraId="0D6EC9FA" w14:textId="77777777" w:rsidR="005F6DDF" w:rsidRPr="005F6DDF" w:rsidRDefault="005F6DDF" w:rsidP="005F6DDF"/>
    <w:p w14:paraId="6E4730A4" w14:textId="77777777" w:rsidR="00224241" w:rsidRPr="001360C6" w:rsidRDefault="00224241" w:rsidP="00224241">
      <w:pPr>
        <w:rPr>
          <w:rStyle w:val="StyleStyleBold12pt"/>
        </w:rPr>
      </w:pPr>
      <w:r w:rsidRPr="001360C6">
        <w:rPr>
          <w:rStyle w:val="StyleStyleBold12pt"/>
        </w:rPr>
        <w:t>Johnston, 2013</w:t>
      </w:r>
    </w:p>
    <w:p w14:paraId="3C2205F4" w14:textId="77777777" w:rsidR="00224241" w:rsidRPr="001360C6" w:rsidRDefault="00224241" w:rsidP="00224241">
      <w:pPr>
        <w:rPr>
          <w:sz w:val="20"/>
        </w:rPr>
      </w:pPr>
      <w:r w:rsidRPr="001360C6">
        <w:rPr>
          <w:sz w:val="20"/>
        </w:rPr>
        <w:t xml:space="preserve">(Alastair Iain, Laine Professor of China in World Affairs in the Government Dept at Harvard, “How New and Assertive is China’s New Assertiveness?” International Security, 37.4, </w:t>
      </w:r>
      <w:hyperlink r:id="rId41" w:history="1">
        <w:r w:rsidRPr="001360C6">
          <w:rPr>
            <w:rStyle w:val="Hyperlink"/>
            <w:sz w:val="20"/>
          </w:rPr>
          <w:t>http://www.mitpressjournals.org/doi/pdf/10.1162/ISEC_a_00115</w:t>
        </w:r>
      </w:hyperlink>
      <w:r w:rsidRPr="001360C6">
        <w:rPr>
          <w:sz w:val="20"/>
        </w:rPr>
        <w:t>, arc)</w:t>
      </w:r>
    </w:p>
    <w:p w14:paraId="004B3D95" w14:textId="77777777" w:rsidR="00007AB8" w:rsidRPr="005F6DDF" w:rsidRDefault="00007AB8" w:rsidP="00007AB8">
      <w:pPr>
        <w:rPr>
          <w:rStyle w:val="StyleBoldUnderline"/>
          <w:b/>
        </w:rPr>
      </w:pPr>
      <w:r w:rsidRPr="005F6DDF">
        <w:rPr>
          <w:sz w:val="16"/>
        </w:rPr>
        <w:t>The</w:t>
      </w:r>
      <w:r>
        <w:t xml:space="preserve"> </w:t>
      </w:r>
      <w:r w:rsidRPr="005F6DDF">
        <w:rPr>
          <w:rStyle w:val="StyleBoldUnderline"/>
          <w:b/>
        </w:rPr>
        <w:t>seven events in Chinese diplomacy</w:t>
      </w:r>
      <w:r>
        <w:t xml:space="preserve"> </w:t>
      </w:r>
      <w:r w:rsidRPr="005F6DDF">
        <w:rPr>
          <w:sz w:val="16"/>
        </w:rPr>
        <w:t xml:space="preserve">in 2010 </w:t>
      </w:r>
      <w:r w:rsidRPr="005F6DDF">
        <w:rPr>
          <w:rStyle w:val="StyleBoldUnderline"/>
          <w:b/>
        </w:rPr>
        <w:t xml:space="preserve">that observers point to most frequently to support the new assertiveness argument did not constitute an across-the-board new assertiveness or a </w:t>
      </w:r>
      <w:r w:rsidRPr="005F6DDF">
        <w:rPr>
          <w:rStyle w:val="StyleBoldUnderline"/>
          <w:b/>
        </w:rPr>
        <w:lastRenderedPageBreak/>
        <w:t>fundamental change. Much</w:t>
      </w:r>
      <w:r>
        <w:t xml:space="preserve"> </w:t>
      </w:r>
      <w:r w:rsidRPr="005F6DDF">
        <w:rPr>
          <w:sz w:val="16"/>
        </w:rPr>
        <w:t xml:space="preserve">of the media, pundit, and academic </w:t>
      </w:r>
      <w:r w:rsidRPr="005F6DDF">
        <w:rPr>
          <w:rStyle w:val="StyleBoldUnderline"/>
          <w:b/>
        </w:rPr>
        <w:t>analysis glosses over crucial evidence, decontextualizes Chinese diplomacy, or relies on poorly speciªed causal arguments</w:t>
      </w:r>
      <w:r>
        <w:t xml:space="preserve">. </w:t>
      </w:r>
      <w:r w:rsidRPr="005F6DDF">
        <w:rPr>
          <w:sz w:val="16"/>
        </w:rPr>
        <w:t xml:space="preserve">This does not mean there was nothing newly assertive about Chinese diplomacy in this period. As noted, the one area where Beijing’s rhetoric and behavior did threaten to impose substantially higher costs on states with disputes with China concerned maritime claims in the South China Sea. Perhaps triggered by more proactive efforts by other claimants to legalize their claims through dec larations and actions relating to the United Nations Convention of the Law of the Sea, PRC presence activities have generally increased in the last few years (e.g., more frequent patrols by various maritime-related administrative agencies, more risk-acceptant action to defend Chinese ªshing activities, the encouragement of tourism, and more vigorous diplomatic pushback against other state’s claims). Judging from the responses of other countries in the region, these activities clearly contributed to an escalation of tension in the East Asian maritime space. Still, </w:t>
      </w:r>
      <w:r w:rsidRPr="005F6DDF">
        <w:rPr>
          <w:rStyle w:val="StyleBoldUnderline"/>
          <w:b/>
        </w:rPr>
        <w:t>one should be cautious about generalizing from these maritime disputes to Chinese foreign policy writ large</w:t>
      </w:r>
      <w:r>
        <w:t xml:space="preserve">. </w:t>
      </w:r>
      <w:r w:rsidRPr="005F6DDF">
        <w:rPr>
          <w:sz w:val="16"/>
        </w:rPr>
        <w:t>During the 2000s, China pursued a mix of tough, often coercive, military and diplomatic policies toward Taiwan to deter and punish pro-independence forces, yet few serious analysts generalized from this behavior to China’s approach to international institutions, major bilateral and multilateral relations, or international norms. Similarly</w:t>
      </w:r>
      <w:r w:rsidRPr="005F6DDF">
        <w:rPr>
          <w:rStyle w:val="StyleBoldUnderline"/>
          <w:b/>
        </w:rPr>
        <w:t xml:space="preserve">, in the wake of the U.S. invasions of Afghanistan and Iraq it would have been too simplistic to conclude that these actions reºected the emergence of a wholly “revisionist” and unilateralist United States. In other words, it is possible for a state to be newly assertive on some limited range of issues while leaving other major policies unchanged. </w:t>
      </w:r>
      <w:r w:rsidRPr="005F6DDF">
        <w:rPr>
          <w:sz w:val="16"/>
        </w:rPr>
        <w:t xml:space="preserve">Why, then, does it matter whether PRC diplomacy as a whole in 2010 can or cannot be characterized as “newly assertive”? It may matter </w:t>
      </w:r>
      <w:r w:rsidRPr="005F6DDF">
        <w:rPr>
          <w:rStyle w:val="StyleBoldUnderline"/>
          <w:b/>
        </w:rPr>
        <w:t>because language can affect internal and public foreign policy debates.</w:t>
      </w:r>
      <w:r>
        <w:t xml:space="preserve"> There is a long-standing and rich literature on the role of the media in agenda setting. What does agenda setting mean in concrete terms? </w:t>
      </w:r>
      <w:r w:rsidRPr="005F6DDF">
        <w:rPr>
          <w:rStyle w:val="StyleBoldUnderline"/>
          <w:b/>
        </w:rPr>
        <w:t>It means focusing attention on particular narratives, excluding others, and narrowing discourse</w:t>
      </w:r>
      <w:r>
        <w:t xml:space="preserve">. In the agendasetting literature, it refers to the power of information entrepreneurs to tell people “what to think about” and “how to think about it.”109 </w:t>
      </w:r>
      <w:r w:rsidRPr="005F6DDF">
        <w:rPr>
          <w:rStyle w:val="StyleBoldUnderline"/>
          <w:b/>
        </w:rPr>
        <w:t>It can make or take away spaces for alternative descriptive and causal arguments, and thus the space for debates about effective policy. The prevailing description of the problem narrows acceptable options.110 The conventional description of Chinese diplomacy</w:t>
      </w:r>
      <w:r>
        <w:t xml:space="preserve"> </w:t>
      </w:r>
      <w:r w:rsidRPr="005F6DDF">
        <w:rPr>
          <w:sz w:val="18"/>
        </w:rPr>
        <w:t xml:space="preserve">in 2010 </w:t>
      </w:r>
      <w:r w:rsidRPr="005F6DDF">
        <w:rPr>
          <w:rStyle w:val="StyleBoldUnderline"/>
          <w:b/>
        </w:rPr>
        <w:t xml:space="preserve">seems to point to </w:t>
      </w:r>
      <w:r>
        <w:t xml:space="preserve">a </w:t>
      </w:r>
      <w:r w:rsidRPr="005F6DDF">
        <w:rPr>
          <w:sz w:val="16"/>
        </w:rPr>
        <w:t xml:space="preserve">new, but poorly understood, factor in international relations—namely, </w:t>
      </w:r>
      <w:r w:rsidRPr="005F6DDF">
        <w:rPr>
          <w:rStyle w:val="StyleBoldUnderline"/>
          <w:b/>
        </w:rPr>
        <w:t>the speed with which new conventional wisdoms are created</w:t>
      </w:r>
      <w:r>
        <w:t xml:space="preserve">, </w:t>
      </w:r>
      <w:r w:rsidRPr="005F6DDF">
        <w:rPr>
          <w:sz w:val="16"/>
        </w:rPr>
        <w:t xml:space="preserve">at least within the public sphere, by the interaction of the internet-based traditional media and the blogosphere. One study has found, for instance, that on some U.S. public policy issues, the blogosphere and the traditional media interact in setting the agenda for coverage for each other. Moreover, on issues where this interaction occurs, much of the effect happens within four days.111 Other research suggests that political bloggers, for the most part, do not engage in original reporting and instead rely heavily on the mainstream media for the reproduction of alleged facts.112 The media, meanwhile, increasingly refers to blogs as source material. The result is, as one study put it, “a news source cycle, in which news content can be passed back and forth from media to media.”113 Additional research suggests that the thematic agendas for political campaigns and politicians themselves are increasingly inºuenced by blogosphere-media interaction.114 Together, this research suggests that </w:t>
      </w:r>
      <w:r w:rsidRPr="005F6DDF">
        <w:rPr>
          <w:rStyle w:val="StyleBoldUnderline"/>
          <w:b/>
        </w:rPr>
        <w:t>the prevailing framework for characterizing Chinese foreign policy in recent years may be relevant for the further development (and possible narrowing) of the policy discourse among media, think tank, and policy elites</w:t>
      </w:r>
      <w:r>
        <w:t xml:space="preserve">. As the agenda-setting literature suggests, this is not a new phenomenon. </w:t>
      </w:r>
      <w:r w:rsidRPr="005F6DDF">
        <w:rPr>
          <w:rStyle w:val="StyleBoldUnderline"/>
          <w:b/>
        </w:rPr>
        <w:t>What is new, however, is the speed with which these narratives are created and spread—a discursive tidal wave</w:t>
      </w:r>
      <w:r>
        <w:t xml:space="preserve">, </w:t>
      </w:r>
      <w:r w:rsidRPr="005F6DDF">
        <w:rPr>
          <w:sz w:val="18"/>
        </w:rPr>
        <w:t>if you will. This gives ªrst movers with strong policy preferences advantages in producing and circulating memes and narratives in the electronic media or in high-proªle blogs, or both</w:t>
      </w:r>
      <w:r>
        <w:t xml:space="preserve">. </w:t>
      </w:r>
      <w:r w:rsidRPr="005F6DDF">
        <w:rPr>
          <w:rStyle w:val="StyleBoldUnderline"/>
          <w:b/>
        </w:rPr>
        <w:t>This, in turn, further reduces the time and incentives for participants in policy debates to conduct rigorous comparative analysis prior to participation</w:t>
      </w:r>
      <w:r>
        <w:t>.</w:t>
      </w:r>
      <w:r w:rsidRPr="005F6DDF">
        <w:rPr>
          <w:sz w:val="16"/>
        </w:rPr>
        <w:t xml:space="preserve">115 This is ironic, of course, given the proliferation of easier-to-access data and original information sources on the internet with which to conduct such rigorous comparative analysis. </w:t>
      </w:r>
      <w:r w:rsidRPr="005F6DDF">
        <w:rPr>
          <w:rStyle w:val="StyleBoldUnderline"/>
          <w:b/>
        </w:rPr>
        <w:t>In security dilemmas, discourses about Self and Other tend to simplify and to polarize as attribution errors multiply and ingroup-outgroup differentiation intensiªes.116 The newly assertive China meme and the problematic analysis on which it is based suggest that the nature of the media-blogosophere interaction may become an important factor in explaining the speed and intensity of future security dilemma dynamics between states, including those between the United States and China.</w:t>
      </w:r>
    </w:p>
    <w:p w14:paraId="61862BBC" w14:textId="77777777" w:rsidR="00B62E3D" w:rsidRDefault="00B62E3D" w:rsidP="00B62E3D">
      <w:pPr>
        <w:pStyle w:val="Heading3"/>
      </w:pPr>
      <w:r>
        <w:lastRenderedPageBreak/>
        <w:t>Regional conflict/Taiwan conflict</w:t>
      </w:r>
    </w:p>
    <w:p w14:paraId="7348A463" w14:textId="77777777" w:rsidR="00087315" w:rsidRDefault="00087315" w:rsidP="00087315"/>
    <w:p w14:paraId="44D75111" w14:textId="77777777" w:rsidR="007808E7" w:rsidRDefault="007808E7" w:rsidP="00824933">
      <w:pPr>
        <w:rPr>
          <w:rStyle w:val="Heading4Char"/>
        </w:rPr>
      </w:pPr>
      <w:r>
        <w:rPr>
          <w:rStyle w:val="Heading4Char"/>
        </w:rPr>
        <w:t xml:space="preserve">The affirmative is a subjective interpretation of China created to justify intervention in the region to defend Taiwan – which represents American values and identity in the region </w:t>
      </w:r>
    </w:p>
    <w:p w14:paraId="134DD09F" w14:textId="77777777" w:rsidR="007808E7" w:rsidRDefault="007808E7" w:rsidP="00824933">
      <w:pPr>
        <w:rPr>
          <w:rStyle w:val="Heading4Char"/>
        </w:rPr>
      </w:pPr>
    </w:p>
    <w:p w14:paraId="2B491644" w14:textId="77777777" w:rsidR="00087315" w:rsidRPr="00824933" w:rsidRDefault="00087315" w:rsidP="00824933">
      <w:r w:rsidRPr="00824933">
        <w:rPr>
          <w:rStyle w:val="Heading4Char"/>
        </w:rPr>
        <w:t>-</w:t>
      </w:r>
      <w:r w:rsidRPr="00824933">
        <w:t>US interests in Taiwan – subjective interpretations of China justify intervention in the region in order to defend Taiwan – based on US vulnerabilities/identity crisis</w:t>
      </w:r>
    </w:p>
    <w:p w14:paraId="2DE7F284" w14:textId="77777777" w:rsidR="00087315" w:rsidRPr="00824933" w:rsidRDefault="00087315" w:rsidP="00824933">
      <w:r w:rsidRPr="00824933">
        <w:t xml:space="preserve">-China is perceived as biggest danger even though Russia is the most materially dangerous </w:t>
      </w:r>
    </w:p>
    <w:p w14:paraId="364F7431" w14:textId="77777777" w:rsidR="00087315" w:rsidRPr="00824933" w:rsidRDefault="00087315" w:rsidP="00824933">
      <w:r w:rsidRPr="00824933">
        <w:t>-Re: Kaplan</w:t>
      </w:r>
    </w:p>
    <w:p w14:paraId="21294528" w14:textId="77777777" w:rsidR="00B62E3D" w:rsidRDefault="00B62E3D" w:rsidP="00B62E3D"/>
    <w:p w14:paraId="474EE2B4" w14:textId="77777777" w:rsidR="00B62E3D" w:rsidRDefault="00B62E3D" w:rsidP="00B62E3D">
      <w:pPr>
        <w:rPr>
          <w:rStyle w:val="StyleStyleBold12pt"/>
        </w:rPr>
      </w:pPr>
      <w:r>
        <w:rPr>
          <w:rStyle w:val="StyleStyleBold12pt"/>
        </w:rPr>
        <w:t>Turner, 2012</w:t>
      </w:r>
    </w:p>
    <w:p w14:paraId="385BDEB2" w14:textId="77777777" w:rsidR="00B62E3D" w:rsidRPr="003E74C0" w:rsidRDefault="00B62E3D" w:rsidP="00B62E3D">
      <w:r w:rsidRPr="003E74C0">
        <w:rPr>
          <w:sz w:val="20"/>
        </w:rPr>
        <w:t xml:space="preserve">(Oliver –Research Associate @ Brooks World Poverty Institute @ U of Manchester, “’Threatening’ China and US Security: the international politics of identity,” Review of International Studies, 2012, </w:t>
      </w:r>
      <w:hyperlink r:id="rId42" w:history="1">
        <w:r w:rsidRPr="003E74C0">
          <w:rPr>
            <w:rStyle w:val="Hyperlink"/>
            <w:sz w:val="20"/>
          </w:rPr>
          <w:t>https://www.escholar.manchester.ac.uk/api/datastream?publicationPid=uk-ac-man-scw:206471&amp;datastreamId=POST-PEER-REVIEW-PUBLISHERS.PDF</w:t>
        </w:r>
      </w:hyperlink>
      <w:r w:rsidRPr="003E74C0">
        <w:rPr>
          <w:sz w:val="20"/>
        </w:rPr>
        <w:t>, arc)</w:t>
      </w:r>
    </w:p>
    <w:p w14:paraId="377B1B32" w14:textId="77777777" w:rsidR="00B62E3D" w:rsidRDefault="00B62E3D" w:rsidP="00B62E3D">
      <w:pPr>
        <w:rPr>
          <w:sz w:val="18"/>
        </w:rPr>
      </w:pPr>
      <w:r w:rsidRPr="00087315">
        <w:rPr>
          <w:rStyle w:val="StyleBoldUnderline"/>
          <w:b/>
        </w:rPr>
        <w:t>China’s military and economic strengths are far greater today than at any point in the history of Sino-US relations. Yet, the ‘threat’ it presents to American security is no less a social construction than in the past</w:t>
      </w:r>
      <w:r>
        <w:t xml:space="preserve">. </w:t>
      </w:r>
      <w:r w:rsidRPr="00087315">
        <w:rPr>
          <w:sz w:val="16"/>
        </w:rPr>
        <w:t>The modern day proliferation of popular and academic ‘China threat’ literatures in particular is reflective of the increasingly widespread conviction that a ‘rising’ China inevitably constitutes a real or potential danger.97 Robert Kaplan explains that ‘the American military contest with China in the Pacific will define the twenty first century’.98 He does not question if or even when China might become a threat. He emphasises its inevitability. Babbin and Timperlake provide a fictional narrative of future Sino-American tensions in which, among other things, China uses cyber warfare to shut down American defence systems. The hostile scenario they present, it is argued, ‘could easily become fact . . . The Verdict: China means war.’99 Certainly, and as has been the case throughout history, China is not uniformly perceived in these terms. Among a significant proportion of the American population, however</w:t>
      </w:r>
      <w:r>
        <w:t xml:space="preserve">, </w:t>
      </w:r>
      <w:r w:rsidRPr="00087315">
        <w:rPr>
          <w:rStyle w:val="StyleBoldUnderline"/>
          <w:b/>
        </w:rPr>
        <w:t xml:space="preserve">the China ‘threat’ is an accepted and relatively unproblematic phenomenon. China now has the world’s largest population, the fastest growing economy, the largest army, the largest middle class, a permanent seat on the UN Security Council, a manned space program and a nuclear arsenal.100 Yet, all of these things do not necessarily make China a threat. Countries which share variations of these, </w:t>
      </w:r>
      <w:r w:rsidRPr="00087315">
        <w:rPr>
          <w:sz w:val="18"/>
        </w:rPr>
        <w:t xml:space="preserve">notably the possession of nuclear weapons, a permanent presence in the Security Council and significant standing armies </w:t>
      </w:r>
      <w:r w:rsidRPr="00087315">
        <w:rPr>
          <w:rStyle w:val="StyleBoldUnderline"/>
          <w:b/>
        </w:rPr>
        <w:t>are not perceived in this way.</w:t>
      </w:r>
      <w:r>
        <w:t xml:space="preserve"> </w:t>
      </w:r>
      <w:r w:rsidRPr="00087315">
        <w:rPr>
          <w:sz w:val="18"/>
        </w:rPr>
        <w:t xml:space="preserve">Indeed, and as Director Clapper revealed in the Senate in early 2011, </w:t>
      </w:r>
      <w:r w:rsidRPr="00087315">
        <w:rPr>
          <w:rStyle w:val="StyleBoldUnderline"/>
          <w:b/>
        </w:rPr>
        <w:t>states like Russia with far greater stockpiles of nuclear weapons</w:t>
      </w:r>
      <w:r>
        <w:t xml:space="preserve"> </w:t>
      </w:r>
      <w:r w:rsidRPr="00087315">
        <w:rPr>
          <w:sz w:val="18"/>
        </w:rPr>
        <w:t xml:space="preserve">and significant additional military hardware can be viewed in less threatening terms, even when capability is cited as the critical factor.101 Furthermore, </w:t>
      </w:r>
      <w:r w:rsidRPr="00087315">
        <w:rPr>
          <w:rStyle w:val="StyleBoldUnderline"/>
          <w:b/>
        </w:rPr>
        <w:t>the PRC has had a large population and a substantial army since its founding in 1949, nuclear weapons since 1964 and a seat on the Security Council since 1971 without consistently being interpreted as a threat</w:t>
      </w:r>
      <w:r>
        <w:t xml:space="preserve">. </w:t>
      </w:r>
      <w:r w:rsidRPr="00087315">
        <w:rPr>
          <w:sz w:val="16"/>
        </w:rPr>
        <w:t>Accordingly, forces additional to those of China’s capabilities must still be implicated in understandings about the dangers it is said to present. Today’s China ‘threat’ is yet to provoke a crisis of American identity as it has done in the past. In the late nineteenth and mid-twentieth centuries representations of the ‘threat’ were often far more hyperbolic. The realities of the dangers posed by China were more acute and, accordingly, the existing order was perceived as less stable and more liable to rupture. In part, this is because China has historically been less well understood and less familiar to Westerners. In the nineteenth century China and its people were an enigma to the majority of Westerners so that representations of the ‘dangers’ they posed could more readily appear convincing, be less frequently challenged and were less constrained in the production of fantasy. In the early years of the Cold War the PRC was newly formed and still a comparatively mysterious entity whose future intentions were inevitably less well understood. In short, discourses of separation and difference were more effective than in the modern information age where cross cultural contact is deeper and where China appears fundamentally less alien. In addition, we must also consider that for many there is less incentive today to construct an immediate China threat to US security. The Cold War was a period of intense and passionate debate over how to contain global communism. During the late nineteenth century many Americans argued vehemently for a cessation of Chinese immigration. As we have seen, at both of these moments the crises served relatively well defined policy strategies which required the existence of a threat. Today, the benefits of a China ‘threat’ are perhaps less widely acknowledged. More than ever, China and the United States share complex and often mutually beneficial 99 Jed Babbin and Edward Timperlake, Showdown: Why China Wants War With the United States (Washington DC: Regnery Publishing, 2006), pp. 23–4. 100 William Callahan, ‘How to Understand China: The Dangers and Opportunities of Being a Rising Power’, Review of International Studies, 31:4 (2005), p. 701. 101 CBS News, ‘Mortal Threat?’. ‘Threatening’ China and US security 17 political and economic relations which are generally managed with care. While tensions between Beijing and Washington exist and the China ‘threat’ is often misrepresented, the reality of danger is less useful in an era when a corresponding policy response is less immediately desirable</w:t>
      </w:r>
      <w:r w:rsidRPr="00087315">
        <w:rPr>
          <w:rStyle w:val="StyleBoldUnderline"/>
          <w:b/>
        </w:rPr>
        <w:t xml:space="preserve">. Despite this, certain realities </w:t>
      </w:r>
      <w:r w:rsidRPr="00087315">
        <w:rPr>
          <w:rStyle w:val="StyleBoldUnderline"/>
          <w:b/>
        </w:rPr>
        <w:lastRenderedPageBreak/>
        <w:t>are still able to be created within which policies are made possible and justified, primarily for those who continue to make China’s identity foreign from that of the United States. This can be seen for example in Washington’s enduring commitment to defend its core values in Taiwan.</w:t>
      </w:r>
      <w:r>
        <w:t xml:space="preserve"> Between 1995 and 1996 the PRC conducted a series of provocative missile tests in the Taiwan Strait. Their purpose was to influence presidential elections on the island and deter voters from appointing a pro-independence candidate. The United States’ Cold War policy of maintaining diplomatic relations with Taiwan at the expense of the PRC was partly enabled by representations of the former as a threatened bastion of American </w:t>
      </w:r>
      <w:r w:rsidRPr="00087315">
        <w:rPr>
          <w:rStyle w:val="StyleBoldUnderline"/>
          <w:b/>
        </w:rPr>
        <w:t>values. President Dwight D. Eisenhower’s intention to ‘preserve the vital stake of the free world in a free Formosa’ was shared by President Clinton four decades later when he ordered more American vessels into the Strait than had been assembled in East Asia since the Vietnam War</w:t>
      </w:r>
      <w:r>
        <w:t>.</w:t>
      </w:r>
      <w:r w:rsidRPr="00087315">
        <w:rPr>
          <w:sz w:val="18"/>
        </w:rPr>
        <w:t>102 Clinton’s aim was to defend America’s material interests in the region. However,</w:t>
      </w:r>
      <w:r>
        <w:t xml:space="preserve"> </w:t>
      </w:r>
      <w:r w:rsidRPr="00087315">
        <w:rPr>
          <w:rStyle w:val="StyleBoldUnderline"/>
          <w:b/>
        </w:rPr>
        <w:t>those interests remained constitutive of discourses which gave them a particular meaning and which were framed by understandings of an identity still present and vulnerable in the region</w:t>
      </w:r>
      <w:r>
        <w:t xml:space="preserve">. </w:t>
      </w:r>
      <w:r w:rsidRPr="00087315">
        <w:rPr>
          <w:sz w:val="18"/>
        </w:rPr>
        <w:t xml:space="preserve">Once more they were a boundary producing performance and the goal, as Clinton confirmed, was to encourage the long term process of ‘deepening the roots of democracy in Asia’.103 Of course, efforts to lessen the possibility of conflict are rarely to be condemned. The key point is </w:t>
      </w:r>
      <w:r w:rsidRPr="00087315">
        <w:rPr>
          <w:rStyle w:val="StyleBoldUnderline"/>
          <w:b/>
        </w:rPr>
        <w:t>that these events allude to the familiarly autobiographical nature of the China ‘threat’ within American imaginations today, and to the centrality of fantasised representations of that threat to policy processes in Washingto</w:t>
      </w:r>
      <w:r>
        <w:t>n.</w:t>
      </w:r>
      <w:r w:rsidRPr="00087315">
        <w:rPr>
          <w:sz w:val="18"/>
        </w:rPr>
        <w:t>104 Specifically, the incident exposes how pervasive</w:t>
      </w:r>
      <w:r>
        <w:t xml:space="preserve">, </w:t>
      </w:r>
      <w:r w:rsidRPr="00087315">
        <w:rPr>
          <w:rStyle w:val="StyleBoldUnderline"/>
          <w:b/>
        </w:rPr>
        <w:t xml:space="preserve">subjective truths about China (as well as of Taiwan and the United States) could still formulate a reality within which US intervention in the region could be legitimised in defence of American identity. </w:t>
      </w:r>
      <w:r w:rsidRPr="00087315">
        <w:rPr>
          <w:sz w:val="18"/>
        </w:rPr>
        <w:t>Indeed, those truths ensured that anything other than intervention was implausible. In July 1996 the Clinton administration declared that ‘the United States has a continuing interest and a continuing presence in the Asia-Pacific region and . . . we’re not going anywhere’.105</w:t>
      </w:r>
    </w:p>
    <w:p w14:paraId="08CF206A" w14:textId="77777777" w:rsidR="00824933" w:rsidRDefault="00824933" w:rsidP="00824933">
      <w:pPr>
        <w:pStyle w:val="Heading3"/>
      </w:pPr>
      <w:r>
        <w:lastRenderedPageBreak/>
        <w:t xml:space="preserve">Econ/Bejing consensus </w:t>
      </w:r>
    </w:p>
    <w:p w14:paraId="0D1B2E6B" w14:textId="77777777" w:rsidR="00824933" w:rsidRPr="00824933" w:rsidRDefault="00824933" w:rsidP="00824933">
      <w:pPr>
        <w:pStyle w:val="Heading4"/>
      </w:pPr>
      <w:r>
        <w:t xml:space="preserve">China’s state led development is seen as a threat to American democracy and free market values – the threat is not objective, but a product of American design </w:t>
      </w:r>
    </w:p>
    <w:p w14:paraId="66D08347" w14:textId="77777777" w:rsidR="00824933" w:rsidRDefault="00824933" w:rsidP="00824933"/>
    <w:p w14:paraId="684934C6" w14:textId="77777777" w:rsidR="00824933" w:rsidRDefault="00824933" w:rsidP="00824933">
      <w:pPr>
        <w:rPr>
          <w:rStyle w:val="StyleStyleBold12pt"/>
        </w:rPr>
      </w:pPr>
      <w:r>
        <w:rPr>
          <w:rStyle w:val="StyleStyleBold12pt"/>
        </w:rPr>
        <w:t>Turner, 2012</w:t>
      </w:r>
    </w:p>
    <w:p w14:paraId="5B7A850B" w14:textId="77777777" w:rsidR="00824933" w:rsidRPr="003E74C0" w:rsidRDefault="00824933" w:rsidP="00824933">
      <w:r w:rsidRPr="003E74C0">
        <w:rPr>
          <w:sz w:val="20"/>
        </w:rPr>
        <w:t xml:space="preserve">(Oliver –Research Associate @ Brooks World Poverty Institute @ U of Manchester, “’Threatening’ China and US Security: the international politics of identity,” Review of International Studies, 2012, </w:t>
      </w:r>
      <w:hyperlink r:id="rId43" w:history="1">
        <w:r w:rsidRPr="003E74C0">
          <w:rPr>
            <w:rStyle w:val="Hyperlink"/>
            <w:sz w:val="20"/>
          </w:rPr>
          <w:t>https://www.escholar.manchester.ac.uk/api/datastream?publicationPid=uk-ac-man-scw:206471&amp;datastreamId=POST-PEER-REVIEW-PUBLISHERS.PDF</w:t>
        </w:r>
      </w:hyperlink>
      <w:r w:rsidRPr="003E74C0">
        <w:rPr>
          <w:sz w:val="20"/>
        </w:rPr>
        <w:t>, arc)</w:t>
      </w:r>
    </w:p>
    <w:p w14:paraId="064ECD2B" w14:textId="77777777" w:rsidR="00824933" w:rsidRPr="00824933" w:rsidRDefault="00824933" w:rsidP="00824933">
      <w:pPr>
        <w:rPr>
          <w:rStyle w:val="StyleBoldUnderline"/>
          <w:b/>
        </w:rPr>
      </w:pPr>
      <w:r w:rsidRPr="00824933">
        <w:rPr>
          <w:rStyle w:val="StyleBoldUnderline"/>
          <w:b/>
        </w:rPr>
        <w:t>The contemporary China ‘threat’ to the core American values of democracy and free markets has many parallels with</w:t>
      </w:r>
      <w:r>
        <w:t xml:space="preserve">, </w:t>
      </w:r>
      <w:r w:rsidRPr="00824933">
        <w:rPr>
          <w:sz w:val="16"/>
        </w:rPr>
        <w:t xml:space="preserve">and in many respects is a continuation of, that which became so pervasive during </w:t>
      </w:r>
      <w:r w:rsidRPr="00824933">
        <w:rPr>
          <w:rStyle w:val="StyleBoldUnderline"/>
          <w:b/>
        </w:rPr>
        <w:t>the Cold War</w:t>
      </w:r>
      <w:r>
        <w:t xml:space="preserve">. </w:t>
      </w:r>
      <w:r w:rsidRPr="00824933">
        <w:rPr>
          <w:sz w:val="16"/>
        </w:rPr>
        <w:t>Indeed, the endurance of this understanding is found elsewhere</w:t>
      </w:r>
      <w:r>
        <w:t xml:space="preserve">, </w:t>
      </w:r>
      <w:r w:rsidRPr="00824933">
        <w:rPr>
          <w:rStyle w:val="StyleBoldUnderline"/>
          <w:b/>
        </w:rPr>
        <w:t>such as in articulations about the so-called Beijing Consensus</w:t>
      </w:r>
      <w:r>
        <w:t>.</w:t>
      </w:r>
      <w:r w:rsidRPr="00824933">
        <w:rPr>
          <w:sz w:val="18"/>
        </w:rPr>
        <w:t>109 The Beijing Consensus is understood to represent a model of political and economic development increasingly advanced within developing regions like Africa and South America</w:t>
      </w:r>
      <w:r>
        <w:t>.</w:t>
      </w:r>
      <w:r w:rsidRPr="00824933">
        <w:rPr>
          <w:rStyle w:val="StyleBoldUnderline"/>
          <w:b/>
        </w:rPr>
        <w:t xml:space="preserve">110 Observers consider that its approach challenges that traditionally associated with the United States </w:t>
      </w:r>
      <w:r w:rsidRPr="00824933">
        <w:rPr>
          <w:sz w:val="18"/>
        </w:rPr>
        <w:t>and the wider West, the so-called Washington Consensus. The Washington Consensus cites the importance of such policy instruments as free market forces and private property ownership as vital components of development</w:t>
      </w:r>
      <w:r>
        <w:t xml:space="preserve">. </w:t>
      </w:r>
      <w:r w:rsidRPr="00824933">
        <w:rPr>
          <w:rStyle w:val="StyleBoldUnderline"/>
          <w:b/>
        </w:rPr>
        <w:t>The Beijing Consensus</w:t>
      </w:r>
      <w:r>
        <w:t xml:space="preserve">, </w:t>
      </w:r>
      <w:r w:rsidRPr="00824933">
        <w:rPr>
          <w:sz w:val="18"/>
        </w:rPr>
        <w:t>in contrast</w:t>
      </w:r>
      <w:r>
        <w:t xml:space="preserve">, </w:t>
      </w:r>
      <w:r w:rsidRPr="00824933">
        <w:rPr>
          <w:rStyle w:val="StyleBoldUnderline"/>
          <w:b/>
        </w:rPr>
        <w:t>promotes state-led development</w:t>
      </w:r>
      <w:r>
        <w:t xml:space="preserve">.111 Stefan </w:t>
      </w:r>
      <w:r w:rsidRPr="00824933">
        <w:rPr>
          <w:rStyle w:val="StyleBoldUnderline"/>
          <w:b/>
        </w:rPr>
        <w:t>Halper argues that while China’s ‘market-authoritarian mode</w:t>
      </w:r>
      <w:r>
        <w:t xml:space="preserve">l’ </w:t>
      </w:r>
      <w:r w:rsidRPr="00824933">
        <w:rPr>
          <w:sz w:val="18"/>
        </w:rPr>
        <w:t>provides high rates of growth and stability and promises of improved living conditions, it</w:t>
      </w:r>
      <w:r>
        <w:t xml:space="preserve"> </w:t>
      </w:r>
      <w:r w:rsidRPr="00824933">
        <w:rPr>
          <w:rStyle w:val="StyleBoldUnderline"/>
          <w:b/>
        </w:rPr>
        <w:t>is devoid of the norms and values expected in the West. ‘Absent are the freedoms we believe essential</w:t>
      </w:r>
      <w:r>
        <w:t xml:space="preserve"> </w:t>
      </w:r>
      <w:r w:rsidRPr="00824933">
        <w:rPr>
          <w:sz w:val="18"/>
        </w:rPr>
        <w:t xml:space="preserve">– freedoms of speech, belief and assembly, and the notion of the loyal opposition’.112 </w:t>
      </w:r>
      <w:r w:rsidRPr="00824933">
        <w:rPr>
          <w:rStyle w:val="StyleBoldUnderline"/>
          <w:b/>
        </w:rPr>
        <w:t>Anxieties generated by the Beijing Consensus do not result primarily from that which it prescribes. They arise from the challenges it appears to present to the West</w:t>
      </w:r>
      <w:r>
        <w:t xml:space="preserve">. </w:t>
      </w:r>
      <w:r w:rsidRPr="00824933">
        <w:rPr>
          <w:sz w:val="18"/>
        </w:rPr>
        <w:t>Indeed, the Chinese themselves refrain from promoting the Beijing Consensus to avoid provoking tensions with the United States.113 The aim in Beijing has been to project the image of a responsible new power but China’s development is itself less stable, organised, and coherent than many assume.114 A clear consensus, in short, has never existed. Moreover,</w:t>
      </w:r>
      <w:r>
        <w:t xml:space="preserve"> </w:t>
      </w:r>
      <w:r w:rsidRPr="00824933">
        <w:rPr>
          <w:rStyle w:val="StyleBoldUnderline"/>
          <w:b/>
        </w:rPr>
        <w:t>China’s broad global approach to international politics is often misinterpreted as targeted directly at the West, when it is actually intended for multiple audiences</w:t>
      </w:r>
      <w:r>
        <w:t xml:space="preserve">.115 Today, </w:t>
      </w:r>
      <w:r w:rsidRPr="00824933">
        <w:rPr>
          <w:rStyle w:val="StyleBoldUnderline"/>
          <w:b/>
        </w:rPr>
        <w:t>selected American fears about China are</w:t>
      </w:r>
      <w:r>
        <w:t xml:space="preserve"> accurate, rational, and </w:t>
      </w:r>
      <w:r w:rsidRPr="00824933">
        <w:rPr>
          <w:rStyle w:val="StyleBoldUnderline"/>
          <w:b/>
        </w:rPr>
        <w:t>logical. However, ‘myopia and fantasy’ also ensure that they can be more problematic than they seem</w:t>
      </w:r>
      <w:r>
        <w:t>.116 As it has been repeatedly throughout history</w:t>
      </w:r>
      <w:r w:rsidRPr="00824933">
        <w:rPr>
          <w:rStyle w:val="StyleBoldUnderline"/>
          <w:b/>
        </w:rPr>
        <w:t>, the China ‘threat’ to US security is not objectively observable. It is a product of power/knowledge and a subjective interpretation of American design.</w:t>
      </w:r>
    </w:p>
    <w:p w14:paraId="182199C1" w14:textId="77777777" w:rsidR="00610A59" w:rsidRDefault="00610A59" w:rsidP="00FB0E1E">
      <w:pPr>
        <w:pStyle w:val="Heading1"/>
      </w:pPr>
      <w:r>
        <w:lastRenderedPageBreak/>
        <w:t>Advantage Links</w:t>
      </w:r>
    </w:p>
    <w:p w14:paraId="5C143E41" w14:textId="77777777" w:rsidR="00610A59" w:rsidRDefault="00610A59" w:rsidP="00610A59"/>
    <w:p w14:paraId="0FA525D9" w14:textId="77777777" w:rsidR="00610A59" w:rsidRDefault="00610A59" w:rsidP="00610A59">
      <w:pPr>
        <w:pStyle w:val="Heading3"/>
      </w:pPr>
      <w:r>
        <w:lastRenderedPageBreak/>
        <w:t xml:space="preserve">Energy – China specific </w:t>
      </w:r>
    </w:p>
    <w:p w14:paraId="4DA9AE54" w14:textId="77777777" w:rsidR="0078757C" w:rsidRPr="0078757C" w:rsidRDefault="0078757C" w:rsidP="0078757C"/>
    <w:p w14:paraId="0191A4B6" w14:textId="77777777" w:rsidR="0078757C" w:rsidRDefault="0078757C" w:rsidP="0078757C">
      <w:pPr>
        <w:pStyle w:val="Heading4"/>
      </w:pPr>
      <w:r>
        <w:t xml:space="preserve">Energy risks are impossible to objectively measure. The aff is a psychological ploy to raise energy risks “above politics” and justifies extreme and sovereign state action </w:t>
      </w:r>
    </w:p>
    <w:p w14:paraId="4B688593" w14:textId="77777777" w:rsidR="0078757C" w:rsidRPr="0078757C" w:rsidRDefault="0078757C" w:rsidP="0078757C"/>
    <w:p w14:paraId="03D93FBC" w14:textId="77777777" w:rsidR="005D3C97" w:rsidRPr="008F1F57" w:rsidRDefault="008F1F57" w:rsidP="005D3C97">
      <w:pPr>
        <w:rPr>
          <w:rStyle w:val="StyleStyleBold12pt"/>
        </w:rPr>
      </w:pPr>
      <w:r w:rsidRPr="008F1F57">
        <w:rPr>
          <w:rStyle w:val="StyleStyleBold12pt"/>
        </w:rPr>
        <w:t>Leung et al, 2014</w:t>
      </w:r>
    </w:p>
    <w:p w14:paraId="406EBA62" w14:textId="77777777" w:rsidR="008F1F57" w:rsidRPr="008F1F57" w:rsidRDefault="008F1F57" w:rsidP="005D3C97">
      <w:pPr>
        <w:rPr>
          <w:sz w:val="20"/>
        </w:rPr>
      </w:pPr>
      <w:r w:rsidRPr="008F1F57">
        <w:rPr>
          <w:sz w:val="20"/>
        </w:rPr>
        <w:t>(Guy CK Leung – Geography Dept @ Durham U &amp; Beijing Institute of Technology, Aleh Cherp – Chinese U of Hong Kong &amp; International Institute for Industrial Environmental Politics @ Lund U, Jessica Jewell – Int Inst for Applied Systems Analysis @ Laxenburg, Yi-Ming Wei – Beijing Institute of Technology, “Securitization of energy supply chains in China, Applied Energy 123, 2014, arc)</w:t>
      </w:r>
    </w:p>
    <w:p w14:paraId="72F10615" w14:textId="77777777" w:rsidR="00610A59" w:rsidRDefault="00610A59" w:rsidP="00610A59">
      <w:pPr>
        <w:rPr>
          <w:sz w:val="16"/>
        </w:rPr>
      </w:pPr>
      <w:r w:rsidRPr="005D3C97">
        <w:rPr>
          <w:sz w:val="16"/>
        </w:rPr>
        <w:t xml:space="preserve">Our analysis shows a complex relationship between vulnerability of energy supply chains, the institutions that govern these supply chains and political discourses on energy security. There are several overarching observations arising from this illustrated in Fig. 6. The first observation is that </w:t>
      </w:r>
      <w:r w:rsidRPr="00610A59">
        <w:rPr>
          <w:rStyle w:val="StyleBoldUnderline"/>
          <w:b/>
        </w:rPr>
        <w:t>energy realities do matter in shaping policy focus on a specific energy system/supply chain</w:t>
      </w:r>
      <w:r>
        <w:t xml:space="preserve">. </w:t>
      </w:r>
      <w:r w:rsidRPr="005D3C97">
        <w:rPr>
          <w:sz w:val="16"/>
        </w:rPr>
        <w:t>This occurs through two interrelated mechanisms locked in a positive feedback loop. Initially</w:t>
      </w:r>
      <w:r w:rsidRPr="00610A59">
        <w:rPr>
          <w:rStyle w:val="StyleBoldUnderline"/>
          <w:b/>
        </w:rPr>
        <w:t>, a vital energy system/supply chain captures the attention of policy makers through a combination of its importance and vulnerability. For example, oil plays a unique role in China (and most other emerging economies)</w:t>
      </w:r>
      <w:r>
        <w:t xml:space="preserve"> </w:t>
      </w:r>
      <w:r w:rsidRPr="005D3C97">
        <w:rPr>
          <w:sz w:val="16"/>
        </w:rPr>
        <w:t>for at least three ‘objective’ reasons [10]: (a) it both dominates and lacks substitutes in defense, transportation, and food production; (b) its use is rapidly and steadily growing primarily due to the growth in demand for mobility services; (c) its national (and global) resources are limited, regionally concentrated, and often perceived as insufficient to provide for this growth in demand</w:t>
      </w:r>
      <w:r>
        <w:t xml:space="preserve">. </w:t>
      </w:r>
      <w:r w:rsidRPr="00610A59">
        <w:rPr>
          <w:rStyle w:val="StyleBoldUnderline"/>
          <w:b/>
        </w:rPr>
        <w:t>Due to these characteristics of the oil sector, it is natural that the state established powerful institutions to govern and secure oil supply chains. Setting up such institutions triggers the second mechanism, the emergence of powerful interests vested in the oil sector, which potentially become securitization agents</w:t>
      </w:r>
      <w:r>
        <w:t xml:space="preserve">. </w:t>
      </w:r>
      <w:r w:rsidRPr="005D3C97">
        <w:rPr>
          <w:sz w:val="16"/>
        </w:rPr>
        <w:t xml:space="preserve">These interests (in China’s case represented by NOCs) are naturally keen to amplify both the vitality and vulnerability of oil supply, in other words, ‘securitizing’ oil supply chains. </w:t>
      </w:r>
      <w:r w:rsidRPr="00610A59">
        <w:rPr>
          <w:rStyle w:val="StyleBoldUnderline"/>
          <w:b/>
        </w:rPr>
        <w:t>Securitization of oil supply chains, in turn, lifts them ‘above politics’ and gives the state</w:t>
      </w:r>
      <w:r>
        <w:t xml:space="preserve"> </w:t>
      </w:r>
      <w:r w:rsidRPr="005D3C97">
        <w:rPr>
          <w:sz w:val="16"/>
        </w:rPr>
        <w:t>(and by extension the NOCs</w:t>
      </w:r>
      <w:r>
        <w:t xml:space="preserve">) </w:t>
      </w:r>
      <w:r w:rsidRPr="00610A59">
        <w:rPr>
          <w:rStyle w:val="StyleBoldUnderline"/>
          <w:b/>
        </w:rPr>
        <w:t>the right to treat them by extraordinary means</w:t>
      </w:r>
      <w:r w:rsidRPr="00610A59">
        <w:rPr>
          <w:sz w:val="18"/>
        </w:rPr>
        <w:t xml:space="preserve">, which further strengthens the power of securitization agents4 . Such a positive feedback loop reinforcing the importance of oil is lacking in the case of another key energy supply chain associated with electricity supply and coal extraction in China. Although electricity is essential for many functions of Chinese society, it can be produced from different fuels, by different means and by multiple actors, so that it appears less vulnerable. The electricity-coal supply chain is governed at the local and the regional levels. As a result, this supply chain lacks powerful institutional advocates able to securitize it at the national level. Our second observation is that </w:t>
      </w:r>
      <w:r w:rsidRPr="00610A59">
        <w:rPr>
          <w:rStyle w:val="StyleBoldUnderline"/>
          <w:b/>
        </w:rPr>
        <w:t xml:space="preserve">securitization agents may exploit the ambiguities always surrounding the vulnerabilities of vital energy systems. </w:t>
      </w:r>
      <w:r w:rsidRPr="00610A59">
        <w:rPr>
          <w:rStyle w:val="Emphasis"/>
        </w:rPr>
        <w:t>Most risks are difficult if not impossible to assess objectively</w:t>
      </w:r>
      <w:r>
        <w:t xml:space="preserve"> </w:t>
      </w:r>
      <w:r w:rsidRPr="00610A59">
        <w:rPr>
          <w:sz w:val="18"/>
        </w:rPr>
        <w:t xml:space="preserve">(e.g. the questions ‘‘how large is the probability that a foreign power will blocade the straits of Malacca?’’ or ‘‘what is the future price of shale gas?’’ do not have easy answers). </w:t>
      </w:r>
      <w:r w:rsidRPr="00610A59">
        <w:rPr>
          <w:rStyle w:val="Emphasis"/>
        </w:rPr>
        <w:t>In order to securitize a particular issue, it is advantageous to emphasize the risks that are</w:t>
      </w:r>
      <w:r>
        <w:t xml:space="preserve"> </w:t>
      </w:r>
      <w:r w:rsidRPr="00610A59">
        <w:rPr>
          <w:sz w:val="18"/>
        </w:rPr>
        <w:t>more</w:t>
      </w:r>
      <w:r>
        <w:t xml:space="preserve"> </w:t>
      </w:r>
      <w:r w:rsidRPr="00610A59">
        <w:rPr>
          <w:rStyle w:val="Emphasis"/>
        </w:rPr>
        <w:t>easily perceived as</w:t>
      </w:r>
      <w:r>
        <w:t xml:space="preserve"> ‘</w:t>
      </w:r>
      <w:r w:rsidRPr="00610A59">
        <w:rPr>
          <w:sz w:val="18"/>
        </w:rPr>
        <w:t xml:space="preserve">critical’ and </w:t>
      </w:r>
      <w:r>
        <w:t>‘</w:t>
      </w:r>
      <w:r w:rsidRPr="00610A59">
        <w:rPr>
          <w:rStyle w:val="Emphasis"/>
        </w:rPr>
        <w:t>existential</w:t>
      </w:r>
      <w:r>
        <w:t xml:space="preserve">’. </w:t>
      </w:r>
      <w:r w:rsidRPr="005D3C97">
        <w:rPr>
          <w:sz w:val="16"/>
        </w:rPr>
        <w:t>Due to their psychological ‘availability’, painful memories of oil embargoes in China have served as easy prompts to portray future risks to oil supply chains as significant. To paraphrase Kahneman (2011), the difficult question about future risks has been substituted by an easy question about past disruptions conveniently ignoring the fact that the present oil market are very different from the ones in the 1960s</w:t>
      </w:r>
      <w:r>
        <w:t xml:space="preserve">. </w:t>
      </w:r>
      <w:r w:rsidRPr="005D3C97">
        <w:rPr>
          <w:rStyle w:val="StyleBoldUnderline"/>
          <w:b/>
        </w:rPr>
        <w:t xml:space="preserve">Psychologically it is much easier to solicit a response to risks associated with hostile actions and potentially high-profile one-off events than it is to mundane and creeping problems caused by natural and technological factors such as electricity blackouts. </w:t>
      </w:r>
      <w:r w:rsidRPr="005D3C97">
        <w:rPr>
          <w:sz w:val="16"/>
        </w:rPr>
        <w:t xml:space="preserve">Our analysis shows that the process of securitizing oil import supply chains has also been reinforced by behavior and attitudes of external actors ranging from the CET rhetoric to the Gulf wars. Once the securitization agents ‘proved’ that the U.S. treats oil supplies as a ‘strategic’ security commodity, it was not difficult to argue that these deserve the same treatment in China. We have observed that it is easier to represent something that arises outside of national borders as a ‘security’ issue, since traditionally, security has always been a national-level matter, even the raison d’être of the modern nation state. Although many developed countries have somewhat departed from this narrow view of security and scholars have pointed out that the notion and scale of ‘‘national’’, is socially constructed, constantly evolving and shaped by ‘‘trans-local’’ dynamics [89,90], the Chinese government remains rigid with equating ‘security’ with ‘national security’. In this view, risks to national energy security are something that affects the nation as a whole and is likely to originate externally, from other nations. This policy paradigm explains why it is much easier to cast a highly hypothetical oil embargo or an attack on oil trade routes as a national security issue (guojia anquan wenti) than to securitize widespread domestic electricity or coal shortages which are considered merely ‘‘socio-economic issues’’ (shehui jingji wenti). This is not to say that policy-makers are totally </w:t>
      </w:r>
      <w:r w:rsidRPr="005D3C97">
        <w:rPr>
          <w:sz w:val="16"/>
        </w:rPr>
        <w:lastRenderedPageBreak/>
        <w:t xml:space="preserve">dominated by perceptions when it comes to identifying risks to vital energy systems. In fact, at least some of the risks to the oil supply system are rationally highlighted in China’s energy security policy. These include the scarcity of national oil endowments, the unabated rise of demand, low diversity of suppliers, the concentration of trade flows through the straits of Malacca and the dysfunctional price formation mechanisms. All in all, it seems that policy making is more ‘rational’ (i.e. responsive to issues) when it comes to stresses and more ‘ideational’ (i.e. guided by perceptions and ideas) when it comes to shocks. This is no surprise since </w:t>
      </w:r>
      <w:r w:rsidRPr="005D3C97">
        <w:rPr>
          <w:rStyle w:val="StyleBoldUnderline"/>
          <w:b/>
        </w:rPr>
        <w:t>cognitively it is extremely difficult to deal with shocks ‘rationally’ since it requires assessment of probability and magnitude of consequences of rare future events, a task humans are not very good at. As a result, the sovereignty dimension of insecurity, such as oil blockades imposed by other states and ‘‘resource wars’’, is understood as ‘‘high politics’’ and has received more ‘‘national’’ attention.</w:t>
      </w:r>
      <w:r>
        <w:t xml:space="preserve"> </w:t>
      </w:r>
      <w:r w:rsidRPr="005D3C97">
        <w:rPr>
          <w:sz w:val="16"/>
        </w:rPr>
        <w:t>The robustness and resilience dimension of insecurity [20], such as power grids failure, are considered ‘‘low politics’’ and are thus seldom portrayed as a vital part of ‘‘(national) energy security’’.</w:t>
      </w:r>
    </w:p>
    <w:p w14:paraId="23835495" w14:textId="77777777" w:rsidR="00416083" w:rsidRDefault="00416083" w:rsidP="00416083">
      <w:pPr>
        <w:pStyle w:val="Heading3"/>
      </w:pPr>
      <w:r>
        <w:lastRenderedPageBreak/>
        <w:t>Environment</w:t>
      </w:r>
      <w:r w:rsidR="00D76487">
        <w:t xml:space="preserve"> </w:t>
      </w:r>
    </w:p>
    <w:p w14:paraId="0050A2D6" w14:textId="77777777" w:rsidR="00416083" w:rsidRDefault="00416083" w:rsidP="00416083"/>
    <w:p w14:paraId="3083A2E4" w14:textId="77777777" w:rsidR="00A5380A" w:rsidRDefault="00A5380A" w:rsidP="00A5380A">
      <w:pPr>
        <w:pStyle w:val="Heading4"/>
      </w:pPr>
      <w:r>
        <w:t>Securitization of the environment is a barrier to effective policy-making – the focus is always on the state and the military, masking the underlying socioeconomic inequality at the root of the problem</w:t>
      </w:r>
    </w:p>
    <w:p w14:paraId="450CD2AE" w14:textId="77777777" w:rsidR="00A5380A" w:rsidRPr="00D86CA0" w:rsidRDefault="00A5380A" w:rsidP="00A5380A"/>
    <w:p w14:paraId="17FB3AE0" w14:textId="77777777" w:rsidR="00A5380A" w:rsidRPr="00EF43A7" w:rsidRDefault="00A5380A" w:rsidP="00A5380A">
      <w:pPr>
        <w:rPr>
          <w:rStyle w:val="StyleStyleBold12pt"/>
        </w:rPr>
      </w:pPr>
      <w:r w:rsidRPr="00EF43A7">
        <w:rPr>
          <w:rStyle w:val="StyleStyleBold12pt"/>
        </w:rPr>
        <w:t>Talkin, 12</w:t>
      </w:r>
    </w:p>
    <w:p w14:paraId="1C0E58CD" w14:textId="77777777" w:rsidR="00A5380A" w:rsidRPr="00D86CA0" w:rsidRDefault="00A5380A" w:rsidP="00A5380A">
      <w:pPr>
        <w:rPr>
          <w:sz w:val="20"/>
        </w:rPr>
      </w:pPr>
      <w:r w:rsidRPr="00D86CA0">
        <w:rPr>
          <w:sz w:val="20"/>
        </w:rPr>
        <w:t xml:space="preserve">(Jared, “The securitization approach: a desirable option for future climate change policies?” Consilience, </w:t>
      </w:r>
      <w:hyperlink r:id="rId44" w:history="1">
        <w:r w:rsidRPr="00D86CA0">
          <w:rPr>
            <w:rStyle w:val="Hyperlink"/>
            <w:sz w:val="20"/>
          </w:rPr>
          <w:t>http://www.consiliencejournal.org/blog/2012/05/17/the-securitization-approach-a-desirable-option-for-future-climate-change-policies/</w:t>
        </w:r>
      </w:hyperlink>
      <w:r w:rsidRPr="00D86CA0">
        <w:rPr>
          <w:sz w:val="20"/>
        </w:rPr>
        <w:t>, arc)</w:t>
      </w:r>
    </w:p>
    <w:p w14:paraId="6D717781" w14:textId="77777777" w:rsidR="00A5380A" w:rsidRPr="00A5380A" w:rsidRDefault="00A5380A" w:rsidP="00A5380A">
      <w:pPr>
        <w:rPr>
          <w:b/>
          <w:bCs/>
          <w:u w:val="single"/>
        </w:rPr>
      </w:pPr>
      <w:r w:rsidRPr="00D86CA0">
        <w:rPr>
          <w:rStyle w:val="StyleBoldUnderline"/>
          <w:b/>
        </w:rPr>
        <w:t>The role of securitization in responding to the threat of GCC has had mixed results; moves at the global level have resulted in considerable politicization but ultimately change has been limited</w:t>
      </w:r>
      <w:r w:rsidRPr="00EF43A7">
        <w:t>.</w:t>
      </w:r>
      <w:r>
        <w:t xml:space="preserve"> </w:t>
      </w:r>
      <w:r w:rsidRPr="00D86CA0">
        <w:rPr>
          <w:sz w:val="16"/>
        </w:rPr>
        <w:t>Securitizing GCC can help constitute a solution to the threat of environmental degradation, by attempting to place the problem on the international agenda. “Security is the language that states understand” (Barry and Eckersley, 2005) and the framing of GCC as a threat to national security indicates the imperative to action and the gravity of the issue</w:t>
      </w:r>
      <w:r w:rsidRPr="00D86CA0">
        <w:rPr>
          <w:rStyle w:val="StyleBoldUnderline"/>
          <w:b/>
          <w:sz w:val="16"/>
        </w:rPr>
        <w:t>,</w:t>
      </w:r>
      <w:r w:rsidRPr="00D86CA0">
        <w:rPr>
          <w:sz w:val="16"/>
        </w:rPr>
        <w:t xml:space="preserve"> gaining the attention of high-level international politics and opening the door for increased mobilization of resources.</w:t>
      </w:r>
      <w:r>
        <w:t xml:space="preserve"> </w:t>
      </w:r>
      <w:r w:rsidRPr="00D86CA0">
        <w:rPr>
          <w:rStyle w:val="StyleBoldUnderline"/>
          <w:b/>
        </w:rPr>
        <w:t>Securitization has promoted the use of the military in protecting national security and has contributed to a discourse of environmental conflict. It can be argued that this framing justifies military interventions, most likely in the global South where the impacts of GCC will be worst felt (Detraz and Betsill, 2009), forming ego-imperialist relations and exacerbating existing political inequalities in the North /South divide</w:t>
      </w:r>
      <w:r w:rsidRPr="00EF43A7">
        <w:t>.</w:t>
      </w:r>
      <w:r>
        <w:t xml:space="preserve"> </w:t>
      </w:r>
      <w:r w:rsidRPr="00D86CA0">
        <w:rPr>
          <w:sz w:val="16"/>
        </w:rPr>
        <w:t>Differing state interests and power inequalities present a major constraint to the success of securitization, as international cooperation on environmental policy will be difficult.¶ Considering GCC is a collective action problem where “No one nation, no matter how much power or political will it possesses, can succeed alone” (Rice, 2007), cooperation and common shared values are crucial in creating effective policy</w:t>
      </w:r>
      <w:r w:rsidRPr="00D86CA0">
        <w:rPr>
          <w:rStyle w:val="StyleBoldUnderline"/>
          <w:b/>
          <w:sz w:val="16"/>
        </w:rPr>
        <w:t xml:space="preserve">. </w:t>
      </w:r>
      <w:r w:rsidRPr="00D86CA0">
        <w:rPr>
          <w:sz w:val="14"/>
        </w:rPr>
        <w:t>There has been some success in broadening security to include environmental issues, however</w:t>
      </w:r>
      <w:r w:rsidRPr="00D86CA0">
        <w:rPr>
          <w:rStyle w:val="StyleBoldUnderline"/>
          <w:b/>
        </w:rPr>
        <w:t>, the failure to deepen the issue to include human security, rather than just state security, promotes ignorance of the root socioeconomic inequalities and the underlying need for broader social change in tackling environmental degradation. The lack of representation held by Southern states in the UNSC further exacerbates inequalities in the distribution of power and highlights the contentions over values and framing of GCC. Securitization consequently becomes a barrier to effective policy making and prevents successful action dealing with the root causes of environmental degradation.</w:t>
      </w:r>
    </w:p>
    <w:p w14:paraId="35027132" w14:textId="77777777" w:rsidR="00416083" w:rsidRDefault="009F1B24" w:rsidP="00416083">
      <w:pPr>
        <w:pStyle w:val="Heading4"/>
      </w:pPr>
      <w:r>
        <w:t xml:space="preserve">Environmentalism is fetishized within neoliberal institutions. Capitalism and environmentalism are fundamentally incompatible – the aff is a piecemeal reform that a) fails and b) is a form of militarization and control </w:t>
      </w:r>
    </w:p>
    <w:p w14:paraId="39BD6335" w14:textId="77777777" w:rsidR="009F1B24" w:rsidRPr="009F1B24" w:rsidRDefault="009F1B24" w:rsidP="009F1B24"/>
    <w:p w14:paraId="3193AC24" w14:textId="77777777" w:rsidR="00416083" w:rsidRPr="00416083" w:rsidRDefault="00416083" w:rsidP="00416083">
      <w:pPr>
        <w:rPr>
          <w:rStyle w:val="StyleStyleBold12pt"/>
        </w:rPr>
      </w:pPr>
      <w:r w:rsidRPr="00416083">
        <w:rPr>
          <w:rStyle w:val="StyleStyleBold12pt"/>
        </w:rPr>
        <w:t>Chis, 2014</w:t>
      </w:r>
    </w:p>
    <w:p w14:paraId="093FAA49" w14:textId="77777777" w:rsidR="00416083" w:rsidRDefault="00416083" w:rsidP="00416083">
      <w:r>
        <w:t xml:space="preserve">(Ioana Cerasella, “Framing Environmental Degradation as a Security Issue: A Theoretical Inquiry,” </w:t>
      </w:r>
      <w:hyperlink r:id="rId45" w:history="1">
        <w:r w:rsidRPr="00A8270A">
          <w:rPr>
            <w:rStyle w:val="Hyperlink"/>
          </w:rPr>
          <w:t>https://thegwpost.com/2014/02/04/framing-environmental-degradation-as-a-security-issue-a-theoretical-inquiry/</w:t>
        </w:r>
      </w:hyperlink>
      <w:r>
        <w:t>, arc)</w:t>
      </w:r>
    </w:p>
    <w:p w14:paraId="6A7477C0" w14:textId="77777777" w:rsidR="00416083" w:rsidRPr="009F1B24" w:rsidRDefault="00416083" w:rsidP="00416083">
      <w:pPr>
        <w:rPr>
          <w:rStyle w:val="StyleBoldUnderline"/>
          <w:b/>
        </w:rPr>
      </w:pPr>
      <w:r w:rsidRPr="009F1B24">
        <w:rPr>
          <w:sz w:val="16"/>
        </w:rPr>
        <w:t>The framing of environmental degradation as a security issue started with the Bruntland Report in 1987, followed by national, international and private bodies. For instance, in 1995 the US Secretary of Defense, William Perry, declared that his department has “an aggressive environmental program because it is critical to the defense mission”</w:t>
      </w:r>
      <w:hyperlink r:id="rId46" w:anchor="_ftn2" w:history="1">
        <w:r w:rsidRPr="009F1B24">
          <w:rPr>
            <w:rStyle w:val="Hyperlink"/>
            <w:sz w:val="16"/>
          </w:rPr>
          <w:t>[2]</w:t>
        </w:r>
      </w:hyperlink>
      <w:r w:rsidRPr="009F1B24">
        <w:rPr>
          <w:sz w:val="16"/>
        </w:rPr>
        <w:t>. As a response to the rapidly changing discourse on the international arena, academics later to be known as ‘the Copenhagen School’ set up the task of analyzing the change of international approaches and strategies with regards to securitization, including the securitization of environmental degradation.</w:t>
      </w:r>
      <w:r w:rsidRPr="009F1B24">
        <w:rPr>
          <w:sz w:val="6"/>
        </w:rPr>
        <w:t xml:space="preserve">¶ </w:t>
      </w:r>
      <w:r w:rsidRPr="009F1B24">
        <w:rPr>
          <w:sz w:val="16"/>
        </w:rPr>
        <w:t>Securitization is a concept which has been historically formulated within the utilitarian framework, claiming to measure and preserve individual happiness, but ignoring the power-relations within society which make security and happiness often contradictory</w:t>
      </w:r>
      <w:hyperlink r:id="rId47" w:anchor="_ftn3" w:history="1">
        <w:r w:rsidRPr="009F1B24">
          <w:rPr>
            <w:rStyle w:val="Hyperlink"/>
            <w:sz w:val="16"/>
          </w:rPr>
          <w:t>[3]</w:t>
        </w:r>
      </w:hyperlink>
      <w:r w:rsidRPr="009F1B24">
        <w:rPr>
          <w:sz w:val="16"/>
        </w:rPr>
        <w:t>. The power of the state as protector of security and rights, within utilitarianism, is given ontological pre-existence. Such ideas are shared by the Copenhagen and the Welsh Schools that present the events on the ground as facts; they see security as ‘always-already’ real, trying to ‘read the future as a “past future” already known’</w:t>
      </w:r>
      <w:hyperlink r:id="rId48" w:anchor="_ftn4" w:history="1">
        <w:r w:rsidRPr="009F1B24">
          <w:rPr>
            <w:rStyle w:val="Hyperlink"/>
            <w:sz w:val="16"/>
          </w:rPr>
          <w:t>[4]</w:t>
        </w:r>
      </w:hyperlink>
      <w:r w:rsidRPr="009F1B24">
        <w:rPr>
          <w:sz w:val="16"/>
        </w:rPr>
        <w:t>.</w:t>
      </w:r>
      <w:r w:rsidRPr="00416083">
        <w:t xml:space="preserve"> </w:t>
      </w:r>
      <w:r w:rsidRPr="009F1B24">
        <w:rPr>
          <w:rStyle w:val="StyleBoldUnderline"/>
        </w:rPr>
        <w:t xml:space="preserve">Although the meaning of securitization has received extensive attention, there has been much less unpacking of the nature and causes of ‘environmental degradation’ by security scholars or international </w:t>
      </w:r>
      <w:r w:rsidRPr="009F1B24">
        <w:rPr>
          <w:rStyle w:val="StyleBoldUnderline"/>
        </w:rPr>
        <w:lastRenderedPageBreak/>
        <w:t>organizations</w:t>
      </w:r>
      <w:r w:rsidRPr="009F1B24">
        <w:rPr>
          <w:sz w:val="16"/>
        </w:rPr>
        <w:t>. In Dalby’s</w:t>
      </w:r>
      <w:hyperlink r:id="rId49" w:anchor="_ftn5" w:history="1">
        <w:r w:rsidRPr="009F1B24">
          <w:rPr>
            <w:rStyle w:val="Hyperlink"/>
            <w:sz w:val="16"/>
          </w:rPr>
          <w:t>[5]</w:t>
        </w:r>
      </w:hyperlink>
      <w:r w:rsidRPr="009F1B24">
        <w:rPr>
          <w:sz w:val="16"/>
        </w:rPr>
        <w:t xml:space="preserve"> words:</w:t>
      </w:r>
      <w:r w:rsidRPr="009F1B24">
        <w:rPr>
          <w:sz w:val="6"/>
        </w:rPr>
        <w:t xml:space="preserve">¶ </w:t>
      </w:r>
      <w:r w:rsidRPr="009F1B24">
        <w:rPr>
          <w:sz w:val="16"/>
        </w:rPr>
        <w:t xml:space="preserve">“(…) </w:t>
      </w:r>
      <w:r w:rsidRPr="009F1B24">
        <w:rPr>
          <w:rStyle w:val="StyleBoldUnderline"/>
          <w:b/>
        </w:rPr>
        <w:t>simple degradation explanations frequently do not take history or ecological complexity into account, nor the specifics of particular environments, much less the micro-level contestations of property relations, gender and cultures that are crucial to explaining either crises or everyday practices.”¶ The change of meaning of ‘environmental degradation’ through its framing as a security issue has been highly contested</w:t>
      </w:r>
      <w:r w:rsidRPr="00416083">
        <w:t xml:space="preserve"> </w:t>
      </w:r>
      <w:r w:rsidRPr="009F1B24">
        <w:rPr>
          <w:sz w:val="18"/>
        </w:rPr>
        <w:t>in the past two decades. The causes of degradation have been identified as due to resource curse (or the ‘paradox of the plenty’)</w:t>
      </w:r>
      <w:hyperlink r:id="rId50" w:anchor="_ftn6" w:history="1">
        <w:r w:rsidRPr="009F1B24">
          <w:rPr>
            <w:rStyle w:val="Hyperlink"/>
            <w:sz w:val="18"/>
          </w:rPr>
          <w:t>[6]</w:t>
        </w:r>
      </w:hyperlink>
      <w:r w:rsidRPr="009F1B24">
        <w:rPr>
          <w:sz w:val="18"/>
        </w:rPr>
        <w:t>; resource scarcity</w:t>
      </w:r>
      <w:hyperlink r:id="rId51" w:anchor="_ftn7" w:history="1">
        <w:r w:rsidRPr="009F1B24">
          <w:rPr>
            <w:rStyle w:val="Hyperlink"/>
            <w:sz w:val="18"/>
          </w:rPr>
          <w:t>[7]</w:t>
        </w:r>
      </w:hyperlink>
      <w:r w:rsidRPr="009F1B24">
        <w:rPr>
          <w:sz w:val="18"/>
        </w:rPr>
        <w:t>; wars, migration</w:t>
      </w:r>
      <w:hyperlink r:id="rId52" w:anchor="_ftn8" w:history="1">
        <w:r w:rsidRPr="009F1B24">
          <w:rPr>
            <w:rStyle w:val="Hyperlink"/>
            <w:sz w:val="18"/>
          </w:rPr>
          <w:t>[8]</w:t>
        </w:r>
      </w:hyperlink>
      <w:r w:rsidRPr="009F1B24">
        <w:rPr>
          <w:sz w:val="18"/>
        </w:rPr>
        <w:t>; capitalism</w:t>
      </w:r>
      <w:hyperlink r:id="rId53" w:anchor="_ftn9" w:history="1">
        <w:r w:rsidRPr="009F1B24">
          <w:rPr>
            <w:rStyle w:val="Hyperlink"/>
            <w:sz w:val="18"/>
          </w:rPr>
          <w:t>[9]</w:t>
        </w:r>
      </w:hyperlink>
      <w:r w:rsidRPr="009F1B24">
        <w:rPr>
          <w:sz w:val="18"/>
        </w:rPr>
        <w:t>; state control</w:t>
      </w:r>
      <w:hyperlink r:id="rId54" w:anchor="_ftn10" w:history="1">
        <w:r w:rsidRPr="009F1B24">
          <w:rPr>
            <w:rStyle w:val="Hyperlink"/>
            <w:sz w:val="18"/>
          </w:rPr>
          <w:t>[10]</w:t>
        </w:r>
      </w:hyperlink>
      <w:r w:rsidRPr="009F1B24">
        <w:rPr>
          <w:sz w:val="18"/>
        </w:rPr>
        <w:t>; eco-imperialism</w:t>
      </w:r>
      <w:hyperlink r:id="rId55" w:anchor="_ftn11" w:history="1">
        <w:r w:rsidRPr="009F1B24">
          <w:rPr>
            <w:rStyle w:val="Hyperlink"/>
            <w:sz w:val="18"/>
          </w:rPr>
          <w:t>[11]</w:t>
        </w:r>
      </w:hyperlink>
      <w:r w:rsidRPr="009F1B24">
        <w:rPr>
          <w:sz w:val="18"/>
        </w:rPr>
        <w:t xml:space="preserve"> and so on. However, distinguishing between types of securitization is, for the purpose of this paper, counterproductive, as securitization imposes the same negative limitations to its referent objects. Nonetheless</w:t>
      </w:r>
      <w:r w:rsidRPr="009F1B24">
        <w:rPr>
          <w:rStyle w:val="StyleBoldUnderline"/>
          <w:b/>
        </w:rPr>
        <w:t>, as neoliberal institutions fail to show the incompatibility of capitalism and environmentalism, they fetishize ‘sustainable development’ as the only solution for a possible future of life on Earth</w:t>
      </w:r>
      <w:r w:rsidRPr="00416083">
        <w:t xml:space="preserve">. </w:t>
      </w:r>
      <w:r w:rsidRPr="009F1B24">
        <w:rPr>
          <w:rStyle w:val="StyleBoldUnderline"/>
          <w:b/>
        </w:rPr>
        <w:t>Through the tactic of universalizing environmental destruction, neoliberal countries make their control and destruction invisible, proposing behavioral changes</w:t>
      </w:r>
      <w:hyperlink r:id="rId56" w:anchor="_ftn12" w:history="1">
        <w:r w:rsidRPr="009F1B24">
          <w:rPr>
            <w:rStyle w:val="StyleBoldUnderline"/>
            <w:b/>
          </w:rPr>
          <w:t>[12]</w:t>
        </w:r>
      </w:hyperlink>
      <w:r w:rsidRPr="009F1B24">
        <w:rPr>
          <w:rStyle w:val="StyleBoldUnderline"/>
          <w:b/>
        </w:rPr>
        <w:t xml:space="preserve"> which do not challenge structural oppression and the hierarchy in society, which ultimately impact the environment</w:t>
      </w:r>
      <w:r w:rsidRPr="00416083">
        <w:t xml:space="preserve">. </w:t>
      </w:r>
      <w:r w:rsidRPr="009F1B24">
        <w:rPr>
          <w:sz w:val="18"/>
        </w:rPr>
        <w:t xml:space="preserve">Consequently, the resource scarcity approach has received the most attention by liberal actors, meaning that </w:t>
      </w:r>
      <w:r w:rsidRPr="009F1B24">
        <w:rPr>
          <w:rStyle w:val="StyleBoldUnderline"/>
          <w:b/>
        </w:rPr>
        <w:t>war, economy and nature ”collapse into a single problematic of security”</w:t>
      </w:r>
      <w:hyperlink r:id="rId57" w:anchor="_ftn13" w:history="1">
        <w:r w:rsidRPr="009F1B24">
          <w:rPr>
            <w:rStyle w:val="StyleBoldUnderline"/>
            <w:b/>
          </w:rPr>
          <w:t>[13]</w:t>
        </w:r>
      </w:hyperlink>
      <w:r w:rsidRPr="009F1B24">
        <w:rPr>
          <w:rStyle w:val="StyleBoldUnderline"/>
          <w:b/>
        </w:rPr>
        <w:t>, requiring more militarization and control.</w:t>
      </w:r>
      <w:r w:rsidRPr="00416083">
        <w:t xml:space="preserve"> </w:t>
      </w:r>
      <w:r w:rsidRPr="009F1B24">
        <w:rPr>
          <w:sz w:val="18"/>
        </w:rPr>
        <w:t>The broad consensus within the academic literature is related to the securitizing agents: ‘</w:t>
      </w:r>
      <w:r w:rsidRPr="00416083">
        <w:t>”</w:t>
      </w:r>
      <w:r w:rsidRPr="009F1B24">
        <w:rPr>
          <w:rStyle w:val="StyleBoldUnderline"/>
          <w:b/>
        </w:rPr>
        <w:t>security is articulated only from a specific place, in an institutional voice, by elites”</w:t>
      </w:r>
      <w:hyperlink r:id="rId58" w:anchor="_ftn14" w:history="1">
        <w:r w:rsidRPr="009F1B24">
          <w:rPr>
            <w:rStyle w:val="StyleBoldUnderline"/>
            <w:b/>
          </w:rPr>
          <w:t>[14]</w:t>
        </w:r>
      </w:hyperlink>
      <w:r w:rsidRPr="009F1B24">
        <w:rPr>
          <w:rStyle w:val="StyleBoldUnderline"/>
          <w:b/>
        </w:rPr>
        <w:t>.¶</w:t>
      </w:r>
      <w:r w:rsidRPr="00416083">
        <w:rPr>
          <w:sz w:val="12"/>
        </w:rPr>
        <w:t xml:space="preserve"> </w:t>
      </w:r>
      <w:r w:rsidRPr="009F1B24">
        <w:rPr>
          <w:sz w:val="18"/>
        </w:rPr>
        <w:t>The divergence in approaches arises in relation to the nature of the effects of securitization: they are seen as either positive, negative, or contextually-based</w:t>
      </w:r>
      <w:hyperlink r:id="rId59" w:anchor="_ftn15" w:history="1">
        <w:r w:rsidRPr="009F1B24">
          <w:rPr>
            <w:rStyle w:val="Hyperlink"/>
            <w:sz w:val="18"/>
          </w:rPr>
          <w:t>[15]</w:t>
        </w:r>
      </w:hyperlink>
      <w:r w:rsidRPr="00416083">
        <w:t xml:space="preserve">. </w:t>
      </w:r>
      <w:r w:rsidRPr="009F1B24">
        <w:rPr>
          <w:rStyle w:val="StyleBoldUnderline"/>
          <w:b/>
        </w:rPr>
        <w:t>The challenge for International Security scholars is to offer valuable conceptual tools and alternatives for praxis from outside of the securitization logic. There is a need for interruption and opposition to the apparent urge (constructed by states and institutions) of focusing exclusively on ‘survival, urgency, and emergency’</w:t>
      </w:r>
      <w:hyperlink r:id="rId60" w:anchor="_ftn16" w:history="1">
        <w:r w:rsidRPr="009F1B24">
          <w:rPr>
            <w:rStyle w:val="StyleBoldUnderline"/>
            <w:b/>
          </w:rPr>
          <w:t>[16]</w:t>
        </w:r>
      </w:hyperlink>
      <w:r w:rsidRPr="009F1B24">
        <w:rPr>
          <w:rStyle w:val="StyleBoldUnderline"/>
          <w:b/>
        </w:rPr>
        <w:t xml:space="preserve"> which offer a mere description of the powerful agent’s ability to take exceptional measures</w:t>
      </w:r>
      <w:r w:rsidRPr="00416083">
        <w:t xml:space="preserve">. </w:t>
      </w:r>
      <w:r w:rsidRPr="009F1B24">
        <w:rPr>
          <w:sz w:val="18"/>
        </w:rPr>
        <w:t xml:space="preserve">The UN World Commission on Environment and Development (hereafter ‘WCED’s) report provides an illustrative example in this context. The analysis of the report will allow us to later discuss the sociological and political implications of the institutionalized bureaucracy of emergency, and how </w:t>
      </w:r>
      <w:r w:rsidRPr="009F1B24">
        <w:rPr>
          <w:rStyle w:val="StyleBoldUnderline"/>
          <w:b/>
        </w:rPr>
        <w:t xml:space="preserve">the ‘iron cage’ of instrumental rationality can be dismantled through emancipation and (environmental) politics. </w:t>
      </w:r>
    </w:p>
    <w:p w14:paraId="1122FAA9" w14:textId="77777777" w:rsidR="00400CF2" w:rsidRDefault="00400CF2" w:rsidP="00416083">
      <w:pPr>
        <w:rPr>
          <w:rStyle w:val="StyleStyleBold12pt"/>
        </w:rPr>
      </w:pPr>
    </w:p>
    <w:p w14:paraId="05F6ED2E" w14:textId="77777777" w:rsidR="0062080F" w:rsidRDefault="0062080F" w:rsidP="00400CF2">
      <w:pPr>
        <w:pStyle w:val="Heading4"/>
      </w:pPr>
      <w:r>
        <w:t xml:space="preserve">Securitization of the environment is a technology of surveillance – only by interrogating and exposing regimes of truth can we accurately assess environmental degradation </w:t>
      </w:r>
    </w:p>
    <w:p w14:paraId="6CF5B1A2" w14:textId="77777777" w:rsidR="00400CF2" w:rsidRPr="0062080F" w:rsidRDefault="0062080F" w:rsidP="0062080F">
      <w:r>
        <w:t>-</w:t>
      </w:r>
      <w:r w:rsidR="00400CF2" w:rsidRPr="0062080F">
        <w:t xml:space="preserve">Link/alt solvency </w:t>
      </w:r>
    </w:p>
    <w:p w14:paraId="28AC8F56" w14:textId="77777777" w:rsidR="00400CF2" w:rsidRPr="00400CF2" w:rsidRDefault="009F1B24" w:rsidP="00400CF2">
      <w:r>
        <w:t>-expose regimes of truth</w:t>
      </w:r>
    </w:p>
    <w:p w14:paraId="7F0396E7" w14:textId="77777777" w:rsidR="00400CF2" w:rsidRPr="00416083" w:rsidRDefault="00400CF2" w:rsidP="00400CF2">
      <w:pPr>
        <w:rPr>
          <w:rStyle w:val="StyleStyleBold12pt"/>
        </w:rPr>
      </w:pPr>
      <w:r w:rsidRPr="00416083">
        <w:rPr>
          <w:rStyle w:val="StyleStyleBold12pt"/>
        </w:rPr>
        <w:t>Chis, 2014</w:t>
      </w:r>
    </w:p>
    <w:p w14:paraId="47C112C1" w14:textId="77777777" w:rsidR="00400CF2" w:rsidRDefault="00400CF2" w:rsidP="00400CF2">
      <w:r>
        <w:t xml:space="preserve">(Ioana Cerasella, “Framing Environmental Degradation as a Security Issue: A Theoretical Inquiry,” </w:t>
      </w:r>
      <w:hyperlink r:id="rId61" w:history="1">
        <w:r w:rsidRPr="00A8270A">
          <w:rPr>
            <w:rStyle w:val="Hyperlink"/>
          </w:rPr>
          <w:t>https://thegwpost.com/2014/02/04/framing-environmental-degradation-as-a-security-issue-a-theoretical-inquiry/</w:t>
        </w:r>
      </w:hyperlink>
      <w:r>
        <w:t>, arc)</w:t>
      </w:r>
    </w:p>
    <w:p w14:paraId="54F95340" w14:textId="77777777" w:rsidR="00400CF2" w:rsidRPr="009F1B24" w:rsidRDefault="00400CF2" w:rsidP="00400CF2">
      <w:pPr>
        <w:rPr>
          <w:sz w:val="18"/>
        </w:rPr>
      </w:pPr>
      <w:r w:rsidRPr="009F1B24">
        <w:rPr>
          <w:sz w:val="18"/>
        </w:rPr>
        <w:t>Whereas the Copenhagen School is right to emphasize the importance of speech acts,</w:t>
      </w:r>
      <w:r w:rsidRPr="00400CF2">
        <w:t xml:space="preserve"> </w:t>
      </w:r>
      <w:r w:rsidRPr="009F1B24">
        <w:rPr>
          <w:rStyle w:val="StyleBoldUnderline"/>
          <w:b/>
        </w:rPr>
        <w:t>it is necessary to</w:t>
      </w:r>
      <w:r w:rsidRPr="00400CF2">
        <w:t xml:space="preserve"> </w:t>
      </w:r>
      <w:r w:rsidRPr="009F1B24">
        <w:rPr>
          <w:sz w:val="18"/>
        </w:rPr>
        <w:t>go beyond this purely linguistic method of analysis and</w:t>
      </w:r>
      <w:r w:rsidRPr="00400CF2">
        <w:t xml:space="preserve"> </w:t>
      </w:r>
      <w:r w:rsidRPr="009F1B24">
        <w:rPr>
          <w:rStyle w:val="StyleBoldUnderline"/>
          <w:b/>
        </w:rPr>
        <w:t>explore the power-knowledge relations and the socially-embedded practices which enable certain entities to securitize</w:t>
      </w:r>
      <w:r w:rsidRPr="00400CF2">
        <w:t xml:space="preserve">. </w:t>
      </w:r>
      <w:r w:rsidRPr="009F1B24">
        <w:rPr>
          <w:sz w:val="18"/>
        </w:rPr>
        <w:t>The Paris School adds a sociological enquiry (inspired by Foucault and Bourdieu) to securitization by problematizing the Realist conception of security. They attempt to address the conceptual limitations of CSS and bring into the security discussion the question of the kind of politics we want,</w:t>
      </w:r>
      <w:r w:rsidRPr="00400CF2">
        <w:t xml:space="preserve"> </w:t>
      </w:r>
      <w:r w:rsidRPr="009F1B24">
        <w:rPr>
          <w:rStyle w:val="StyleBoldUnderline"/>
          <w:b/>
        </w:rPr>
        <w:t>and what can be done to replace securitization altogether. Security</w:t>
      </w:r>
      <w:r w:rsidRPr="00400CF2">
        <w:t xml:space="preserve">, </w:t>
      </w:r>
      <w:r w:rsidRPr="009F1B24">
        <w:rPr>
          <w:sz w:val="18"/>
        </w:rPr>
        <w:t xml:space="preserve">according to the Paris School </w:t>
      </w:r>
      <w:r w:rsidRPr="009F1B24">
        <w:rPr>
          <w:rStyle w:val="StyleBoldUnderline"/>
          <w:b/>
        </w:rPr>
        <w:t>is inherently negative, and can be defined as a ‘technique of government’ with routinized practices, articulations and performances</w:t>
      </w:r>
      <w:hyperlink r:id="rId62" w:anchor="_ftn40" w:history="1">
        <w:r w:rsidRPr="00400CF2">
          <w:rPr>
            <w:rStyle w:val="Hyperlink"/>
          </w:rPr>
          <w:t>[40]</w:t>
        </w:r>
      </w:hyperlink>
      <w:r w:rsidRPr="00400CF2">
        <w:t xml:space="preserve">. </w:t>
      </w:r>
      <w:r w:rsidRPr="009F1B24">
        <w:rPr>
          <w:sz w:val="18"/>
        </w:rPr>
        <w:t>They oppose biopolitics, which is nothing else than a ‘dispositif de sécurité’, developed as an extension of geopolitical security</w:t>
      </w:r>
      <w:hyperlink r:id="rId63" w:anchor="_ftn41" w:history="1">
        <w:r w:rsidRPr="009F1B24">
          <w:rPr>
            <w:rStyle w:val="Hyperlink"/>
            <w:sz w:val="18"/>
          </w:rPr>
          <w:t>[41]</w:t>
        </w:r>
      </w:hyperlink>
      <w:r w:rsidRPr="00400CF2">
        <w:t xml:space="preserve">. </w:t>
      </w:r>
      <w:r w:rsidRPr="009F1B24">
        <w:rPr>
          <w:rStyle w:val="StyleBoldUnderline"/>
          <w:b/>
        </w:rPr>
        <w:t>Through biopolitical technologies of surveillance, the human as such (e.g. the immigrant; the dissenter) can be reached. For instance, the micro-politics of everyday life can be affected and policed through the portrayal of environmental activists as ‘eco-terrorists’</w:t>
      </w:r>
      <w:hyperlink r:id="rId64" w:anchor="_ftn42" w:history="1">
        <w:r w:rsidRPr="009F1B24">
          <w:rPr>
            <w:rStyle w:val="StyleBoldUnderline"/>
            <w:b/>
          </w:rPr>
          <w:t>[42]</w:t>
        </w:r>
      </w:hyperlink>
      <w:r w:rsidRPr="009F1B24">
        <w:rPr>
          <w:rStyle w:val="StyleBoldUnderline"/>
          <w:b/>
        </w:rPr>
        <w:t xml:space="preserve">.¶ The </w:t>
      </w:r>
      <w:r w:rsidRPr="009F1B24">
        <w:rPr>
          <w:rStyle w:val="StyleBoldUnderline"/>
          <w:b/>
        </w:rPr>
        <w:lastRenderedPageBreak/>
        <w:t>task of the security analyst is to “‘expose the experts’ “regime of truth”’</w:t>
      </w:r>
      <w:hyperlink r:id="rId65" w:anchor="_ftn43" w:history="1">
        <w:r w:rsidRPr="009F1B24">
          <w:rPr>
            <w:rStyle w:val="StyleBoldUnderline"/>
            <w:b/>
          </w:rPr>
          <w:t>[43]</w:t>
        </w:r>
      </w:hyperlink>
      <w:r w:rsidRPr="009F1B24">
        <w:rPr>
          <w:rStyle w:val="StyleBoldUnderline"/>
          <w:b/>
        </w:rPr>
        <w:t xml:space="preserve"> . </w:t>
      </w:r>
      <w:r w:rsidRPr="009F1B24">
        <w:rPr>
          <w:rStyle w:val="Emphasis"/>
        </w:rPr>
        <w:t>By exposing these regimes of truth we can analyze the way in which the framing of environmental degradation as a security issue represents a ‘state of exception’</w:t>
      </w:r>
      <w:hyperlink r:id="rId66" w:anchor="_ftn44" w:history="1">
        <w:r w:rsidRPr="009F1B24">
          <w:rPr>
            <w:rStyle w:val="Emphasis"/>
          </w:rPr>
          <w:t>[44]</w:t>
        </w:r>
      </w:hyperlink>
      <w:r w:rsidRPr="009F1B24">
        <w:rPr>
          <w:rStyle w:val="StyleBoldUnderline"/>
          <w:b/>
        </w:rPr>
        <w:t>. This exception symbolizes the overarching power of a state to suspend laws and exploit nature and democracy. For a beginning of a politics of emancipation, one has to:¶ doubt the production of ‘truth’ as staged by powerful bodies;¶ acknowledge the equality of all to be engaged in the process of democracy;¶ reconsider the relationship between humans and nature.¶</w:t>
      </w:r>
      <w:r w:rsidRPr="00400CF2">
        <w:rPr>
          <w:sz w:val="12"/>
        </w:rPr>
        <w:t xml:space="preserve"> </w:t>
      </w:r>
      <w:r w:rsidRPr="009F1B24">
        <w:rPr>
          <w:sz w:val="18"/>
        </w:rPr>
        <w:t xml:space="preserve">In the next section we will analyze a case study by using the Paris School approach. </w:t>
      </w:r>
    </w:p>
    <w:p w14:paraId="7BFB8F9E" w14:textId="77777777" w:rsidR="00D76487" w:rsidRDefault="00D76487" w:rsidP="00D76487">
      <w:pPr>
        <w:pStyle w:val="Heading3"/>
      </w:pPr>
      <w:r>
        <w:lastRenderedPageBreak/>
        <w:t xml:space="preserve">Climate change </w:t>
      </w:r>
    </w:p>
    <w:p w14:paraId="7CC1AAA3" w14:textId="77777777" w:rsidR="00F173FF" w:rsidRDefault="00E17560" w:rsidP="00F173FF">
      <w:pPr>
        <w:pStyle w:val="Heading4"/>
      </w:pPr>
      <w:r>
        <w:t xml:space="preserve">Discourses of climate security </w:t>
      </w:r>
      <w:r w:rsidR="000966F6">
        <w:t xml:space="preserve">seek to secure certain lives at the expense of others – only formulating a discussion outside of contemporary geopolitics solves </w:t>
      </w:r>
    </w:p>
    <w:p w14:paraId="2CBC345D" w14:textId="77777777" w:rsidR="000966F6" w:rsidRPr="000966F6" w:rsidRDefault="000966F6" w:rsidP="000966F6"/>
    <w:p w14:paraId="4B31A515" w14:textId="77777777" w:rsidR="005E6F66" w:rsidRPr="00F173FF" w:rsidRDefault="005E6F66" w:rsidP="005E6F66">
      <w:pPr>
        <w:rPr>
          <w:rStyle w:val="StyleStyleBold12pt"/>
        </w:rPr>
      </w:pPr>
      <w:r w:rsidRPr="00F173FF">
        <w:rPr>
          <w:rStyle w:val="StyleStyleBold12pt"/>
        </w:rPr>
        <w:t>Dalby, 2013</w:t>
      </w:r>
    </w:p>
    <w:p w14:paraId="4A96F38A" w14:textId="77777777" w:rsidR="005E6F66" w:rsidRPr="000966F6" w:rsidRDefault="00E17560" w:rsidP="005E6F66">
      <w:pPr>
        <w:rPr>
          <w:sz w:val="20"/>
        </w:rPr>
      </w:pPr>
      <w:r w:rsidRPr="000966F6">
        <w:rPr>
          <w:sz w:val="20"/>
        </w:rPr>
        <w:t>(Simon – Balsillie School of International Affairs, researches political economy of climate change,</w:t>
      </w:r>
      <w:r w:rsidR="00F173FF" w:rsidRPr="000966F6">
        <w:rPr>
          <w:sz w:val="20"/>
        </w:rPr>
        <w:t xml:space="preserve"> “Biopolitics and climate security in the Anthropocene” </w:t>
      </w:r>
      <w:r w:rsidRPr="000966F6">
        <w:rPr>
          <w:sz w:val="20"/>
        </w:rPr>
        <w:t>Geoforum 49, 2013, arc)</w:t>
      </w:r>
    </w:p>
    <w:p w14:paraId="1C09D7F7" w14:textId="77777777" w:rsidR="005E6F66" w:rsidRDefault="005E6F66" w:rsidP="005E6F66">
      <w:pPr>
        <w:rPr>
          <w:sz w:val="16"/>
        </w:rPr>
      </w:pPr>
      <w:r w:rsidRPr="00E17560">
        <w:rPr>
          <w:sz w:val="18"/>
        </w:rPr>
        <w:t>The Anthropocene makes it clear that at least the industrial decision makers within humanity are now determining the future geological circumstances of the planet, and in the process perhaps opening up possibilities for new forms of human life while radically endangering the conditions that make most human life possible. But as the rest of this paper suggests</w:t>
      </w:r>
      <w:r w:rsidRPr="00E17560">
        <w:rPr>
          <w:rStyle w:val="StyleBoldUnderline"/>
          <w:b/>
        </w:rPr>
        <w:t xml:space="preserve">, who gets to decide what kind of life will be lived in what biospheric conditions matters greatly </w:t>
      </w:r>
      <w:r w:rsidRPr="00E17560">
        <w:rPr>
          <w:sz w:val="16"/>
        </w:rPr>
        <w:t>now that we are have come belatedly to realise that we are living in times of climate and geomorphological change encapsulated by the debate in the geological sciences concerning the Anthropocene. This is a political and economic question that goes to heart of the geography disciplinary concern with the planet as humanity’s home, and as O’Brien (2011) emphasises, raises fundamental questions for how human geography might respond to these new circumstances. Not least this matters given the dangers of invoking universal emergency and a post political technocratic rationale for eliding political discussion in the face of new potentially dangerous circumstances (Swyngedouw, 2013). While much debate about politics, governance and contemporary political economy within geography now takes place under the loose rubrics of the discussions of biopolitics (Coleman and Grove, 2009), climate change themes also link up with the two decade long discussion of the environmental dimensions of security (Dalby, 1992, 2002). The more recent discussions of both the political dangers of invoking climate change as a matter of military security, not least because of the unreconstructed geopolitical imaginary frequently invoked while doing so (Gilbert, 2012) emphasise the importance of the climate and security linkages. So too do the discussions of the inappropriateness of either contemporary notions of international security or the military technologies currently in vogue for dealing with climate (Dalby, 2009). The focus in what follows is on biopolitics and on one particular formulation of all this in terms of risk rather than the militarization of climate change, but in doing so it complements Gilbert’s (2012) analysis of the dangers of such formulations in a world where so much has been militarized in the last decade</w:t>
      </w:r>
      <w:r>
        <w:t xml:space="preserve">. </w:t>
      </w:r>
      <w:r w:rsidRPr="00E17560">
        <w:rPr>
          <w:rStyle w:val="StyleBoldUnderline"/>
          <w:b/>
        </w:rPr>
        <w:t>Given the frequent invocation of emergency in the arguments about climate change</w:t>
      </w:r>
      <w:r>
        <w:t xml:space="preserve">, </w:t>
      </w:r>
      <w:r w:rsidRPr="00E17560">
        <w:rPr>
          <w:sz w:val="16"/>
        </w:rPr>
        <w:t>not least by James Lovelock (2009), and by environmentalists drawing on his earlier formulations (Spratt and Sutton, 2008),</w:t>
      </w:r>
      <w:r>
        <w:t xml:space="preserve"> </w:t>
      </w:r>
      <w:r w:rsidRPr="00E17560">
        <w:rPr>
          <w:rStyle w:val="StyleBoldUnderline"/>
          <w:b/>
        </w:rPr>
        <w:t>and the invocation of numerous biological formulations in the war on terror (Cooper, 2006), thinking carefully about these matters is a pressing necessity for geopolitical analysis</w:t>
      </w:r>
      <w:r>
        <w:t xml:space="preserve">. </w:t>
      </w:r>
      <w:r w:rsidRPr="00E17560">
        <w:rPr>
          <w:sz w:val="16"/>
        </w:rPr>
        <w:t>Numerous military organisations are paying attention to climate as a security issue, and while part of this is a concern to speed up mitigation actions, much of it is also about how to deal with matters of adaptation, and what are portrayed as threats due to migration and political instabilities (Brzoska, 2012). But writing off military institutions as simply part of the problem isn’t sensible either, as the reading of the E3G (2011) ‘‘Degrees of Risk’’ report in the latter stages suggests</w:t>
      </w:r>
      <w:r>
        <w:t xml:space="preserve">; </w:t>
      </w:r>
      <w:r w:rsidRPr="00E17560">
        <w:rPr>
          <w:rStyle w:val="StyleBoldUnderline"/>
          <w:b/>
        </w:rPr>
        <w:t>contesting specific invocations of risk and security is both a political argument against the post-political assumptions and a critical geographical task that challenges the militarization of climate security</w:t>
      </w:r>
      <w:r>
        <w:t xml:space="preserve"> </w:t>
      </w:r>
      <w:r w:rsidRPr="00E17560">
        <w:rPr>
          <w:sz w:val="16"/>
        </w:rPr>
        <w:t>(Dalby, 2013). This paper suggests that an important reading of one form of biopolitics, that provided by Mick Dillon (2008) and Melinda Cooper (2006), concerned to understand security in terms of fears of emergence, should be turned on its metaphorical head to suggest that carboniferous capitalism, the new life form that has changed so many things that we now effectively live in a new geological era, is the emergence that threatens to transform all life quite dramatically. This involves an obviously gross over-simplification of Cooper’s and in particular Dillon’s work, but invoking his phrasing and linking it to the discussion of the Anthropocene suggests some clear limitations concerning the appropriation of the biopolitics, unless that is, it is delinked from the specific form it takes in discussions of liberal notions of war and the task of securing the ‘biohuman’ (Dillon and Reid, 2009). While such an inversion may in danger of what Neil Smith long ago called the ideology of nature (1984, 2008), that is the promise of a certainty outside humanity as the benchmark for judgement, the epistemological source, as it were for humanity, the inversion is useful in so far as it poses the problem of how security might now be formulated if something more than the ‘biohuman’ (Dillon and Reid, 2009) liberal consumer is considered within the ambit of contemporary politics. The theme of the Anthropocene is part of the answer to both the limits of the biohuman and the dangers of the ideology of nature</w:t>
      </w:r>
      <w:r w:rsidRPr="00E17560">
        <w:rPr>
          <w:rStyle w:val="StyleBoldUnderline"/>
          <w:b/>
        </w:rPr>
        <w:t>. Crucially, and contrary to much popular pessimism about the Anthropocene as ‘‘end times’’, the Anthropocene suggests very clearly that the future of the biosphere is an open question; what kind of nature gets produced is now the political question of our times.</w:t>
      </w:r>
      <w:r>
        <w:t xml:space="preserve"> </w:t>
      </w:r>
      <w:r w:rsidRPr="00E17560">
        <w:rPr>
          <w:sz w:val="16"/>
        </w:rPr>
        <w:t xml:space="preserve">The Anthropocene in this sense extends Smith’s (1984, 2008) insistence </w:t>
      </w:r>
      <w:r w:rsidRPr="00E17560">
        <w:rPr>
          <w:rStyle w:val="StyleBoldUnderline"/>
          <w:b/>
        </w:rPr>
        <w:t>that nature and space are produced simultaneously by global capitalism</w:t>
      </w:r>
      <w:r w:rsidRPr="00E17560">
        <w:rPr>
          <w:sz w:val="18"/>
        </w:rPr>
        <w:t>. Given this new context the questions of what kind of politics making what kinds of life are ever more pressing</w:t>
      </w:r>
      <w:r>
        <w:t xml:space="preserve">. </w:t>
      </w:r>
      <w:r w:rsidRPr="00E17560">
        <w:rPr>
          <w:rStyle w:val="StyleBoldUnderline"/>
          <w:b/>
        </w:rPr>
        <w:t>Decisions concerning what kind of biosphere will exist for future generations of humanity, and at least some of the species that manage to adapt to the radical changes that are wrought, are now being made whether contemporary political elites realise it or no</w:t>
      </w:r>
      <w:r>
        <w:t xml:space="preserve">t </w:t>
      </w:r>
      <w:r w:rsidRPr="00E17560">
        <w:rPr>
          <w:sz w:val="18"/>
        </w:rPr>
        <w:t xml:space="preserve">(Webersik, 2010). This is about much more than biopolitics in the sense of the recognition that ‘‘the basic biological features of the human species [have become] the object of a political strategy’’ (Foucault, 2007: </w:t>
      </w:r>
      <w:r>
        <w:t>1</w:t>
      </w:r>
      <w:r w:rsidRPr="00E17560">
        <w:rPr>
          <w:rStyle w:val="StyleBoldUnderline"/>
          <w:b/>
        </w:rPr>
        <w:t xml:space="preserve">). It is about securing the future, and doing so in </w:t>
      </w:r>
      <w:r w:rsidRPr="00E17560">
        <w:rPr>
          <w:rStyle w:val="StyleBoldUnderline"/>
          <w:b/>
        </w:rPr>
        <w:lastRenderedPageBreak/>
        <w:t>terms of managing risk and contingency</w:t>
      </w:r>
      <w:r>
        <w:t xml:space="preserve"> </w:t>
      </w:r>
      <w:r w:rsidRPr="00E17560">
        <w:rPr>
          <w:sz w:val="18"/>
        </w:rPr>
        <w:t xml:space="preserve">as Dillon (2008) suggests. But on the big scale that now means inquiring quite literally into what kind of planet carboniferous capitalism is making, and the risks and contingencies that emerge from this remaking of the biosphere. </w:t>
      </w:r>
      <w:r w:rsidRPr="00E17560">
        <w:rPr>
          <w:rStyle w:val="Emphasis"/>
        </w:rPr>
        <w:t xml:space="preserve">This is an eminently geographical question that puts the materialities of geopolitics at the heart of contemporary deliberations. </w:t>
      </w:r>
      <w:r w:rsidRPr="00E17560">
        <w:rPr>
          <w:sz w:val="16"/>
        </w:rPr>
        <w:t>The disruptions set in motion are likely to suggest to many people that we are indeed in Zizek’s (2010) terms, living in the end times. The political pessimism in such formulations is precisely what Wallerstein (1999) warns against but the political vocabulary for thinking creatively about new forms of biopolitics, or perhaps even more importantly a politics after biopolitics, is as yet unclear. Geographers in particular, given the transformation of the planetary home of our species, are now engaging with this theme as the extended discussion of the ‘‘Anthropos’’ at the 2013 annual convention of the Association of American Geographers makes clear</w:t>
      </w:r>
      <w:r>
        <w:t xml:space="preserve">. </w:t>
      </w:r>
      <w:r w:rsidRPr="00E17560">
        <w:rPr>
          <w:rStyle w:val="Emphasis"/>
        </w:rPr>
        <w:t>The discourses of climate security and the numerous modes of governing climate capitalism that are emerging require our attention urgently because they pose the key questions of what life is being at least notionally secured by these practices, and whether it is possible to shift the parameters of traditional geopolitics to formulate a ‘‘political geoecology’’ that engages much more than the perpetuation of contemporary injustices and the violence of the present order</w:t>
      </w:r>
      <w:r>
        <w:t xml:space="preserve"> </w:t>
      </w:r>
      <w:r w:rsidRPr="00AD0A40">
        <w:rPr>
          <w:sz w:val="16"/>
        </w:rPr>
        <w:t>(Brauch et al., 2011; Dalby, 2010).</w:t>
      </w:r>
    </w:p>
    <w:p w14:paraId="40AEE89C" w14:textId="77777777" w:rsidR="00AD0A40" w:rsidRDefault="00AD0A40" w:rsidP="005E6F66">
      <w:pPr>
        <w:rPr>
          <w:sz w:val="16"/>
        </w:rPr>
      </w:pPr>
    </w:p>
    <w:p w14:paraId="111E8643" w14:textId="77777777" w:rsidR="00AD0A40" w:rsidRDefault="00AD0A40" w:rsidP="00AD0A40">
      <w:pPr>
        <w:pStyle w:val="Heading4"/>
      </w:pPr>
      <w:r>
        <w:t>The militarization of climate change</w:t>
      </w:r>
    </w:p>
    <w:p w14:paraId="5B1166CB" w14:textId="77777777" w:rsidR="00C83152" w:rsidRPr="00C83152" w:rsidRDefault="0062080F" w:rsidP="0062080F">
      <w:pPr>
        <w:pStyle w:val="Heading4"/>
      </w:pPr>
      <w:r>
        <w:t>The rhetoric of policy to address climate change ignores t</w:t>
      </w:r>
      <w:r w:rsidR="00C83152">
        <w:t xml:space="preserve">he intersection of climate change and military initiatives </w:t>
      </w:r>
      <w:r>
        <w:t xml:space="preserve">– climate threats are just another part of the grand security strategy </w:t>
      </w:r>
    </w:p>
    <w:p w14:paraId="45A16B43" w14:textId="77777777" w:rsidR="00AD0A40" w:rsidRDefault="00AD0A40" w:rsidP="00AD0A40"/>
    <w:p w14:paraId="5C9CCA4C" w14:textId="77777777" w:rsidR="00AD0A40" w:rsidRPr="00F173FF" w:rsidRDefault="00AD0A40" w:rsidP="00AD0A40">
      <w:pPr>
        <w:rPr>
          <w:rStyle w:val="StyleStyleBold12pt"/>
        </w:rPr>
      </w:pPr>
      <w:r w:rsidRPr="00F173FF">
        <w:rPr>
          <w:rStyle w:val="StyleStyleBold12pt"/>
        </w:rPr>
        <w:t>Dalby, 2013</w:t>
      </w:r>
    </w:p>
    <w:p w14:paraId="0609A11A" w14:textId="77777777" w:rsidR="00AD0A40" w:rsidRPr="000966F6" w:rsidRDefault="00AD0A40" w:rsidP="00AD0A40">
      <w:pPr>
        <w:rPr>
          <w:sz w:val="20"/>
        </w:rPr>
      </w:pPr>
      <w:r w:rsidRPr="000966F6">
        <w:rPr>
          <w:sz w:val="20"/>
        </w:rPr>
        <w:t>(Simon – Balsillie School of International Affairs, researches political economy of climate change, “Biopolitics and climate security in the Anthropocene” Geoforum 49, 2013, arc)</w:t>
      </w:r>
    </w:p>
    <w:p w14:paraId="3A760D9B" w14:textId="77777777" w:rsidR="00AD0A40" w:rsidRDefault="00AD0A40" w:rsidP="00AD0A40">
      <w:pPr>
        <w:rPr>
          <w:rStyle w:val="StyleBoldUnderline"/>
          <w:b/>
        </w:rPr>
      </w:pPr>
      <w:r w:rsidRPr="00AD0A40">
        <w:rPr>
          <w:sz w:val="16"/>
        </w:rPr>
        <w:t xml:space="preserve">Despite the distractions of the war on terror, gradually </w:t>
      </w:r>
      <w:r w:rsidRPr="00AD0A40">
        <w:rPr>
          <w:rStyle w:val="StyleBoldUnderline"/>
          <w:b/>
        </w:rPr>
        <w:t>climate change has emerged as one of the biggest risks to contemporary biopolitical strategies</w:t>
      </w:r>
      <w:r w:rsidRPr="00AD0A40">
        <w:rPr>
          <w:rStyle w:val="StyleBoldUnderline"/>
          <w:b/>
          <w:sz w:val="18"/>
        </w:rPr>
        <w:t xml:space="preserve">, </w:t>
      </w:r>
      <w:r w:rsidRPr="00AD0A40">
        <w:rPr>
          <w:sz w:val="18"/>
        </w:rPr>
        <w:t xml:space="preserve">but one that hasn’t at least yet, challenged the contemporary geopolitical strategies of extending biohumanity to all parts of the planet. The risk of a dramatic disruption of the climate system suggests that in fact it is carboniferous capitalism, the dominant emergent life-form in the biosphere that is now risking precisely the conditions that gave rise to it. ‘‘Put bluntly, </w:t>
      </w:r>
      <w:r w:rsidRPr="00AD0A40">
        <w:rPr>
          <w:rStyle w:val="StyleBoldUnderline"/>
          <w:b/>
        </w:rPr>
        <w:t>while the rhetoric of policy is to reduce emissions in line with avoiding dangerous climate change, most policy advice is to accept a high probability of extremely dangerous climate change rather than propose radical and immediate emission reductions’</w:t>
      </w:r>
      <w:r>
        <w:t xml:space="preserve">’ </w:t>
      </w:r>
      <w:r w:rsidRPr="00AD0A40">
        <w:rPr>
          <w:sz w:val="16"/>
        </w:rPr>
        <w:t xml:space="preserve">(Anderson and Bows, 2011: 40). In biopolitical terms the possibilities of adaptation are the key question in many places; this has become a major theme in security discussions (Brzoska, 2012). Mitigation, and the reduction of carbon outputs from contemporary economies are also important, but much of this is still caught in the traditional discussions of aid and development, albeit sometimes reinvented in the terms of climate justice. Now </w:t>
      </w:r>
      <w:r w:rsidRPr="00AD0A40">
        <w:rPr>
          <w:rStyle w:val="StyleBoldUnderline"/>
          <w:b/>
        </w:rPr>
        <w:t>fears of rogues and population displacements are linking this to the agenda of wars on terror, ungoverned peripheral places and ‘‘national security’’</w:t>
      </w:r>
      <w:r>
        <w:t xml:space="preserve"> (</w:t>
      </w:r>
      <w:r w:rsidRPr="00AD0A40">
        <w:rPr>
          <w:sz w:val="16"/>
        </w:rPr>
        <w:t xml:space="preserve">Moran, 2011). </w:t>
      </w:r>
      <w:r w:rsidRPr="00AD0A40">
        <w:rPr>
          <w:rStyle w:val="StyleBoldUnderline"/>
          <w:b/>
        </w:rPr>
        <w:t>All of which is part of the</w:t>
      </w:r>
      <w:r>
        <w:t xml:space="preserve"> </w:t>
      </w:r>
      <w:r w:rsidRPr="00AD0A40">
        <w:rPr>
          <w:sz w:val="16"/>
        </w:rPr>
        <w:t xml:space="preserve">new focus on security and specifically in Oels’ (2012) terms, the </w:t>
      </w:r>
      <w:r w:rsidRPr="00AD0A40">
        <w:rPr>
          <w:rStyle w:val="Emphasis"/>
        </w:rPr>
        <w:t xml:space="preserve">climatization of security </w:t>
      </w:r>
      <w:r w:rsidRPr="00AD0A40">
        <w:rPr>
          <w:sz w:val="16"/>
        </w:rPr>
        <w:t>discourse. The formal security apparatuses of a number of ‘‘Northern’’ states concerned to ‘secure’ their states against the risks of climate change are paying attention. Most notably the United Kingdom has devoted considerable diplomatic resources to the theme given the vulnerability of the island state to rising sea levels, and the notable urban vulnerabilities to both flooding and simultaneously to fresh water scarcity (Ashton, 2011). Nonetheless in the British case it is worth noting that the institutional debate about the 2010 security review and the discussion of priorities for the British forces largely ignores climate matters (Codner and Clarke, 2011). Brzoska (2012) has traced discussions of climate and security in key planning documents in twenty-five states</w:t>
      </w:r>
      <w:r>
        <w:t xml:space="preserve">. </w:t>
      </w:r>
      <w:r w:rsidRPr="00AD0A40">
        <w:rPr>
          <w:rStyle w:val="StyleBoldUnderline"/>
          <w:b/>
        </w:rPr>
        <w:t>The US military has been developing strategies to green its operations</w:t>
      </w:r>
      <w:r>
        <w:t xml:space="preserve">, </w:t>
      </w:r>
      <w:r w:rsidRPr="00AD0A40">
        <w:rPr>
          <w:sz w:val="16"/>
        </w:rPr>
        <w:t>and as of March 2011 US Federal agencies are required to incorporate climate change considerations into their planning due to Presidential Executive Order 13514.</w:t>
      </w:r>
      <w:r>
        <w:t xml:space="preserve"> </w:t>
      </w:r>
      <w:r w:rsidRPr="00AD0A40">
        <w:rPr>
          <w:rStyle w:val="StyleBoldUnderline"/>
          <w:b/>
        </w:rPr>
        <w:t>Scenario exercises and planning for extreme contingencies are part of military life, and now too these are beginning to incorporate environmental issues and climate change into strategic planning (Briggs, 2010). Cooper (2010) goes so far as to suggest that climate change has become just one more factor in calculations of American grand strategy</w:t>
      </w:r>
      <w:r>
        <w:rPr>
          <w:rStyle w:val="StyleBoldUnderline"/>
          <w:b/>
        </w:rPr>
        <w:t>.</w:t>
      </w:r>
    </w:p>
    <w:p w14:paraId="5DF4BEC3" w14:textId="77777777" w:rsidR="009D568A" w:rsidRDefault="00F421E5" w:rsidP="00D01C17">
      <w:pPr>
        <w:pStyle w:val="Heading3"/>
      </w:pPr>
      <w:r w:rsidRPr="00F421E5">
        <w:lastRenderedPageBreak/>
        <w:t xml:space="preserve">Cyber </w:t>
      </w:r>
      <w:r>
        <w:t>security</w:t>
      </w:r>
    </w:p>
    <w:p w14:paraId="1147154F" w14:textId="77777777" w:rsidR="009D568A" w:rsidRDefault="009D568A" w:rsidP="00F421E5">
      <w:pPr>
        <w:pStyle w:val="Heading4"/>
      </w:pPr>
      <w:r>
        <w:t xml:space="preserve">The rapid pace at which technology develops both a) makes cyber threats inherently hypothetical  and b) requires the reliance on “expert knowledge” </w:t>
      </w:r>
      <w:r w:rsidR="00D01C17">
        <w:t>that serves elites and papers over the political agenda behind securitizing cyber space</w:t>
      </w:r>
    </w:p>
    <w:p w14:paraId="6F0942B3" w14:textId="77777777" w:rsidR="00D01C17" w:rsidRPr="00D01C17" w:rsidRDefault="00D01C17" w:rsidP="00D01C17"/>
    <w:p w14:paraId="5150C669" w14:textId="77777777" w:rsidR="00F56BBB" w:rsidRPr="00D01C17" w:rsidRDefault="00D01C17" w:rsidP="00D01C17">
      <w:r>
        <w:t>-</w:t>
      </w:r>
      <w:r w:rsidR="00F56BBB" w:rsidRPr="00D01C17">
        <w:t>Epistemology/control over knowledge production link</w:t>
      </w:r>
    </w:p>
    <w:p w14:paraId="22D88DE0" w14:textId="77777777" w:rsidR="009D568A" w:rsidRDefault="009D568A" w:rsidP="009D568A">
      <w:r>
        <w:t>-cyber threats, hypothetical, expert knowledge that is inherently inconclusive -&gt; exaggerated threats</w:t>
      </w:r>
    </w:p>
    <w:p w14:paraId="68C79B25" w14:textId="77777777" w:rsidR="009D568A" w:rsidRDefault="009D568A" w:rsidP="009D568A">
      <w:r>
        <w:t>-aura of neutrality when in reality only serves elites</w:t>
      </w:r>
    </w:p>
    <w:p w14:paraId="4C97D34D" w14:textId="77777777" w:rsidR="009D568A" w:rsidRPr="009D568A" w:rsidRDefault="009D568A" w:rsidP="009D568A">
      <w:r>
        <w:t xml:space="preserve">-technology/expertise allows those claiming cyber threats to hide their political agenda </w:t>
      </w:r>
    </w:p>
    <w:p w14:paraId="77920A49" w14:textId="77777777" w:rsidR="00F56BBB" w:rsidRDefault="00F56BBB" w:rsidP="00F56BBB"/>
    <w:p w14:paraId="38A18024" w14:textId="77777777" w:rsidR="00F56BBB" w:rsidRPr="00515991" w:rsidRDefault="00F56BBB" w:rsidP="00F56BBB">
      <w:pPr>
        <w:rPr>
          <w:rStyle w:val="StyleStyleBold12pt"/>
        </w:rPr>
      </w:pPr>
      <w:r w:rsidRPr="00515991">
        <w:rPr>
          <w:rStyle w:val="StyleStyleBold12pt"/>
        </w:rPr>
        <w:t>Hansen and Nissenbaum, 2009</w:t>
      </w:r>
    </w:p>
    <w:p w14:paraId="26BDB507" w14:textId="77777777" w:rsidR="00F56BBB" w:rsidRPr="009711F1" w:rsidRDefault="00F56BBB" w:rsidP="00F56BBB">
      <w:r>
        <w:t xml:space="preserve">(Lenke and Helen, “Digital Disaster, Cyber Security, and the Copenhagen School,” International Studies Quarterly 53, </w:t>
      </w:r>
      <w:r w:rsidRPr="009711F1">
        <w:t>https://www.nyu.edu/projects/nissenbaum/papers/digital%20disaster.pdf</w:t>
      </w:r>
      <w:r>
        <w:t>)</w:t>
      </w:r>
    </w:p>
    <w:p w14:paraId="56D6A01D" w14:textId="77777777" w:rsidR="00F56BBB" w:rsidRPr="009D568A" w:rsidRDefault="00F56BBB" w:rsidP="00F56BBB">
      <w:pPr>
        <w:rPr>
          <w:sz w:val="16"/>
        </w:rPr>
      </w:pPr>
      <w:r w:rsidRPr="00EC1F9B">
        <w:rPr>
          <w:rStyle w:val="StyleBoldUnderline"/>
          <w:b/>
        </w:rPr>
        <w:t>The strong emphasis on the hypothetical in cyber securitizations create a particular space for technical, expert discourse.</w:t>
      </w:r>
      <w:r>
        <w:t xml:space="preserve"> </w:t>
      </w:r>
      <w:r w:rsidRPr="009D568A">
        <w:rPr>
          <w:sz w:val="16"/>
        </w:rPr>
        <w:t xml:space="preserve">As Nissenbaum (2005:72) points out, </w:t>
      </w:r>
      <w:r w:rsidRPr="00EC1F9B">
        <w:rPr>
          <w:rStyle w:val="StyleBoldUnderline"/>
          <w:b/>
        </w:rPr>
        <w:t>the knowledge required to master the field of computer security is daunting and often not available to the broader public</w:t>
      </w:r>
      <w:r>
        <w:t xml:space="preserve">, </w:t>
      </w:r>
      <w:r w:rsidRPr="009D568A">
        <w:rPr>
          <w:sz w:val="16"/>
        </w:rPr>
        <w:t>including Security Studies scholars.</w:t>
      </w:r>
      <w:r>
        <w:t xml:space="preserve"> </w:t>
      </w:r>
      <w:r w:rsidRPr="00EC1F9B">
        <w:rPr>
          <w:rStyle w:val="StyleBoldUnderline"/>
          <w:b/>
        </w:rPr>
        <w:t>The</w:t>
      </w:r>
      <w:r>
        <w:t xml:space="preserve"> </w:t>
      </w:r>
      <w:r w:rsidRPr="00EC1F9B">
        <w:rPr>
          <w:rStyle w:val="StyleBoldUnderline"/>
          <w:b/>
        </w:rPr>
        <w:t>breathtaking pace at which new technologies</w:t>
      </w:r>
      <w:r>
        <w:t xml:space="preserve"> </w:t>
      </w:r>
      <w:r w:rsidRPr="009D568A">
        <w:rPr>
          <w:sz w:val="16"/>
        </w:rPr>
        <w:t xml:space="preserve">and hence methods of attacks </w:t>
      </w:r>
      <w:r w:rsidRPr="00EC1F9B">
        <w:rPr>
          <w:rStyle w:val="StyleBoldUnderline"/>
          <w:b/>
        </w:rPr>
        <w:t>are introduced</w:t>
      </w:r>
      <w:r>
        <w:t xml:space="preserve"> </w:t>
      </w:r>
      <w:r w:rsidRPr="009D568A">
        <w:rPr>
          <w:sz w:val="16"/>
        </w:rPr>
        <w:t xml:space="preserve">(Denning 1999:xvi) further </w:t>
      </w:r>
      <w:r w:rsidRPr="00EC1F9B">
        <w:rPr>
          <w:rStyle w:val="StyleBoldUnderline"/>
          <w:b/>
        </w:rPr>
        <w:t xml:space="preserve">adds to the legitimacy granted to experts and the epistemic authority which computer and information scientists </w:t>
      </w:r>
      <w:r w:rsidRPr="009D568A">
        <w:rPr>
          <w:sz w:val="16"/>
        </w:rPr>
        <w:t xml:space="preserve">1166 Cyber Security and the Copenhagen School </w:t>
      </w:r>
      <w:r w:rsidRPr="00EC1F9B">
        <w:rPr>
          <w:rStyle w:val="StyleBoldUnderline"/>
          <w:b/>
        </w:rPr>
        <w:t xml:space="preserve">hold allow them the privileged role as those who have the authority to speak about the unknown. </w:t>
      </w:r>
      <w:r w:rsidRPr="009D568A">
        <w:rPr>
          <w:sz w:val="16"/>
        </w:rPr>
        <w:t xml:space="preserve">In the case of cyber security, experts have been capable of defying Huysmans (2006:9) description of the invisible role of most security experts as they have transcended their specific scientific locations to speak to the broader public in a move that is both facilitated by and works to support cyber securitizations claimed by politicians and the media. As in most academic fields, </w:t>
      </w:r>
      <w:r w:rsidRPr="00EC1F9B">
        <w:rPr>
          <w:rStyle w:val="StyleBoldUnderline"/>
          <w:b/>
        </w:rPr>
        <w:t>computer scientists have disagreed on the likelihood of different forms of attacks, and since the field is also cloaked in military</w:t>
      </w:r>
      <w:r>
        <w:t xml:space="preserve"> </w:t>
      </w:r>
      <w:r w:rsidRPr="009D568A">
        <w:rPr>
          <w:sz w:val="16"/>
        </w:rPr>
        <w:t xml:space="preserve">or business </w:t>
      </w:r>
      <w:r w:rsidRPr="00EC1F9B">
        <w:rPr>
          <w:rStyle w:val="StyleBoldUnderline"/>
          <w:b/>
        </w:rPr>
        <w:t xml:space="preserve">secrecy, the ‘‘normal’’ follower of these debates learns ‘‘that much is withheld or simply not known, and estimates of damage strategically either wildly exaggerated or </w:t>
      </w:r>
      <w:r w:rsidRPr="009D568A">
        <w:rPr>
          <w:rStyle w:val="StyleBoldUnderline"/>
          <w:b/>
        </w:rPr>
        <w:t>understated’</w:t>
      </w:r>
      <w:r w:rsidRPr="009D568A">
        <w:rPr>
          <w:sz w:val="16"/>
        </w:rPr>
        <w:t>’ (Nissenbaum 2005:72). These fluctuations also facilitate a coupling of radical threats with techno-utopian solutions.11 The National Strategy (2003:35) for instance couples a series of securitizations with an exuberant faith in the development of ‘‘highly secure, trust-worthy, and resilient computer systems. In the future, working with a computer, the Internet, or any other cyber system may become as dependable as turning on the lights or the water.’’ Leaving aside that for the majority of the world’s poor, and even for the impoverished American, turning on the light or water may not be entirely dependable</w:t>
      </w:r>
      <w:r>
        <w:t xml:space="preserve">, </w:t>
      </w:r>
      <w:r w:rsidRPr="009D568A">
        <w:rPr>
          <w:rStyle w:val="Emphasis"/>
        </w:rPr>
        <w:t>this echoes a technological utopianism that sidesteps the systemic, inherent ontological insecurity that computer scientists consistently emphasize</w:t>
      </w:r>
      <w:r>
        <w:t xml:space="preserve">. </w:t>
      </w:r>
      <w:r w:rsidRPr="009D568A">
        <w:rPr>
          <w:sz w:val="16"/>
        </w:rPr>
        <w:t>It also invokes an inherent tension between disaster and utopia as the future of cyber security.</w:t>
      </w:r>
      <w:r>
        <w:t xml:space="preserve"> </w:t>
      </w:r>
      <w:r w:rsidRPr="009D568A">
        <w:rPr>
          <w:rStyle w:val="StyleBoldUnderline"/>
          <w:b/>
        </w:rPr>
        <w:t xml:space="preserve">The constitution of expert authority in cyber technifications invokes </w:t>
      </w:r>
      <w:r w:rsidRPr="009D568A">
        <w:rPr>
          <w:sz w:val="16"/>
        </w:rPr>
        <w:t xml:space="preserve">furthermore the tenuous relationship between </w:t>
      </w:r>
      <w:r w:rsidRPr="009D568A">
        <w:rPr>
          <w:rStyle w:val="StyleBoldUnderline"/>
          <w:b/>
        </w:rPr>
        <w:t>‘‘good’’ knowledge and ‘‘bad’’ knowledge, between the computer scientist and the hacker</w:t>
      </w:r>
      <w:r>
        <w:t xml:space="preserve">. </w:t>
      </w:r>
      <w:r w:rsidRPr="009D568A">
        <w:rPr>
          <w:sz w:val="16"/>
        </w:rPr>
        <w:t>The hacker, argues Nissenbaum (2004), has undergone a critical shift in Western policy and media discourse, moving from a previous subject position as geeky, apolitical, and driven by the boyish challenge of breaking the codes to one of thieves, vandals, and even terrorists.12 Although ‘‘hackers’’ as well as others speaking on behalf of ‘‘hacktivista’’—the use of hacking for dissident, normatively desirable purposes—have tried to reclaim the term (Deibert 2003), both official and dissident discourse converge in their underscoring of the general securitization of the cyber sector insofar as past political hacker naivety is no longer possible</w:t>
      </w:r>
      <w:r>
        <w:t xml:space="preserve">. </w:t>
      </w:r>
      <w:r w:rsidRPr="009D568A">
        <w:rPr>
          <w:rStyle w:val="StyleBoldUnderline"/>
          <w:b/>
        </w:rPr>
        <w:t>The privileged role allocated to</w:t>
      </w:r>
      <w:r>
        <w:t xml:space="preserve"> </w:t>
      </w:r>
      <w:r w:rsidRPr="009D568A">
        <w:rPr>
          <w:sz w:val="16"/>
        </w:rPr>
        <w:t xml:space="preserve">computer and information </w:t>
      </w:r>
      <w:r w:rsidRPr="009D568A">
        <w:rPr>
          <w:rStyle w:val="StyleBoldUnderline"/>
          <w:b/>
        </w:rPr>
        <w:t>scientists within cyber security discourse is</w:t>
      </w:r>
      <w:r>
        <w:t xml:space="preserve"> </w:t>
      </w:r>
      <w:r w:rsidRPr="009D568A">
        <w:rPr>
          <w:sz w:val="16"/>
        </w:rPr>
        <w:t xml:space="preserve">in part </w:t>
      </w:r>
      <w:r w:rsidRPr="009D568A">
        <w:rPr>
          <w:rStyle w:val="StyleBoldUnderline"/>
          <w:b/>
        </w:rPr>
        <w:t>a product of the logic of securitization itself: if cyber security is so crucial it should not be left to amateurs.</w:t>
      </w:r>
      <w:r>
        <w:t xml:space="preserve"> </w:t>
      </w:r>
      <w:r w:rsidRPr="009D568A">
        <w:rPr>
          <w:sz w:val="16"/>
        </w:rPr>
        <w:t xml:space="preserve">Computer scientists and engineers are however not only experts, but technical ones and to constitute cyber security as their domain is to technify cyber security. </w:t>
      </w:r>
      <w:r w:rsidRPr="009D568A">
        <w:rPr>
          <w:rStyle w:val="StyleBoldUnderline"/>
          <w:b/>
        </w:rPr>
        <w:t>Technifications</w:t>
      </w:r>
      <w:r>
        <w:t xml:space="preserve"> </w:t>
      </w:r>
      <w:r w:rsidRPr="009D568A">
        <w:rPr>
          <w:sz w:val="16"/>
        </w:rPr>
        <w:t xml:space="preserve">are, as securitizations, speech acts that ‘‘do something’’ rather than merely describe, and they </w:t>
      </w:r>
      <w:r w:rsidRPr="009D568A">
        <w:rPr>
          <w:rStyle w:val="StyleBoldUnderline"/>
          <w:b/>
        </w:rPr>
        <w:t>construct an issue as reliant upon technical, expert knowledge, but they also simultaneously presuppose a politically and normatively neutral agenda that technology serves</w:t>
      </w:r>
      <w:r>
        <w:t xml:space="preserve">. </w:t>
      </w:r>
      <w:r w:rsidRPr="009D568A">
        <w:rPr>
          <w:rStyle w:val="StyleBoldUnderline"/>
          <w:b/>
        </w:rPr>
        <w:t>The mobilization of technification</w:t>
      </w:r>
      <w:r>
        <w:t xml:space="preserve"> </w:t>
      </w:r>
      <w:r w:rsidRPr="009D568A">
        <w:rPr>
          <w:sz w:val="16"/>
        </w:rPr>
        <w:t xml:space="preserve">within a logic of securitization is thus one that </w:t>
      </w:r>
      <w:r w:rsidRPr="009D568A">
        <w:rPr>
          <w:rStyle w:val="StyleBoldUnderline"/>
          <w:b/>
        </w:rPr>
        <w:t xml:space="preserve">allows for a particular constitution of epistemic authority and political legitimacy </w:t>
      </w:r>
      <w:r w:rsidRPr="009D568A">
        <w:rPr>
          <w:sz w:val="16"/>
        </w:rPr>
        <w:t xml:space="preserve">(Huysmans 2006:6–9). It constructs the technical as a domain requiring an expertise that the public (and most politicians) do not have </w:t>
      </w:r>
      <w:r w:rsidRPr="009D568A">
        <w:rPr>
          <w:rStyle w:val="StyleBoldUnderline"/>
          <w:b/>
        </w:rPr>
        <w:t xml:space="preserve">and this in turn allows ‘‘experts’’ </w:t>
      </w:r>
      <w:r w:rsidRPr="009D568A">
        <w:rPr>
          <w:rStyle w:val="StyleBoldUnderline"/>
          <w:b/>
        </w:rPr>
        <w:lastRenderedPageBreak/>
        <w:t>to become securitizing actors while distinguishing themselves from the ‘‘politicking’’ of politicians</w:t>
      </w:r>
      <w:r>
        <w:t xml:space="preserve"> </w:t>
      </w:r>
      <w:r w:rsidRPr="009D568A">
        <w:rPr>
          <w:sz w:val="16"/>
        </w:rPr>
        <w:t xml:space="preserve">and other ‘‘political’’ actors. Cyber security discourse’s simultaneous securitization and technification work to prevent it from being politicized in that </w:t>
      </w:r>
      <w:r w:rsidRPr="009D568A">
        <w:rPr>
          <w:rStyle w:val="StyleBoldUnderline"/>
          <w:b/>
        </w:rPr>
        <w:t>it is precisely through rational, technical discourse that securitization may ‘‘hide’’ its own political roots</w:t>
      </w:r>
      <w:r>
        <w:t xml:space="preserve">.13 </w:t>
      </w:r>
      <w:r w:rsidRPr="009D568A">
        <w:rPr>
          <w:rStyle w:val="StyleBoldUnderline"/>
          <w:b/>
        </w:rPr>
        <w:t>The technical and the securitized should therefore not be seen as opposed realms or disjunct discursive modalities, but as deployable in complex, interlocking ways; not least by those securitizing actors who seek to depoliticize their discourses’ threat and enemy constructions through linkages to ‘‘neutral’’ technologies</w:t>
      </w:r>
      <w:r w:rsidRPr="009D568A">
        <w:rPr>
          <w:sz w:val="16"/>
        </w:rPr>
        <w:t>. A securitization by contrast inevitably draws public attention to what is done in the name of security and this provides a more direct point of critical engagement for those wishing to challenge these practices than if these were constituted as technical.</w:t>
      </w:r>
    </w:p>
    <w:p w14:paraId="02C958D2" w14:textId="77777777" w:rsidR="0062080F" w:rsidRDefault="0062080F" w:rsidP="0062080F">
      <w:pPr>
        <w:pStyle w:val="Heading4"/>
      </w:pPr>
      <w:r>
        <w:t xml:space="preserve">Cyber security discourse relies on exaggerated disaster scenarios because there are no major prior disasters to rely on – this creates an ambiguity that is misleading and difficult for dissenters to argue against =hyeprsecuritization </w:t>
      </w:r>
    </w:p>
    <w:p w14:paraId="0161336E" w14:textId="77777777" w:rsidR="0062080F" w:rsidRPr="00F56BBB" w:rsidRDefault="0062080F" w:rsidP="0062080F"/>
    <w:p w14:paraId="08FEACDA" w14:textId="77777777" w:rsidR="0062080F" w:rsidRPr="00515991" w:rsidRDefault="0062080F" w:rsidP="0062080F">
      <w:pPr>
        <w:rPr>
          <w:rStyle w:val="StyleStyleBold12pt"/>
        </w:rPr>
      </w:pPr>
      <w:r w:rsidRPr="00515991">
        <w:rPr>
          <w:rStyle w:val="StyleStyleBold12pt"/>
        </w:rPr>
        <w:t>Hansen and Nissenbaum, 2009</w:t>
      </w:r>
    </w:p>
    <w:p w14:paraId="2D39DFE9" w14:textId="77777777" w:rsidR="0062080F" w:rsidRPr="009711F1" w:rsidRDefault="0062080F" w:rsidP="0062080F">
      <w:r>
        <w:t xml:space="preserve">(Lenke and Helen, “Digital Disaster, Cyber Security, and the Copenhagen School,” International Studies Quarterly 53, </w:t>
      </w:r>
      <w:r w:rsidRPr="009711F1">
        <w:t>https://www.nyu.edu/projects/nissenbaum/papers/digital%20disaster.pdf</w:t>
      </w:r>
      <w:r>
        <w:t>)</w:t>
      </w:r>
    </w:p>
    <w:p w14:paraId="204FC79E" w14:textId="77777777" w:rsidR="0062080F" w:rsidRPr="00596B63" w:rsidRDefault="0062080F" w:rsidP="0062080F">
      <w:pPr>
        <w:rPr>
          <w:sz w:val="16"/>
        </w:rPr>
      </w:pPr>
      <w:r>
        <w:t xml:space="preserve">The first concept, </w:t>
      </w:r>
      <w:r w:rsidRPr="00596B63">
        <w:rPr>
          <w:rStyle w:val="StyleBoldUnderline"/>
          <w:b/>
        </w:rPr>
        <w:t>hypersecuritization, has been introduced</w:t>
      </w:r>
      <w:r>
        <w:t xml:space="preserve"> by Buzan (2004:172) </w:t>
      </w:r>
      <w:r w:rsidRPr="00596B63">
        <w:rPr>
          <w:rStyle w:val="StyleBoldUnderline"/>
          <w:b/>
        </w:rPr>
        <w:t>to describe an expansion of securitization beyond a ‘‘normal’’ level of threats and dangers by defining ‘‘a tendency both to exaggerate threats and to resort to excessive countermeasures.</w:t>
      </w:r>
      <w:r>
        <w:t xml:space="preserve">’’ </w:t>
      </w:r>
      <w:r w:rsidRPr="00596B63">
        <w:rPr>
          <w:sz w:val="16"/>
        </w:rPr>
        <w:t xml:space="preserve">This definition has an objectivist ring to it in that to identify ‘‘exaggerated’’ threats implies that there are ‘‘real’’ threats that are not exaggerated. Moreover, the question of whether a securitization is seen as ‘‘exaggerating’’ concerns the degree to which it is successful (unsuccessful securitizations are seen as ‘‘exaggerating’’) and is not part of the grammatical specificities of sectors. Thus </w:t>
      </w:r>
      <w:r w:rsidRPr="00596B63">
        <w:rPr>
          <w:rStyle w:val="StyleBoldUnderline"/>
          <w:b/>
        </w:rPr>
        <w:t>we suggest to</w:t>
      </w:r>
      <w:r>
        <w:t xml:space="preserve"> </w:t>
      </w:r>
      <w:r w:rsidRPr="00596B63">
        <w:rPr>
          <w:sz w:val="16"/>
        </w:rPr>
        <w:t>drop the ‘‘exaggerated’’ from the definition of hypersecuritization and to</w:t>
      </w:r>
      <w:r>
        <w:t xml:space="preserve"> </w:t>
      </w:r>
      <w:r w:rsidRPr="00596B63">
        <w:rPr>
          <w:rStyle w:val="Emphasis"/>
        </w:rPr>
        <w:t>apply it to the cyber sector to identify the striking manner in which cyber security discourse hinges on multi-dimensional cyber disaster scenarios that pack a long list of severe threats into a monumental cascading sequence</w:t>
      </w:r>
      <w:r>
        <w:t xml:space="preserve"> </w:t>
      </w:r>
      <w:r w:rsidRPr="00596B63">
        <w:rPr>
          <w:sz w:val="16"/>
        </w:rPr>
        <w:t xml:space="preserve">and the fact that neither of these scenarios has so far taken place. All securitizations do of course have an element of the hypothetical in that they constitute threats that must be countered, and thus mobilize an ‘‘if-then’’ logic, but </w:t>
      </w:r>
      <w:r w:rsidRPr="00596B63">
        <w:rPr>
          <w:rStyle w:val="StyleBoldUnderline"/>
          <w:b/>
        </w:rPr>
        <w:t>what distinguishes hypersecuritizations from ‘‘mere’’ securitization is their instantaneity and inter-locking effects</w:t>
      </w:r>
      <w:r>
        <w:t xml:space="preserve"> </w:t>
      </w:r>
      <w:r w:rsidRPr="00596B63">
        <w:rPr>
          <w:sz w:val="16"/>
        </w:rPr>
        <w:t xml:space="preserve">(Denning 1999:xiii). This combination draws critically from the securitization of the network (Deibert 2002), yet the power of hypersecuritization stems not only from a securitization of the network itself, but from how a damaged network would cause societal, financial, and military break-down hence bringing in all other referent objects and sectors. </w:t>
      </w:r>
      <w:r w:rsidRPr="00596B63">
        <w:rPr>
          <w:rStyle w:val="StyleBoldUnderline"/>
          <w:b/>
        </w:rPr>
        <w:t>Securitizations always mobilize the specter of the future to some extent, but most nevertheless articulate the past as a legitimating reference that underscores the gravity of the situation</w:t>
      </w:r>
      <w:r w:rsidRPr="00596B63">
        <w:rPr>
          <w:rStyle w:val="StyleBoldUnderline"/>
          <w:b/>
          <w:sz w:val="16"/>
        </w:rPr>
        <w:t>.</w:t>
      </w:r>
      <w:r w:rsidRPr="00596B63">
        <w:rPr>
          <w:sz w:val="16"/>
        </w:rPr>
        <w:t xml:space="preserve"> Looking to the Cold War, the logic of nuclear deterrence relied upon projections of a nuclear exchange that had not taken place, yet there were the devastations of Hiroshima and Nagasaki to be used as a yardstick for what nuclear war would imply.</w:t>
      </w:r>
      <w:r>
        <w:t xml:space="preserve"> </w:t>
      </w:r>
      <w:r w:rsidRPr="00596B63">
        <w:rPr>
          <w:rStyle w:val="StyleBoldUnderline"/>
          <w:b/>
        </w:rPr>
        <w:t xml:space="preserve">Cyber securitizations </w:t>
      </w:r>
      <w:r w:rsidRPr="00596B63">
        <w:rPr>
          <w:sz w:val="16"/>
        </w:rPr>
        <w:t>on the other hand</w:t>
      </w:r>
      <w:r>
        <w:t xml:space="preserve"> </w:t>
      </w:r>
      <w:r w:rsidRPr="00596B63">
        <w:rPr>
          <w:rStyle w:val="StyleBoldUnderline"/>
          <w:b/>
        </w:rPr>
        <w:t xml:space="preserve">have no similar history of founding incidents to base themselves on but try to conjure historical analogies such as ‘‘electronic Pearl Harbors’’ </w:t>
      </w:r>
      <w:r>
        <w:t xml:space="preserve">(Bendrath 2003:50).7 </w:t>
      </w:r>
      <w:r w:rsidRPr="00596B63">
        <w:rPr>
          <w:rStyle w:val="StyleBoldUnderline"/>
          <w:b/>
        </w:rPr>
        <w:t>The combination of cascading disasters and the absence of a prior incident of that magnitude creates a crucial ambiguity within cyber security discourse. The extreme reliance on the future and the enormity of the threats claimed at stake makes the discourse susceptible to charges of ‘‘exaggeration,’’ yet the scale of the potential catastrophe simultaneously raises the stakes attached to ignoring the warnings</w:t>
      </w:r>
      <w:r>
        <w:t>.</w:t>
      </w:r>
      <w:r w:rsidRPr="00596B63">
        <w:rPr>
          <w:sz w:val="16"/>
        </w:rPr>
        <w:t>8 Turning the absence of prior incidences in the opposite direction, the difficulty of saying that it could not happen also creates a powerful space for the projection of the (im)possible.</w:t>
      </w:r>
      <w:r>
        <w:t xml:space="preserve"> </w:t>
      </w:r>
      <w:r w:rsidRPr="00596B63">
        <w:rPr>
          <w:rStyle w:val="StyleBoldUnderline"/>
          <w:b/>
        </w:rPr>
        <w:t>The hypersecuritization of the entire network in cyber security creates an obvious resemblance to environmental security discourse where the fate of the planet is claimed at stake. Both discourses also emphasize irreversibility: once a species is extinct or a digital system gone, they can never be recreated in full</w:t>
      </w:r>
      <w:r>
        <w:t xml:space="preserve">. </w:t>
      </w:r>
      <w:r w:rsidRPr="00596B63">
        <w:rPr>
          <w:sz w:val="16"/>
        </w:rPr>
        <w:t>Yet, there are also crucial differences between the two discourses. First,</w:t>
      </w:r>
      <w:r>
        <w:t xml:space="preserve"> </w:t>
      </w:r>
      <w:r w:rsidRPr="00596B63">
        <w:rPr>
          <w:rStyle w:val="StyleBoldUnderline"/>
          <w:b/>
        </w:rPr>
        <w:t>the speed of the threat scenarios differ with cyber security gaining its power from the instantaneity of the cascading effects</w:t>
      </w:r>
      <w:r>
        <w:t xml:space="preserve"> </w:t>
      </w:r>
      <w:r w:rsidRPr="00596B63">
        <w:rPr>
          <w:sz w:val="16"/>
        </w:rPr>
        <w:t xml:space="preserve">whereas environmental security usually allows for a gradual accumulation of threats and dangers until a certain threshold may be reached and events accelerate. This establishes different modalities of urgency and hence different spaces for political intervention.9 Second, there is a crucial difference in terms of the possibility of visualizing threats, and hence for how securitizing actors communicate to their audiences (Williams </w:t>
      </w:r>
      <w:r w:rsidRPr="00596B63">
        <w:rPr>
          <w:sz w:val="16"/>
        </w:rPr>
        <w:lastRenderedPageBreak/>
        <w:t>2003</w:t>
      </w:r>
      <w:r w:rsidRPr="00596B63">
        <w:rPr>
          <w:rStyle w:val="StyleBoldUnderline"/>
          <w:b/>
          <w:sz w:val="16"/>
        </w:rPr>
        <w:t>).</w:t>
      </w:r>
      <w:r w:rsidRPr="00596B63">
        <w:rPr>
          <w:sz w:val="16"/>
        </w:rPr>
        <w:t xml:space="preserve"> The digital, networked character of cyber security—and the absence of prior disasters—is hard to represent through images, whereas environmental security discourse may mobilize for example endangered and extinct species as well as melting ice caps and forests devastated by acid rain or clear-cutting.</w:t>
      </w:r>
    </w:p>
    <w:p w14:paraId="2FA9B983" w14:textId="77777777" w:rsidR="0062080F" w:rsidRPr="00416083" w:rsidRDefault="0062080F" w:rsidP="0062080F"/>
    <w:p w14:paraId="1D3EAA83" w14:textId="77777777" w:rsidR="0062080F" w:rsidRDefault="0062080F" w:rsidP="0062080F">
      <w:pPr>
        <w:pStyle w:val="Heading4"/>
      </w:pPr>
      <w:r>
        <w:t xml:space="preserve">Cyber insecurity is constituted discursively – these threats then become politicized and dispersed </w:t>
      </w:r>
    </w:p>
    <w:p w14:paraId="082027DA" w14:textId="77777777" w:rsidR="0062080F" w:rsidRPr="00515991" w:rsidRDefault="0062080F" w:rsidP="0062080F">
      <w:pPr>
        <w:rPr>
          <w:rStyle w:val="StyleStyleBold12pt"/>
        </w:rPr>
      </w:pPr>
      <w:r w:rsidRPr="00515991">
        <w:rPr>
          <w:rStyle w:val="StyleStyleBold12pt"/>
        </w:rPr>
        <w:t>Hansen and Nissenbaum, 2009</w:t>
      </w:r>
    </w:p>
    <w:p w14:paraId="54A59BE1" w14:textId="77777777" w:rsidR="0062080F" w:rsidRPr="009711F1" w:rsidRDefault="0062080F" w:rsidP="0062080F">
      <w:r>
        <w:t xml:space="preserve">(Lenke and Helen, “Digital Disaster, Cyber Security, and the Copenhagen School,” International Studies Quarterly 53, </w:t>
      </w:r>
      <w:r w:rsidRPr="009711F1">
        <w:t>https://www.nyu.edu/projects/nissenbaum/papers/digital%20disaster.pdf</w:t>
      </w:r>
      <w:r>
        <w:t>)</w:t>
      </w:r>
    </w:p>
    <w:p w14:paraId="7059DDBA" w14:textId="77777777" w:rsidR="0062080F" w:rsidRPr="00596B63" w:rsidRDefault="0062080F" w:rsidP="0062080F">
      <w:pPr>
        <w:rPr>
          <w:sz w:val="16"/>
        </w:rPr>
      </w:pPr>
      <w:r w:rsidRPr="00670AFB">
        <w:rPr>
          <w:rStyle w:val="StyleBoldUnderline"/>
          <w:b/>
        </w:rPr>
        <w:t>This academic and policy discourse articulates</w:t>
      </w:r>
      <w:r>
        <w:t xml:space="preserve"> </w:t>
      </w:r>
      <w:r w:rsidRPr="00596B63">
        <w:rPr>
          <w:sz w:val="16"/>
        </w:rPr>
        <w:t xml:space="preserve">in sum a wide array of </w:t>
      </w:r>
      <w:r w:rsidRPr="00670AFB">
        <w:rPr>
          <w:rStyle w:val="StyleBoldUnderline"/>
          <w:b/>
        </w:rPr>
        <w:t>threats to government</w:t>
      </w:r>
      <w:r>
        <w:t xml:space="preserve">, </w:t>
      </w:r>
      <w:r w:rsidRPr="00596B63">
        <w:rPr>
          <w:sz w:val="16"/>
        </w:rPr>
        <w:t>business, individuals, and society as a whole</w:t>
      </w:r>
      <w:r>
        <w:t xml:space="preserve"> </w:t>
      </w:r>
      <w:r w:rsidRPr="00670AFB">
        <w:rPr>
          <w:rStyle w:val="StyleBoldUnderline"/>
          <w:b/>
        </w:rPr>
        <w:t>perpetuated by hackers, criminals, terrorists, commercial organizations, and nations that adopt cyber strategies</w:t>
      </w:r>
      <w:r>
        <w:t xml:space="preserve"> </w:t>
      </w:r>
      <w:r w:rsidRPr="00596B63">
        <w:rPr>
          <w:sz w:val="18"/>
        </w:rPr>
        <w:t xml:space="preserve">for financial, ideological, political, or military gain (Hundley and Anderson 1995 ⁄ 1996:232). </w:t>
      </w:r>
      <w:r w:rsidRPr="00670AFB">
        <w:rPr>
          <w:rStyle w:val="StyleBoldUnderline"/>
          <w:b/>
        </w:rPr>
        <w:t>Yet obviously not all political or societal actors concur with the manner in which official American cyber security discourse has attempted to keep the public-private and individual-state resolutions in place</w:t>
      </w:r>
      <w:r>
        <w:t xml:space="preserve">. </w:t>
      </w:r>
      <w:r w:rsidRPr="00596B63">
        <w:rPr>
          <w:sz w:val="18"/>
        </w:rPr>
        <w:t xml:space="preserve">As Ronald J. Deibert (2002) and Diana Saco (1999) have argued, cyber security is a terrain on which multiple discourses and (in)securities compete.6 Privacy advocates and cyber libertarians point to governmental violations of personal security (Saco 1999), and authoritarian (and not so authoritarian) regimes securitize transborder information flows as threats to regime ⁄state security and national (societal) identity in a way that expands the threat-referent object constellation considerably (Deibert 2002). </w:t>
      </w:r>
      <w:r w:rsidRPr="00670AFB">
        <w:rPr>
          <w:rStyle w:val="StyleBoldUnderline"/>
          <w:b/>
        </w:rPr>
        <w:t>The question is therefore how we incorporate this complexity into our theoretical framework without loosing the sense of cyber security discourse as a distinct phenomenon?</w:t>
      </w:r>
      <w:r>
        <w:t xml:space="preserve"> </w:t>
      </w:r>
      <w:r w:rsidRPr="00670AFB">
        <w:rPr>
          <w:sz w:val="18"/>
        </w:rPr>
        <w:t xml:space="preserve">Deibert (2002) argues that </w:t>
      </w:r>
      <w:r w:rsidRPr="00670AFB">
        <w:rPr>
          <w:rStyle w:val="Emphasis"/>
        </w:rPr>
        <w:t>cyber security is constituted</w:t>
      </w:r>
      <w:r>
        <w:t xml:space="preserve"> </w:t>
      </w:r>
      <w:r w:rsidRPr="00670AFB">
        <w:rPr>
          <w:rStyle w:val="Emphasis"/>
        </w:rPr>
        <w:t>through</w:t>
      </w:r>
      <w:r>
        <w:t xml:space="preserve"> </w:t>
      </w:r>
      <w:r w:rsidRPr="00670AFB">
        <w:rPr>
          <w:sz w:val="16"/>
        </w:rPr>
        <w:t xml:space="preserve">four separate </w:t>
      </w:r>
      <w:r w:rsidRPr="00670AFB">
        <w:rPr>
          <w:rStyle w:val="Emphasis"/>
        </w:rPr>
        <w:t>discourses</w:t>
      </w:r>
      <w:r>
        <w:t xml:space="preserve"> </w:t>
      </w:r>
      <w:r w:rsidRPr="00670AFB">
        <w:rPr>
          <w:sz w:val="16"/>
        </w:rPr>
        <w:t xml:space="preserve">with distinct referent objects, threats, policy options, and world orders: national security, state security (comprising external threats to state sovereignty as well as internal threats to regime security), private security, and network security, and Saco holds that national and personal security compete (Saco 1999:270, 286). We agree with Deibert that cyber security should be theorized as a sector where multiple discourses may be found, yet we think that </w:t>
      </w:r>
      <w:r w:rsidRPr="00670AFB">
        <w:rPr>
          <w:rStyle w:val="StyleBoldUnderline"/>
          <w:b/>
        </w:rPr>
        <w:t>understanding this multi-discursivity as arising from competing articulations of constellations of referent objects</w:t>
      </w:r>
      <w:r w:rsidRPr="00596B63">
        <w:rPr>
          <w:sz w:val="16"/>
        </w:rPr>
        <w:t>, rather than separate referent objects</w:t>
      </w:r>
      <w:r w:rsidRPr="00670AFB">
        <w:rPr>
          <w:rStyle w:val="StyleBoldUnderline"/>
          <w:b/>
        </w:rPr>
        <w:t xml:space="preserve">, better captures the securitizing and political dynamic of the field. </w:t>
      </w:r>
      <w:r w:rsidRPr="00596B63">
        <w:rPr>
          <w:sz w:val="16"/>
        </w:rPr>
        <w:t xml:space="preserve">To see cyber security discourse as fragmenting along the lines of distinct referent objects downplays the ways in which </w:t>
      </w:r>
      <w:r w:rsidRPr="00670AFB">
        <w:rPr>
          <w:rStyle w:val="Emphasis"/>
        </w:rPr>
        <w:t>cyber security discourse gains its coherence from making connections between referent objects</w:t>
      </w:r>
      <w:r>
        <w:t xml:space="preserve"> </w:t>
      </w:r>
      <w:r w:rsidRPr="00596B63">
        <w:rPr>
          <w:sz w:val="16"/>
        </w:rPr>
        <w:t>rather than operating at separate tracks. Particularly crucial in the case of cyber security is the linkage between ‘‘networks’’ and ‘‘individual’’ and human collective referent objects. Thus it is not the case that a private security discourse constitutes the individual as its referent object, but rather that ‘‘the individual’’ of this discourse is linked to societal and political referent objects. Take the example of post-September 11 battles between governmental discourses legitimizing digital surveillance and data-mining through securitizing reference to the War on Terror and citizen groups fighting this legislation through reference to basic civic liberties and privacy issues. These are not two separate discourses with unrelated referent objects, but competing articulations of the appropriate individual-state contracts of the liberal state (Saco 1999:271). Moreover, it is not fully clear from Deibert’s and Saco’s accounts whether private security discourse operates through the political rather than the semantic modality of security. This does not mean that cyber ‘‘privacy’’ cannot be securitized, but this has to be mediated through a collective referent object, either a political-ideological one, questioning the appropriateness of the individual-state balance, and⁄ or a national-societal one, mobilizing the values held to be the core of the community’s identity. Similarly</w:t>
      </w:r>
      <w:r w:rsidRPr="00596B63">
        <w:rPr>
          <w:rStyle w:val="StyleBoldUnderline"/>
          <w:b/>
        </w:rPr>
        <w:t>, a securitization of the network cannot, and does not, stop at the network itself: it is the implications of network break-downs for other referent objects, ‘‘society,’’ ‘‘the regime,’’ or ‘‘the economy’’</w:t>
      </w:r>
      <w:r>
        <w:t xml:space="preserve"> </w:t>
      </w:r>
      <w:r w:rsidRPr="00596B63">
        <w:rPr>
          <w:sz w:val="16"/>
        </w:rPr>
        <w:t>(which is, again, in turn linked to ‘‘state’’ and ‘‘society’’)</w:t>
      </w:r>
      <w:r>
        <w:t xml:space="preserve"> </w:t>
      </w:r>
      <w:r w:rsidRPr="00596B63">
        <w:rPr>
          <w:rStyle w:val="StyleBoldUnderline"/>
          <w:b/>
        </w:rPr>
        <w:t>that makes cyber securitization a plausible candidate for political and media attention. Securitization works in short by tying referent objects together, particularly by providing a link between those that do not explicitly invoke a bounded human collectively, such as ‘‘network’’ or ‘‘individual,’’ with those that do</w:t>
      </w:r>
      <w:r w:rsidRPr="00596B63">
        <w:rPr>
          <w:rStyle w:val="StyleBoldUnderline"/>
          <w:b/>
          <w:sz w:val="16"/>
        </w:rPr>
        <w:t>.</w:t>
      </w:r>
      <w:r w:rsidRPr="00596B63">
        <w:rPr>
          <w:sz w:val="16"/>
        </w:rPr>
        <w:t xml:space="preserve"> Contestation and multidiscursivity is thus found between competing articulations of linked referent objects as well as by tracing the potential internal instability of each discourse.</w:t>
      </w:r>
    </w:p>
    <w:p w14:paraId="429C245A" w14:textId="77777777" w:rsidR="0062080F" w:rsidRDefault="0062080F" w:rsidP="0062080F"/>
    <w:p w14:paraId="7B2B6D3A" w14:textId="77777777" w:rsidR="00F421E5" w:rsidRDefault="00670AFB" w:rsidP="00F421E5">
      <w:pPr>
        <w:pStyle w:val="Heading4"/>
      </w:pPr>
      <w:r>
        <w:t>The aff characterizes cyberspace as a static space and thing that needs to be controlled – in reality it is constantly evolving network of things, actors, and ideas</w:t>
      </w:r>
    </w:p>
    <w:p w14:paraId="4C0A56C9" w14:textId="77777777" w:rsidR="00F421E5" w:rsidRPr="00F421E5" w:rsidRDefault="00F421E5" w:rsidP="00F421E5"/>
    <w:p w14:paraId="43B03BA7" w14:textId="77777777" w:rsidR="00F421E5" w:rsidRPr="00F421E5" w:rsidRDefault="00F421E5" w:rsidP="00F421E5">
      <w:pPr>
        <w:rPr>
          <w:rStyle w:val="StyleStyleBold12pt"/>
        </w:rPr>
      </w:pPr>
      <w:r w:rsidRPr="00F421E5">
        <w:rPr>
          <w:rStyle w:val="StyleStyleBold12pt"/>
        </w:rPr>
        <w:lastRenderedPageBreak/>
        <w:t>Deibert and Rohozinski, 2010</w:t>
      </w:r>
    </w:p>
    <w:p w14:paraId="5AED5F51" w14:textId="77777777" w:rsidR="00F421E5" w:rsidRDefault="00F421E5" w:rsidP="00F421E5">
      <w:r>
        <w:t>(Ronald Deibert is associate professor of political science and director of the Citizen Lab at the Munk School of Global Affairs, University of Toronto. Rafal Rohozinski is a principal with the SecDev Group and former director of the Advanced Network Research Group of the Cambridge Security Programme. “Liberation vs. Control: The Future of Cyberspace,” Journal of Democracy 21.4, 2010, arc)</w:t>
      </w:r>
    </w:p>
    <w:p w14:paraId="5F6E849C" w14:textId="77777777" w:rsidR="00F421E5" w:rsidRDefault="00F421E5" w:rsidP="00F421E5">
      <w:pPr>
        <w:rPr>
          <w:sz w:val="16"/>
        </w:rPr>
      </w:pPr>
      <w:r w:rsidRPr="00670AFB">
        <w:rPr>
          <w:sz w:val="18"/>
        </w:rPr>
        <w:t>This social complexity is a universal characteristic of all technological systems, but it is especially marked in the communications arena for several reasons.</w:t>
      </w:r>
      <w:r>
        <w:t xml:space="preserve"> </w:t>
      </w:r>
      <w:r w:rsidRPr="00670AFB">
        <w:rPr>
          <w:rStyle w:val="StyleBoldUnderline"/>
          <w:b/>
        </w:rPr>
        <w:t>Processes of globalization, which are both products of and contributors to cyberspace, intensify the mix of actors, cultures, interests, and ideas in the increasingly dense pool of communications.</w:t>
      </w:r>
      <w:r>
        <w:t xml:space="preserve"> </w:t>
      </w:r>
      <w:r w:rsidRPr="00670AFB">
        <w:rPr>
          <w:sz w:val="18"/>
        </w:rPr>
        <w:t xml:space="preserve">Although it may seem clichéd to note that events on one side of the planet can ripple back at the speed of light to affect what happens on the other side, </w:t>
      </w:r>
      <w:r w:rsidRPr="00670AFB">
        <w:rPr>
          <w:rStyle w:val="StyleBoldUnderline"/>
          <w:b/>
        </w:rPr>
        <w:t>we must not underestimate the proliferation of players whose actions help to shape cyberspace and who in turn are shaped by their own interactions within cyberspace. This “dynamic density” also accelerates the pace of change inherent in cyberspace, making it a moving targe</w:t>
      </w:r>
      <w:r>
        <w:t>t.</w:t>
      </w:r>
      <w:r w:rsidRPr="00670AFB">
        <w:rPr>
          <w:sz w:val="16"/>
        </w:rPr>
        <w:t xml:space="preserve">4 Innovations, which potentially may come from any of the millions of actors in cyberspace, can occur daily. This means that </w:t>
      </w:r>
      <w:r w:rsidRPr="00670AFB">
        <w:rPr>
          <w:rStyle w:val="StyleBoldUnderline"/>
          <w:b/>
        </w:rPr>
        <w:t>rather than being a static artifact, cyberspace is better conceptualized as a constantly evolving domain</w:t>
      </w:r>
      <w:r>
        <w:t>—</w:t>
      </w:r>
      <w:r w:rsidRPr="00B003B3">
        <w:rPr>
          <w:sz w:val="18"/>
        </w:rPr>
        <w:t>a multilevel ecosystem of physical infrastructure, software, regulations, and ideas.</w:t>
      </w:r>
      <w:r>
        <w:t xml:space="preserve"> </w:t>
      </w:r>
      <w:r w:rsidRPr="00670AFB">
        <w:rPr>
          <w:rStyle w:val="StyleBoldUnderline"/>
          <w:b/>
        </w:rPr>
        <w:t>The social complexity of cyberspace is compounded by the fact that much of it is owned and operated by thousands of private actors</w:t>
      </w:r>
      <w:r>
        <w:t xml:space="preserve">, </w:t>
      </w:r>
      <w:r w:rsidRPr="00670AFB">
        <w:rPr>
          <w:sz w:val="16"/>
        </w:rPr>
        <w:t>and some of their operations cross national jurisdictions. Guided by commercial principles, these enterprises often make decisions that end up having significant political consequences. For example, an online chat service may handle or share user data in ways that put users in jeopardy, depending on the jurisdiction in which the service is offered. Such considerations are especially relevant given the current evolution toward “cloud computing” and software-as-a-service business models. In these models, information and the software through which users interact are not physically located on their own computers but are instead hosted by private companies, often located in faraway jurisdictions. As a result, we have the curious situation in which individuals’ data are ultimately governed according to laws and regulations over which they themselves have no say as citizens.</w:t>
      </w:r>
      <w:r>
        <w:t xml:space="preserve"> </w:t>
      </w:r>
      <w:r w:rsidRPr="00670AFB">
        <w:rPr>
          <w:rStyle w:val="StyleBoldUnderline"/>
          <w:b/>
        </w:rPr>
        <w:t>This also accelerates existing trends toward the privatization of authority</w:t>
      </w:r>
      <w:r>
        <w:t xml:space="preserve">.5 </w:t>
      </w:r>
      <w:r w:rsidRPr="00B003B3">
        <w:rPr>
          <w:sz w:val="18"/>
        </w:rPr>
        <w:t>Although the decisions taken by businesses—the frontline operators in cyberspace—play a critical role</w:t>
      </w:r>
      <w:r>
        <w:t xml:space="preserve">, </w:t>
      </w:r>
      <w:r w:rsidRPr="00670AFB">
        <w:rPr>
          <w:rStyle w:val="StyleBoldUnderline"/>
          <w:b/>
        </w:rPr>
        <w:t xml:space="preserve">cyberspace is also shaped by the actions of governments, civil society, and even individuals. </w:t>
      </w:r>
      <w:r w:rsidRPr="00B003B3">
        <w:rPr>
          <w:rStyle w:val="StyleBoldUnderline"/>
          <w:b/>
          <w:sz w:val="16"/>
        </w:rPr>
        <w:t>B</w:t>
      </w:r>
      <w:r w:rsidRPr="00B003B3">
        <w:rPr>
          <w:sz w:val="16"/>
        </w:rPr>
        <w:t>ecause corporations are subject to the laws of the land in which they operate</w:t>
      </w:r>
      <w:r w:rsidRPr="00670AFB">
        <w:rPr>
          <w:rStyle w:val="StyleBoldUnderline"/>
          <w:b/>
        </w:rPr>
        <w:t>, the rules and regulations imposed by national governments may</w:t>
      </w:r>
      <w:r>
        <w:t xml:space="preserve"> </w:t>
      </w:r>
      <w:r w:rsidRPr="00B003B3">
        <w:rPr>
          <w:sz w:val="16"/>
        </w:rPr>
        <w:t xml:space="preserve">inadvertently serve </w:t>
      </w:r>
      <w:r w:rsidRPr="00670AFB">
        <w:rPr>
          <w:rStyle w:val="StyleBoldUnderline"/>
          <w:b/>
        </w:rPr>
        <w:t>to carve up the global commons of information</w:t>
      </w:r>
      <w:r w:rsidRPr="00670AFB">
        <w:rPr>
          <w:sz w:val="16"/>
        </w:rPr>
        <w:t>. According to the OpenNet Initiative research consortium, more than forty countries, including many democracies, now engage in Internet-content filtering.6 The actions of civil society matter as well. Individuals, working alone or collectively through networks, can create software, tools, or forms of mobilization that have systemwide implications—not all of them necessarily benign. In fact, there is a hidden subsystem of cyberspace made up of crime and espionage.</w:t>
      </w:r>
    </w:p>
    <w:p w14:paraId="2DE23AE0" w14:textId="77777777" w:rsidR="00B003B3" w:rsidRDefault="00B003B3" w:rsidP="00B003B3">
      <w:pPr>
        <w:pStyle w:val="Heading3"/>
      </w:pPr>
      <w:r>
        <w:lastRenderedPageBreak/>
        <w:t>Heg-context links</w:t>
      </w:r>
    </w:p>
    <w:p w14:paraId="5AF973EC" w14:textId="77777777" w:rsidR="00B003B3" w:rsidRPr="00F1453F" w:rsidRDefault="00B003B3" w:rsidP="00B003B3">
      <w:pPr>
        <w:pStyle w:val="Heading4"/>
      </w:pPr>
      <w:r>
        <w:t>United States engagement with China is a tactic to sustain American hegemony- Asia Pivot proves</w:t>
      </w:r>
    </w:p>
    <w:p w14:paraId="2EE108B1" w14:textId="77777777" w:rsidR="00B003B3" w:rsidRPr="00F1453F" w:rsidRDefault="00B003B3" w:rsidP="00B003B3">
      <w:pPr>
        <w:rPr>
          <w:rStyle w:val="StyleStyleBold12pt"/>
        </w:rPr>
      </w:pPr>
      <w:r w:rsidRPr="00F1453F">
        <w:rPr>
          <w:rStyle w:val="StyleStyleBold12pt"/>
        </w:rPr>
        <w:t>Saunders 13</w:t>
      </w:r>
    </w:p>
    <w:p w14:paraId="0A172D9E" w14:textId="77777777" w:rsidR="00B003B3" w:rsidRDefault="00B003B3" w:rsidP="00B003B3">
      <w:r>
        <w:t xml:space="preserve">(Phillip C., Director of the Center for the Study of Chinese Military Affairs, Institute for National Strategic Studies (INSS), at the National Defense University and a Distinguished Research Fellow in the Center for Strategic Research at INSS, “The Rebalance to Asia: U.S.-China Relations and Regional Security,” Institute for International Strategic Studies, </w:t>
      </w:r>
      <w:hyperlink r:id="rId67" w:history="1">
        <w:r w:rsidRPr="00056DAD">
          <w:rPr>
            <w:rStyle w:val="Hyperlink"/>
          </w:rPr>
          <w:t>http://ndupress.ndu.edu/Portals/68/Documents/stratforum/SF-281.pdf</w:t>
        </w:r>
      </w:hyperlink>
      <w:r>
        <w:t xml:space="preserve">)  </w:t>
      </w:r>
    </w:p>
    <w:p w14:paraId="363DCC88" w14:textId="77777777" w:rsidR="00B003B3" w:rsidRPr="00F1453F" w:rsidRDefault="00B003B3" w:rsidP="00B003B3">
      <w:pPr>
        <w:rPr>
          <w:sz w:val="16"/>
        </w:rPr>
      </w:pPr>
      <w:r w:rsidRPr="00F1453F">
        <w:rPr>
          <w:sz w:val="16"/>
        </w:rPr>
        <w:t xml:space="preserve">One of the clearest articulations of the rationale and strategic logic behind the rebalance is the November 2011 Foreign Policy article by then-Secretary </w:t>
      </w:r>
      <w:r w:rsidRPr="00F1453F">
        <w:rPr>
          <w:rStyle w:val="StyleBoldUnderline"/>
        </w:rPr>
        <w:t>Clinton</w:t>
      </w:r>
      <w:r w:rsidRPr="00F1453F">
        <w:rPr>
          <w:sz w:val="16"/>
        </w:rPr>
        <w:t xml:space="preserve">.5 In the context of withdrawal from Iraq and Afghanistan, she argued that the United States needs “to be smart and systematic about where we invest time and energy, so that we put ourselves in the best position to sustain our leadership, secure our interests, and advance our values.” The Secretary </w:t>
      </w:r>
      <w:r w:rsidRPr="00F1453F">
        <w:rPr>
          <w:rStyle w:val="StyleBoldUnderline"/>
        </w:rPr>
        <w:t>described the Asia-Pacific region’s importance as “a key driver of global politics” that spans the Pacific and Indian oceans, boasts half the world’s population, includes vital engines of the global economy, and is home to several major U.S. allies</w:t>
      </w:r>
      <w:r w:rsidRPr="00F1453F">
        <w:rPr>
          <w:sz w:val="16"/>
        </w:rPr>
        <w:t xml:space="preserve"> and “important emerging powers like China, India, and Indonesia.” She argued that “harnessing </w:t>
      </w:r>
      <w:r w:rsidRPr="00F1453F">
        <w:rPr>
          <w:rStyle w:val="StyleBoldUnderline"/>
        </w:rPr>
        <w:t>Asia’s growth and dynamism is central to American economic and strategic interests” and that the U</w:t>
      </w:r>
      <w:r w:rsidRPr="00F1453F">
        <w:rPr>
          <w:sz w:val="16"/>
        </w:rPr>
        <w:t xml:space="preserve">nited </w:t>
      </w:r>
      <w:r w:rsidRPr="00F1453F">
        <w:rPr>
          <w:rStyle w:val="StyleBoldUnderline"/>
        </w:rPr>
        <w:t>S</w:t>
      </w:r>
      <w:r w:rsidRPr="00F1453F">
        <w:rPr>
          <w:sz w:val="16"/>
        </w:rPr>
        <w:t xml:space="preserve">tates </w:t>
      </w:r>
      <w:r w:rsidRPr="00F1453F">
        <w:rPr>
          <w:rStyle w:val="StyleBoldUnderline"/>
        </w:rPr>
        <w:t xml:space="preserve">has an opportunity to help build “a more mature security and economic architecture to promote stability and prosperity.” Given the importance of the Asia-Pacific region to America’s future, “a strategic turn to the region fits </w:t>
      </w:r>
      <w:r w:rsidRPr="00F1453F">
        <w:t>logically</w:t>
      </w:r>
      <w:r w:rsidRPr="00F1453F">
        <w:rPr>
          <w:rStyle w:val="StyleBoldUnderline"/>
        </w:rPr>
        <w:t xml:space="preserve"> </w:t>
      </w:r>
      <w:r w:rsidRPr="00F1453F">
        <w:rPr>
          <w:rStyle w:val="Emphasis"/>
        </w:rPr>
        <w:t>into our overall global effort to secure and sustain America’s global leadership</w:t>
      </w:r>
      <w:r w:rsidRPr="00F1453F">
        <w:rPr>
          <w:rStyle w:val="StyleBoldUnderline"/>
        </w:rPr>
        <w:t>.”</w:t>
      </w:r>
      <w:r w:rsidRPr="00F1453F">
        <w:rPr>
          <w:sz w:val="16"/>
        </w:rPr>
        <w:t xml:space="preserve"> </w:t>
      </w:r>
      <w:r w:rsidRPr="00F1453F">
        <w:rPr>
          <w:rStyle w:val="StyleBoldUnderline"/>
        </w:rPr>
        <w:t>She drew an explicit parallel with U.S. efforts after World War II to build a “comprehensive and lasting transatlantic network of institutions and relations</w:t>
      </w:r>
      <w:r w:rsidRPr="00F1453F">
        <w:rPr>
          <w:sz w:val="16"/>
        </w:rPr>
        <w:t>.”</w:t>
      </w:r>
    </w:p>
    <w:p w14:paraId="7BDC57D7" w14:textId="77777777" w:rsidR="00B003B3" w:rsidRDefault="00B003B3" w:rsidP="00B003B3"/>
    <w:p w14:paraId="4F22DC86" w14:textId="77777777" w:rsidR="00B003B3" w:rsidRDefault="00B003B3" w:rsidP="00B003B3">
      <w:pPr>
        <w:pStyle w:val="Heading4"/>
      </w:pPr>
      <w:r>
        <w:t>China perceives U.S. engagement as a strategy of containment and securitization of their geostrategic interests</w:t>
      </w:r>
    </w:p>
    <w:p w14:paraId="0772DF9E" w14:textId="77777777" w:rsidR="00B003B3" w:rsidRDefault="00B003B3" w:rsidP="00B003B3">
      <w:r w:rsidRPr="00F1453F">
        <w:rPr>
          <w:rStyle w:val="StyleStyleBold12pt"/>
        </w:rPr>
        <w:t>Saunders 13</w:t>
      </w:r>
    </w:p>
    <w:p w14:paraId="5CF96931" w14:textId="77777777" w:rsidR="00B003B3" w:rsidRDefault="00B003B3" w:rsidP="00B003B3">
      <w:r>
        <w:t xml:space="preserve">(Phillip C., Director of the Center for the Study of Chinese Military Affairs, Institute for National Strategic Studies (INSS), at the National Defense University and a Distinguished Research Fellow in the Center for Strategic Research at INSS, “The Rebalance to Asia: U.S.-China Relations and Regional Security,” Institute for International Strategic Studies, </w:t>
      </w:r>
      <w:hyperlink r:id="rId68" w:history="1">
        <w:r w:rsidRPr="00056DAD">
          <w:rPr>
            <w:rStyle w:val="Hyperlink"/>
          </w:rPr>
          <w:t>http://ndupress.ndu.edu/Portals/68/Documents/stratforum/SF-281.pdf</w:t>
        </w:r>
      </w:hyperlink>
      <w:r>
        <w:t xml:space="preserve">)  </w:t>
      </w:r>
    </w:p>
    <w:p w14:paraId="674570DD" w14:textId="77777777" w:rsidR="00B003B3" w:rsidRPr="00CE7B96" w:rsidRDefault="00B003B3" w:rsidP="00B003B3">
      <w:pPr>
        <w:rPr>
          <w:sz w:val="16"/>
        </w:rPr>
      </w:pPr>
      <w:r w:rsidRPr="00F1453F">
        <w:rPr>
          <w:rStyle w:val="StyleBoldUnderline"/>
        </w:rPr>
        <w:t>Obama</w:t>
      </w:r>
      <w:r w:rsidRPr="00CE7B96">
        <w:rPr>
          <w:sz w:val="16"/>
        </w:rPr>
        <w:t xml:space="preserve"> administration </w:t>
      </w:r>
      <w:r w:rsidRPr="00F1453F">
        <w:rPr>
          <w:rStyle w:val="StyleBoldUnderline"/>
        </w:rPr>
        <w:t>officials devoted significant</w:t>
      </w:r>
      <w:r w:rsidRPr="00CE7B96">
        <w:rPr>
          <w:sz w:val="16"/>
        </w:rPr>
        <w:t xml:space="preserve"> early </w:t>
      </w:r>
      <w:r w:rsidRPr="00F1453F">
        <w:rPr>
          <w:rStyle w:val="StyleBoldUnderline"/>
        </w:rPr>
        <w:t xml:space="preserve">efforts to broadening and deepening U.S.-China relations </w:t>
      </w:r>
      <w:r w:rsidRPr="00CE7B96">
        <w:rPr>
          <w:sz w:val="16"/>
        </w:rPr>
        <w:t xml:space="preserve">to better address regional and global challenges. </w:t>
      </w:r>
      <w:r w:rsidRPr="00F1453F">
        <w:rPr>
          <w:rStyle w:val="StyleBoldUnderline"/>
        </w:rPr>
        <w:t>Although the political need to rebrand policy precluded the use of</w:t>
      </w:r>
      <w:r w:rsidRPr="00CE7B96">
        <w:rPr>
          <w:sz w:val="16"/>
        </w:rPr>
        <w:t xml:space="preserve"> the Bush administration’s “</w:t>
      </w:r>
      <w:r w:rsidRPr="00F1453F">
        <w:rPr>
          <w:rStyle w:val="StyleBoldUnderline"/>
        </w:rPr>
        <w:t>responsible stakeholder” language, the Obama administration’s view of China as a rising power, with expanding global interests, that was succeeding within the existing international system was very similar</w:t>
      </w:r>
      <w:r w:rsidRPr="00CE7B96">
        <w:rPr>
          <w:sz w:val="16"/>
        </w:rPr>
        <w:t xml:space="preserve">. Administration officials sought to engage China in cooperation on regional and global issues, including efforts to deal with North Korean and Iranian nuclear ambitions, address climate change, and mitigate the effects of the global financial crisis. Their expressed goal was a “positive, cooperative, and comprehensive relationship” with China that allowed the two countries to work together on an expanded set of common interests. One of the instruments used to build this relationship was the bilateral U.S.-China Strategic and Economic Dialogue (S&amp;ED), which is designed to address a wider range of issues, improve U.S. policy coordination, and bring the right actors to the table. Other mechanisms included holding regular meetings and communications at the Presidential level, highlighting areas of cooperation and praising positive Chinese contributions, encouraging a greater Chinese role in global governance, seeking continuity in military-to-military relations to help avoid crises and increase cooperation, and trying to avoid embarrassing Chinese leadership when taking actions such as meeting with the Dalai Lama or arms sales to Taiwan. These </w:t>
      </w:r>
      <w:r w:rsidRPr="00F1453F">
        <w:rPr>
          <w:rStyle w:val="StyleBoldUnderline"/>
        </w:rPr>
        <w:t>efforts to build a deeper partnership with China produced relatively meager results. Despite formal engagements through the S&amp;ED, reciprocal summit visits, and periodic meetings on the margins of multilateral forums, Chinese leaders remained suspicious and reluctant to expand cooperation with Washington or take on more international responsibilities</w:t>
      </w:r>
      <w:r w:rsidRPr="00CE7B96">
        <w:rPr>
          <w:sz w:val="16"/>
        </w:rPr>
        <w:t xml:space="preserve">. For many </w:t>
      </w:r>
      <w:r w:rsidRPr="00CE7B96">
        <w:rPr>
          <w:sz w:val="16"/>
        </w:rPr>
        <w:lastRenderedPageBreak/>
        <w:t xml:space="preserve">Obama administration officials, integrating China more fully in international institutions was a means of giving Beijing a greater voice and spurring Chinese leaders to make more international contributions. A more prominent Chinese role could strengthen both the legitimacy and potential effectiveness of international institutions, albeit at the cost of reduced U.S. dominance. In this sense, U.S. endorsement of greater Chinese representation was a signal of trust and confidence. </w:t>
      </w:r>
      <w:r w:rsidRPr="00CE7B96">
        <w:rPr>
          <w:rStyle w:val="StyleBoldUnderline"/>
        </w:rPr>
        <w:t>Chinese leaders</w:t>
      </w:r>
      <w:r w:rsidRPr="00CE7B96">
        <w:rPr>
          <w:sz w:val="16"/>
        </w:rPr>
        <w:t xml:space="preserve">, however, </w:t>
      </w:r>
      <w:r w:rsidRPr="00CE7B96">
        <w:rPr>
          <w:rStyle w:val="StyleBoldUnderline"/>
        </w:rPr>
        <w:t>viewed enhanced multilateral cooperation as an effort to sustain a U.S.-dominated global order and to lock China into binding commitments on issues such as carbon emissions and a revalued currency in ways that might hinder future Chinese growth</w:t>
      </w:r>
      <w:r w:rsidRPr="00CE7B96">
        <w:rPr>
          <w:sz w:val="16"/>
        </w:rPr>
        <w:t xml:space="preserve">. While Beijing now participates in most major international and regional organizations, Chinese leaders tend to view these as vehicles for pursuing or defending Chinese national interests and remain wary of taking on international “costs, risks, and commitments.”9 </w:t>
      </w:r>
      <w:r w:rsidRPr="00CE7B96">
        <w:rPr>
          <w:rStyle w:val="StyleBoldUnderline"/>
        </w:rPr>
        <w:t>Chinese scholars spoke of “China responsibility theory” as a Western plot to blame China for global economic problems and to force it to take on international commitments beyond its limited capacity.</w:t>
      </w:r>
      <w:r w:rsidRPr="00CE7B96">
        <w:rPr>
          <w:sz w:val="16"/>
        </w:rPr>
        <w:t>10 Moreover, in the context of the unfolding financial crisis that damaged the U.S. (and then the global) economy, Chinese leaders may have initially misinterpreted Obama administration efforts to increase cooperation as a sign of U.S. weakness and an opportunity to press Washington for concessions. The net result was intensified bilateral engagement that was characterized by extensive process and relatively few tangible results.</w:t>
      </w:r>
    </w:p>
    <w:p w14:paraId="6E07B5FC" w14:textId="77777777" w:rsidR="00B003B3" w:rsidRDefault="00B003B3" w:rsidP="00B003B3">
      <w:pPr>
        <w:pStyle w:val="Heading4"/>
      </w:pPr>
      <w:r>
        <w:t>U.S. rationale for China engagement is to secure its interest in the global order</w:t>
      </w:r>
    </w:p>
    <w:p w14:paraId="38DD6D5F" w14:textId="77777777" w:rsidR="00B003B3" w:rsidRDefault="00B003B3" w:rsidP="00B003B3">
      <w:r w:rsidRPr="00F1453F">
        <w:rPr>
          <w:rStyle w:val="StyleStyleBold12pt"/>
        </w:rPr>
        <w:t>Saunders 13</w:t>
      </w:r>
      <w:r>
        <w:t xml:space="preserve"> </w:t>
      </w:r>
    </w:p>
    <w:p w14:paraId="21B9B3D9" w14:textId="77777777" w:rsidR="00B003B3" w:rsidRDefault="00B003B3" w:rsidP="00B003B3">
      <w:r>
        <w:t xml:space="preserve">(Phillip C., Director of the Center for the Study of Chinese Military Affairs, Institute for National Strategic Studies (INSS), at the National Defense University and a Distinguished Research Fellow in the Center for Strategic Research at INSS, “The Rebalance to Asia: U.S.-China Relations and Regional Security,” Institute for International Strategic Studies, </w:t>
      </w:r>
      <w:hyperlink r:id="rId69" w:history="1">
        <w:r w:rsidRPr="00056DAD">
          <w:rPr>
            <w:rStyle w:val="Hyperlink"/>
          </w:rPr>
          <w:t>http://ndupress.ndu.edu/Portals/68/Documents/stratforum/SF-281.pdf</w:t>
        </w:r>
      </w:hyperlink>
      <w:r>
        <w:t xml:space="preserve">)  </w:t>
      </w:r>
    </w:p>
    <w:p w14:paraId="6C35599B" w14:textId="77777777" w:rsidR="00B003B3" w:rsidRPr="00CE7B96" w:rsidRDefault="00B003B3" w:rsidP="00B003B3">
      <w:pPr>
        <w:rPr>
          <w:sz w:val="16"/>
        </w:rPr>
      </w:pPr>
      <w:r w:rsidRPr="00CE7B96">
        <w:rPr>
          <w:sz w:val="16"/>
        </w:rPr>
        <w:t xml:space="preserve">These </w:t>
      </w:r>
      <w:r w:rsidRPr="00CE7B96">
        <w:rPr>
          <w:rStyle w:val="StyleBoldUnderline"/>
        </w:rPr>
        <w:t xml:space="preserve">concerns found political expression in the </w:t>
      </w:r>
      <w:r w:rsidRPr="00CE7B96">
        <w:rPr>
          <w:sz w:val="16"/>
        </w:rPr>
        <w:t>July 2010</w:t>
      </w:r>
      <w:r w:rsidRPr="00CE7B96">
        <w:rPr>
          <w:rStyle w:val="StyleBoldUnderline"/>
        </w:rPr>
        <w:t xml:space="preserve"> ASEAN Regional Forum</w:t>
      </w:r>
      <w:r w:rsidRPr="00CE7B96">
        <w:rPr>
          <w:sz w:val="16"/>
        </w:rPr>
        <w:t xml:space="preserve"> (ARF) meeting, when 12 states joined Secretary Clinton in expressing concerns about freedom of navigation in the South China Sea, despite the best efforts of Chinese diplomats to discourage them from raising the issue. Chinese Foreign Minister Yang Jiechi gave an angry speech during the meeting in which he wagged his finger at the Singapore representative and pointedly stated that “China is a big country and other countries are small countries, and that’s just a fact.”14 Public and private pleas from countries in East and Southeast Asia urged the United States to take a more active role in Asian security, including speaking out against efforts to use threats and intimidation in territorial disputes. Countries also expressed a willingness to engage in deeper security cooperation with the United States via participation in bilateral and multilateral exercises and by providing access to U.S. forces for common security goals. This political context—</w:t>
      </w:r>
      <w:r w:rsidRPr="00CE7B96">
        <w:rPr>
          <w:rStyle w:val="StyleBoldUnderline"/>
        </w:rPr>
        <w:t>heightened concerns about Chinese behavior and regional demands for a stepped up U.S. security role—is</w:t>
      </w:r>
      <w:r w:rsidRPr="00CE7B96">
        <w:rPr>
          <w:sz w:val="16"/>
        </w:rPr>
        <w:t xml:space="preserve"> also a </w:t>
      </w:r>
      <w:r w:rsidRPr="00CE7B96">
        <w:rPr>
          <w:rStyle w:val="Emphasis"/>
        </w:rPr>
        <w:t>significant part of the political rationale for the U.S. strategic rebalance to Asia</w:t>
      </w:r>
      <w:r w:rsidRPr="00CE7B96">
        <w:rPr>
          <w:sz w:val="16"/>
        </w:rPr>
        <w:t xml:space="preserve">. However, </w:t>
      </w:r>
      <w:r w:rsidRPr="00CE7B96">
        <w:rPr>
          <w:rStyle w:val="StyleBoldUnderline"/>
        </w:rPr>
        <w:t>this does not mean that the United States has abandoned efforts to cooperate with China or to build a more stable Sino-U.S. relationship. The broad U.S. strategy of seeking to integrate China more fully within the current global order</w:t>
      </w:r>
      <w:r w:rsidRPr="00CE7B96">
        <w:rPr>
          <w:sz w:val="16"/>
        </w:rPr>
        <w:t xml:space="preserve">, while discouraging any efforts to reshape that order by the use of force or intimidation, remains in place. A </w:t>
      </w:r>
      <w:r w:rsidRPr="00CE7B96">
        <w:rPr>
          <w:rStyle w:val="StyleBoldUnderline"/>
        </w:rPr>
        <w:t>key implementation challenge is making the rebalance robust enough to reassure U.S. allies and partners of its capability and will to maintain a presence in Asia over the long term while not alarming Chinese leaders to the point where they forgo cooperation with Washington in favor of a more confrontational approach</w:t>
      </w:r>
      <w:r w:rsidRPr="00CE7B96">
        <w:rPr>
          <w:sz w:val="16"/>
        </w:rPr>
        <w:t>. Finding and maintaining this sweet spot in U.S. policy poses a difficult challenge.</w:t>
      </w:r>
    </w:p>
    <w:p w14:paraId="55BB7DFA" w14:textId="77777777" w:rsidR="00B003B3" w:rsidRDefault="00B003B3" w:rsidP="00B003B3"/>
    <w:p w14:paraId="14DCC49A" w14:textId="77777777" w:rsidR="00B003B3" w:rsidRPr="00CE7B96" w:rsidRDefault="00B003B3" w:rsidP="00B003B3">
      <w:pPr>
        <w:pStyle w:val="Heading4"/>
      </w:pPr>
      <w:r w:rsidRPr="00CE7B96">
        <w:t>Economic engagement with China is part of the United States strategy for maintaining and demonstrating its hegemonic power</w:t>
      </w:r>
    </w:p>
    <w:p w14:paraId="746F072F" w14:textId="77777777" w:rsidR="00B003B3" w:rsidRDefault="00B003B3" w:rsidP="00B003B3">
      <w:r w:rsidRPr="00F1453F">
        <w:rPr>
          <w:rStyle w:val="StyleStyleBold12pt"/>
        </w:rPr>
        <w:t>Saunders 13</w:t>
      </w:r>
      <w:r>
        <w:t xml:space="preserve"> </w:t>
      </w:r>
    </w:p>
    <w:p w14:paraId="62737B9A" w14:textId="77777777" w:rsidR="00B003B3" w:rsidRDefault="00B003B3" w:rsidP="00B003B3">
      <w:r>
        <w:t xml:space="preserve">(Phillip C., Director of the Center for the Study of Chinese Military Affairs, Institute for National Strategic Studies (INSS), at the National Defense University and a Distinguished Research Fellow in the Center for Strategic Research at INSS, “The Rebalance to Asia: U.S.-China Relations and Regional Security,” Institute for International Strategic Studies, </w:t>
      </w:r>
      <w:hyperlink r:id="rId70" w:history="1">
        <w:r w:rsidRPr="00056DAD">
          <w:rPr>
            <w:rStyle w:val="Hyperlink"/>
          </w:rPr>
          <w:t>http://ndupress.ndu.edu/Portals/68/Documents/stratforum/SF-281.pdf</w:t>
        </w:r>
      </w:hyperlink>
      <w:r>
        <w:t xml:space="preserve">)  </w:t>
      </w:r>
    </w:p>
    <w:p w14:paraId="0359A195" w14:textId="77777777" w:rsidR="00B003B3" w:rsidRDefault="00B003B3" w:rsidP="00B003B3">
      <w:pPr>
        <w:rPr>
          <w:sz w:val="16"/>
        </w:rPr>
      </w:pPr>
      <w:r w:rsidRPr="00CE7B96">
        <w:rPr>
          <w:sz w:val="16"/>
        </w:rPr>
        <w:t xml:space="preserve">Economic Engagement. </w:t>
      </w:r>
      <w:r w:rsidRPr="00CE7B96">
        <w:rPr>
          <w:rStyle w:val="StyleBoldUnderline"/>
        </w:rPr>
        <w:t>Asia’s economic dynamism and rapid economic growth are important to the wellbeing of almost all countries in the region</w:t>
      </w:r>
      <w:r w:rsidRPr="00CE7B96">
        <w:rPr>
          <w:sz w:val="16"/>
        </w:rPr>
        <w:t xml:space="preserve">, and therefore to the stability and legitimacy of their governments. </w:t>
      </w:r>
      <w:r w:rsidRPr="00CE7B96">
        <w:rPr>
          <w:rStyle w:val="StyleBoldUnderline"/>
        </w:rPr>
        <w:t xml:space="preserve">Asia’s booming </w:t>
      </w:r>
      <w:r w:rsidRPr="00CE7B96">
        <w:rPr>
          <w:rStyle w:val="StyleBoldUnderline"/>
        </w:rPr>
        <w:lastRenderedPageBreak/>
        <w:t>market is</w:t>
      </w:r>
      <w:r w:rsidRPr="00CE7B96">
        <w:rPr>
          <w:sz w:val="16"/>
        </w:rPr>
        <w:t xml:space="preserve"> also </w:t>
      </w:r>
      <w:r w:rsidRPr="00CE7B96">
        <w:rPr>
          <w:rStyle w:val="StyleBoldUnderline"/>
        </w:rPr>
        <w:t>important to the U</w:t>
      </w:r>
      <w:r w:rsidRPr="00CE7B96">
        <w:rPr>
          <w:sz w:val="16"/>
        </w:rPr>
        <w:t xml:space="preserve">nited </w:t>
      </w:r>
      <w:r w:rsidRPr="00CE7B96">
        <w:rPr>
          <w:rStyle w:val="StyleBoldUnderline"/>
        </w:rPr>
        <w:t>S</w:t>
      </w:r>
      <w:r w:rsidRPr="00CE7B96">
        <w:rPr>
          <w:sz w:val="16"/>
        </w:rPr>
        <w:t xml:space="preserve">tates, </w:t>
      </w:r>
      <w:r w:rsidRPr="00CE7B96">
        <w:rPr>
          <w:rStyle w:val="StyleBoldUnderline"/>
        </w:rPr>
        <w:t>whose economy is still recovering from recession.</w:t>
      </w:r>
      <w:r w:rsidRPr="00CE7B96">
        <w:rPr>
          <w:sz w:val="16"/>
        </w:rPr>
        <w:t xml:space="preserve"> </w:t>
      </w:r>
      <w:r w:rsidRPr="00CE7B96">
        <w:rPr>
          <w:rStyle w:val="Emphasis"/>
        </w:rPr>
        <w:t>Fulfilling President Obama’s commitment to double U.S. exports between 2010 and 2015 requires greater access to Asian markets</w:t>
      </w:r>
      <w:r w:rsidRPr="00CE7B96">
        <w:rPr>
          <w:rStyle w:val="StyleBoldUnderline"/>
        </w:rPr>
        <w:t>. Enhanced economic engagement is</w:t>
      </w:r>
      <w:r w:rsidRPr="00CE7B96">
        <w:rPr>
          <w:sz w:val="16"/>
        </w:rPr>
        <w:t xml:space="preserve"> therefore </w:t>
      </w:r>
      <w:r w:rsidRPr="00CE7B96">
        <w:rPr>
          <w:rStyle w:val="Emphasis"/>
        </w:rPr>
        <w:t>a critical element of the U.S. rebalance.</w:t>
      </w:r>
      <w:r w:rsidRPr="00CE7B96">
        <w:rPr>
          <w:sz w:val="16"/>
        </w:rPr>
        <w:t xml:space="preserve"> </w:t>
      </w:r>
      <w:r w:rsidRPr="00CE7B96">
        <w:rPr>
          <w:rStyle w:val="Emphasis"/>
        </w:rPr>
        <w:t>American allies and partners in the region have advocated enhanced U.S. economic engagement with Asia as a key means of demonstrating U.S. staying power</w:t>
      </w:r>
      <w:r w:rsidRPr="00CE7B96">
        <w:rPr>
          <w:sz w:val="16"/>
        </w:rPr>
        <w:t xml:space="preserve">. The Obama administration has faced a number of obstacles in increasing trade and investment ties with Asia. In addition to the demands placed on senior economic officials by the global financial crisis, these obstacles include the loss of U.S. jobs in the manufacturing sector, criticism of China’s undervalued currency, concern about labor conditions and environmental pollution in Asia, and the current lack of trade negotiating authority (that is, Trade Promotion Authority, formerly called “fast track”). Trade expansion is always a difficult issue for Democratic Presidents whose coalition includes significant support from labor unions and other groups seeking protection from what they view as “unfair” competition. Moreover, in the U.S. system most economic activity is performed by the private sector; the U.S. Government cannot create a favorable business environment in Asia-Pacific countries. </w:t>
      </w:r>
      <w:r w:rsidRPr="00CE7B96">
        <w:rPr>
          <w:rStyle w:val="StyleBoldUnderline"/>
        </w:rPr>
        <w:t>Attracting more U.S. trade and investment requires Asian governments to speed up the pace of domestic economic reform, which is often politically difficult. What the U.S. Government can do with Asia-Pacific countries is to enter into bilateral and regional economic agreements that facilitate trade and investment</w:t>
      </w:r>
      <w:r w:rsidRPr="00CE7B96">
        <w:rPr>
          <w:sz w:val="16"/>
        </w:rPr>
        <w:t>. The Obama administration succeeded in securing congressional approval of the Korea-U.S. Free Trade Agreement (“KORUS”), the most significant agreement of its kind since the North American Free Trade Agreement. Several other bilateral trade agreements dating from the Bush administration were also approved.</w:t>
      </w:r>
    </w:p>
    <w:p w14:paraId="2098946B" w14:textId="77777777" w:rsidR="00B003B3" w:rsidRDefault="00B003B3" w:rsidP="00B003B3">
      <w:pPr>
        <w:pStyle w:val="Heading3"/>
      </w:pPr>
      <w:r>
        <w:lastRenderedPageBreak/>
        <w:t>Heg – theory links</w:t>
      </w:r>
    </w:p>
    <w:p w14:paraId="188284B2" w14:textId="77777777" w:rsidR="001B3C89" w:rsidRPr="00F8451C" w:rsidRDefault="001B3C89" w:rsidP="001B3C89">
      <w:pPr>
        <w:pStyle w:val="Heading4"/>
      </w:pPr>
      <w:r w:rsidRPr="00F8451C">
        <w:t>Panic over hegemonic decline is informed by expansive political ideology – threats are constructed to justify military operations that can never succeed in establishing control.</w:t>
      </w:r>
    </w:p>
    <w:p w14:paraId="62296080" w14:textId="77777777" w:rsidR="001B3C89" w:rsidRPr="00F8451C" w:rsidRDefault="001B3C89" w:rsidP="001B3C89">
      <w:pPr>
        <w:rPr>
          <w:rStyle w:val="StyleStyleBold12pt"/>
        </w:rPr>
      </w:pPr>
      <w:r w:rsidRPr="00F8451C">
        <w:br/>
      </w:r>
      <w:r w:rsidRPr="00F8451C">
        <w:rPr>
          <w:rStyle w:val="StyleStyleBold12pt"/>
        </w:rPr>
        <w:t>Maher, 2011</w:t>
      </w:r>
    </w:p>
    <w:p w14:paraId="68680569" w14:textId="77777777" w:rsidR="001B3C89" w:rsidRPr="00F8451C" w:rsidRDefault="001B3C89" w:rsidP="001B3C89">
      <w:r w:rsidRPr="00F8451C">
        <w:t>(Richard, a Ph.D. candidate in the Political Science department at Brown University, “The Paradox of American Unipolarity: Why the United States May Be Better Off in a Post-Unipolar World”)</w:t>
      </w:r>
    </w:p>
    <w:p w14:paraId="79A47118" w14:textId="77777777" w:rsidR="001B3C89" w:rsidRPr="001B3C89" w:rsidRDefault="001B3C89" w:rsidP="001B3C89">
      <w:pPr>
        <w:ind w:right="720"/>
        <w:rPr>
          <w:b/>
          <w:bCs/>
          <w:u w:val="single"/>
        </w:rPr>
      </w:pPr>
      <w:r w:rsidRPr="00F8451C">
        <w:rPr>
          <w:rFonts w:ascii="Times New Roman" w:eastAsia="Times New Roman" w:hAnsi="Times New Roman" w:cs="Times New Roman"/>
          <w:sz w:val="16"/>
          <w:szCs w:val="20"/>
        </w:rPr>
        <w:t>At the same time, preeminence creates burdens and facilitates imprudent behavior. Indeed, because of America’s unique political ideology, which sees its own domestic values and ideals as universal, and the relative openness of the foreign policymaking process, the United States is particularly susceptible to both the temptations and burdens of preponderance. For decades, perhaps since its very founding</w:t>
      </w:r>
      <w:r w:rsidRPr="00F8451C">
        <w:rPr>
          <w:rFonts w:ascii="Times New Roman" w:eastAsia="Times New Roman" w:hAnsi="Times New Roman" w:cs="Times New Roman"/>
          <w:b/>
          <w:sz w:val="24"/>
          <w:szCs w:val="20"/>
          <w:u w:val="single"/>
        </w:rPr>
        <w:t xml:space="preserve">, </w:t>
      </w:r>
      <w:r w:rsidRPr="00F8451C">
        <w:rPr>
          <w:rStyle w:val="StyleBoldUnderline"/>
          <w:b/>
        </w:rPr>
        <w:t>the United States has viewed what is good for itself as good for the world. During its period of preeminence, the United States has both tried to maintain its position at the top and to transform world politics in fundamental ways, combining elements of realpolitik and liberal universalism</w:t>
      </w:r>
      <w:r w:rsidRPr="00F8451C">
        <w:rPr>
          <w:rFonts w:ascii="Times New Roman" w:eastAsia="Times New Roman" w:hAnsi="Times New Roman" w:cs="Times New Roman"/>
          <w:sz w:val="20"/>
          <w:szCs w:val="20"/>
        </w:rPr>
        <w:t xml:space="preserve"> </w:t>
      </w:r>
      <w:r w:rsidRPr="00F8451C">
        <w:rPr>
          <w:rFonts w:ascii="Times New Roman" w:eastAsia="Times New Roman" w:hAnsi="Times New Roman" w:cs="Times New Roman"/>
          <w:sz w:val="16"/>
          <w:szCs w:val="16"/>
        </w:rPr>
        <w:t xml:space="preserve">(democratic government, free trade, basic human rights). At times, these desires have conflicted with each other but they also capture the enduring tensions of America’s role in the world. The absence of constraints and </w:t>
      </w:r>
      <w:r w:rsidRPr="00F8451C">
        <w:rPr>
          <w:rFonts w:ascii="Times New Roman" w:eastAsia="Times New Roman" w:hAnsi="Times New Roman" w:cs="Times New Roman"/>
          <w:color w:val="000000"/>
          <w:sz w:val="16"/>
          <w:szCs w:val="16"/>
        </w:rPr>
        <w:t>America’s overestimation of its own ability to shape outcomes has served to weaken its overall position. And because foreign policy is not the reserved and exclusive domain of the president—who presumably calculates strategy according to the pursuit of the state’s enduring national interests—the policymaking process is open to special interests and outside influences and, thus, susceptible to the cultivation of misperceptions, miscalculations, and misunderstandings. Five features in particular, each a consequence of how America has used its power in the unipolar era, have worked to diminish America’s long-term material and strategic position. Overextension. During its period of preeminence, the United States has found it difficult to stand aloof from threats (real or imagined) to its security, interests, and values.</w:t>
      </w:r>
      <w:r w:rsidRPr="00F8451C">
        <w:rPr>
          <w:rFonts w:ascii="AdvPAD40" w:eastAsia="Times New Roman" w:hAnsi="AdvPAD40" w:cs="AdvPAD40"/>
          <w:color w:val="000000"/>
        </w:rPr>
        <w:t xml:space="preserve"> </w:t>
      </w:r>
      <w:r w:rsidRPr="00F8451C">
        <w:rPr>
          <w:rStyle w:val="StyleBoldUnderline"/>
          <w:b/>
        </w:rPr>
        <w:t>Most states are concerned with what happens in their immediate neighborhoods. The United States has interests that span virtually the entire globe,</w:t>
      </w:r>
      <w:r w:rsidRPr="00F8451C">
        <w:rPr>
          <w:rFonts w:ascii="Times New Roman" w:eastAsia="Times New Roman" w:hAnsi="Times New Roman" w:cs="Times New Roman"/>
          <w:b/>
          <w:sz w:val="24"/>
          <w:szCs w:val="20"/>
          <w:u w:val="single"/>
        </w:rPr>
        <w:t xml:space="preserve"> </w:t>
      </w:r>
      <w:r w:rsidRPr="00F8451C">
        <w:rPr>
          <w:rFonts w:ascii="Times New Roman" w:eastAsia="Times New Roman" w:hAnsi="Times New Roman" w:cs="Times New Roman"/>
          <w:color w:val="000000"/>
          <w:sz w:val="16"/>
        </w:rPr>
        <w:t>from its own Western Hemisphere, to Europe, the Middle East, Persian Gulf, South Asia, and East Asia. As its preeminence enters its third decade, the United States continues to define its interests in increasingly expansive terms. This has been facilitated by the massive forward presence of the American military, even when excluding the tens of thousands of troops stationed in Iraq and Afghanistan.</w:t>
      </w:r>
      <w:r w:rsidRPr="00F8451C">
        <w:rPr>
          <w:rFonts w:ascii="AdvPAD40" w:eastAsia="Times New Roman" w:hAnsi="AdvPAD40" w:cs="AdvPAD40"/>
          <w:color w:val="000000"/>
        </w:rPr>
        <w:t xml:space="preserve"> </w:t>
      </w:r>
      <w:r w:rsidRPr="00F8451C">
        <w:rPr>
          <w:rStyle w:val="StyleBoldUnderline"/>
          <w:b/>
        </w:rPr>
        <w:t>The U.S. military has permanent bases in over 30 countries and maintains a troop presence in dozens more.13</w:t>
      </w:r>
      <w:r w:rsidRPr="00F8451C">
        <w:rPr>
          <w:rFonts w:ascii="AdvPAD40" w:eastAsia="Times New Roman" w:hAnsi="AdvPAD40" w:cs="AdvPAD40"/>
          <w:color w:val="000066"/>
          <w:sz w:val="15"/>
          <w:szCs w:val="15"/>
        </w:rPr>
        <w:t xml:space="preserve"> </w:t>
      </w:r>
      <w:r w:rsidRPr="00F8451C">
        <w:rPr>
          <w:rFonts w:ascii="Times New Roman" w:eastAsia="Times New Roman" w:hAnsi="Times New Roman" w:cs="Times New Roman"/>
          <w:color w:val="000000"/>
          <w:sz w:val="16"/>
        </w:rPr>
        <w:t>There are two logics that lead a preeminent state to overextend, and these logics of overextension lead to goals and policies that exceed even the considerable capabilities of a superpower. First, by definition, preeminent states face few external constraints. Unlike in bipolar or multipolar systems, there are no other states that can serve to reliably check or counterbalance the power and influence of a single hegemon. This gives preeminent states a staggering freedom of action and provides a tempting opportunity to shape world politics in fundamental ways. Rather than pursuing its own narrow interests</w:t>
      </w:r>
      <w:r w:rsidRPr="00F8451C">
        <w:rPr>
          <w:rFonts w:ascii="AdvPAD40" w:eastAsia="Times New Roman" w:hAnsi="AdvPAD40" w:cs="AdvPAD40"/>
          <w:color w:val="000000"/>
        </w:rPr>
        <w:t xml:space="preserve">, </w:t>
      </w:r>
      <w:r w:rsidRPr="00F8451C">
        <w:rPr>
          <w:rStyle w:val="StyleBoldUnderline"/>
          <w:b/>
        </w:rPr>
        <w:t>preeminence provides an opportunity to mix ideology, values, and normative beliefs with foreign policy. The United States has been susceptible to this</w:t>
      </w:r>
      <w:r w:rsidRPr="00F8451C">
        <w:rPr>
          <w:rFonts w:ascii="AdvPAD40" w:eastAsia="Times New Roman" w:hAnsi="AdvPAD40" w:cs="AdvPAD40"/>
          <w:color w:val="000000"/>
        </w:rPr>
        <w:t xml:space="preserve"> </w:t>
      </w:r>
      <w:r w:rsidRPr="00F8451C">
        <w:rPr>
          <w:rFonts w:ascii="Times New Roman" w:eastAsia="Times New Roman" w:hAnsi="Times New Roman" w:cs="Times New Roman"/>
          <w:color w:val="000000"/>
          <w:sz w:val="16"/>
          <w:szCs w:val="16"/>
        </w:rPr>
        <w:t>temptation, going to great lengths to slay dragons abroad, and even to remake whole societies in its own (liberal democratic) image.</w:t>
      </w:r>
      <w:r w:rsidRPr="00F8451C">
        <w:rPr>
          <w:rFonts w:ascii="Times New Roman" w:eastAsia="Times New Roman" w:hAnsi="Times New Roman" w:cs="Times New Roman"/>
          <w:color w:val="000066"/>
          <w:sz w:val="16"/>
          <w:szCs w:val="16"/>
        </w:rPr>
        <w:t xml:space="preserve">14 </w:t>
      </w:r>
      <w:r w:rsidRPr="00F8451C">
        <w:rPr>
          <w:rFonts w:ascii="Times New Roman" w:eastAsia="Times New Roman" w:hAnsi="Times New Roman" w:cs="Times New Roman"/>
          <w:color w:val="000000"/>
          <w:sz w:val="16"/>
          <w:szCs w:val="16"/>
        </w:rPr>
        <w:t>The costs and risks of taking such bold action or pursuing transformative foreign policies often seem manageable or even remote. We know from both theory and history that external powers can impose important checks on calculated risk-taking and serve as a moderating influence. The bipolar system of the Cold War forced policymakers in both the United States and the Soviet Union to exercise extreme caution and prudence. One wrong move could have led to a crisis that quickly spiraled out of policymakers’ control.</w:t>
      </w:r>
      <w:r w:rsidRPr="00F8451C">
        <w:rPr>
          <w:rFonts w:ascii="Times New Roman" w:eastAsia="Times New Roman" w:hAnsi="Times New Roman" w:cs="Times New Roman"/>
          <w:sz w:val="20"/>
          <w:szCs w:val="20"/>
        </w:rPr>
        <w:t xml:space="preserve">   </w:t>
      </w:r>
      <w:r w:rsidRPr="00F8451C">
        <w:rPr>
          <w:rStyle w:val="StyleBoldUnderline"/>
          <w:b/>
        </w:rPr>
        <w:t>Second, preeminent states have a strong incentive to seek to maintain their preeminence in the international system. Being number one has clear strategic, political, and psychological benefits. Preeminent states may, therefore, overestimate the intensity and immediacy of threats, or to fundamentally redefine what constitutes an acceptable level of threat to live with</w:t>
      </w:r>
      <w:r w:rsidRPr="00F8451C">
        <w:rPr>
          <w:rFonts w:ascii="Times New Roman" w:eastAsia="Times New Roman" w:hAnsi="Times New Roman" w:cs="Times New Roman"/>
          <w:sz w:val="20"/>
          <w:szCs w:val="20"/>
        </w:rPr>
        <w:t xml:space="preserve">. </w:t>
      </w:r>
      <w:r w:rsidRPr="00F8451C">
        <w:rPr>
          <w:rFonts w:ascii="Times New Roman" w:eastAsia="Times New Roman" w:hAnsi="Times New Roman" w:cs="Times New Roman"/>
          <w:sz w:val="16"/>
          <w:szCs w:val="20"/>
        </w:rPr>
        <w:t xml:space="preserve">To protect itself from emerging or even future threats, preeminent states may be more likely to take unilateral action, particularly compared to when power is distributed more evenly in the international system. </w:t>
      </w:r>
      <w:r w:rsidRPr="00F8451C">
        <w:rPr>
          <w:rStyle w:val="StyleBoldUnderline"/>
          <w:b/>
        </w:rPr>
        <w:t xml:space="preserve">Preeminence has not only made it possible for the United States to overestimate its power, but also to overestimate the degree to which other states and societies see American power as legitimate and even as </w:t>
      </w:r>
      <w:r>
        <w:rPr>
          <w:rStyle w:val="StyleBoldUnderline"/>
          <w:b/>
        </w:rPr>
        <w:t xml:space="preserve"> </w:t>
      </w:r>
      <w:r w:rsidRPr="00F8451C">
        <w:rPr>
          <w:rFonts w:ascii="Times New Roman" w:eastAsia="Times New Roman" w:hAnsi="Times New Roman" w:cs="Times New Roman"/>
          <w:sz w:val="16"/>
          <w:szCs w:val="20"/>
        </w:rPr>
        <w:t xml:space="preserve">worthy of emulation. There is almost a belief in historical determinism, or the feeling that one was destined to stand atop world politics as a colossus, and </w:t>
      </w:r>
      <w:r w:rsidRPr="00F8451C">
        <w:rPr>
          <w:rStyle w:val="StyleBoldUnderline"/>
          <w:b/>
        </w:rPr>
        <w:t>this preeminence gives one a special prerogative for one’s role and purpose in world politics.</w:t>
      </w:r>
      <w:r w:rsidRPr="00F8451C">
        <w:rPr>
          <w:rFonts w:ascii="Times New Roman" w:eastAsia="Times New Roman" w:hAnsi="Times New Roman" w:cs="Times New Roman"/>
          <w:sz w:val="20"/>
          <w:szCs w:val="20"/>
        </w:rPr>
        <w:t xml:space="preserve"> </w:t>
      </w:r>
      <w:r w:rsidRPr="00F8451C">
        <w:rPr>
          <w:rFonts w:ascii="Times New Roman" w:eastAsia="Times New Roman" w:hAnsi="Times New Roman" w:cs="Times New Roman"/>
          <w:sz w:val="16"/>
          <w:szCs w:val="20"/>
        </w:rPr>
        <w:t xml:space="preserve">The security doctrine that the George W. Bush administration adopted took an aggressive approach to maintaining American preeminence and eliminating threats to American security, including waging preventive war. The invasion of Iraq, based on claims that Saddam Hussein possessed weapons of mass destruction (WMD) and had ties to al Qaeda, both of which turned out to be false, produced huge costs for the United States—in political, material, and human terms. After seven years </w:t>
      </w:r>
      <w:r w:rsidRPr="00F8451C">
        <w:rPr>
          <w:rFonts w:ascii="Times New Roman" w:eastAsia="Times New Roman" w:hAnsi="Times New Roman" w:cs="Times New Roman"/>
          <w:sz w:val="16"/>
          <w:szCs w:val="20"/>
        </w:rPr>
        <w:lastRenderedPageBreak/>
        <w:t xml:space="preserve">of war, tens of thousands of American military personnel remain in Iraq. Estimates of its long-term cost are in the trillions of dollars.15 At the same time, the United States has fought a parallel conflict in Afghanistan. While the Obama administration looks to dramatically reduce the American military presence in Iraq, President Obama has committed tens of thousands of additional U.S. troops to Afghanistan. </w:t>
      </w:r>
      <w:r w:rsidRPr="00F8451C">
        <w:rPr>
          <w:rFonts w:ascii="AdvPAD41" w:eastAsia="Times New Roman" w:hAnsi="AdvPAD41" w:cs="AdvPAD41"/>
          <w:sz w:val="16"/>
          <w:szCs w:val="20"/>
        </w:rPr>
        <w:t>Distraction</w:t>
      </w:r>
      <w:r w:rsidRPr="00F8451C">
        <w:rPr>
          <w:rFonts w:ascii="Times New Roman" w:eastAsia="Times New Roman" w:hAnsi="Times New Roman" w:cs="Times New Roman"/>
          <w:sz w:val="16"/>
          <w:szCs w:val="20"/>
        </w:rPr>
        <w:t xml:space="preserve">. </w:t>
      </w:r>
      <w:r w:rsidRPr="00F8451C">
        <w:rPr>
          <w:rStyle w:val="StyleBoldUnderline"/>
          <w:b/>
        </w:rPr>
        <w:t>Preeminent states have a tendency to seek to shape world politics in fundamental ways, which can lead to conflicting priorities and unnecessary diversions. As resources, attention, and prestige are devoted to one issue or set of issues, others are necessarily disregarded or given reduced importance</w:t>
      </w:r>
      <w:r w:rsidRPr="00F8451C">
        <w:rPr>
          <w:rFonts w:ascii="Times New Roman" w:eastAsia="Times New Roman" w:hAnsi="Times New Roman" w:cs="Times New Roman"/>
          <w:b/>
          <w:sz w:val="24"/>
          <w:szCs w:val="20"/>
          <w:u w:val="single"/>
        </w:rPr>
        <w:t>.</w:t>
      </w:r>
      <w:r w:rsidRPr="00F8451C">
        <w:rPr>
          <w:rFonts w:ascii="Times New Roman" w:eastAsia="Times New Roman" w:hAnsi="Times New Roman" w:cs="Times New Roman"/>
          <w:sz w:val="20"/>
          <w:szCs w:val="20"/>
        </w:rPr>
        <w:t xml:space="preserve"> </w:t>
      </w:r>
      <w:r w:rsidRPr="00F8451C">
        <w:rPr>
          <w:rFonts w:ascii="Times New Roman" w:eastAsia="Times New Roman" w:hAnsi="Times New Roman" w:cs="Times New Roman"/>
          <w:sz w:val="16"/>
          <w:szCs w:val="20"/>
        </w:rPr>
        <w:t>There are always trade-offs and opportunity costs in international politics, even for a state as powerful as the United States. Most states are required to define their priorities in highly specific terms. Because the preeminent state has such a large stake in world politics, it feels the need to be vigilant against any changes that could impact its short-, medium-, or longterm interests</w:t>
      </w:r>
      <w:r w:rsidRPr="00F8451C">
        <w:rPr>
          <w:rFonts w:ascii="Times New Roman" w:eastAsia="Times New Roman" w:hAnsi="Times New Roman" w:cs="Times New Roman"/>
          <w:sz w:val="20"/>
          <w:szCs w:val="20"/>
        </w:rPr>
        <w:t xml:space="preserve">. </w:t>
      </w:r>
      <w:r w:rsidRPr="00F8451C">
        <w:rPr>
          <w:rStyle w:val="StyleBoldUnderline"/>
          <w:b/>
        </w:rPr>
        <w:t>The result is taking on commitments on an expansive number of issues all over the globe. The United States has been very active in its ambition to shape the post- Cold War world. It has expanded NATO to Russia’s doorstep; waged war in Bosnia, Kosovo, Iraq, and Afghanistan; sought to export its own democratic principles and institutions around the world; assembled an international coalition against transnational terrorism; imposed sanctions on North Korea and Iran for their nuclear programs; undertaken ‘‘nation building’’ in Iraq and Afghanistan; announced plans for a missile defense system to be stationed in Poland and the Czech Republic; and, with the United Kingdom, led the response to the recent global financial and economic crisis. By being so involved in so many parts of the world, there often emerges ambiguity over priorities.</w:t>
      </w:r>
      <w:r w:rsidRPr="00F8451C">
        <w:rPr>
          <w:rFonts w:ascii="Times New Roman" w:eastAsia="Times New Roman" w:hAnsi="Times New Roman" w:cs="Times New Roman"/>
          <w:sz w:val="20"/>
          <w:szCs w:val="20"/>
        </w:rPr>
        <w:t xml:space="preserve"> </w:t>
      </w:r>
      <w:r w:rsidRPr="00F8451C">
        <w:rPr>
          <w:rFonts w:ascii="Times New Roman" w:eastAsia="Times New Roman" w:hAnsi="Times New Roman" w:cs="Times New Roman"/>
          <w:sz w:val="16"/>
          <w:szCs w:val="20"/>
        </w:rPr>
        <w:t xml:space="preserve">The United States defines its interests and obligations in global terms, and defending all of them simultaneously is beyond the pale even for a superpower like the United States. Issues that may have received benign neglect during the Cold War, for example, when U.S. attention and resources were almost exclusively devoted to its strategic competition with the Soviet Union, are now viewed as central to U.S. interests. </w:t>
      </w:r>
    </w:p>
    <w:p w14:paraId="3493B1C3" w14:textId="77777777" w:rsidR="00B003B3" w:rsidRPr="00F8451C" w:rsidRDefault="00B003B3" w:rsidP="00B003B3">
      <w:pPr>
        <w:pStyle w:val="Heading4"/>
      </w:pPr>
      <w:r w:rsidRPr="00F8451C">
        <w:t>United States hegemony is used to define threats and justifies securitization as anything act that is perceived as challenging hegemony is labeled a global threat</w:t>
      </w:r>
    </w:p>
    <w:p w14:paraId="21174C0D" w14:textId="77777777" w:rsidR="00B003B3" w:rsidRPr="00F8451C" w:rsidRDefault="00B003B3" w:rsidP="00B003B3">
      <w:pPr>
        <w:ind w:right="720"/>
        <w:rPr>
          <w:rFonts w:ascii="Times New Roman" w:eastAsia="Calibri" w:hAnsi="Times New Roman" w:cs="Times New Roman"/>
          <w:b/>
          <w:sz w:val="24"/>
          <w:szCs w:val="20"/>
        </w:rPr>
      </w:pPr>
    </w:p>
    <w:p w14:paraId="15CD49C5" w14:textId="77777777" w:rsidR="00B003B3" w:rsidRPr="00F8451C" w:rsidRDefault="00B003B3" w:rsidP="00B003B3">
      <w:pPr>
        <w:rPr>
          <w:rStyle w:val="StyleStyleBold12pt"/>
        </w:rPr>
      </w:pPr>
      <w:r w:rsidRPr="00F8451C">
        <w:rPr>
          <w:rStyle w:val="StyleStyleBold12pt"/>
        </w:rPr>
        <w:t xml:space="preserve">Noorani, </w:t>
      </w:r>
      <w:r>
        <w:rPr>
          <w:rStyle w:val="StyleStyleBold12pt"/>
        </w:rPr>
        <w:t>200</w:t>
      </w:r>
      <w:r w:rsidRPr="00F8451C">
        <w:rPr>
          <w:rStyle w:val="StyleStyleBold12pt"/>
        </w:rPr>
        <w:t xml:space="preserve">5 </w:t>
      </w:r>
    </w:p>
    <w:p w14:paraId="7F93C322" w14:textId="77777777" w:rsidR="00B003B3" w:rsidRPr="00F8451C" w:rsidRDefault="00B003B3" w:rsidP="00B003B3">
      <w:pPr>
        <w:ind w:right="720"/>
        <w:rPr>
          <w:rFonts w:ascii="Times New Roman" w:eastAsia="Calibri" w:hAnsi="Times New Roman" w:cs="Times New Roman"/>
          <w:sz w:val="20"/>
          <w:szCs w:val="20"/>
        </w:rPr>
      </w:pPr>
      <w:r w:rsidRPr="00F8451C">
        <w:rPr>
          <w:rFonts w:ascii="Times New Roman" w:eastAsia="Calibri" w:hAnsi="Times New Roman" w:cs="Times New Roman"/>
          <w:sz w:val="20"/>
          <w:szCs w:val="20"/>
        </w:rPr>
        <w:t>(Yaseen Noorani is a Lecturer in Arabic Literature, Islamic and Middle East Studies, University of Edinburgh.  “The Rhetoric of Security,” The New Centennial Review 5.1, 2005)</w:t>
      </w:r>
    </w:p>
    <w:p w14:paraId="62B1F4DF" w14:textId="77777777" w:rsidR="00B003B3" w:rsidRPr="00F8451C" w:rsidRDefault="00B003B3" w:rsidP="00B003B3">
      <w:pPr>
        <w:ind w:right="720"/>
        <w:rPr>
          <w:rFonts w:ascii="Times New Roman" w:eastAsia="Calibri" w:hAnsi="Times New Roman" w:cs="Times New Roman"/>
          <w:sz w:val="16"/>
        </w:rPr>
      </w:pPr>
      <w:r w:rsidRPr="00F8451C">
        <w:rPr>
          <w:rFonts w:ascii="Times New Roman" w:eastAsia="Calibri" w:hAnsi="Times New Roman" w:cs="Times New Roman"/>
          <w:sz w:val="16"/>
        </w:rPr>
        <w:t>The U.S. government's rhetoric of global security draws its power from simultaneously instantiating Schmitt's vision of the political as non-normative national self-preservation and the liberal vision of the political as normative civil relations. The consequence is not that this rhetoric disavows political antagonism within the nation, as Schmitt would have it (though there is an element of this), but that it disavows political antagonism on the global level. I argued above that the positing of a non-normative situation of national self-preservation, the same as that of a person being murdered, is insupportable due to the inescapable presence of a moral ideal in defining the nation's self and deciding what threatens it. This applies to all justifications of action grounded in national security.</w:t>
      </w:r>
      <w:r w:rsidRPr="00F8451C">
        <w:rPr>
          <w:rFonts w:ascii="Times New Roman" w:eastAsia="Calibri" w:hAnsi="Times New Roman" w:cs="Times New Roman"/>
          <w:sz w:val="24"/>
        </w:rPr>
        <w:t xml:space="preserve"> </w:t>
      </w:r>
      <w:r w:rsidRPr="00F8451C">
        <w:rPr>
          <w:rStyle w:val="StyleBoldUnderline"/>
          <w:b/>
        </w:rPr>
        <w:t>The U.S. rhetoric of security, however, lifts the paradox to a global level, and illustrates it more forcefully, by designating the global order's moral ideal, its "way of life" that is under threat, as civil relations, freedom and peace, but then making the fulcrum of this way of life an independent entity upon whose survival the world's way of life depends—the United States. Just as an aggressor puts himself outside of normativity by initiating violence, so is the victim not bound by any norms in defending his life. As the location of the self of the world order that must be preserved, the United States remains unobligated by the norms of this order as long as it is threatened by terrorism. So long as it struggles for the life of the world order, therefore, the United States remains external to this order</w:t>
      </w:r>
      <w:r w:rsidRPr="00F8451C">
        <w:rPr>
          <w:rFonts w:ascii="Times New Roman" w:eastAsia="Calibri" w:hAnsi="Times New Roman" w:cs="Times New Roman"/>
          <w:b/>
          <w:sz w:val="24"/>
          <w:szCs w:val="20"/>
          <w:u w:val="single"/>
        </w:rPr>
        <w:t>,</w:t>
      </w:r>
      <w:r w:rsidRPr="00F8451C">
        <w:rPr>
          <w:rFonts w:ascii="Times New Roman" w:eastAsia="Calibri" w:hAnsi="Times New Roman" w:cs="Times New Roman"/>
          <w:sz w:val="24"/>
          <w:u w:val="thick"/>
        </w:rPr>
        <w:t xml:space="preserve"> </w:t>
      </w:r>
      <w:r w:rsidRPr="00F8451C">
        <w:rPr>
          <w:rFonts w:ascii="Times New Roman" w:eastAsia="Calibri" w:hAnsi="Times New Roman" w:cs="Times New Roman"/>
          <w:sz w:val="18"/>
          <w:szCs w:val="20"/>
        </w:rPr>
        <w:t>just as terrorism remains external to the world order so long as it threatens a universal state of war</w:t>
      </w:r>
      <w:r w:rsidRPr="00F8451C">
        <w:rPr>
          <w:rFonts w:ascii="Times New Roman" w:eastAsia="Calibri" w:hAnsi="Times New Roman" w:cs="Times New Roman"/>
          <w:sz w:val="16"/>
        </w:rPr>
        <w:t>.  Without the United States everyone is dead. Why should this be? The reason is that the United States fully embodies the values underlying world peace—"freedom, democracy, and free enterprise" (National Security 2002, i)—and is the key to their realization in the global domain. These values are [End Page 30] universal, desired by all and the standard for all. "[T]he United States must defend liberty and justice because these principles are right and true for all people everywhere" (National Security 2002, 3). The fact that the United States "possesses unprecedented—and unequaled—strength and influence in the world" (1) cannot therefore be fortuitous. It cannot but derive from the very founding of the United States in universal principles of peace and its absolute instantiation of these principles. This results in "unparalleled responsibilities, obligations, and opportunity" (1). In other words</w:t>
      </w:r>
      <w:r w:rsidRPr="00F8451C">
        <w:rPr>
          <w:rFonts w:ascii="Times New Roman" w:eastAsia="Calibri" w:hAnsi="Times New Roman" w:cs="Times New Roman"/>
          <w:b/>
          <w:sz w:val="24"/>
          <w:szCs w:val="20"/>
          <w:u w:val="single"/>
        </w:rPr>
        <w:t xml:space="preserve">, </w:t>
      </w:r>
      <w:r w:rsidRPr="00F8451C">
        <w:rPr>
          <w:rStyle w:val="StyleBoldUnderline"/>
          <w:b/>
        </w:rPr>
        <w:t xml:space="preserve">the United States as a nation stands, by virtue of its internal constitution, at the forefront of world history in advancing human freedom. </w:t>
      </w:r>
      <w:r w:rsidRPr="00F8451C">
        <w:rPr>
          <w:rFonts w:ascii="Times New Roman" w:eastAsia="Calibri" w:hAnsi="Times New Roman" w:cs="Times New Roman"/>
          <w:sz w:val="18"/>
          <w:szCs w:val="20"/>
        </w:rPr>
        <w:t xml:space="preserve">It is the subject of </w:t>
      </w:r>
      <w:r w:rsidRPr="00F8451C">
        <w:rPr>
          <w:rFonts w:ascii="Times New Roman" w:eastAsia="Calibri" w:hAnsi="Times New Roman" w:cs="Times New Roman"/>
          <w:sz w:val="18"/>
          <w:szCs w:val="20"/>
        </w:rPr>
        <w:lastRenderedPageBreak/>
        <w:t>history. Its own principle of organization is the ultimate desire of humanity, and</w:t>
      </w:r>
      <w:r w:rsidRPr="00F8451C">
        <w:rPr>
          <w:rFonts w:ascii="Times New Roman" w:eastAsia="Calibri" w:hAnsi="Times New Roman" w:cs="Times New Roman"/>
          <w:sz w:val="14"/>
        </w:rPr>
        <w:t xml:space="preserve"> </w:t>
      </w:r>
      <w:r w:rsidRPr="00F8451C">
        <w:rPr>
          <w:rFonts w:ascii="Times New Roman" w:eastAsia="Calibri" w:hAnsi="Times New Roman" w:cs="Times New Roman"/>
          <w:sz w:val="16"/>
        </w:rPr>
        <w:t>the development of this principle is always at its highest stage in and through the United States. For this reason, the values of the United States and its interests always coincide, and these in turn coincide with the interests of world peace and progress. The requirements of American security reflect "the union of our values and our national interests," and their effect is to "make the world not just safer but better" (1).  The United States therefore is uniquely charged by history to maintain and advance world peace and universal freedom.  America is a nation with a mission, and that mission comes from our most basic beliefs. We have no desire to dominate, no ambitions of empire. Our aim is a democratic peace—a peace founded upon the dignity and rights of every man and woman. America acts in this cause with friends and allies at our side, yet we understand our special calling: This great republic will lead the cause of freedom. (Bush 2004a) America can lead the cause of freedom because it is the cause of freedom. "American values and American interests lead in the same direction: We stand for human liberty" (Bush 2003b). For this reason, it has no "ambitions," no private national interests or aspirations that would run contrary to the interests of the world as a whole. It undertakes actions, like the invasion of Iraq, that further no motive but the cause of humanity as a whole. "We have no ambition in Iraq, except to remove a threat and restore control of [End Page 31] that country to its own people" (Bush 2003a). In this way, the United States is distinct from all other nations, even though all of humanity espouses the same values</w:t>
      </w:r>
      <w:r w:rsidRPr="00F8451C">
        <w:rPr>
          <w:rFonts w:ascii="Times New Roman" w:eastAsia="Calibri" w:hAnsi="Times New Roman" w:cs="Times New Roman"/>
          <w:sz w:val="18"/>
          <w:szCs w:val="20"/>
        </w:rPr>
        <w:t xml:space="preserve">. Only the United States can be depended upon for ensuring the endurance of these values because they are the sole basis of its existence. </w:t>
      </w:r>
      <w:r w:rsidRPr="00F8451C">
        <w:rPr>
          <w:rFonts w:ascii="Times New Roman" w:eastAsia="Calibri" w:hAnsi="Times New Roman" w:cs="Times New Roman"/>
          <w:sz w:val="16"/>
        </w:rPr>
        <w:t>"Others might flag in the face of the inevitable ebb and flow of the campaign against terrorism. But the American people will not" (NSCT 2003, 29).</w:t>
      </w:r>
      <w:r w:rsidRPr="00F8451C">
        <w:rPr>
          <w:rFonts w:ascii="Times New Roman" w:eastAsia="Calibri" w:hAnsi="Times New Roman" w:cs="Times New Roman"/>
          <w:sz w:val="24"/>
        </w:rPr>
        <w:t xml:space="preserve">  </w:t>
      </w:r>
      <w:r w:rsidRPr="00F8451C">
        <w:rPr>
          <w:rStyle w:val="StyleBoldUnderline"/>
          <w:b/>
        </w:rPr>
        <w:t>Any threat to the existence of the United States is therefore a threat to the existence of the world order</w:t>
      </w:r>
      <w:r w:rsidRPr="00F8451C">
        <w:rPr>
          <w:rFonts w:ascii="Times New Roman" w:eastAsia="Calibri" w:hAnsi="Times New Roman" w:cs="Times New Roman"/>
          <w:sz w:val="24"/>
        </w:rPr>
        <w:t xml:space="preserve">, </w:t>
      </w:r>
      <w:r w:rsidRPr="00F8451C">
        <w:rPr>
          <w:rFonts w:ascii="Times New Roman" w:eastAsia="Calibri" w:hAnsi="Times New Roman" w:cs="Times New Roman"/>
          <w:sz w:val="16"/>
        </w:rPr>
        <w:t xml:space="preserve">which is to say, the values that make this order possible. It is not merely that the United States, as the most powerful nation of the free world, is the most capable of defending it. It is rather that the United States is the supreme agency advancing the underlying principle of </w:t>
      </w:r>
      <w:r>
        <w:rPr>
          <w:rFonts w:ascii="Times New Roman" w:eastAsia="Calibri" w:hAnsi="Times New Roman" w:cs="Times New Roman"/>
          <w:sz w:val="16"/>
        </w:rPr>
        <w:t xml:space="preserve"> </w:t>
      </w:r>
      <w:r w:rsidRPr="00F8451C">
        <w:rPr>
          <w:rFonts w:ascii="Times New Roman" w:eastAsia="Calibri" w:hAnsi="Times New Roman" w:cs="Times New Roman"/>
          <w:sz w:val="16"/>
        </w:rPr>
        <w:t>the free order. The United States is the world order's fulcrum, and therefore the key to its existence and perpetuation</w:t>
      </w:r>
      <w:r w:rsidRPr="00F8451C">
        <w:rPr>
          <w:rFonts w:ascii="Times New Roman" w:eastAsia="Calibri" w:hAnsi="Times New Roman" w:cs="Times New Roman"/>
          <w:sz w:val="24"/>
        </w:rPr>
        <w:t xml:space="preserve">. </w:t>
      </w:r>
      <w:r w:rsidRPr="00F8451C">
        <w:rPr>
          <w:rStyle w:val="StyleBoldUnderline"/>
          <w:b/>
        </w:rPr>
        <w:t>Without the United States, freedom, peace, civil relations among nations, and the possibility of civil society are all under threat of extinction. This is why the most abominable terrorists and tyrants single out the United States for their schemes and attacks. They know that the United States is the guardian of liberal values. In the rhetoric of security, therefore, the survival of the United States, its sheer existence, becomes the content of liberal values</w:t>
      </w:r>
      <w:r w:rsidRPr="00F8451C">
        <w:rPr>
          <w:rFonts w:ascii="Times New Roman" w:eastAsia="Calibri" w:hAnsi="Times New Roman" w:cs="Times New Roman"/>
          <w:sz w:val="16"/>
        </w:rPr>
        <w:t>. In other words, what does it mean to espouse liberal values in the context of the present state of world affairs? It means to desire fervently and promote energetically the survival of the United States of America</w:t>
      </w:r>
      <w:r w:rsidRPr="00F8451C">
        <w:rPr>
          <w:rFonts w:ascii="Times New Roman" w:eastAsia="Calibri" w:hAnsi="Times New Roman" w:cs="Times New Roman"/>
          <w:b/>
          <w:sz w:val="16"/>
        </w:rPr>
        <w:t>.</w:t>
      </w:r>
      <w:r w:rsidRPr="00F8451C">
        <w:rPr>
          <w:rFonts w:ascii="Times New Roman" w:eastAsia="Calibri" w:hAnsi="Times New Roman" w:cs="Times New Roman"/>
          <w:b/>
          <w:sz w:val="24"/>
        </w:rPr>
        <w:t xml:space="preserve"> </w:t>
      </w:r>
      <w:r w:rsidRPr="00F8451C">
        <w:rPr>
          <w:rStyle w:val="StyleBoldUnderline"/>
          <w:b/>
        </w:rPr>
        <w:t>When the world order struggles to preserve its "self," the self that it seeks to preserve, the primary location of its being, is the United States</w:t>
      </w:r>
      <w:r w:rsidRPr="00F8451C">
        <w:rPr>
          <w:rFonts w:ascii="Times New Roman" w:eastAsia="Calibri" w:hAnsi="Times New Roman" w:cs="Times New Roman"/>
          <w:b/>
          <w:sz w:val="24"/>
          <w:u w:val="thick"/>
        </w:rPr>
        <w:t>.</w:t>
      </w:r>
      <w:r w:rsidRPr="00F8451C">
        <w:rPr>
          <w:rFonts w:ascii="Times New Roman" w:eastAsia="Calibri" w:hAnsi="Times New Roman" w:cs="Times New Roman"/>
          <w:sz w:val="24"/>
        </w:rPr>
        <w:t xml:space="preserve">  </w:t>
      </w:r>
      <w:r w:rsidRPr="00F8451C">
        <w:rPr>
          <w:rFonts w:ascii="Times New Roman" w:eastAsia="Calibri" w:hAnsi="Times New Roman" w:cs="Times New Roman"/>
          <w:sz w:val="16"/>
        </w:rPr>
        <w:t>Conferring this status upon the United States allows the rhetoric of security to insist upon a threat to the existence of the world order as a whole while confining the non-normative status that arises from this threat to the United States alone. The United States—as the self under threat—remains external to the normative relations by which the rest of the world continues to be bound.</w:t>
      </w:r>
      <w:r w:rsidRPr="00F8451C">
        <w:rPr>
          <w:rFonts w:ascii="Times New Roman" w:eastAsia="Calibri" w:hAnsi="Times New Roman" w:cs="Times New Roman"/>
          <w:sz w:val="24"/>
        </w:rPr>
        <w:t xml:space="preserve"> </w:t>
      </w:r>
      <w:r w:rsidRPr="00F8451C">
        <w:rPr>
          <w:rStyle w:val="StyleBoldUnderline"/>
          <w:b/>
        </w:rPr>
        <w:t>The United States is both a specific national existence struggling for its life and normativity itself, which makes it coextensive with the world order as a whole. For this reason, any challenge to U.S. world dominance would be a challenge to world peace and is thus impermissible</w:t>
      </w:r>
      <w:r w:rsidRPr="00F8451C">
        <w:rPr>
          <w:rFonts w:ascii="Times New Roman" w:eastAsia="Calibri" w:hAnsi="Times New Roman" w:cs="Times New Roman"/>
          <w:sz w:val="24"/>
        </w:rPr>
        <w:t xml:space="preserve">. </w:t>
      </w:r>
      <w:r w:rsidRPr="00F8451C">
        <w:rPr>
          <w:rFonts w:ascii="Times New Roman" w:eastAsia="Calibri" w:hAnsi="Times New Roman" w:cs="Times New Roman"/>
          <w:sz w:val="16"/>
        </w:rPr>
        <w:t xml:space="preserve">We read in The National Security Strategy that the United States [End Page 32] will "promote a balance of power that favors freedom" (National Security 2002, 1). And later, we find out what is meant by such a balance of power. </w:t>
      </w:r>
    </w:p>
    <w:p w14:paraId="600C0339" w14:textId="77777777" w:rsidR="00B003B3" w:rsidRPr="00B003B3" w:rsidRDefault="00B003B3" w:rsidP="00B003B3"/>
    <w:p w14:paraId="47E49758" w14:textId="77777777" w:rsidR="00B003B3" w:rsidRPr="00B003B3" w:rsidRDefault="00B003B3" w:rsidP="00B003B3"/>
    <w:p w14:paraId="278EEB8E" w14:textId="77777777" w:rsidR="00515991" w:rsidRDefault="00515991" w:rsidP="00F421E5"/>
    <w:p w14:paraId="30EF5F3C" w14:textId="77777777" w:rsidR="00FB0E1E" w:rsidRDefault="00FB0E1E" w:rsidP="00FB0E1E">
      <w:pPr>
        <w:pStyle w:val="Heading1"/>
      </w:pPr>
      <w:r>
        <w:lastRenderedPageBreak/>
        <w:t>Impacts</w:t>
      </w:r>
    </w:p>
    <w:p w14:paraId="6A25408F" w14:textId="77777777" w:rsidR="00902854" w:rsidRDefault="00902854" w:rsidP="00902854">
      <w:pPr>
        <w:pStyle w:val="Heading3"/>
      </w:pPr>
      <w:r>
        <w:lastRenderedPageBreak/>
        <w:t>Self-fulfilling prophecy – China specific</w:t>
      </w:r>
    </w:p>
    <w:p w14:paraId="322A9DE5" w14:textId="77777777" w:rsidR="00902854" w:rsidRDefault="004253F9" w:rsidP="00902854">
      <w:pPr>
        <w:pStyle w:val="Heading4"/>
      </w:pPr>
      <w:r>
        <w:t>Belief in the China threat produces the conditions for an actual spiral into conflic</w:t>
      </w:r>
      <w:r w:rsidR="005D3E59">
        <w:t>t – multiple barriers prevent conflict in the status quo but aggressive representations and policies will tip the scale</w:t>
      </w:r>
    </w:p>
    <w:p w14:paraId="27F81BE8" w14:textId="77777777" w:rsidR="005D3E59" w:rsidRPr="005D3E59" w:rsidRDefault="005D3E59" w:rsidP="005D3E59"/>
    <w:p w14:paraId="74535238" w14:textId="77777777" w:rsidR="00902854" w:rsidRDefault="00902854" w:rsidP="00902854">
      <w:pPr>
        <w:rPr>
          <w:rStyle w:val="StyleStyleBold12pt"/>
        </w:rPr>
      </w:pPr>
      <w:r w:rsidRPr="00902854">
        <w:rPr>
          <w:rStyle w:val="StyleStyleBold12pt"/>
        </w:rPr>
        <w:t>Glaser, 11</w:t>
      </w:r>
    </w:p>
    <w:p w14:paraId="3B861E5D" w14:textId="77777777" w:rsidR="00902854" w:rsidRPr="00902854" w:rsidRDefault="00902854" w:rsidP="00902854">
      <w:pPr>
        <w:rPr>
          <w:rStyle w:val="StyleStyleBold12pt"/>
          <w:sz w:val="24"/>
        </w:rPr>
      </w:pPr>
      <w:r w:rsidRPr="00902854">
        <w:rPr>
          <w:sz w:val="20"/>
        </w:rPr>
        <w:t>(Charles -</w:t>
      </w:r>
      <w:r w:rsidRPr="00902854">
        <w:rPr>
          <w:rStyle w:val="StyleStyleBold12pt"/>
          <w:sz w:val="24"/>
        </w:rPr>
        <w:t xml:space="preserve"> </w:t>
      </w:r>
      <w:r w:rsidRPr="00902854">
        <w:rPr>
          <w:sz w:val="20"/>
        </w:rPr>
        <w:t>Professor of Political Science and International Affairs and Director of the Institute for Security and Conflict Studies at the Elliott School of International Affairs at George Washington University, Will China’s Rise Lead to War?, Foreign Affairs, 2011, arc)</w:t>
      </w:r>
    </w:p>
    <w:p w14:paraId="23479E8B" w14:textId="77777777" w:rsidR="00902854" w:rsidRDefault="00902854" w:rsidP="00902854">
      <w:pPr>
        <w:rPr>
          <w:sz w:val="16"/>
        </w:rPr>
      </w:pPr>
      <w:r w:rsidRPr="004253F9">
        <w:rPr>
          <w:rStyle w:val="StyleBoldUnderline"/>
          <w:b/>
        </w:rPr>
        <w:t>REALIST ANALYSES</w:t>
      </w:r>
      <w:r>
        <w:t xml:space="preserve"> </w:t>
      </w:r>
      <w:r w:rsidRPr="004253F9">
        <w:rPr>
          <w:sz w:val="16"/>
        </w:rPr>
        <w:t>of how power transitions will play out are based on the assumption that states accurately perceive and respond to the international situations they face. Realist optimism in this case thus</w:t>
      </w:r>
      <w:r>
        <w:t xml:space="preserve"> </w:t>
      </w:r>
      <w:r w:rsidRPr="004253F9">
        <w:rPr>
          <w:rStyle w:val="StyleBoldUnderline"/>
          <w:b/>
        </w:rPr>
        <w:t xml:space="preserve">rests on the assumption that U.S. leaders </w:t>
      </w:r>
      <w:r w:rsidRPr="004253F9">
        <w:rPr>
          <w:sz w:val="16"/>
        </w:rPr>
        <w:t xml:space="preserve">appreciate, and </w:t>
      </w:r>
      <w:r w:rsidRPr="004253F9">
        <w:rPr>
          <w:rStyle w:val="StyleBoldUnderline"/>
          <w:b/>
        </w:rPr>
        <w:t>will be able to act on, the unusually high degree of security that the United States actually enjoys. Should this assumption prove incorrect, and should the United States exaggerate the threat China poses, the risks of future conflict will be greater.</w:t>
      </w:r>
      <w:r>
        <w:t xml:space="preserve"> </w:t>
      </w:r>
      <w:r w:rsidRPr="004253F9">
        <w:rPr>
          <w:sz w:val="16"/>
        </w:rPr>
        <w:t xml:space="preserve">Unfortunately, </w:t>
      </w:r>
      <w:r w:rsidRPr="004253F9">
        <w:rPr>
          <w:rStyle w:val="StyleBoldUnderline"/>
          <w:b/>
        </w:rPr>
        <w:t>there are</w:t>
      </w:r>
      <w:r>
        <w:t xml:space="preserve"> </w:t>
      </w:r>
      <w:r w:rsidRPr="004253F9">
        <w:rPr>
          <w:sz w:val="16"/>
        </w:rPr>
        <w:t>some</w:t>
      </w:r>
      <w:r>
        <w:t xml:space="preserve"> </w:t>
      </w:r>
      <w:r w:rsidRPr="004253F9">
        <w:rPr>
          <w:rStyle w:val="StyleBoldUnderline"/>
          <w:b/>
        </w:rPr>
        <w:t>reasons</w:t>
      </w:r>
      <w:r>
        <w:t xml:space="preserve"> </w:t>
      </w:r>
      <w:r w:rsidRPr="004253F9">
        <w:rPr>
          <w:sz w:val="16"/>
        </w:rPr>
        <w:t xml:space="preserve">for worrying that </w:t>
      </w:r>
      <w:r w:rsidRPr="004253F9">
        <w:rPr>
          <w:rStyle w:val="StyleBoldUnderline"/>
          <w:b/>
        </w:rPr>
        <w:t>the assumption might in fact be wrong.</w:t>
      </w:r>
      <w:r>
        <w:t xml:space="preserve"> </w:t>
      </w:r>
      <w:r w:rsidRPr="004253F9">
        <w:rPr>
          <w:sz w:val="16"/>
        </w:rPr>
        <w:t>For example</w:t>
      </w:r>
      <w:r>
        <w:t xml:space="preserve">, </w:t>
      </w:r>
      <w:r w:rsidRPr="004253F9">
        <w:rPr>
          <w:rStyle w:val="StyleBoldUnderline"/>
          <w:b/>
        </w:rPr>
        <w:t>the</w:t>
      </w:r>
      <w:r>
        <w:t xml:space="preserve"> </w:t>
      </w:r>
      <w:r w:rsidRPr="004253F9">
        <w:rPr>
          <w:sz w:val="16"/>
        </w:rPr>
        <w:t>popular</w:t>
      </w:r>
      <w:r>
        <w:t xml:space="preserve"> </w:t>
      </w:r>
      <w:r w:rsidRPr="004253F9">
        <w:rPr>
          <w:rStyle w:val="StyleBoldUnderline"/>
          <w:b/>
        </w:rPr>
        <w:t>belief that a rising China will severely threaten U.S. security could become a self-fulfilling prophecy. Should Washington fail to understand that China's growing military capabilities do not threaten vital U.S. interests, it may adopt overly competitive military and foreign policies, which may in turn signal to China that the United States has malign motives</w:t>
      </w:r>
      <w:r>
        <w:t xml:space="preserve">. </w:t>
      </w:r>
      <w:r w:rsidRPr="004253F9">
        <w:rPr>
          <w:sz w:val="16"/>
        </w:rPr>
        <w:t>Should</w:t>
      </w:r>
      <w:r>
        <w:t xml:space="preserve"> </w:t>
      </w:r>
      <w:r w:rsidRPr="004253F9">
        <w:rPr>
          <w:rStyle w:val="StyleBoldUnderline"/>
          <w:b/>
        </w:rPr>
        <w:t>China then</w:t>
      </w:r>
      <w:r>
        <w:t xml:space="preserve"> </w:t>
      </w:r>
      <w:r w:rsidRPr="004253F9">
        <w:rPr>
          <w:sz w:val="18"/>
        </w:rPr>
        <w:t xml:space="preserve">feel less secure, it </w:t>
      </w:r>
      <w:r w:rsidRPr="004253F9">
        <w:rPr>
          <w:rStyle w:val="StyleBoldUnderline"/>
          <w:b/>
        </w:rPr>
        <w:t xml:space="preserve">will be more likely to adopt competitive policies that the United States will see as more threatening. </w:t>
      </w:r>
      <w:r w:rsidRPr="004253F9">
        <w:rPr>
          <w:rStyle w:val="Emphasis"/>
        </w:rPr>
        <w:t>The result would be a negative spiral driven not by the international situation the states actually faced but by their exaggerated insecurities</w:t>
      </w:r>
      <w:r w:rsidRPr="004253F9">
        <w:rPr>
          <w:sz w:val="16"/>
        </w:rPr>
        <w:t>. Moreover, states have often overestimated their insecurity by failing to appreciate the extent to which military capabilities favored defense. Before World War I, Germany exaggerated the ease of invasion and therefore believed that Russia's growing power threatened its survival. As a result, Germany launched an unnecessary preventive war. During the Cold War, the United States exaggerated the nuclear threat posed by the Soviet Union, failing to appreciate that large improvements in Soviet forces left the key aspect of the American deterrent-a massive retaliatory capability-entirely intact. This did not lead to war, thankfully, but it did increase the risks of one and led to much unnecessary tension and expenditure. Washington will have to guard against making similar errors down the road as China's conventional and nuclear forces grow and as clashes over secondary issues strain relations. There has been no U.S. overreaction to the growth in China's military capabilities yet, but the potential for one certainly exists. The current U.S. National Security Strategy, for example, calls for the United States to maintain its conventional military superiority, but it does not spell out why this superiority is required or what forces and capabilities this requires. For the foreseeable future, China will lack power-projection capabilities comparable to those of the United States, but its military buildup is already reducing the United States' ability to fight along China's periphery. This will soon raise questions such as precisely why the United States requires across-the-board conventional superiority, what specific missions the U.S. military will be unable to perform without it, and how much the inability to execute those missions would damage U.S. security. Without clear answers</w:t>
      </w:r>
      <w:r>
        <w:t xml:space="preserve">, </w:t>
      </w:r>
      <w:r w:rsidRPr="004253F9">
        <w:rPr>
          <w:rStyle w:val="StyleBoldUnderline"/>
          <w:b/>
        </w:rPr>
        <w:t>the United States may well overestimate the implications of China's growing military forces. The danger of an exaggerated security threat is even greater in the nuclear realm.</w:t>
      </w:r>
      <w:r>
        <w:t xml:space="preserve"> </w:t>
      </w:r>
      <w:r w:rsidRPr="004253F9">
        <w:rPr>
          <w:sz w:val="16"/>
        </w:rPr>
        <w:t>The Obama administration's 2olo Nuclear Posture Review holds that "the United States and China's Asian neighbors remain concerned about China's current military modernization efforts, including its qualitative and quantitative modernization of its nuclear arsenal." The NPR, however, does not identify just what danger China's military modernization poses.</w:t>
      </w:r>
      <w:r>
        <w:t xml:space="preserve"> </w:t>
      </w:r>
      <w:r w:rsidRPr="004253F9">
        <w:rPr>
          <w:rStyle w:val="StyleBoldUnderline"/>
          <w:b/>
        </w:rPr>
        <w:t xml:space="preserve">There is no prospect that any conceivable nuclear modernization in the foreseeable future will enable China to </w:t>
      </w:r>
      <w:r w:rsidRPr="004253F9">
        <w:rPr>
          <w:sz w:val="16"/>
        </w:rPr>
        <w:t xml:space="preserve">destroy the bulk of U.S. nuclear forces and </w:t>
      </w:r>
      <w:r w:rsidRPr="004253F9">
        <w:rPr>
          <w:rStyle w:val="StyleBoldUnderline"/>
          <w:b/>
        </w:rPr>
        <w:t>undermine the United States' ability to retaliate massively.</w:t>
      </w:r>
      <w:r>
        <w:t xml:space="preserve"> </w:t>
      </w:r>
      <w:r w:rsidRPr="004253F9">
        <w:rPr>
          <w:rStyle w:val="Emphasis"/>
        </w:rPr>
        <w:t>The most such modernization might do is</w:t>
      </w:r>
      <w:r>
        <w:t xml:space="preserve"> </w:t>
      </w:r>
      <w:r w:rsidRPr="004253F9">
        <w:rPr>
          <w:sz w:val="18"/>
        </w:rPr>
        <w:t xml:space="preserve">eliminate a significant U.S. nuclear advantage by providing China with a larger and more survivable force, thereby </w:t>
      </w:r>
      <w:r w:rsidRPr="004253F9">
        <w:rPr>
          <w:rStyle w:val="Emphasis"/>
        </w:rPr>
        <w:t>reduc</w:t>
      </w:r>
      <w:r w:rsidRPr="004253F9">
        <w:rPr>
          <w:sz w:val="18"/>
        </w:rPr>
        <w:t>ing</w:t>
      </w:r>
      <w:r>
        <w:t xml:space="preserve"> </w:t>
      </w:r>
      <w:r w:rsidRPr="004253F9">
        <w:rPr>
          <w:rStyle w:val="Emphasis"/>
        </w:rPr>
        <w:t xml:space="preserve">the United States' ability to credibly threaten China </w:t>
      </w:r>
      <w:r w:rsidRPr="004253F9">
        <w:rPr>
          <w:sz w:val="16"/>
        </w:rPr>
        <w:t>with nuclear escalation during a severe crisis. The NPR says that the United States "must continue to maintain stable strategic relationships with Russia and China," but China has always lacked the type of force that would provide stability according to U.S. standards. If the United States decides that its security requires preserving its nuclear advantage vis-i-vis China, it will have to invest in capabilities dedicated to destroying China's new nuclear forces. Such an effort would be in line with the United States' Cold War nuclear strategy, which placed great importance on being able to destroy Soviet nuclear forces</w:t>
      </w:r>
      <w:r>
        <w:t xml:space="preserve">. </w:t>
      </w:r>
      <w:r w:rsidRPr="004253F9">
        <w:rPr>
          <w:rStyle w:val="StyleBoldUnderline"/>
          <w:b/>
        </w:rPr>
        <w:t>This kind of arms race would be</w:t>
      </w:r>
      <w:r>
        <w:t xml:space="preserve"> </w:t>
      </w:r>
      <w:r w:rsidRPr="004253F9">
        <w:rPr>
          <w:sz w:val="16"/>
        </w:rPr>
        <w:t xml:space="preserve">even more </w:t>
      </w:r>
      <w:r w:rsidRPr="004253F9">
        <w:rPr>
          <w:rStyle w:val="StyleBoldUnderline"/>
          <w:b/>
        </w:rPr>
        <w:t>unnecessary</w:t>
      </w:r>
      <w:r>
        <w:t xml:space="preserve"> </w:t>
      </w:r>
      <w:r w:rsidRPr="004253F9">
        <w:rPr>
          <w:sz w:val="16"/>
        </w:rPr>
        <w:t>now than it was then</w:t>
      </w:r>
      <w:r>
        <w:t xml:space="preserve">. </w:t>
      </w:r>
      <w:r w:rsidRPr="004253F9">
        <w:rPr>
          <w:rStyle w:val="StyleBoldUnderline"/>
          <w:b/>
        </w:rPr>
        <w:t xml:space="preserve">The United States can retain formidable deterrent capabilities even if China modernizes its arsenal, </w:t>
      </w:r>
      <w:r w:rsidRPr="004253F9">
        <w:rPr>
          <w:sz w:val="16"/>
        </w:rPr>
        <w:t xml:space="preserve">and a competitive nuclear policy could well decrease U.S. security by signaling to China that the United States is hostile, thereby increasing Chinese insecurity and damaging U.S.-Chinese relations. There is no question that China's conventional and nuclear buildups will reduce some U.S. </w:t>
      </w:r>
      <w:r w:rsidRPr="004253F9">
        <w:rPr>
          <w:sz w:val="16"/>
        </w:rPr>
        <w:lastRenderedPageBreak/>
        <w:t xml:space="preserve">capabilities that Washington would prefer to retain. But </w:t>
      </w:r>
      <w:r w:rsidRPr="004253F9">
        <w:rPr>
          <w:rStyle w:val="StyleBoldUnderline"/>
          <w:b/>
        </w:rPr>
        <w:t>the United States should not rush to impute malign motives to</w:t>
      </w:r>
      <w:r>
        <w:t xml:space="preserve"> </w:t>
      </w:r>
      <w:r w:rsidRPr="004253F9">
        <w:rPr>
          <w:sz w:val="16"/>
        </w:rPr>
        <w:t>those</w:t>
      </w:r>
      <w:r>
        <w:t xml:space="preserve"> </w:t>
      </w:r>
      <w:r w:rsidRPr="004253F9">
        <w:rPr>
          <w:rStyle w:val="StyleBoldUnderline"/>
          <w:b/>
        </w:rPr>
        <w:t>buildups and should instead be sensitive to the possibility that they simply reflect China's legitimate desire for security</w:t>
      </w:r>
      <w:r>
        <w:t xml:space="preserve">. </w:t>
      </w:r>
      <w:r w:rsidRPr="004253F9">
        <w:rPr>
          <w:sz w:val="16"/>
        </w:rPr>
        <w:t xml:space="preserve">When Donald Rumsfeld was U.S. secretary of defense, he said, apropos of China's increased defense spending, that "since no nation threatens China, one must wonder: Why this growing investment? Why these continuing large and expanding arms purchases?" The answer should have been obvious. If China were able to operate carrier battle groups near the U.S. coast and attack the U.S. homeland with long-range bombers, Washington would naturally want the ability to blunt such capabilities, and if the United States had a strategic nuclear force as vulnerable and comparatively small as China's (now somewhere between a tenth and a hundredth the size of the U.S. force), it would try to catch up as quickly as it had the resources to do so. Those actions would not have been driven by any nefarious plan to subjugate the world, and so far there are strong reasons to believe that the same holds true for China's course. In sum, China's rise can be peaceful, but this outcome is far from guaranteed. </w:t>
      </w:r>
      <w:r w:rsidRPr="004253F9">
        <w:rPr>
          <w:rStyle w:val="StyleBoldUnderline"/>
          <w:b/>
        </w:rPr>
        <w:t>Contrary to the standard realist argument, the basic pressures generated by the international system will not force the United States and China into conflict. Nuclear weapons, separation by the Pacific Ocean, and political relations that are currently relatively good should enable both countries to maintain high levels of security and avoid military policies that severely strain their relationship.</w:t>
      </w:r>
      <w:r w:rsidRPr="004253F9">
        <w:rPr>
          <w:sz w:val="16"/>
        </w:rPr>
        <w:t xml:space="preserve"> The United States' need to protect its allies in Northeast Asia complicates matters somewhat, but there are strong grounds for believing that Washington can credibly extend its deterrent to Japan and South Korea, its most important regional partners. The challenge for the United States will come in making adjustments to its policies in situations in which less-than-vital interests (such as Taiwain) might cause problems and in making sure it does not exaggerate the risks posed by China's growing power and military capabilities.</w:t>
      </w:r>
    </w:p>
    <w:p w14:paraId="0D99FC49" w14:textId="77777777" w:rsidR="005905CC" w:rsidRDefault="005905CC" w:rsidP="005905CC">
      <w:pPr>
        <w:pStyle w:val="Heading3"/>
      </w:pPr>
      <w:r>
        <w:lastRenderedPageBreak/>
        <w:t>Self-fulfilling prophecy generic</w:t>
      </w:r>
    </w:p>
    <w:p w14:paraId="6770426D" w14:textId="77777777" w:rsidR="005905CC" w:rsidRPr="005905CC" w:rsidRDefault="005905CC" w:rsidP="005905CC">
      <w:pPr>
        <w:pStyle w:val="Heading4"/>
      </w:pPr>
      <w:r w:rsidRPr="005905CC">
        <w:t xml:space="preserve">These hyperbolized accounts of threats produce an endless politics of war and fear thus creating a self-fulfilling prophecy. </w:t>
      </w:r>
    </w:p>
    <w:p w14:paraId="58B13B7E" w14:textId="77777777" w:rsidR="005905CC" w:rsidRPr="005905CC" w:rsidRDefault="005905CC" w:rsidP="005905CC">
      <w:pPr>
        <w:ind w:left="1008" w:right="720"/>
        <w:rPr>
          <w:rFonts w:ascii="Times New Roman" w:eastAsia="Times New Roman" w:hAnsi="Times New Roman" w:cs="Times New Roman"/>
          <w:b/>
          <w:sz w:val="24"/>
          <w:szCs w:val="20"/>
        </w:rPr>
      </w:pPr>
    </w:p>
    <w:p w14:paraId="22444032" w14:textId="77777777" w:rsidR="005905CC" w:rsidRPr="005905CC" w:rsidRDefault="005905CC" w:rsidP="005905CC">
      <w:pPr>
        <w:rPr>
          <w:rStyle w:val="StyleStyleBold12pt"/>
        </w:rPr>
      </w:pPr>
      <w:r w:rsidRPr="005905CC">
        <w:rPr>
          <w:rStyle w:val="StyleStyleBold12pt"/>
        </w:rPr>
        <w:t>Dillon and Reed, 9</w:t>
      </w:r>
    </w:p>
    <w:p w14:paraId="2F5F7576" w14:textId="77777777" w:rsidR="005905CC" w:rsidRPr="005905CC" w:rsidRDefault="005905CC" w:rsidP="005905CC">
      <w:pPr>
        <w:ind w:right="720"/>
        <w:rPr>
          <w:rFonts w:ascii="Times New Roman" w:eastAsia="Times New Roman" w:hAnsi="Times New Roman" w:cs="Times New Roman"/>
          <w:szCs w:val="20"/>
          <w:u w:val="thick"/>
        </w:rPr>
      </w:pPr>
      <w:r w:rsidRPr="005905CC">
        <w:rPr>
          <w:rFonts w:ascii="Times New Roman" w:eastAsia="Calibri" w:hAnsi="Times New Roman" w:cs="Times New Roman"/>
          <w:sz w:val="20"/>
          <w:szCs w:val="20"/>
        </w:rPr>
        <w:t>(IR professor @ Lancaster University; Lecturer @ King’s College London, “The Liberal Way of Killing: Killing to Make Live”)</w:t>
      </w:r>
    </w:p>
    <w:p w14:paraId="7C2A0BA7" w14:textId="77777777" w:rsidR="005905CC" w:rsidRPr="005905CC" w:rsidRDefault="005905CC" w:rsidP="005905CC">
      <w:pPr>
        <w:ind w:right="720"/>
        <w:rPr>
          <w:rFonts w:ascii="Times New Roman" w:eastAsia="Times New Roman" w:hAnsi="Times New Roman" w:cs="Times New Roman"/>
          <w:sz w:val="24"/>
          <w:szCs w:val="24"/>
          <w:u w:val="thick"/>
        </w:rPr>
      </w:pPr>
      <w:r w:rsidRPr="005905CC">
        <w:rPr>
          <w:rFonts w:ascii="Times New Roman" w:eastAsia="Times New Roman" w:hAnsi="Times New Roman" w:cs="Times New Roman"/>
          <w:sz w:val="20"/>
          <w:szCs w:val="24"/>
        </w:rPr>
        <w:t>There is, third, the additional critical attribute of contingency. It is this feature which does not merely add governing through contingency to the political rationalities and governmental technologies of contemporary liberal rule. It lends its own distinctive infection to them; one which has had a profound impact on the nature of liberal rule and war in relation, especially, to</w:t>
      </w:r>
      <w:r w:rsidRPr="005905CC">
        <w:rPr>
          <w:rFonts w:ascii="Times New Roman" w:eastAsia="Times New Roman" w:hAnsi="Times New Roman" w:cs="Times New Roman"/>
          <w:sz w:val="24"/>
          <w:szCs w:val="24"/>
        </w:rPr>
        <w:t xml:space="preserve"> </w:t>
      </w:r>
      <w:r w:rsidRPr="005905CC">
        <w:rPr>
          <w:rStyle w:val="StyleBoldUnderline"/>
          <w:b/>
        </w:rPr>
        <w:t>its current hyperbolicization of security and its newly problematized and proliferating accounts of dangers, threats and enemies</w:t>
      </w:r>
      <w:r w:rsidRPr="005905CC">
        <w:rPr>
          <w:rFonts w:ascii="Times New Roman" w:eastAsia="Times New Roman" w:hAnsi="Times New Roman" w:cs="Times New Roman"/>
          <w:sz w:val="24"/>
          <w:szCs w:val="24"/>
        </w:rPr>
        <w:t xml:space="preserve">. </w:t>
      </w:r>
      <w:r w:rsidRPr="005905CC">
        <w:rPr>
          <w:rFonts w:ascii="Times New Roman" w:eastAsia="Times New Roman" w:hAnsi="Times New Roman" w:cs="Times New Roman"/>
          <w:sz w:val="18"/>
          <w:szCs w:val="20"/>
        </w:rPr>
        <w:t>For if the biopolitical imperative is that of making life live, the martial expression of that imperative, the drive to liberal war,</w:t>
      </w:r>
      <w:r w:rsidRPr="005905CC">
        <w:rPr>
          <w:rFonts w:ascii="Times New Roman" w:eastAsia="Times New Roman" w:hAnsi="Times New Roman" w:cs="Times New Roman"/>
          <w:szCs w:val="24"/>
          <w:u w:val="thick"/>
        </w:rPr>
        <w:t xml:space="preserve"> </w:t>
      </w:r>
      <w:r w:rsidRPr="005905CC">
        <w:rPr>
          <w:rStyle w:val="StyleBoldUnderline"/>
          <w:b/>
        </w:rPr>
        <w:t>is preparedness to make war on the enemies of life</w:t>
      </w:r>
      <w:r w:rsidRPr="005905CC">
        <w:rPr>
          <w:rFonts w:ascii="Times New Roman" w:eastAsia="Times New Roman" w:hAnsi="Times New Roman" w:cs="Times New Roman"/>
          <w:sz w:val="24"/>
          <w:szCs w:val="24"/>
        </w:rPr>
        <w:t xml:space="preserve">. </w:t>
      </w:r>
      <w:r w:rsidRPr="005905CC">
        <w:rPr>
          <w:rFonts w:ascii="Times New Roman" w:eastAsia="Times New Roman" w:hAnsi="Times New Roman" w:cs="Times New Roman"/>
          <w:sz w:val="20"/>
          <w:szCs w:val="24"/>
        </w:rPr>
        <w:t>The biopoltiical imperative to make life live finds its expression today, however in making life live the emergency of its emergence; for that is what species life is now said to be</w:t>
      </w:r>
      <w:r w:rsidRPr="005905CC">
        <w:rPr>
          <w:rFonts w:ascii="Times New Roman" w:eastAsia="Times New Roman" w:hAnsi="Times New Roman" w:cs="Times New Roman"/>
          <w:sz w:val="24"/>
          <w:szCs w:val="24"/>
        </w:rPr>
        <w:t xml:space="preserve">. </w:t>
      </w:r>
      <w:r w:rsidRPr="005905CC">
        <w:rPr>
          <w:rStyle w:val="StyleBoldUnderline"/>
          <w:b/>
        </w:rPr>
        <w:t>The liberal way of rule and war has thus become the preparedness to make war on whatever threatens life’s capacity to live the emergency of its emergence.</w:t>
      </w:r>
      <w:r w:rsidRPr="005905CC">
        <w:rPr>
          <w:rFonts w:ascii="Times New Roman" w:eastAsia="Times New Roman" w:hAnsi="Times New Roman" w:cs="Times New Roman"/>
          <w:sz w:val="24"/>
          <w:szCs w:val="24"/>
        </w:rPr>
        <w:t xml:space="preserve"> </w:t>
      </w:r>
      <w:r w:rsidRPr="005905CC">
        <w:rPr>
          <w:rFonts w:ascii="Times New Roman" w:eastAsia="Times New Roman" w:hAnsi="Times New Roman" w:cs="Times New Roman"/>
          <w:sz w:val="20"/>
          <w:szCs w:val="24"/>
        </w:rPr>
        <w:t xml:space="preserve">For allied to the radical contingency of species existence is an account of species existence as a life of continuous complex adaptation and emergence. </w:t>
      </w:r>
      <w:r w:rsidRPr="005905CC">
        <w:rPr>
          <w:rFonts w:ascii="Times New Roman" w:eastAsia="Times New Roman" w:hAnsi="Times New Roman" w:cs="Times New Roman"/>
          <w:sz w:val="20"/>
          <w:szCs w:val="20"/>
        </w:rPr>
        <w:t>From the perspective of security and war, in particular, such a pluripotent life, characterized by its continuously unfolding potential, is a life that is continuously becoming-dangerous to itself, and to other life forms. Such danger is</w:t>
      </w:r>
      <w:r w:rsidRPr="005905CC">
        <w:rPr>
          <w:rFonts w:ascii="Times New Roman" w:eastAsia="Times New Roman" w:hAnsi="Times New Roman" w:cs="Times New Roman"/>
          <w:sz w:val="20"/>
          <w:szCs w:val="24"/>
        </w:rPr>
        <w:t xml:space="preserve"> not merely actual; because life itself, here has become not merely actual. The emphasis in the problematization of danger which accompanies such a politics of life itself therefore also shifts dramatically from the actual to the virtual. Only this explains the astonishing degree to which the historically secure lives of the Atlantic </w:t>
      </w:r>
      <w:r w:rsidRPr="005905CC">
        <w:rPr>
          <w:rFonts w:ascii="Times New Roman" w:eastAsia="Times New Roman" w:hAnsi="Times New Roman" w:cs="Times New Roman"/>
          <w:sz w:val="18"/>
          <w:szCs w:val="20"/>
        </w:rPr>
        <w:t>basin have come to construe themselves, politically, as radically endangered by as many unknown as there are unknowable dangers; a point regularly and frankly admitted, officially, from terror to health mandarins, nationally and internationally. Many have observed that the societies of the Atlantic basin are now increasingly ruled by fear; that there is a politics of fear. But they interpret this politics of fear in political naïve ways, as the outcome of deliberate machination by political and economic elites. They may well be correct to some degree. But what is perfectly evident, also, is that the</w:t>
      </w:r>
      <w:r w:rsidRPr="005905CC">
        <w:rPr>
          <w:rFonts w:ascii="Times New Roman" w:eastAsia="Times New Roman" w:hAnsi="Times New Roman" w:cs="Times New Roman"/>
          <w:szCs w:val="24"/>
          <w:u w:val="thick"/>
        </w:rPr>
        <w:t xml:space="preserve"> </w:t>
      </w:r>
      <w:r w:rsidRPr="005905CC">
        <w:rPr>
          <w:rStyle w:val="StyleBoldUnderline"/>
          <w:b/>
        </w:rPr>
        <w:t>elites themselves are governed by the very grid of intelligibility furnished by the account of life as an emergency of emergence.</w:t>
      </w:r>
      <w:r w:rsidRPr="005905CC">
        <w:rPr>
          <w:rFonts w:ascii="Times New Roman" w:eastAsia="Times New Roman" w:hAnsi="Times New Roman" w:cs="Times New Roman"/>
          <w:sz w:val="24"/>
          <w:szCs w:val="24"/>
        </w:rPr>
        <w:t xml:space="preserve"> </w:t>
      </w:r>
      <w:r w:rsidRPr="005905CC">
        <w:rPr>
          <w:rFonts w:ascii="Times New Roman" w:eastAsia="Times New Roman" w:hAnsi="Times New Roman" w:cs="Times New Roman"/>
          <w:sz w:val="20"/>
          <w:szCs w:val="24"/>
        </w:rPr>
        <w:t>It is not simply a matter, therefore, of leaders playing on fears.</w:t>
      </w:r>
      <w:r w:rsidRPr="005905CC">
        <w:rPr>
          <w:rFonts w:ascii="Times New Roman" w:eastAsia="Times New Roman" w:hAnsi="Times New Roman" w:cs="Times New Roman"/>
          <w:sz w:val="24"/>
          <w:szCs w:val="24"/>
        </w:rPr>
        <w:t xml:space="preserve"> </w:t>
      </w:r>
      <w:r w:rsidRPr="005905CC">
        <w:rPr>
          <w:rFonts w:ascii="Times New Roman" w:eastAsia="Times New Roman" w:hAnsi="Times New Roman" w:cs="Times New Roman"/>
          <w:b/>
          <w:sz w:val="24"/>
          <w:szCs w:val="20"/>
          <w:u w:val="single"/>
        </w:rPr>
        <w:t xml:space="preserve">The </w:t>
      </w:r>
      <w:r w:rsidRPr="005905CC">
        <w:rPr>
          <w:rStyle w:val="StyleBoldUnderline"/>
          <w:b/>
        </w:rPr>
        <w:t>leadership itself is in the grip of a conjugation of government and rule whose very generative principle of formation is permanent emergency</w:t>
      </w:r>
      <w:r w:rsidRPr="005905CC">
        <w:rPr>
          <w:rFonts w:ascii="Times New Roman" w:eastAsia="Times New Roman" w:hAnsi="Times New Roman" w:cs="Times New Roman"/>
          <w:sz w:val="18"/>
          <w:szCs w:val="20"/>
        </w:rPr>
        <w:t>. In other words, fear is no longer simply an affect open to regular manipulation by leadership cadres. It is, but it is not only that, and not even most importantly that. More importantly (because this is not a condition that can be resolved simply by ‘throwing the rascals out’</w:t>
      </w:r>
      <w:r w:rsidRPr="005905CC">
        <w:rPr>
          <w:rFonts w:ascii="Times New Roman" w:eastAsia="Times New Roman" w:hAnsi="Times New Roman" w:cs="Times New Roman"/>
          <w:b/>
          <w:sz w:val="24"/>
          <w:szCs w:val="20"/>
          <w:u w:val="single"/>
        </w:rPr>
        <w:t xml:space="preserve">) </w:t>
      </w:r>
      <w:r w:rsidRPr="005905CC">
        <w:rPr>
          <w:rStyle w:val="StyleBoldUnderline"/>
          <w:b/>
        </w:rPr>
        <w:t>in the permanent emergency of emergence, fear becomes a generative principle of formation for rule. The emergency of emergence therefore poses a found crisis in western understandings of the political, and in the hopes and expectations invested in political as opposed to other forms of life</w:t>
      </w:r>
      <w:r w:rsidRPr="005905CC">
        <w:rPr>
          <w:rFonts w:ascii="Times New Roman" w:eastAsia="Times New Roman" w:hAnsi="Times New Roman" w:cs="Times New Roman"/>
          <w:b/>
          <w:sz w:val="24"/>
          <w:szCs w:val="20"/>
          <w:u w:val="single"/>
        </w:rPr>
        <w:t>.</w:t>
      </w:r>
      <w:r w:rsidRPr="005905CC">
        <w:rPr>
          <w:rFonts w:ascii="Times New Roman" w:eastAsia="Times New Roman" w:hAnsi="Times New Roman" w:cs="Times New Roman"/>
          <w:sz w:val="24"/>
          <w:szCs w:val="24"/>
        </w:rPr>
        <w:t xml:space="preserve"> </w:t>
      </w:r>
      <w:r w:rsidRPr="005905CC">
        <w:rPr>
          <w:rFonts w:ascii="Times New Roman" w:eastAsia="Times New Roman" w:hAnsi="Times New Roman" w:cs="Times New Roman"/>
          <w:sz w:val="20"/>
          <w:szCs w:val="20"/>
        </w:rPr>
        <w:t>Given the wealth and given the vast military preponderance in weapons of mass destruction and other forms of global deployed military capabilities of the societies of the Atlantic basin, notably, of course, the United States, this poses a world crisis as well. In short, then, this complex adaptive emergent</w:t>
      </w:r>
      <w:r w:rsidRPr="005905CC">
        <w:rPr>
          <w:rFonts w:ascii="Times New Roman" w:eastAsia="Times New Roman" w:hAnsi="Times New Roman" w:cs="Times New Roman"/>
          <w:sz w:val="24"/>
          <w:szCs w:val="24"/>
          <w:u w:val="thick"/>
        </w:rPr>
        <w:t xml:space="preserve"> </w:t>
      </w:r>
      <w:r w:rsidRPr="005905CC">
        <w:rPr>
          <w:rStyle w:val="StyleBoldUnderline"/>
          <w:b/>
        </w:rPr>
        <w:t>life exists in the permanent state of emergence. Its politics of security</w:t>
      </w:r>
      <w:r w:rsidRPr="005905CC">
        <w:rPr>
          <w:rFonts w:ascii="Times New Roman" w:eastAsia="Times New Roman" w:hAnsi="Times New Roman" w:cs="Times New Roman"/>
          <w:sz w:val="24"/>
          <w:szCs w:val="24"/>
          <w:u w:val="thick"/>
        </w:rPr>
        <w:t xml:space="preserve"> </w:t>
      </w:r>
      <w:r w:rsidRPr="005905CC">
        <w:rPr>
          <w:rFonts w:ascii="Times New Roman" w:eastAsia="Times New Roman" w:hAnsi="Times New Roman" w:cs="Times New Roman"/>
          <w:sz w:val="20"/>
          <w:szCs w:val="20"/>
        </w:rPr>
        <w:t>and war, which is to say its very foundational politics of rule as well,</w:t>
      </w:r>
      <w:r w:rsidRPr="005905CC">
        <w:rPr>
          <w:rFonts w:ascii="Times New Roman" w:eastAsia="Times New Roman" w:hAnsi="Times New Roman" w:cs="Times New Roman"/>
          <w:sz w:val="24"/>
          <w:szCs w:val="24"/>
          <w:u w:val="thick"/>
        </w:rPr>
        <w:t xml:space="preserve"> </w:t>
      </w:r>
      <w:r w:rsidRPr="005905CC">
        <w:rPr>
          <w:rStyle w:val="StyleBoldUnderline"/>
          <w:b/>
        </w:rPr>
        <w:t>now revolve around this state of emergency</w:t>
      </w:r>
      <w:r w:rsidRPr="005905CC">
        <w:rPr>
          <w:rFonts w:ascii="Times New Roman" w:eastAsia="Times New Roman" w:hAnsi="Times New Roman" w:cs="Times New Roman"/>
          <w:sz w:val="24"/>
          <w:szCs w:val="24"/>
        </w:rPr>
        <w:t xml:space="preserve">. </w:t>
      </w:r>
      <w:r w:rsidRPr="005905CC">
        <w:rPr>
          <w:rFonts w:ascii="Times New Roman" w:eastAsia="Times New Roman" w:hAnsi="Times New Roman" w:cs="Times New Roman"/>
          <w:sz w:val="18"/>
          <w:szCs w:val="24"/>
        </w:rPr>
        <w:t>Here, that in virtue of which a ‘we’ comes to belong together, its very generative principle of formation (our shorthand definition of politics), has become this emergency. What happens, we also therefore ask of the biopoliticization of rule, when emergency becomes the generative principle of formation of community and rule? Our answer has already been given</w:t>
      </w:r>
      <w:r w:rsidRPr="005905CC">
        <w:rPr>
          <w:rFonts w:ascii="Times New Roman" w:eastAsia="Times New Roman" w:hAnsi="Times New Roman" w:cs="Times New Roman"/>
          <w:sz w:val="24"/>
          <w:szCs w:val="24"/>
        </w:rPr>
        <w:t xml:space="preserve">. </w:t>
      </w:r>
      <w:r w:rsidRPr="005905CC">
        <w:rPr>
          <w:rStyle w:val="StyleBoldUnderline"/>
          <w:b/>
        </w:rPr>
        <w:t>Politics</w:t>
      </w:r>
      <w:r w:rsidRPr="005905CC">
        <w:rPr>
          <w:rFonts w:ascii="Times New Roman" w:eastAsia="Times New Roman" w:hAnsi="Times New Roman" w:cs="Times New Roman"/>
          <w:b/>
          <w:sz w:val="24"/>
          <w:szCs w:val="20"/>
          <w:u w:val="single"/>
        </w:rPr>
        <w:t xml:space="preserve"> </w:t>
      </w:r>
      <w:r w:rsidRPr="005905CC">
        <w:rPr>
          <w:rFonts w:ascii="Times New Roman" w:eastAsia="Times New Roman" w:hAnsi="Times New Roman" w:cs="Times New Roman"/>
          <w:sz w:val="18"/>
          <w:szCs w:val="20"/>
        </w:rPr>
        <w:t xml:space="preserve">becomes subject to the urgent and compelling political economy, the logistical and technical dynamics, of war. No longer a ‘we’ in virtue of abiding by commonly agreed rules of government, it becomes </w:t>
      </w:r>
      <w:r w:rsidRPr="005905CC">
        <w:rPr>
          <w:rStyle w:val="StyleBoldUnderline"/>
          <w:b/>
        </w:rPr>
        <w:t xml:space="preserve">a ‘we’ formed by abiding by commonly agreed rules of government, it becomes a ‘we’ formed by the rule of the </w:t>
      </w:r>
      <w:r w:rsidRPr="005905CC">
        <w:rPr>
          <w:rStyle w:val="StyleBoldUnderline"/>
          <w:b/>
        </w:rPr>
        <w:lastRenderedPageBreak/>
        <w:t>emergency itself;</w:t>
      </w:r>
      <w:r w:rsidRPr="005905CC">
        <w:rPr>
          <w:rFonts w:ascii="Times New Roman" w:eastAsia="Times New Roman" w:hAnsi="Times New Roman" w:cs="Times New Roman"/>
          <w:sz w:val="24"/>
          <w:szCs w:val="24"/>
        </w:rPr>
        <w:t xml:space="preserve"> </w:t>
      </w:r>
      <w:r w:rsidRPr="005905CC">
        <w:rPr>
          <w:rFonts w:ascii="Times New Roman" w:eastAsia="Times New Roman" w:hAnsi="Times New Roman" w:cs="Times New Roman"/>
          <w:sz w:val="18"/>
          <w:szCs w:val="24"/>
        </w:rPr>
        <w:t>and that is where the political crisis, the crisis of the political itself is that a ‘we’ can belong together not only in terms of agreeing to abide by the rule of its generative principles of formation but also by the willingness to keep the nature of operation of those generative principles of formation under common deliberative scrutiny</w:t>
      </w:r>
      <w:r w:rsidRPr="005905CC">
        <w:rPr>
          <w:rFonts w:ascii="Times New Roman" w:eastAsia="Times New Roman" w:hAnsi="Times New Roman" w:cs="Times New Roman"/>
          <w:sz w:val="24"/>
          <w:szCs w:val="24"/>
        </w:rPr>
        <w:t xml:space="preserve">. </w:t>
      </w:r>
      <w:r w:rsidRPr="005905CC">
        <w:rPr>
          <w:rStyle w:val="StyleBoldUnderline"/>
          <w:b/>
        </w:rPr>
        <w:t>You cannot, however, debate emergency</w:t>
      </w:r>
      <w:r w:rsidRPr="005905CC">
        <w:rPr>
          <w:rFonts w:ascii="Times New Roman" w:eastAsia="Times New Roman" w:hAnsi="Times New Roman" w:cs="Times New Roman"/>
          <w:b/>
          <w:sz w:val="24"/>
          <w:szCs w:val="20"/>
          <w:u w:val="single"/>
        </w:rPr>
        <w:t>.</w:t>
      </w:r>
      <w:r w:rsidRPr="005905CC">
        <w:rPr>
          <w:rFonts w:ascii="Times New Roman" w:eastAsia="Times New Roman" w:hAnsi="Times New Roman" w:cs="Times New Roman"/>
          <w:sz w:val="24"/>
          <w:szCs w:val="24"/>
        </w:rPr>
        <w:t xml:space="preserve"> </w:t>
      </w:r>
      <w:r w:rsidRPr="005905CC">
        <w:rPr>
          <w:rFonts w:ascii="Times New Roman" w:eastAsia="Times New Roman" w:hAnsi="Times New Roman" w:cs="Times New Roman"/>
          <w:sz w:val="18"/>
          <w:szCs w:val="24"/>
        </w:rPr>
        <w:t>You can only interrogate the utile demand it makes on you, and all the episteme challenges it poses, acceding to those demands according both to how well you can come to know them, and how well you have also adapted you affects to suffering them, or perish. The very exigencies of emergency thus militate profoundly against the promise of ‘politics’ as it has been commonly understood in the western tradition; not simply as a matter of rule, but as a matter of self-rule in which it was possible to debate the nature of the self in terms of the good for and of the self. Note, also, how much the very idea of the self has disappeared from view in this conflation of life with species life</w:t>
      </w:r>
      <w:r w:rsidRPr="005905CC">
        <w:rPr>
          <w:rFonts w:ascii="Times New Roman" w:eastAsia="Times New Roman" w:hAnsi="Times New Roman" w:cs="Times New Roman"/>
          <w:b/>
          <w:sz w:val="24"/>
          <w:szCs w:val="20"/>
          <w:u w:val="single"/>
        </w:rPr>
        <w:t xml:space="preserve">. </w:t>
      </w:r>
      <w:r w:rsidRPr="005905CC">
        <w:rPr>
          <w:rStyle w:val="StyleBoldUnderline"/>
          <w:b/>
        </w:rPr>
        <w:t>The only intelligence, the only self-knowledge, the only culture which qualifies in the permanence of this emergency is the utilitarian and instrumental technologies said to be necessary to endure it. We have been here before in the western tradition and we have experienced the challenges of this condition as tyranny</w:t>
      </w:r>
      <w:r w:rsidRPr="005905CC">
        <w:rPr>
          <w:rFonts w:ascii="Times New Roman" w:eastAsia="Times New Roman" w:hAnsi="Times New Roman" w:cs="Times New Roman"/>
          <w:sz w:val="24"/>
          <w:szCs w:val="24"/>
        </w:rPr>
        <w:t xml:space="preserve"> </w:t>
      </w:r>
      <w:r w:rsidRPr="005905CC">
        <w:rPr>
          <w:rFonts w:ascii="Times New Roman" w:eastAsia="Times New Roman" w:hAnsi="Times New Roman" w:cs="Times New Roman"/>
          <w:sz w:val="18"/>
          <w:szCs w:val="24"/>
        </w:rPr>
        <w:t xml:space="preserve">(Arendt 1968). The emergency of emergence, the generative principle of formation, the referential matrix of contemporary biopolitics globally, is a newly formed, pervasive and insidiously complex, soft totalitarian regime of power relations made all the more difficult to contest precisely because, governing through the contingent emergency of emergence, it is a governing through the transactional freedoms of contingency </w:t>
      </w:r>
    </w:p>
    <w:p w14:paraId="740DF30F" w14:textId="77777777" w:rsidR="005905CC" w:rsidRPr="005905CC" w:rsidRDefault="005905CC" w:rsidP="005905CC">
      <w:pPr>
        <w:ind w:left="1008" w:right="720"/>
        <w:rPr>
          <w:rFonts w:ascii="Times New Roman" w:eastAsia="Times New Roman" w:hAnsi="Times New Roman" w:cs="Times New Roman"/>
          <w:sz w:val="20"/>
          <w:szCs w:val="20"/>
        </w:rPr>
      </w:pPr>
    </w:p>
    <w:p w14:paraId="56328E25" w14:textId="77777777" w:rsidR="005905CC" w:rsidRPr="005905CC" w:rsidRDefault="005905CC" w:rsidP="005905CC"/>
    <w:p w14:paraId="6C83F97B" w14:textId="77777777" w:rsidR="005E3CDE" w:rsidRDefault="005E3CDE" w:rsidP="005E3CDE">
      <w:pPr>
        <w:pStyle w:val="Heading3"/>
      </w:pPr>
      <w:r>
        <w:lastRenderedPageBreak/>
        <w:t xml:space="preserve"> VTL</w:t>
      </w:r>
    </w:p>
    <w:p w14:paraId="1E06CDEF" w14:textId="77777777" w:rsidR="005E3CDE" w:rsidRPr="005E3CDE" w:rsidRDefault="005E3CDE" w:rsidP="005E3CDE">
      <w:pPr>
        <w:pStyle w:val="Heading4"/>
      </w:pPr>
      <w:r w:rsidRPr="005E3CDE">
        <w:t>Securitization creates the conditions for the devaluation of life – certain lives are deemed valuable while others are marginalized. This is a precursor to their extinction level claims and destroys value to life.</w:t>
      </w:r>
    </w:p>
    <w:p w14:paraId="0617132F" w14:textId="77777777" w:rsidR="005E3CDE" w:rsidRPr="005E3CDE" w:rsidRDefault="005E3CDE" w:rsidP="005E3CDE">
      <w:pPr>
        <w:ind w:left="1008" w:right="720"/>
        <w:rPr>
          <w:rFonts w:ascii="Times New Roman" w:eastAsia="Times New Roman" w:hAnsi="Times New Roman" w:cs="Times New Roman"/>
          <w:b/>
          <w:sz w:val="24"/>
          <w:szCs w:val="20"/>
        </w:rPr>
      </w:pPr>
    </w:p>
    <w:p w14:paraId="3E479EE2" w14:textId="77777777" w:rsidR="005E3CDE" w:rsidRPr="005E3CDE" w:rsidRDefault="005E3CDE" w:rsidP="005E3CDE">
      <w:pPr>
        <w:rPr>
          <w:rStyle w:val="StyleStyleBold12pt"/>
        </w:rPr>
      </w:pPr>
      <w:r w:rsidRPr="005E3CDE">
        <w:rPr>
          <w:rStyle w:val="StyleStyleBold12pt"/>
        </w:rPr>
        <w:t>Dillon, 99</w:t>
      </w:r>
    </w:p>
    <w:p w14:paraId="5CA70F67" w14:textId="77777777" w:rsidR="005E3CDE" w:rsidRPr="005E3CDE" w:rsidRDefault="005E3CDE" w:rsidP="005E3CDE">
      <w:r w:rsidRPr="005E3CDE">
        <w:t>(MICHAEL DILLON, UNIVERSITY OF LANCASTER, “ANOTHER JUSTICE” POLITICAL THEORY VOL. 27, NO. 2, APRILL 1999, JSTOR)</w:t>
      </w:r>
    </w:p>
    <w:p w14:paraId="1006D151" w14:textId="77777777" w:rsidR="005E3CDE" w:rsidRDefault="005E3CDE" w:rsidP="005E3CDE">
      <w:pPr>
        <w:rPr>
          <w:sz w:val="16"/>
        </w:rPr>
      </w:pPr>
      <w:r w:rsidRPr="005E3CDE">
        <w:rPr>
          <w:sz w:val="16"/>
        </w:rPr>
        <w:t>Otherness is born(e) within the self as an integral part of itself and in such a way that it always remains an inherent stranger to itself." It derives from the lack, absence, or ineradicable incompleteness which comes from having no security of tenure within or over that of which the self is a particular hermeneutical manifestation; namely, being itself. The point about the human, betrayed by this absence, is precisely that it is not sovereignly self-possessed and complete, enjoying undisputed tenure in and of itself. Modes of justice therefore reliant upon such a subject lack the very foundations in the self that they most violently insist upon seeing inscribed there. This does not, however, mean that the dissolution of the subject also entails the dissolution of Justice. Quite the reverse. The subject was never a firm foundation for justice, much less a hospitable vehicle for the reception of the call of another Justice. It was never in possession of that self-possession which was supposed to secure the certainty of itself, of a self-possession that would enable it ultimately to adjudicate everything</w:t>
      </w:r>
      <w:r w:rsidRPr="005E3CDE">
        <w:rPr>
          <w:sz w:val="20"/>
        </w:rPr>
        <w:t xml:space="preserve">. </w:t>
      </w:r>
      <w:r w:rsidRPr="005E3CDE">
        <w:rPr>
          <w:rStyle w:val="StyleBoldUnderline"/>
          <w:b/>
        </w:rPr>
        <w:t>The very indexicality required of sovereign subjectivity gave rise rather to a commensurability much more amenable to the expendability required of the political and material economies of mass societies than it did to the singular, invaluable, and uncanny uniqueness of the self. The value of the subject became the standard unit of currency for the political arithmetic of States and the political economies</w:t>
      </w:r>
      <w:r w:rsidRPr="005E3CDE">
        <w:rPr>
          <w:sz w:val="20"/>
        </w:rPr>
        <w:t xml:space="preserve"> of capitalism. They trade in it still to devastating global effect. The technologisation of the political has become manifest and global. Economies of evaluation necessarily require calculability. Thus no valuation without mensuration and no mensuration without indexation</w:t>
      </w:r>
      <w:r w:rsidRPr="005E3CDE">
        <w:rPr>
          <w:rStyle w:val="StyleBoldUnderline"/>
          <w:b/>
        </w:rPr>
        <w:t>. Once rendered calculable, however, units of account are necessarily submissible not only to valuation but also, of course, to devaluation. Devaluation, logically, can extend to the point of counting as nothing. Hence, no mensuration without demensuration either. There is nothing abstract about this: the declension of economies of value leads to the zero point of holocaust</w:t>
      </w:r>
      <w:r w:rsidRPr="005E3CDE">
        <w:rPr>
          <w:sz w:val="20"/>
        </w:rPr>
        <w:t xml:space="preserve">. </w:t>
      </w:r>
      <w:r w:rsidRPr="005E3CDE">
        <w:rPr>
          <w:sz w:val="16"/>
        </w:rPr>
        <w:t>However liberating and emancipating systems of value-rights-may claim to be, for example, they run the risk of counting out the invaluable. Counted out, the invaluable may then lose its purchase on life. Herewith, then, the necessity of championing the invaluable itself. For we must never forget that, "we are dealing always with whatever exceeds measure. But how does that necessity present itself? Another Justice answers: as the surplus of the duty to answer to the claim of Justice over rights. That duty, as with the advent of another Justice, is integral to the lack constitutive of the human way of being.</w:t>
      </w:r>
    </w:p>
    <w:p w14:paraId="7098BD4E" w14:textId="77777777" w:rsidR="000962CD" w:rsidRDefault="000962CD" w:rsidP="000962CD">
      <w:pPr>
        <w:pStyle w:val="Heading3"/>
      </w:pPr>
      <w:r>
        <w:lastRenderedPageBreak/>
        <w:t>Structural violence</w:t>
      </w:r>
    </w:p>
    <w:p w14:paraId="2EA351F9" w14:textId="77777777" w:rsidR="00202455" w:rsidRDefault="00202455" w:rsidP="00202455"/>
    <w:p w14:paraId="4A8C8204" w14:textId="77777777" w:rsidR="00202455" w:rsidRDefault="00202455" w:rsidP="00202455">
      <w:pPr>
        <w:pStyle w:val="Heading4"/>
      </w:pPr>
      <w:r>
        <w:t>Security threats are a ploy to keep subjects complicit in state power – this complicity perpetuates structural violence, which is a more likely, and larger, impact than their war scenarios</w:t>
      </w:r>
    </w:p>
    <w:p w14:paraId="0B64B503" w14:textId="77777777" w:rsidR="00202455" w:rsidRDefault="00202455" w:rsidP="00202455"/>
    <w:p w14:paraId="3180FA99" w14:textId="77777777" w:rsidR="00FD2B5E" w:rsidRPr="00FD2B5E" w:rsidRDefault="00FD2B5E" w:rsidP="00202455">
      <w:pPr>
        <w:rPr>
          <w:rStyle w:val="StyleStyleBold12pt"/>
        </w:rPr>
      </w:pPr>
      <w:r w:rsidRPr="00FD2B5E">
        <w:rPr>
          <w:rStyle w:val="StyleStyleBold12pt"/>
        </w:rPr>
        <w:t>Jackson, 12</w:t>
      </w:r>
    </w:p>
    <w:p w14:paraId="3C1A9680" w14:textId="77777777" w:rsidR="00FD2B5E" w:rsidRDefault="00D64592" w:rsidP="00202455">
      <w:r>
        <w:t>(Richard</w:t>
      </w:r>
      <w:r w:rsidR="00FD2B5E">
        <w:t xml:space="preserve">, “The Great Con of National Security,” 5 August 2012, </w:t>
      </w:r>
      <w:r w:rsidR="00FD2B5E" w:rsidRPr="00FD2B5E">
        <w:t>https://richardjacksonterrorismblog.wordpress.com/2012/08/05/the-great-con-of-national-security/</w:t>
      </w:r>
      <w:r w:rsidR="00FD2B5E">
        <w:t>)</w:t>
      </w:r>
    </w:p>
    <w:p w14:paraId="630C7AF3" w14:textId="77777777" w:rsidR="000962CD" w:rsidRPr="00202455" w:rsidRDefault="000962CD" w:rsidP="000962CD">
      <w:pPr>
        <w:rPr>
          <w:sz w:val="18"/>
        </w:rPr>
      </w:pPr>
      <w:r w:rsidRPr="00202455">
        <w:rPr>
          <w:sz w:val="16"/>
        </w:rPr>
        <w:t>It may have once been the case that being attacked by another country was a major threat to the lives of ordinary people. It may also be true that there are still some pretty serious dangers out there associated with the spread of nuclear weapons. For the most part, however</w:t>
      </w:r>
      <w:r w:rsidRPr="000962CD">
        <w:t xml:space="preserve">, </w:t>
      </w:r>
      <w:r w:rsidRPr="000962CD">
        <w:rPr>
          <w:rStyle w:val="StyleBoldUnderline"/>
          <w:b/>
        </w:rPr>
        <w:t>most of what you’ve been told about national security and all the big threats which can supposedly kill you is one big con designed to distract you from the things that can really hurt you, such as the poverty, inequality and structural violence of capitalism</w:t>
      </w:r>
      <w:r w:rsidRPr="00202455">
        <w:rPr>
          <w:rStyle w:val="StyleBoldUnderline"/>
          <w:b/>
          <w:sz w:val="16"/>
        </w:rPr>
        <w:t>,</w:t>
      </w:r>
      <w:r w:rsidRPr="00202455">
        <w:rPr>
          <w:sz w:val="16"/>
        </w:rPr>
        <w:t xml:space="preserve"> global warming, and the manufacture and proliferation of weapons – among others.</w:t>
      </w:r>
      <w:r w:rsidRPr="00202455">
        <w:rPr>
          <w:sz w:val="6"/>
        </w:rPr>
        <w:t xml:space="preserve">¶ </w:t>
      </w:r>
      <w:r w:rsidRPr="00202455">
        <w:rPr>
          <w:sz w:val="16"/>
        </w:rPr>
        <w:t xml:space="preserve">The facts are simple and irrefutable: </w:t>
      </w:r>
      <w:r w:rsidRPr="000962CD">
        <w:rPr>
          <w:rStyle w:val="StyleBoldUnderline"/>
          <w:b/>
        </w:rPr>
        <w:t>you’re far more likely to die from lack of health care provision than you are from terrorism;</w:t>
      </w:r>
      <w:r w:rsidRPr="000962CD">
        <w:t xml:space="preserve"> </w:t>
      </w:r>
      <w:r w:rsidRPr="00202455">
        <w:rPr>
          <w:sz w:val="16"/>
        </w:rPr>
        <w:t>from stress and overwork than Iranian or North Korean nuclear missiles; from lack of road safety than from illegal immigrants; from mental illness and suicide than from computer hackers; from domestic violence than from asylum seekers; from the misuse of legal medicines and alcohol abuse than from international drug lords</w:t>
      </w:r>
      <w:r w:rsidRPr="000962CD">
        <w:t xml:space="preserve">. </w:t>
      </w:r>
      <w:r w:rsidRPr="000962CD">
        <w:rPr>
          <w:rStyle w:val="StyleBoldUnderline"/>
          <w:b/>
        </w:rPr>
        <w:t>And yet, politicians</w:t>
      </w:r>
      <w:r w:rsidRPr="000962CD">
        <w:t xml:space="preserve"> </w:t>
      </w:r>
      <w:r w:rsidRPr="00202455">
        <w:rPr>
          <w:sz w:val="16"/>
        </w:rPr>
        <w:t xml:space="preserve">and the servile media </w:t>
      </w:r>
      <w:r w:rsidRPr="000962CD">
        <w:rPr>
          <w:rStyle w:val="StyleBoldUnderline"/>
          <w:b/>
        </w:rPr>
        <w:t>spend most of their time talking about the threats posed by terrorism</w:t>
      </w:r>
      <w:r w:rsidRPr="000962CD">
        <w:t xml:space="preserve">, </w:t>
      </w:r>
      <w:r w:rsidRPr="00202455">
        <w:rPr>
          <w:sz w:val="18"/>
        </w:rPr>
        <w:t>immigration, asylum seekers, the international drug trade, the nuclear programmes of Iran and North Korea, computer hackers, animal rights activism</w:t>
      </w:r>
      <w:r w:rsidRPr="000962CD">
        <w:t>,</w:t>
      </w:r>
      <w:r>
        <w:t xml:space="preserve"> </w:t>
      </w:r>
      <w:hyperlink r:id="rId71" w:history="1">
        <w:r w:rsidRPr="000962CD">
          <w:rPr>
            <w:rStyle w:val="StyleBoldUnderline"/>
            <w:b/>
          </w:rPr>
          <w:t>the threat of China</w:t>
        </w:r>
      </w:hyperlink>
      <w:r w:rsidRPr="000962CD">
        <w:rPr>
          <w:rStyle w:val="StyleBoldUnderline"/>
          <w:b/>
        </w:rPr>
        <w:t xml:space="preserve">, and a host of other issues which are all about as equally </w:t>
      </w:r>
      <w:r w:rsidRPr="000962CD">
        <w:rPr>
          <w:rStyle w:val="StyleBoldUnderline"/>
          <w:b/>
          <w:sz w:val="16"/>
        </w:rPr>
        <w:t>unlikely</w:t>
      </w:r>
      <w:r w:rsidRPr="000962CD">
        <w:rPr>
          <w:sz w:val="16"/>
        </w:rPr>
        <w:t xml:space="preserve"> to affect the health and well-being of you and your family. Along with this obsessive and perennial discussion of so-called ‘national security issues’, the state spends truly vast sums on security measures which have </w:t>
      </w:r>
      <w:hyperlink r:id="rId72" w:history="1">
        <w:r w:rsidRPr="000962CD">
          <w:rPr>
            <w:rStyle w:val="Hyperlink"/>
            <w:sz w:val="16"/>
          </w:rPr>
          <w:t>virtually no impact on the actual</w:t>
        </w:r>
      </w:hyperlink>
      <w:r w:rsidRPr="000962CD">
        <w:rPr>
          <w:sz w:val="16"/>
        </w:rPr>
        <w:t xml:space="preserve"> risk of dying from these threats, and then engages in massive displays of ‘security theatre’ designed to show just how seriously the state takes these threats – such as the x-ray machines and security measures in every public building, surveillance cameras everywhere, missile launchers in urban areas, drones in Afghanistan, armed police in airports, and a thousand other things. This display is meant to convince you that these threats are really, really serious.</w:t>
      </w:r>
      <w:r w:rsidRPr="000962CD">
        <w:rPr>
          <w:sz w:val="6"/>
        </w:rPr>
        <w:t xml:space="preserve">¶ </w:t>
      </w:r>
      <w:r w:rsidRPr="000962CD">
        <w:rPr>
          <w:sz w:val="16"/>
        </w:rPr>
        <w:t>And while all this is going on, the rulers of society are hoping that you won’t notice that increasing social and economic inequality in society leads to increased ill health for a growing underclass; that suicide and crime always rise when unemployment rises; that workplaces remain highly dangerous and kill and maim hundreds of people per year; that there are preventable diseases which plague the poorer sections of society; that domestic violence kills and injures thousands of women and children annually; and that globally, poverty and preventable disease kills tens of millions of people needlessly every year. In other words</w:t>
      </w:r>
      <w:r w:rsidRPr="000962CD">
        <w:t xml:space="preserve">, </w:t>
      </w:r>
      <w:r w:rsidRPr="000962CD">
        <w:rPr>
          <w:rStyle w:val="StyleBoldUnderline"/>
          <w:b/>
        </w:rPr>
        <w:t xml:space="preserve">they are hoping that you won’t notice how much </w:t>
      </w:r>
      <w:hyperlink r:id="rId73" w:history="1">
        <w:r w:rsidRPr="000962CD">
          <w:rPr>
            <w:rStyle w:val="StyleBoldUnderline"/>
            <w:b/>
          </w:rPr>
          <w:t>structural violence</w:t>
        </w:r>
      </w:hyperlink>
      <w:r w:rsidRPr="000962CD">
        <w:rPr>
          <w:rStyle w:val="StyleBoldUnderline"/>
          <w:b/>
        </w:rPr>
        <w:t xml:space="preserve"> there is in the world.</w:t>
      </w:r>
      <w:r w:rsidRPr="000962CD">
        <w:rPr>
          <w:sz w:val="12"/>
        </w:rPr>
        <w:t xml:space="preserve">¶ </w:t>
      </w:r>
      <w:r w:rsidRPr="00202455">
        <w:rPr>
          <w:sz w:val="16"/>
        </w:rPr>
        <w:t>More than this, they are hoping that you won’t notice that while literally trillions of dollars are spent on military weapons, foreign wars and security theatre (which also arguably do nothing to make any us any safer, and may even make us marginally less safe), that domestic violence programmes struggle to provide even minimal support for women and children at risk of serious harm from their partners; that underfunded mental health programmes mean long waiting lists to receive basic care for at-risk individuals; that drug and alcohol rehabilitation programmes lack the funding to match the demand for help; that welfare measures aimed at reducing inequality have been inadequate for decades; that health and safety measures at many workplaces remain insufficiently resourced; and that measures to tackle global warming and developing alternative energy remain hopelessly inadequate.</w:t>
      </w:r>
      <w:r w:rsidRPr="00202455">
        <w:rPr>
          <w:sz w:val="6"/>
        </w:rPr>
        <w:t xml:space="preserve">¶ </w:t>
      </w:r>
      <w:r w:rsidRPr="00202455">
        <w:rPr>
          <w:sz w:val="16"/>
        </w:rPr>
        <w:t>Of course, none of this is surprising.</w:t>
      </w:r>
      <w:r>
        <w:t xml:space="preserve"> </w:t>
      </w:r>
      <w:hyperlink r:id="rId74" w:history="1">
        <w:r w:rsidRPr="00202455">
          <w:rPr>
            <w:rStyle w:val="StyleBoldUnderline"/>
            <w:b/>
          </w:rPr>
          <w:t>Politicians are a part of the system; they don’t want to change it.</w:t>
        </w:r>
      </w:hyperlink>
      <w:r w:rsidRPr="00202455">
        <w:rPr>
          <w:rStyle w:val="StyleBoldUnderline"/>
          <w:b/>
        </w:rPr>
        <w:t xml:space="preserve"> For them</w:t>
      </w:r>
      <w:r w:rsidRPr="000962CD">
        <w:t xml:space="preserve">, </w:t>
      </w:r>
      <w:r w:rsidRPr="00202455">
        <w:rPr>
          <w:sz w:val="16"/>
        </w:rPr>
        <w:t xml:space="preserve">all the insecurity, </w:t>
      </w:r>
      <w:r w:rsidRPr="00202455">
        <w:rPr>
          <w:rStyle w:val="StyleBoldUnderline"/>
          <w:b/>
        </w:rPr>
        <w:t>death and ill-health caused by capitalist inequality are a price worth paying to keep the basic social structures as they are</w:t>
      </w:r>
      <w:r w:rsidRPr="000962CD">
        <w:t xml:space="preserve">. </w:t>
      </w:r>
      <w:r w:rsidRPr="00202455">
        <w:rPr>
          <w:sz w:val="16"/>
        </w:rPr>
        <w:t>A more egalitarian society based on equality, solidarity, and other non-materialist values would not suit their interests, or the special interests of the lobby groups they are indebted to. It is also true that dealing with economic and social inequality, improving public health, changing international structures of inequality, restructuring the military-industrial complex, and making the necessary economic and political changes to deal with global warming will be extremely difficult and will require long-term commitment and determination. For politicians looking towards the next election</w:t>
      </w:r>
      <w:r w:rsidRPr="00202455">
        <w:rPr>
          <w:rStyle w:val="StyleBoldUnderline"/>
          <w:b/>
          <w:sz w:val="16"/>
        </w:rPr>
        <w:t>,</w:t>
      </w:r>
      <w:r w:rsidRPr="00202455">
        <w:rPr>
          <w:rStyle w:val="StyleBoldUnderline"/>
          <w:b/>
        </w:rPr>
        <w:t xml:space="preserve"> it is clearly much easier to</w:t>
      </w:r>
      <w:r w:rsidRPr="000962CD">
        <w:t xml:space="preserve"> </w:t>
      </w:r>
      <w:r w:rsidRPr="00202455">
        <w:rPr>
          <w:sz w:val="18"/>
        </w:rPr>
        <w:t xml:space="preserve">paint immigrants as a threat to social order or </w:t>
      </w:r>
      <w:r w:rsidRPr="00202455">
        <w:rPr>
          <w:rStyle w:val="StyleBoldUnderline"/>
          <w:b/>
        </w:rPr>
        <w:t xml:space="preserve">pontificate about </w:t>
      </w:r>
      <w:r w:rsidRPr="00202455">
        <w:rPr>
          <w:sz w:val="16"/>
        </w:rPr>
        <w:t xml:space="preserve">the ongoing </w:t>
      </w:r>
      <w:r w:rsidRPr="00202455">
        <w:rPr>
          <w:rStyle w:val="StyleBoldUnderline"/>
          <w:b/>
        </w:rPr>
        <w:t>danger</w:t>
      </w:r>
      <w:r w:rsidRPr="000962CD">
        <w:t xml:space="preserve"> </w:t>
      </w:r>
      <w:r w:rsidRPr="00202455">
        <w:rPr>
          <w:sz w:val="18"/>
        </w:rPr>
        <w:t>of terrorists</w:t>
      </w:r>
      <w:r w:rsidRPr="000962CD">
        <w:t xml:space="preserve">. </w:t>
      </w:r>
      <w:r w:rsidRPr="00202455">
        <w:rPr>
          <w:rStyle w:val="StyleBoldUnderline"/>
          <w:b/>
        </w:rPr>
        <w:t>It is also more exciting for the media than stories about how poor people and people of colour are discriminated against</w:t>
      </w:r>
      <w:r w:rsidRPr="000962CD">
        <w:t xml:space="preserve"> and </w:t>
      </w:r>
      <w:r w:rsidRPr="00202455">
        <w:rPr>
          <w:sz w:val="18"/>
        </w:rPr>
        <w:t>suffer worse health as a consequence.</w:t>
      </w:r>
      <w:r w:rsidRPr="00202455">
        <w:rPr>
          <w:sz w:val="8"/>
        </w:rPr>
        <w:t xml:space="preserve">¶ </w:t>
      </w:r>
      <w:r w:rsidRPr="00202455">
        <w:rPr>
          <w:sz w:val="18"/>
        </w:rPr>
        <w:t>Viewed from this vantage point</w:t>
      </w:r>
      <w:r w:rsidRPr="000962CD">
        <w:t xml:space="preserve">, </w:t>
      </w:r>
      <w:r w:rsidRPr="00202455">
        <w:rPr>
          <w:rStyle w:val="StyleBoldUnderline"/>
          <w:b/>
        </w:rPr>
        <w:t>national security is one massive confidence trick</w:t>
      </w:r>
      <w:r w:rsidRPr="000962CD">
        <w:t xml:space="preserve"> – </w:t>
      </w:r>
      <w:r w:rsidRPr="00202455">
        <w:rPr>
          <w:sz w:val="18"/>
        </w:rPr>
        <w:t>misdirection on an epic scale</w:t>
      </w:r>
      <w:r w:rsidRPr="000962CD">
        <w:t xml:space="preserve">. </w:t>
      </w:r>
      <w:r w:rsidRPr="00202455">
        <w:rPr>
          <w:rStyle w:val="Emphasis"/>
        </w:rPr>
        <w:t>Its primary function is to distract you from the structures and inequalities in society which are the real threat</w:t>
      </w:r>
      <w:r w:rsidRPr="000962CD">
        <w:t xml:space="preserve"> </w:t>
      </w:r>
      <w:r w:rsidRPr="00202455">
        <w:rPr>
          <w:sz w:val="18"/>
        </w:rPr>
        <w:t xml:space="preserve">to the health and wellbeing of you and your family, </w:t>
      </w:r>
      <w:r w:rsidRPr="00202455">
        <w:rPr>
          <w:rStyle w:val="Emphasis"/>
        </w:rPr>
        <w:t xml:space="preserve">and to convince you to be permanently afraid so that you will acquiesce </w:t>
      </w:r>
      <w:r w:rsidRPr="00202455">
        <w:rPr>
          <w:rStyle w:val="Emphasis"/>
        </w:rPr>
        <w:lastRenderedPageBreak/>
        <w:t>to all the security measures which keep you under state control and keep the military-industrial complex ticking along</w:t>
      </w:r>
      <w:r w:rsidRPr="00202455">
        <w:rPr>
          <w:sz w:val="16"/>
        </w:rPr>
        <w:t>.</w:t>
      </w:r>
      <w:r w:rsidRPr="00202455">
        <w:rPr>
          <w:sz w:val="6"/>
        </w:rPr>
        <w:t xml:space="preserve">¶ </w:t>
      </w:r>
      <w:r w:rsidRPr="00202455">
        <w:rPr>
          <w:sz w:val="16"/>
        </w:rPr>
        <w:t xml:space="preserve">Keep this in mind next time you hear a politician talking about the threat of uncontrolled immigration, the risk posed by asylum seekers or the threat of Iran, or the need to expand counter-terrorism powers. The question is: when politicians are talking about national security, what is that they don’t want you to think and talk about? What exactly is the misdirection they are engaged in? The truth is, </w:t>
      </w:r>
      <w:r w:rsidRPr="00202455">
        <w:rPr>
          <w:rStyle w:val="StyleBoldUnderline"/>
          <w:b/>
        </w:rPr>
        <w:t>if you think that terrorists or immigrants or asylum seekers or Iran are a greater threat to your safety than the capitalist system, you have been well and truly conned</w:t>
      </w:r>
      <w:r w:rsidRPr="000962CD">
        <w:t xml:space="preserve">, </w:t>
      </w:r>
      <w:r w:rsidRPr="00202455">
        <w:rPr>
          <w:sz w:val="16"/>
        </w:rPr>
        <w:t>my friend. Don’t believe the hype</w:t>
      </w:r>
      <w:r w:rsidRPr="000962CD">
        <w:t xml:space="preserve">: </w:t>
      </w:r>
      <w:r w:rsidRPr="00202455">
        <w:rPr>
          <w:rStyle w:val="StyleBoldUnderline"/>
          <w:b/>
        </w:rPr>
        <w:t>you’re much more likely to die from any one of several forms of structural violence</w:t>
      </w:r>
      <w:r w:rsidRPr="000962CD">
        <w:t xml:space="preserve"> </w:t>
      </w:r>
      <w:r w:rsidRPr="00202455">
        <w:rPr>
          <w:sz w:val="18"/>
        </w:rPr>
        <w:t>in society than you are from immigrants or terrorism. Somehow, we need to challenge the politicians on this fact.</w:t>
      </w:r>
    </w:p>
    <w:p w14:paraId="70D59CEF" w14:textId="77777777" w:rsidR="000962CD" w:rsidRPr="000962CD" w:rsidRDefault="000962CD" w:rsidP="000962CD"/>
    <w:p w14:paraId="4DF262CD" w14:textId="77777777" w:rsidR="005C5A49" w:rsidRDefault="005C5A49" w:rsidP="005C5A49">
      <w:pPr>
        <w:pStyle w:val="Heading3"/>
      </w:pPr>
      <w:r>
        <w:lastRenderedPageBreak/>
        <w:t>Ext</w:t>
      </w:r>
      <w:r w:rsidR="0009486C">
        <w:t>inction</w:t>
      </w:r>
      <w:r>
        <w:t xml:space="preserve"> (Unfortunately just an Agamben card atm)</w:t>
      </w:r>
    </w:p>
    <w:p w14:paraId="66C5348D" w14:textId="77777777" w:rsidR="005C5A49" w:rsidRPr="005C5A49" w:rsidRDefault="005C5A49" w:rsidP="005C5A49">
      <w:pPr>
        <w:pStyle w:val="Heading4"/>
      </w:pPr>
      <w:r w:rsidRPr="005C5A49">
        <w:t>Securitization imposes itself as the nexus of state activity causes worldwide wars in the name of security, leading to extinction.</w:t>
      </w:r>
    </w:p>
    <w:p w14:paraId="367DFC82" w14:textId="77777777" w:rsidR="005C5A49" w:rsidRPr="005C5A49" w:rsidRDefault="005C5A49" w:rsidP="005C5A49">
      <w:pPr>
        <w:ind w:left="1008" w:right="720"/>
        <w:rPr>
          <w:rFonts w:ascii="Times New Roman" w:eastAsia="Times New Roman" w:hAnsi="Times New Roman" w:cs="Times New Roman"/>
          <w:sz w:val="20"/>
          <w:szCs w:val="20"/>
        </w:rPr>
      </w:pPr>
    </w:p>
    <w:p w14:paraId="1A4CE7A9" w14:textId="77777777" w:rsidR="005C5A49" w:rsidRPr="005C5A49" w:rsidRDefault="005C5A49" w:rsidP="005C5A49">
      <w:pPr>
        <w:rPr>
          <w:rStyle w:val="StyleStyleBold12pt"/>
        </w:rPr>
      </w:pPr>
      <w:r w:rsidRPr="005C5A49">
        <w:rPr>
          <w:rStyle w:val="StyleStyleBold12pt"/>
        </w:rPr>
        <w:t xml:space="preserve">Agamben, </w:t>
      </w:r>
      <w:r>
        <w:rPr>
          <w:rStyle w:val="StyleStyleBold12pt"/>
        </w:rPr>
        <w:t>200</w:t>
      </w:r>
      <w:r w:rsidRPr="005C5A49">
        <w:rPr>
          <w:rStyle w:val="StyleStyleBold12pt"/>
        </w:rPr>
        <w:t>2</w:t>
      </w:r>
    </w:p>
    <w:p w14:paraId="13600F78" w14:textId="77777777" w:rsidR="005C5A49" w:rsidRPr="005C5A49" w:rsidRDefault="005C5A49" w:rsidP="005C5A49">
      <w:pPr>
        <w:ind w:right="720"/>
        <w:rPr>
          <w:rFonts w:ascii="Times New Roman" w:eastAsia="Times New Roman" w:hAnsi="Times New Roman" w:cs="Times New Roman"/>
          <w:sz w:val="20"/>
          <w:szCs w:val="20"/>
        </w:rPr>
      </w:pPr>
      <w:r w:rsidRPr="005C5A49">
        <w:rPr>
          <w:rFonts w:ascii="Times New Roman" w:eastAsia="Times New Roman" w:hAnsi="Times New Roman" w:cs="Times New Roman"/>
          <w:sz w:val="20"/>
          <w:szCs w:val="20"/>
        </w:rPr>
        <w:t xml:space="preserve">(Giorgio, Prof of Aesthetics @ U of Verona, Security and Terror, </w:t>
      </w:r>
      <w:r w:rsidRPr="005C5A49">
        <w:rPr>
          <w:rFonts w:ascii="Times New Roman" w:eastAsia="Times New Roman" w:hAnsi="Times New Roman" w:cs="Times New Roman"/>
          <w:i/>
          <w:sz w:val="20"/>
          <w:szCs w:val="20"/>
        </w:rPr>
        <w:t xml:space="preserve">Theory and Event </w:t>
      </w:r>
      <w:r w:rsidRPr="005C5A49">
        <w:rPr>
          <w:rFonts w:ascii="Times New Roman" w:eastAsia="Times New Roman" w:hAnsi="Times New Roman" w:cs="Times New Roman"/>
          <w:sz w:val="20"/>
          <w:szCs w:val="20"/>
        </w:rPr>
        <w:t>5:4, Muse)</w:t>
      </w:r>
    </w:p>
    <w:p w14:paraId="673E3699" w14:textId="77777777" w:rsidR="005C5A49" w:rsidRPr="0009486C" w:rsidRDefault="005C5A49" w:rsidP="005C5A49">
      <w:pPr>
        <w:ind w:right="720"/>
        <w:rPr>
          <w:rStyle w:val="StyleBoldUnderline"/>
          <w:b/>
        </w:rPr>
      </w:pPr>
      <w:r w:rsidRPr="0009486C">
        <w:rPr>
          <w:sz w:val="18"/>
        </w:rPr>
        <w:t>Neither Turgot and Quesnay nor the Physiocratic officials were primarily concerned with the prevention of famine or the regulation of production, but rather wanted to allow for their development in order to guide and "secure" their consequences.</w:t>
      </w:r>
      <w:r w:rsidRPr="005C5A49">
        <w:rPr>
          <w:rFonts w:ascii="Times New Roman" w:eastAsia="Times New Roman" w:hAnsi="Times New Roman" w:cs="Times New Roman"/>
          <w:sz w:val="16"/>
          <w:szCs w:val="20"/>
        </w:rPr>
        <w:t xml:space="preserve"> </w:t>
      </w:r>
      <w:r w:rsidRPr="005C5A49">
        <w:rPr>
          <w:rFonts w:ascii="Times New Roman" w:eastAsia="Times New Roman" w:hAnsi="Times New Roman" w:cs="Times New Roman"/>
          <w:sz w:val="18"/>
          <w:szCs w:val="20"/>
        </w:rPr>
        <w:t xml:space="preserve">While disciplinary power isolates and closes off territories, </w:t>
      </w:r>
      <w:r w:rsidRPr="0009486C">
        <w:rPr>
          <w:rStyle w:val="StyleBoldUnderline"/>
          <w:b/>
        </w:rPr>
        <w:t>measures of security lead to an opening and globalisation; while the law wants to prevent and prescribe, security wants to intervene in ongoing processes to direct them.</w:t>
      </w:r>
      <w:r w:rsidRPr="005C5A49">
        <w:rPr>
          <w:rFonts w:ascii="Times New Roman" w:eastAsia="Times New Roman" w:hAnsi="Times New Roman" w:cs="Times New Roman"/>
          <w:sz w:val="20"/>
          <w:szCs w:val="20"/>
        </w:rPr>
        <w:t xml:space="preserve"> </w:t>
      </w:r>
      <w:r w:rsidRPr="005C5A49">
        <w:rPr>
          <w:rFonts w:ascii="Times New Roman" w:eastAsia="Times New Roman" w:hAnsi="Times New Roman" w:cs="Times New Roman"/>
          <w:sz w:val="18"/>
          <w:szCs w:val="20"/>
        </w:rPr>
        <w:t xml:space="preserve">In a word, discipline wants to produce order, while security wants to guide disorder. Since measures of security can only function within a context of freedom of traffic, trade, and individual initiative, Foucault can show that the development of security coincides with the development of liberal ideology.      </w:t>
      </w:r>
      <w:r w:rsidRPr="0009486C">
        <w:rPr>
          <w:rStyle w:val="StyleBoldUnderline"/>
          <w:b/>
        </w:rPr>
        <w:t>Today we are facing extreme and most dangerous developments of this paradigm of security. In the course of a gradual neutralisation of politics and the progressive surrender of traditional tasks of the state, security imposes itself as the basic principle of state activity. What used to be one among several decisive measures of public administration until the first half of the twentieth century, now becomes the sole criterion of political legitimation. Security reasoning entails an essential risk. A state which has security as its only task and source of legitimacy is a fragile organism; it can always be provoked by terrorism to turn itself terroristic</w:t>
      </w:r>
      <w:r w:rsidRPr="005C5A49">
        <w:rPr>
          <w:rFonts w:ascii="Times New Roman" w:eastAsia="Times New Roman" w:hAnsi="Times New Roman" w:cs="Times New Roman"/>
          <w:b/>
          <w:sz w:val="18"/>
          <w:szCs w:val="18"/>
          <w:u w:val="single"/>
        </w:rPr>
        <w:t xml:space="preserve">. </w:t>
      </w:r>
      <w:r w:rsidRPr="005C5A49">
        <w:rPr>
          <w:rFonts w:ascii="Times New Roman" w:eastAsia="Times New Roman" w:hAnsi="Times New Roman" w:cs="Times New Roman"/>
          <w:sz w:val="18"/>
          <w:szCs w:val="18"/>
        </w:rPr>
        <w:t xml:space="preserve">     We should not forget that the first major organisation of terror after the war, the Organisation de l'Armée Secrète (OAS) was established by a French General who thought of himself as patriotic and who was convinced that terrorism was the only answer to the guerilla phenomenon in Algeria and Indochina. When politics, the way it was understood by theorists of the "Polizeiwissenschaft" in the eighteenth century, reduces itself to police, the difference between state and terrorism threatens to disappear. In the end it may lead to security and terrorism forming a single deadly system in which they mutually justify and legitimate each others' actions.      The risk is not merely the development of a clandestine complicity of opponents but </w:t>
      </w:r>
      <w:r w:rsidRPr="0009486C">
        <w:rPr>
          <w:rStyle w:val="StyleBoldUnderline"/>
          <w:b/>
        </w:rPr>
        <w:t>that the hunt for security leads to a worldwide civil war which destroys all civil coexistence</w:t>
      </w:r>
      <w:r w:rsidRPr="005C5A49">
        <w:rPr>
          <w:rFonts w:ascii="Times New Roman" w:eastAsia="Times New Roman" w:hAnsi="Times New Roman" w:cs="Times New Roman"/>
          <w:sz w:val="20"/>
          <w:szCs w:val="20"/>
        </w:rPr>
        <w:t>.</w:t>
      </w:r>
      <w:r w:rsidRPr="005C5A49">
        <w:rPr>
          <w:rFonts w:ascii="Times New Roman" w:eastAsia="Times New Roman" w:hAnsi="Times New Roman" w:cs="Times New Roman"/>
          <w:sz w:val="18"/>
          <w:szCs w:val="20"/>
        </w:rPr>
        <w:t xml:space="preserve"> In the new situation -- created by the end of the classical form of war between sovereign states </w:t>
      </w:r>
      <w:r w:rsidRPr="005C5A49">
        <w:rPr>
          <w:rFonts w:ascii="Times New Roman" w:eastAsia="Times New Roman" w:hAnsi="Times New Roman" w:cs="Times New Roman"/>
        </w:rPr>
        <w:t xml:space="preserve">-- </w:t>
      </w:r>
      <w:r w:rsidRPr="0009486C">
        <w:rPr>
          <w:rStyle w:val="StyleBoldUnderline"/>
          <w:b/>
        </w:rPr>
        <w:t>security finds its end in globalisation: it implies the idea of a new planetary order which is,</w:t>
      </w:r>
      <w:r w:rsidRPr="005C5A49">
        <w:rPr>
          <w:rFonts w:ascii="Times New Roman" w:eastAsia="Times New Roman" w:hAnsi="Times New Roman" w:cs="Times New Roman"/>
          <w:sz w:val="20"/>
          <w:szCs w:val="20"/>
        </w:rPr>
        <w:t xml:space="preserve"> in fact, </w:t>
      </w:r>
      <w:r w:rsidRPr="0009486C">
        <w:rPr>
          <w:rStyle w:val="StyleBoldUnderline"/>
          <w:b/>
        </w:rPr>
        <w:t>the worst of all disorders. But there is yet another danger. Because they require constant reference to a state of exception, measures of security</w:t>
      </w:r>
      <w:r w:rsidRPr="005C5A49">
        <w:rPr>
          <w:rFonts w:ascii="Times New Roman" w:eastAsia="Times New Roman" w:hAnsi="Times New Roman" w:cs="Times New Roman"/>
          <w:szCs w:val="20"/>
        </w:rPr>
        <w:t xml:space="preserve"> </w:t>
      </w:r>
      <w:r w:rsidRPr="005C5A49">
        <w:rPr>
          <w:rFonts w:ascii="Times New Roman" w:eastAsia="Times New Roman" w:hAnsi="Times New Roman" w:cs="Times New Roman"/>
          <w:sz w:val="20"/>
          <w:szCs w:val="20"/>
        </w:rPr>
        <w:t xml:space="preserve">work towards a growing depoliticization of society. In the long run, </w:t>
      </w:r>
      <w:r w:rsidRPr="0009486C">
        <w:rPr>
          <w:rStyle w:val="StyleBoldUnderline"/>
          <w:b/>
        </w:rPr>
        <w:t xml:space="preserve">they are irreconcilable with democracy.  Nothing is therefore more important than a revision of the concept of security as the basic principle of state politics. </w:t>
      </w:r>
      <w:r w:rsidRPr="005C5A49">
        <w:rPr>
          <w:rFonts w:ascii="Times New Roman" w:eastAsia="Times New Roman" w:hAnsi="Times New Roman" w:cs="Times New Roman"/>
          <w:szCs w:val="20"/>
        </w:rPr>
        <w:t xml:space="preserve">European and American </w:t>
      </w:r>
      <w:r w:rsidRPr="0009486C">
        <w:rPr>
          <w:rStyle w:val="StyleBoldUnderline"/>
          <w:b/>
        </w:rPr>
        <w:t>politicians finally have to consider the catastrophic consequences of uncritical use of this figure of thought. It is not that democracies should cease to defend themselves, but the defense of democracy demands today a change of political paradigms and not a world civil war which is just the institutionalization of terror. Maybe the time has come to work towards the prevention of disorder and catastrophe, and not merely towards their control. Today, there are plans for all kinds of emergencies (ecological, medical, military), but there is no politics to prevent them</w:t>
      </w:r>
      <w:r w:rsidRPr="005C5A49">
        <w:rPr>
          <w:rFonts w:ascii="Times New Roman" w:eastAsia="Times New Roman" w:hAnsi="Times New Roman" w:cs="Times New Roman"/>
          <w:sz w:val="20"/>
          <w:szCs w:val="20"/>
        </w:rPr>
        <w:t>. On the contrary</w:t>
      </w:r>
      <w:r w:rsidRPr="0009486C">
        <w:rPr>
          <w:rStyle w:val="StyleBoldUnderline"/>
          <w:b/>
        </w:rPr>
        <w:t>, we can say that politics secretly works towards the production of emergencies. It is the task of democratic politics to prevent the development of conditions which lead to hatred, terror, and destruction -- and not to reduce itself to attempts to control them once they occur.</w:t>
      </w:r>
    </w:p>
    <w:p w14:paraId="58C17AC6" w14:textId="77777777" w:rsidR="005C5A49" w:rsidRPr="005C5A49" w:rsidRDefault="005C5A49" w:rsidP="005C5A49">
      <w:pPr>
        <w:ind w:left="1008" w:right="720"/>
        <w:rPr>
          <w:rFonts w:ascii="Times New Roman" w:eastAsia="Times New Roman" w:hAnsi="Times New Roman" w:cs="Times New Roman"/>
          <w:sz w:val="20"/>
          <w:szCs w:val="20"/>
        </w:rPr>
      </w:pPr>
      <w:r w:rsidRPr="005C5A49">
        <w:rPr>
          <w:rFonts w:ascii="Times New Roman" w:eastAsia="Times New Roman" w:hAnsi="Times New Roman" w:cs="Times New Roman"/>
          <w:sz w:val="20"/>
          <w:szCs w:val="20"/>
        </w:rPr>
        <w:br w:type="page"/>
      </w:r>
    </w:p>
    <w:p w14:paraId="118FED0D" w14:textId="77777777" w:rsidR="005C5A49" w:rsidRPr="005C5A49" w:rsidRDefault="005C5A49" w:rsidP="005C5A49"/>
    <w:p w14:paraId="5985CD82" w14:textId="77777777" w:rsidR="005E3CDE" w:rsidRPr="005E3CDE" w:rsidRDefault="005E3CDE" w:rsidP="005E3CDE">
      <w:pPr>
        <w:rPr>
          <w:sz w:val="16"/>
        </w:rPr>
      </w:pPr>
      <w:r w:rsidRPr="005E3CDE">
        <w:rPr>
          <w:sz w:val="16"/>
        </w:rPr>
        <w:br w:type="page"/>
      </w:r>
    </w:p>
    <w:p w14:paraId="7D29E07F" w14:textId="77777777" w:rsidR="005E3CDE" w:rsidRPr="005E3CDE" w:rsidRDefault="005E3CDE" w:rsidP="005E3CDE"/>
    <w:p w14:paraId="4A965408" w14:textId="77777777" w:rsidR="00B44228" w:rsidRPr="00B44228" w:rsidRDefault="00B44228" w:rsidP="00B44228"/>
    <w:p w14:paraId="0422A654" w14:textId="77777777" w:rsidR="00B11E15" w:rsidRPr="00B11E15" w:rsidRDefault="00B11E15" w:rsidP="00B11E15"/>
    <w:p w14:paraId="40539BD0" w14:textId="77777777" w:rsidR="004F51C8" w:rsidRPr="004F51C8" w:rsidRDefault="006C615D" w:rsidP="00B11E15">
      <w:pPr>
        <w:pStyle w:val="Heading3"/>
      </w:pPr>
      <w:r>
        <w:lastRenderedPageBreak/>
        <w:t xml:space="preserve"> </w:t>
      </w:r>
    </w:p>
    <w:p w14:paraId="628D5659" w14:textId="77777777" w:rsidR="00DE2BBC" w:rsidRDefault="00DE2BBC" w:rsidP="00DE05FD">
      <w:pPr>
        <w:rPr>
          <w:sz w:val="18"/>
        </w:rPr>
      </w:pPr>
    </w:p>
    <w:p w14:paraId="633681BA" w14:textId="77777777" w:rsidR="00DE2BBC" w:rsidRDefault="00DE2BBC" w:rsidP="00DE2BBC">
      <w:pPr>
        <w:pStyle w:val="Heading1"/>
      </w:pPr>
      <w:r>
        <w:lastRenderedPageBreak/>
        <w:t>Alt</w:t>
      </w:r>
    </w:p>
    <w:p w14:paraId="3D1B9DE7" w14:textId="77777777" w:rsidR="00902854" w:rsidRDefault="00902854" w:rsidP="00902854"/>
    <w:p w14:paraId="67857EE2" w14:textId="77777777" w:rsidR="00EF43A7" w:rsidRDefault="00A75AD6" w:rsidP="00902854">
      <w:pPr>
        <w:pStyle w:val="Heading3"/>
      </w:pPr>
      <w:r>
        <w:lastRenderedPageBreak/>
        <w:t>Paradigm shift</w:t>
      </w:r>
      <w:r w:rsidR="00EF43A7">
        <w:t xml:space="preserve"> -  best for environment affs</w:t>
      </w:r>
    </w:p>
    <w:p w14:paraId="07618763" w14:textId="77777777" w:rsidR="00EF43A7" w:rsidRDefault="00A75AD6" w:rsidP="00EF43A7">
      <w:pPr>
        <w:pStyle w:val="Heading4"/>
      </w:pPr>
      <w:r>
        <w:t>The alternative is to reject the securitizing logic of the affirmative in favor of a paradigm shift that privileges emancipation and debate where all voices are represented. Breaking down social hierarchies is the only way to effectively solve environmental issues</w:t>
      </w:r>
    </w:p>
    <w:p w14:paraId="439387ED" w14:textId="77777777" w:rsidR="00A75AD6" w:rsidRPr="00A75AD6" w:rsidRDefault="00A75AD6" w:rsidP="00A75AD6"/>
    <w:p w14:paraId="0DD27A53" w14:textId="77777777" w:rsidR="00EF43A7" w:rsidRPr="00416083" w:rsidRDefault="00EF43A7" w:rsidP="00EF43A7">
      <w:pPr>
        <w:rPr>
          <w:rStyle w:val="StyleStyleBold12pt"/>
        </w:rPr>
      </w:pPr>
      <w:r w:rsidRPr="00416083">
        <w:rPr>
          <w:rStyle w:val="StyleStyleBold12pt"/>
        </w:rPr>
        <w:t>Chis, 2014</w:t>
      </w:r>
    </w:p>
    <w:p w14:paraId="5EAB72DB" w14:textId="77777777" w:rsidR="00EF43A7" w:rsidRDefault="00EF43A7" w:rsidP="00EF43A7">
      <w:r>
        <w:t xml:space="preserve">(Ioana Cerasella, “Framing Environmental Degradation as a Security Issue: A Theoretical Inquiry,” </w:t>
      </w:r>
      <w:hyperlink r:id="rId75" w:history="1">
        <w:r w:rsidRPr="00A8270A">
          <w:rPr>
            <w:rStyle w:val="Hyperlink"/>
          </w:rPr>
          <w:t>https://thegwpost.com/2014/02/04/framing-environmental-degradation-as-a-security-issue-a-theoretical-inquiry/</w:t>
        </w:r>
      </w:hyperlink>
      <w:r>
        <w:t>, arc)</w:t>
      </w:r>
    </w:p>
    <w:p w14:paraId="726217F1" w14:textId="77777777" w:rsidR="00EF43A7" w:rsidRPr="00EF43A7" w:rsidRDefault="00EF43A7" w:rsidP="00EF43A7">
      <w:r w:rsidRPr="00EF43A7">
        <w:t xml:space="preserve">As seen above, </w:t>
      </w:r>
      <w:r w:rsidRPr="00D64592">
        <w:rPr>
          <w:rStyle w:val="StyleBoldUnderline"/>
          <w:b/>
        </w:rPr>
        <w:t>securitization has its own internal rationality which privileges specialist knowledges and speech acts.</w:t>
      </w:r>
      <w:r w:rsidRPr="00EF43A7">
        <w:t xml:space="preserve"> In this section we shall focus on critiquing security from outside of this logic, by proposing a paradigm shift. To start with, securitization is not compatible with democracy, as it is inherently exclusionary</w:t>
      </w:r>
      <w:hyperlink r:id="rId76" w:anchor="_ftn61" w:history="1">
        <w:r w:rsidRPr="00EF43A7">
          <w:rPr>
            <w:rStyle w:val="Hyperlink"/>
          </w:rPr>
          <w:t>[61]</w:t>
        </w:r>
      </w:hyperlink>
      <w:r w:rsidRPr="00EF43A7">
        <w:t xml:space="preserve">. Hence, </w:t>
      </w:r>
      <w:r w:rsidRPr="00D64592">
        <w:rPr>
          <w:rStyle w:val="StyleBoldUnderline"/>
          <w:b/>
        </w:rPr>
        <w:t>Aradau argues for politicizing that which is called ‘securitization’, and contesting it with a new rationale, that of ‘emancipation’</w:t>
      </w:r>
      <w:r w:rsidRPr="00EF43A7">
        <w:t>, as understood by Jacques Rancière and Étienne Balibar. According to Rancière, emancipation “is not secession, but self-affirmation as a joint-sharer in a common world”</w:t>
      </w:r>
      <w:hyperlink r:id="rId77" w:anchor="_ftn62" w:history="1">
        <w:r w:rsidRPr="00EF43A7">
          <w:rPr>
            <w:rStyle w:val="Hyperlink"/>
          </w:rPr>
          <w:t>[62]</w:t>
        </w:r>
      </w:hyperlink>
      <w:r w:rsidRPr="00EF43A7">
        <w:t>. The term, taken from both philosophers’ writings, “is informed by the principles of universality and recognition”</w:t>
      </w:r>
      <w:hyperlink r:id="rId78" w:anchor="_ftn63" w:history="1">
        <w:r w:rsidRPr="00EF43A7">
          <w:rPr>
            <w:rStyle w:val="Hyperlink"/>
          </w:rPr>
          <w:t>[63]</w:t>
        </w:r>
      </w:hyperlink>
      <w:r w:rsidRPr="00EF43A7">
        <w:t xml:space="preserve">. </w:t>
      </w:r>
      <w:r w:rsidRPr="00D64592">
        <w:rPr>
          <w:rStyle w:val="StyleBoldUnderline"/>
          <w:b/>
        </w:rPr>
        <w:t>In an open democracy, environment-related policies should be open to contestation, and not be taken by global institutions on behalf of a constructed ‘mass population’</w:t>
      </w:r>
      <w:r w:rsidRPr="00EF43A7">
        <w:t>.</w:t>
      </w:r>
      <w:r w:rsidRPr="00EF43A7">
        <w:rPr>
          <w:sz w:val="12"/>
        </w:rPr>
        <w:t xml:space="preserve">¶ </w:t>
      </w:r>
      <w:r w:rsidRPr="00EF43A7">
        <w:t>We shall now discuss about how emancipation is analytically different from securitization, and why they should be thought of in dialectical terms. As mentioned earlier</w:t>
      </w:r>
      <w:r w:rsidRPr="00D64592">
        <w:rPr>
          <w:rStyle w:val="StyleBoldUnderline"/>
          <w:b/>
        </w:rPr>
        <w:t>, a progressive desecuritisation approach needs to start by undoing securitization. Emancipation is</w:t>
      </w:r>
      <w:r w:rsidRPr="00EF43A7">
        <w:t xml:space="preserve"> precisely that</w:t>
      </w:r>
      <w:r w:rsidRPr="00A75AD6">
        <w:rPr>
          <w:rStyle w:val="StyleBoldUnderline"/>
          <w:b/>
        </w:rPr>
        <w:t>: the unmasking of securitization and the de-subjectification of humans as constructed by security apparatuses.</w:t>
      </w:r>
      <w:r w:rsidRPr="00EF43A7">
        <w:t xml:space="preserve"> One of its main tools is equality (in a material sense), as a tool for verification. Put simply, </w:t>
      </w:r>
      <w:r w:rsidRPr="00A75AD6">
        <w:rPr>
          <w:rStyle w:val="StyleBoldUnderline"/>
          <w:b/>
        </w:rPr>
        <w:t>one needs to presuppose equality between humans in order to verify its existence, disrupting the “orderly, hierarchical inequality”</w:t>
      </w:r>
      <w:hyperlink r:id="rId79" w:anchor="_ftn64" w:history="1">
        <w:r w:rsidRPr="00A75AD6">
          <w:rPr>
            <w:rStyle w:val="StyleBoldUnderline"/>
            <w:b/>
          </w:rPr>
          <w:t>[64]</w:t>
        </w:r>
      </w:hyperlink>
      <w:r w:rsidRPr="00A75AD6">
        <w:rPr>
          <w:rStyle w:val="StyleBoldUnderline"/>
          <w:b/>
        </w:rPr>
        <w:t>. When environmental degradation is framed as a security issue</w:t>
      </w:r>
      <w:r w:rsidRPr="00EF43A7">
        <w:t xml:space="preserve"> (which is usually based on a presupposition of scarcity and risk) </w:t>
      </w:r>
      <w:r w:rsidRPr="00A75AD6">
        <w:rPr>
          <w:rStyle w:val="StyleBoldUnderline"/>
          <w:b/>
        </w:rPr>
        <w:t>by security professionals, democracy and the relationship humans-nature are impeded. Slow processes of debating, as opposed to speedy decisions increase the possibility of reaching a consensus through dissensus, leaving always open the possibility for newcomers to make contributions. The exclusionary logic of securitization can</w:t>
      </w:r>
      <w:r w:rsidRPr="00EF43A7">
        <w:t xml:space="preserve"> this </w:t>
      </w:r>
      <w:r w:rsidRPr="00A75AD6">
        <w:rPr>
          <w:rStyle w:val="StyleBoldUnderline"/>
          <w:b/>
        </w:rPr>
        <w:t>way be successfully rejected</w:t>
      </w:r>
      <w:r w:rsidRPr="00A75AD6">
        <w:rPr>
          <w:sz w:val="18"/>
        </w:rPr>
        <w:t>, inasmuch as emancipation provides us with a plurality of voices which can at any time make visible the limitations of previous policies and practices.</w:t>
      </w:r>
      <w:r w:rsidRPr="00A75AD6">
        <w:rPr>
          <w:sz w:val="8"/>
        </w:rPr>
        <w:t xml:space="preserve">¶ </w:t>
      </w:r>
      <w:r w:rsidRPr="00A75AD6">
        <w:rPr>
          <w:sz w:val="18"/>
        </w:rPr>
        <w:t xml:space="preserve">Although the Paris School’s project is indeed radical, it does not put enough emphasis on including nature within its political process of emancipation. To solve this gap, I propose that what Bookchin calls </w:t>
      </w:r>
      <w:r w:rsidRPr="00A75AD6">
        <w:rPr>
          <w:rStyle w:val="StyleBoldUnderline"/>
          <w:b/>
        </w:rPr>
        <w:t>non-lineal organic thinking</w:t>
      </w:r>
      <w:hyperlink r:id="rId80" w:anchor="_ftn65" w:history="1">
        <w:r w:rsidRPr="00A75AD6">
          <w:rPr>
            <w:rStyle w:val="StyleBoldUnderline"/>
            <w:b/>
          </w:rPr>
          <w:t>[65]</w:t>
        </w:r>
      </w:hyperlink>
      <w:r w:rsidRPr="00A75AD6">
        <w:rPr>
          <w:rStyle w:val="StyleBoldUnderline"/>
          <w:b/>
        </w:rPr>
        <w:t xml:space="preserve"> can offer valuable contributions to the transformative project ofdesecuritisation. By problematizing the established forms of hierarchy and exploitation within human societies, Bookchin advocates for a radical democracy of a ‘post-scarcity’ society, which entails a metabolism between humans and nature</w:t>
      </w:r>
      <w:r w:rsidRPr="00EF43A7">
        <w:t xml:space="preserve">. </w:t>
      </w:r>
      <w:r w:rsidRPr="00A75AD6">
        <w:rPr>
          <w:sz w:val="18"/>
        </w:rPr>
        <w:t>Hence, the Rancièrian praxis of equality would take the form of ‘direct action’</w:t>
      </w:r>
      <w:hyperlink r:id="rId81" w:anchor="_ftn66" w:history="1">
        <w:r w:rsidRPr="00A75AD6">
          <w:rPr>
            <w:rStyle w:val="Hyperlink"/>
            <w:sz w:val="18"/>
          </w:rPr>
          <w:t>[66]</w:t>
        </w:r>
      </w:hyperlink>
      <w:r w:rsidRPr="00A75AD6">
        <w:rPr>
          <w:sz w:val="18"/>
        </w:rPr>
        <w:t>. All these actions have the liberating potential of dismantling hierarchy and the domination of nature by humans. This can be done by taking into consideration both ecology, emancipation and the social and political dynamics within and between societies. Indeed, “</w:t>
      </w:r>
      <w:r w:rsidRPr="00A75AD6">
        <w:rPr>
          <w:rStyle w:val="StyleBoldUnderline"/>
          <w:b/>
        </w:rPr>
        <w:t>the way human beings deal with each other as social beings is crucial to addressing the ecological crisis”</w:t>
      </w:r>
      <w:hyperlink r:id="rId82" w:anchor="_ftn67" w:history="1">
        <w:r w:rsidRPr="00A75AD6">
          <w:rPr>
            <w:rStyle w:val="StyleBoldUnderline"/>
            <w:b/>
          </w:rPr>
          <w:t>[67]</w:t>
        </w:r>
      </w:hyperlink>
      <w:r w:rsidRPr="00EF43A7">
        <w:t>.</w:t>
      </w:r>
    </w:p>
    <w:p w14:paraId="383D7755" w14:textId="77777777" w:rsidR="00EF43A7" w:rsidRPr="00EF43A7" w:rsidRDefault="00EF43A7" w:rsidP="00EF43A7"/>
    <w:p w14:paraId="2917B83E" w14:textId="77777777" w:rsidR="00EF43A7" w:rsidRPr="00EF43A7" w:rsidRDefault="00EF43A7" w:rsidP="00EF43A7"/>
    <w:p w14:paraId="0E03FD7D" w14:textId="77777777" w:rsidR="00DE2BBC" w:rsidRDefault="00FC660E" w:rsidP="00DE2BBC">
      <w:pPr>
        <w:pStyle w:val="Heading3"/>
      </w:pPr>
      <w:r>
        <w:lastRenderedPageBreak/>
        <w:t>Pan Alt/</w:t>
      </w:r>
      <w:r w:rsidR="00DE2BBC">
        <w:t>Pre-req</w:t>
      </w:r>
    </w:p>
    <w:p w14:paraId="4A206B84" w14:textId="77777777" w:rsidR="00144E8D" w:rsidRPr="00AA6EEA" w:rsidRDefault="00144E8D" w:rsidP="00AA6EEA">
      <w:pPr>
        <w:pStyle w:val="Heading4"/>
      </w:pPr>
      <w:r w:rsidRPr="00AA6EEA">
        <w:t xml:space="preserve">The alternative is a pre-requisite: representations create the reality of China and our relationship to China – we need to interrogate our discursive understanding of China before developing policy </w:t>
      </w:r>
    </w:p>
    <w:p w14:paraId="58C98F41" w14:textId="77777777" w:rsidR="00144E8D" w:rsidRDefault="00144E8D" w:rsidP="001B5AAE">
      <w:pPr>
        <w:rPr>
          <w:rStyle w:val="StyleStyleBold12pt"/>
        </w:rPr>
      </w:pPr>
    </w:p>
    <w:p w14:paraId="47898475" w14:textId="77777777" w:rsidR="001B5AAE" w:rsidRPr="001B5AAE" w:rsidRDefault="001B5AAE" w:rsidP="001B5AAE">
      <w:pPr>
        <w:rPr>
          <w:rStyle w:val="StyleStyleBold12pt"/>
        </w:rPr>
      </w:pPr>
      <w:r w:rsidRPr="001B5AAE">
        <w:rPr>
          <w:rStyle w:val="StyleStyleBold12pt"/>
        </w:rPr>
        <w:t>Pan, 2012</w:t>
      </w:r>
    </w:p>
    <w:p w14:paraId="01AB602A" w14:textId="77777777" w:rsidR="001B5AAE" w:rsidRPr="00AA6EEA" w:rsidRDefault="001B5AAE" w:rsidP="001B5AAE">
      <w:pPr>
        <w:rPr>
          <w:sz w:val="20"/>
        </w:rPr>
      </w:pPr>
      <w:r w:rsidRPr="00AA6EEA">
        <w:rPr>
          <w:sz w:val="20"/>
        </w:rPr>
        <w:t>(Chengxin, senior lecturer in IR @ Deakin University, “Knowledge, Desire and Power in Global Politics: Western Representations of China’s Rise,” 2012, vii-viii, arc)</w:t>
      </w:r>
    </w:p>
    <w:p w14:paraId="2694CEB3" w14:textId="77777777" w:rsidR="00DE2BBC" w:rsidRDefault="00DE2BBC" w:rsidP="00AA600F">
      <w:pPr>
        <w:rPr>
          <w:rStyle w:val="StyleBoldUnderline"/>
          <w:b/>
        </w:rPr>
      </w:pPr>
      <w:r w:rsidRPr="00AA600F">
        <w:rPr>
          <w:sz w:val="18"/>
        </w:rPr>
        <w:t>Despite or precisely because of the vast amount of literature on this issue, I feel compelled to join the chorus. However, in doing so this book does not, as do many other books seek to examine whether China is risin</w:t>
      </w:r>
      <w:r w:rsidR="00845E5F" w:rsidRPr="00AA600F">
        <w:rPr>
          <w:sz w:val="18"/>
        </w:rPr>
        <w:t xml:space="preserve">g or not, or what its rise means. This is not because I believe such questions are unimportant or have already been settled; I do not. Rather, I believe </w:t>
      </w:r>
      <w:r w:rsidR="00845E5F" w:rsidRPr="00AA600F">
        <w:rPr>
          <w:rStyle w:val="StyleBoldUnderline"/>
          <w:b/>
        </w:rPr>
        <w:t>what China’s rise means cannot be independently assessed in isolation from what we already mean by China’s rise. Though tautological it may sound, the latter question draws attention to the meaning-giving subject of China watchers. It turns the spotlight on our thoughts and representations of China</w:t>
      </w:r>
      <w:r w:rsidR="00845E5F" w:rsidRPr="00AA600F">
        <w:t xml:space="preserve">’s </w:t>
      </w:r>
      <w:r w:rsidR="00845E5F" w:rsidRPr="00AA600F">
        <w:rPr>
          <w:sz w:val="18"/>
        </w:rPr>
        <w:t>rise, which constitutes the main focus of this book</w:t>
      </w:r>
      <w:r w:rsidR="00845E5F" w:rsidRPr="00AA600F">
        <w:t>.</w:t>
      </w:r>
      <w:r w:rsidR="00AA600F" w:rsidRPr="00AA600F">
        <w:rPr>
          <w:sz w:val="12"/>
        </w:rPr>
        <w:t xml:space="preserve">¶ </w:t>
      </w:r>
      <w:r w:rsidR="00845E5F" w:rsidRPr="00AA600F">
        <w:rPr>
          <w:rStyle w:val="StyleBoldUnderline"/>
        </w:rPr>
        <w:t>Though it may appear that way in the eyes of some, going along this path is not a cunning attempt of finding a literary niche</w:t>
      </w:r>
      <w:r w:rsidR="00AA600F" w:rsidRPr="00AA600F">
        <w:rPr>
          <w:rStyle w:val="StyleBoldUnderline"/>
        </w:rPr>
        <w:t xml:space="preserve"> in an increasingly crowded fiel</w:t>
      </w:r>
      <w:r w:rsidR="00845E5F" w:rsidRPr="00AA600F">
        <w:rPr>
          <w:rStyle w:val="StyleBoldUnderline"/>
        </w:rPr>
        <w:t>d to score so</w:t>
      </w:r>
      <w:r w:rsidR="00AA600F" w:rsidRPr="00AA600F">
        <w:rPr>
          <w:rStyle w:val="StyleBoldUnderline"/>
        </w:rPr>
        <w:t>me cheap points all the while do</w:t>
      </w:r>
      <w:r w:rsidR="00845E5F" w:rsidRPr="00AA600F">
        <w:rPr>
          <w:rStyle w:val="StyleBoldUnderline"/>
        </w:rPr>
        <w:t>dging the heavy lifting of tackling complex ‘real-world’ issues surrounding China</w:t>
      </w:r>
      <w:r w:rsidR="00845E5F" w:rsidRPr="00AA600F">
        <w:t xml:space="preserve">. </w:t>
      </w:r>
      <w:r w:rsidR="00845E5F" w:rsidRPr="00AA600F">
        <w:rPr>
          <w:sz w:val="18"/>
        </w:rPr>
        <w:t>Nor is it to deliberately court controversy or strike an affected pose of malaise about an</w:t>
      </w:r>
      <w:r w:rsidR="00AA600F" w:rsidRPr="00AA600F">
        <w:rPr>
          <w:sz w:val="18"/>
        </w:rPr>
        <w:t xml:space="preserve"> other-wise vibrant fiel</w:t>
      </w:r>
      <w:r w:rsidR="00845E5F" w:rsidRPr="00AA600F">
        <w:rPr>
          <w:sz w:val="18"/>
        </w:rPr>
        <w:t>d of study. To me</w:t>
      </w:r>
      <w:r w:rsidR="00845E5F" w:rsidRPr="00AA600F">
        <w:t xml:space="preserve">, </w:t>
      </w:r>
      <w:r w:rsidR="00845E5F" w:rsidRPr="00AA600F">
        <w:rPr>
          <w:rStyle w:val="StyleBoldUnderline"/>
          <w:b/>
        </w:rPr>
        <w:t>this</w:t>
      </w:r>
      <w:r w:rsidR="00845E5F" w:rsidRPr="00AA600F">
        <w:rPr>
          <w:sz w:val="18"/>
        </w:rPr>
        <w:t xml:space="preserve"> book </w:t>
      </w:r>
      <w:r w:rsidR="00845E5F" w:rsidRPr="00AA600F">
        <w:rPr>
          <w:rStyle w:val="StyleBoldUnderline"/>
          <w:b/>
        </w:rPr>
        <w:t>is a necessary move justified on both theoretical and practical grounds. Theoretically, the book rejects the prevalent assumption about the dichotomy between reality and representation</w:t>
      </w:r>
      <w:r w:rsidR="00845E5F" w:rsidRPr="00AA600F">
        <w:t xml:space="preserve">. </w:t>
      </w:r>
      <w:r w:rsidR="00845E5F" w:rsidRPr="00AA600F">
        <w:rPr>
          <w:sz w:val="18"/>
        </w:rPr>
        <w:t>Contra positivism</w:t>
      </w:r>
      <w:r w:rsidR="00845E5F" w:rsidRPr="00AA600F">
        <w:t xml:space="preserve">, </w:t>
      </w:r>
      <w:r w:rsidR="00845E5F" w:rsidRPr="00AA600F">
        <w:rPr>
          <w:rStyle w:val="StyleBoldUnderline"/>
          <w:b/>
        </w:rPr>
        <w:t>we cannot bypass thoughts and representations to come into direct contact with China as it is. What we see as ‘China’ cannot be detached from various discourses and representations of it.</w:t>
      </w:r>
      <w:r w:rsidR="00845E5F" w:rsidRPr="00AA600F">
        <w:t xml:space="preserve"> </w:t>
      </w:r>
      <w:r w:rsidR="00845E5F" w:rsidRPr="00AA600F">
        <w:rPr>
          <w:rStyle w:val="StyleBoldUnderline"/>
          <w:b/>
        </w:rPr>
        <w:t>Works that purport to study China’s rise, as if it were a</w:t>
      </w:r>
      <w:r w:rsidR="00845E5F" w:rsidRPr="00AA600F">
        <w:t xml:space="preserve"> </w:t>
      </w:r>
      <w:r w:rsidR="00845E5F" w:rsidRPr="00AA600F">
        <w:rPr>
          <w:sz w:val="18"/>
        </w:rPr>
        <w:t xml:space="preserve">transparent and </w:t>
      </w:r>
      <w:r w:rsidR="00845E5F" w:rsidRPr="00AA600F">
        <w:rPr>
          <w:rStyle w:val="StyleBoldUnderline"/>
          <w:b/>
        </w:rPr>
        <w:t>empirically observable phenomenon</w:t>
      </w:r>
      <w:r w:rsidR="00845E5F" w:rsidRPr="00AA600F">
        <w:t xml:space="preserve"> </w:t>
      </w:r>
      <w:r w:rsidR="00845E5F" w:rsidRPr="00AA600F">
        <w:rPr>
          <w:sz w:val="18"/>
        </w:rPr>
        <w:t xml:space="preserve">out there, </w:t>
      </w:r>
      <w:r w:rsidR="00845E5F" w:rsidRPr="00AA600F">
        <w:rPr>
          <w:rStyle w:val="StyleBoldUnderline"/>
          <w:b/>
        </w:rPr>
        <w:t>are always already</w:t>
      </w:r>
      <w:r w:rsidR="00845E5F" w:rsidRPr="00AA600F">
        <w:t xml:space="preserve"> </w:t>
      </w:r>
      <w:r w:rsidR="00845E5F" w:rsidRPr="00AA600F">
        <w:rPr>
          <w:sz w:val="18"/>
        </w:rPr>
        <w:t>inextricably</w:t>
      </w:r>
      <w:r w:rsidR="00845E5F" w:rsidRPr="00AA600F">
        <w:t xml:space="preserve"> </w:t>
      </w:r>
      <w:r w:rsidR="00845E5F" w:rsidRPr="00AA600F">
        <w:rPr>
          <w:rStyle w:val="StyleBoldUnderline"/>
          <w:b/>
        </w:rPr>
        <w:t>enmeshed in representations.</w:t>
      </w:r>
      <w:r w:rsidR="00845E5F" w:rsidRPr="00AA600F">
        <w:t xml:space="preserve"> </w:t>
      </w:r>
      <w:r w:rsidR="00845E5F" w:rsidRPr="00AA600F">
        <w:rPr>
          <w:sz w:val="18"/>
        </w:rPr>
        <w:t>In all likelihood, those works will then become themselves part of such representations, through which still later studies will gaze at ‘China.’ In this sense, my</w:t>
      </w:r>
      <w:r w:rsidR="00845E5F" w:rsidRPr="00AA600F">
        <w:t xml:space="preserve"> </w:t>
      </w:r>
      <w:r w:rsidR="00845E5F" w:rsidRPr="00AA600F">
        <w:rPr>
          <w:rStyle w:val="Emphasis"/>
        </w:rPr>
        <w:t>focus on representation is</w:t>
      </w:r>
      <w:r w:rsidR="00845E5F" w:rsidRPr="00AA600F">
        <w:t xml:space="preserve"> </w:t>
      </w:r>
      <w:r w:rsidR="00845E5F" w:rsidRPr="00AA600F">
        <w:rPr>
          <w:sz w:val="18"/>
        </w:rPr>
        <w:t xml:space="preserve">less an expedient choice than </w:t>
      </w:r>
      <w:r w:rsidR="00845E5F" w:rsidRPr="00AA600F">
        <w:rPr>
          <w:rStyle w:val="Emphasis"/>
        </w:rPr>
        <w:t>an ontological and epistemological necessity</w:t>
      </w:r>
      <w:r w:rsidR="00845E5F" w:rsidRPr="00AA600F">
        <w:t xml:space="preserve">. </w:t>
      </w:r>
      <w:r w:rsidR="00AA600F" w:rsidRPr="00AA600F">
        <w:rPr>
          <w:sz w:val="12"/>
        </w:rPr>
        <w:t xml:space="preserve">¶ </w:t>
      </w:r>
      <w:r w:rsidR="00845E5F" w:rsidRPr="00AA600F">
        <w:rPr>
          <w:rStyle w:val="StyleBoldUnderline"/>
          <w:b/>
        </w:rPr>
        <w:t xml:space="preserve">On practical grounds, </w:t>
      </w:r>
      <w:r w:rsidR="00845E5F" w:rsidRPr="00AA600F">
        <w:rPr>
          <w:rStyle w:val="Emphasis"/>
        </w:rPr>
        <w:t xml:space="preserve">given the inescapable immanence of representation </w:t>
      </w:r>
      <w:r w:rsidR="00BA7430" w:rsidRPr="00AA600F">
        <w:rPr>
          <w:rStyle w:val="Emphasis"/>
        </w:rPr>
        <w:t>and discourse in the social realm, a proper study of discursive representation is not a retreat from the real world but a genuine engagement</w:t>
      </w:r>
      <w:r w:rsidR="00BA7430" w:rsidRPr="00AA600F">
        <w:rPr>
          <w:rStyle w:val="StyleBoldUnderline"/>
          <w:b/>
        </w:rPr>
        <w:t xml:space="preserve"> with it in the full sense of the words</w:t>
      </w:r>
      <w:r w:rsidR="00BA7430" w:rsidRPr="00AA600F">
        <w:t xml:space="preserve">. </w:t>
      </w:r>
      <w:r w:rsidR="00BA7430" w:rsidRPr="00144E8D">
        <w:rPr>
          <w:sz w:val="18"/>
        </w:rPr>
        <w:t>Perhaps with the exception of sleepwalking or unconscious twitching</w:t>
      </w:r>
      <w:r w:rsidR="00BA7430" w:rsidRPr="00AA600F">
        <w:t xml:space="preserve">, </w:t>
      </w:r>
      <w:r w:rsidR="00BA7430" w:rsidRPr="00AA600F">
        <w:rPr>
          <w:rStyle w:val="StyleBoldUnderline"/>
          <w:b/>
        </w:rPr>
        <w:t>no human action (let alone social action) can do without thought and representation</w:t>
      </w:r>
      <w:r w:rsidR="00BA7430" w:rsidRPr="00AA600F">
        <w:t xml:space="preserve">. </w:t>
      </w:r>
      <w:r w:rsidR="00BA7430" w:rsidRPr="00144E8D">
        <w:rPr>
          <w:sz w:val="18"/>
        </w:rPr>
        <w:t xml:space="preserve">Constructivists are right in saying that words have consequences. </w:t>
      </w:r>
      <w:r w:rsidR="00034697" w:rsidRPr="00144E8D">
        <w:rPr>
          <w:sz w:val="18"/>
        </w:rPr>
        <w:t>But we may add that</w:t>
      </w:r>
      <w:r w:rsidR="00034697" w:rsidRPr="00AA600F">
        <w:t xml:space="preserve"> </w:t>
      </w:r>
      <w:r w:rsidR="00034697" w:rsidRPr="00AA600F">
        <w:rPr>
          <w:rStyle w:val="StyleBoldUnderline"/>
          <w:b/>
        </w:rPr>
        <w:t>all social domains and human relationships are mediated through and constituted by thoughts and representation. China’s relationship with the West is certainly no exception.</w:t>
      </w:r>
      <w:r w:rsidR="00034697" w:rsidRPr="00AA600F">
        <w:t xml:space="preserve"> </w:t>
      </w:r>
      <w:r w:rsidR="00034697" w:rsidRPr="00144E8D">
        <w:rPr>
          <w:rStyle w:val="Emphasis"/>
        </w:rPr>
        <w:t>With regional stability, prosperity and even world peace at stake, there is now an urgent, practical need to understand how the various strains of representation and discourse pervade and condition this critical and complex relationship.</w:t>
      </w:r>
      <w:r w:rsidR="00AA600F" w:rsidRPr="00144E8D">
        <w:rPr>
          <w:rStyle w:val="StyleBoldUnderline"/>
          <w:b/>
        </w:rPr>
        <w:t xml:space="preserve"> </w:t>
      </w:r>
    </w:p>
    <w:p w14:paraId="35CA7FA6" w14:textId="77777777" w:rsidR="00FC660E" w:rsidRDefault="00FC660E" w:rsidP="00FC660E">
      <w:pPr>
        <w:pStyle w:val="Heading3"/>
      </w:pPr>
      <w:r w:rsidRPr="00FC660E">
        <w:lastRenderedPageBreak/>
        <w:t xml:space="preserve">Desecuritization </w:t>
      </w:r>
    </w:p>
    <w:p w14:paraId="348FCCE3" w14:textId="77777777" w:rsidR="00FC660E" w:rsidRDefault="00FC660E" w:rsidP="00FC660E">
      <w:pPr>
        <w:pStyle w:val="Heading4"/>
      </w:pPr>
      <w:r>
        <w:t>Desecuritization solves</w:t>
      </w:r>
    </w:p>
    <w:p w14:paraId="0BB3E22E" w14:textId="77777777" w:rsidR="00FC660E" w:rsidRDefault="00FC660E" w:rsidP="00FC660E"/>
    <w:p w14:paraId="0EF8BDA7" w14:textId="77777777" w:rsidR="00FC660E" w:rsidRPr="00FC660E" w:rsidRDefault="00FC660E" w:rsidP="00FC660E">
      <w:pPr>
        <w:rPr>
          <w:rStyle w:val="StyleStyleBold12pt"/>
        </w:rPr>
      </w:pPr>
      <w:r w:rsidRPr="00FC660E">
        <w:rPr>
          <w:rStyle w:val="StyleStyleBold12pt"/>
        </w:rPr>
        <w:t>Šulović, 10</w:t>
      </w:r>
    </w:p>
    <w:p w14:paraId="77907952" w14:textId="77777777" w:rsidR="00FC660E" w:rsidRPr="00FC660E" w:rsidRDefault="00FC660E" w:rsidP="00FC660E">
      <w:pPr>
        <w:ind w:right="720"/>
        <w:rPr>
          <w:rFonts w:ascii="Times New Roman" w:eastAsia="Times New Roman" w:hAnsi="Times New Roman" w:cs="Times New Roman"/>
          <w:sz w:val="18"/>
          <w:szCs w:val="20"/>
          <w:shd w:val="clear" w:color="auto" w:fill="FFFFFF"/>
        </w:rPr>
      </w:pPr>
      <w:r w:rsidRPr="00FC660E">
        <w:rPr>
          <w:rFonts w:ascii="Times New Roman" w:eastAsia="Times New Roman" w:hAnsi="Times New Roman" w:cs="Times New Roman"/>
          <w:szCs w:val="20"/>
        </w:rPr>
        <w:t>(</w:t>
      </w:r>
      <w:r w:rsidRPr="00FC660E">
        <w:rPr>
          <w:rFonts w:ascii="Times New Roman" w:eastAsia="Times New Roman" w:hAnsi="Times New Roman" w:cs="Times New Roman"/>
          <w:sz w:val="18"/>
          <w:szCs w:val="20"/>
          <w:shd w:val="clear" w:color="auto" w:fill="FFFFFF"/>
        </w:rPr>
        <w:t xml:space="preserve">Meaning of Security and the Theory of Securitization, </w:t>
      </w:r>
      <w:hyperlink r:id="rId83" w:history="1">
        <w:r w:rsidRPr="00FC660E">
          <w:rPr>
            <w:rFonts w:ascii="Times New Roman" w:eastAsia="Times New Roman" w:hAnsi="Times New Roman" w:cs="Times New Roman"/>
            <w:color w:val="0000FF"/>
            <w:sz w:val="18"/>
            <w:szCs w:val="20"/>
            <w:u w:val="single"/>
          </w:rPr>
          <w:t>http://www.ccmr-bg.org/Occasional+Papers+and+Analysis/3855/Meaning+of+Security+and+the+Theory+of+Securitization.shtml</w:t>
        </w:r>
      </w:hyperlink>
      <w:r w:rsidRPr="00FC660E">
        <w:rPr>
          <w:rFonts w:ascii="Times New Roman" w:eastAsia="Times New Roman" w:hAnsi="Times New Roman" w:cs="Times New Roman"/>
          <w:sz w:val="18"/>
          <w:szCs w:val="20"/>
        </w:rPr>
        <w:t>)</w:t>
      </w:r>
    </w:p>
    <w:p w14:paraId="7C8B2DD4" w14:textId="77777777" w:rsidR="00FC660E" w:rsidRPr="00FC660E" w:rsidRDefault="00FC660E" w:rsidP="00FC660E">
      <w:pPr>
        <w:ind w:right="720"/>
        <w:rPr>
          <w:rFonts w:ascii="Times New Roman" w:eastAsia="Times New Roman" w:hAnsi="Times New Roman" w:cs="Times New Roman"/>
          <w:b/>
          <w:sz w:val="24"/>
          <w:szCs w:val="20"/>
          <w:u w:val="single"/>
        </w:rPr>
      </w:pPr>
      <w:r w:rsidRPr="00FC660E">
        <w:rPr>
          <w:rStyle w:val="StyleBoldUnderline"/>
          <w:b/>
        </w:rPr>
        <w:t>Treating something a security issue is always a matter of choice – political choice</w:t>
      </w:r>
      <w:r w:rsidRPr="00FC660E">
        <w:rPr>
          <w:rFonts w:ascii="Times New Roman" w:eastAsia="Times New Roman" w:hAnsi="Times New Roman" w:cs="Times New Roman"/>
          <w:sz w:val="20"/>
          <w:szCs w:val="20"/>
        </w:rPr>
        <w:t xml:space="preserve"> </w:t>
      </w:r>
      <w:r w:rsidRPr="00FC660E">
        <w:rPr>
          <w:rFonts w:ascii="Times New Roman" w:eastAsia="Times New Roman" w:hAnsi="Times New Roman" w:cs="Times New Roman"/>
          <w:sz w:val="18"/>
          <w:szCs w:val="20"/>
        </w:rPr>
        <w:t>(Waever, 2000: 251). This choice is being actualized through securitizing discursive practice</w:t>
      </w:r>
      <w:r w:rsidRPr="00FC660E">
        <w:rPr>
          <w:rFonts w:ascii="Times New Roman" w:eastAsia="Times New Roman" w:hAnsi="Times New Roman" w:cs="Times New Roman"/>
          <w:sz w:val="14"/>
          <w:szCs w:val="20"/>
          <w:shd w:val="clear" w:color="auto" w:fill="FFFFFF"/>
        </w:rPr>
        <w:t xml:space="preserve"> </w:t>
      </w:r>
      <w:r w:rsidRPr="00FC660E">
        <w:rPr>
          <w:rFonts w:ascii="Times New Roman" w:eastAsia="Times New Roman" w:hAnsi="Times New Roman" w:cs="Times New Roman"/>
          <w:sz w:val="18"/>
          <w:szCs w:val="20"/>
          <w:shd w:val="clear" w:color="auto" w:fill="FFFFFF"/>
        </w:rPr>
        <w:t>of labelling something a security threat. However</w:t>
      </w:r>
      <w:r w:rsidRPr="00FC660E">
        <w:rPr>
          <w:rFonts w:ascii="Times New Roman" w:eastAsia="Times New Roman" w:hAnsi="Times New Roman" w:cs="Times New Roman"/>
          <w:sz w:val="20"/>
          <w:szCs w:val="20"/>
          <w:shd w:val="clear" w:color="auto" w:fill="FFFFFF"/>
        </w:rPr>
        <w:t xml:space="preserve">, </w:t>
      </w:r>
      <w:r w:rsidRPr="00FC660E">
        <w:rPr>
          <w:rStyle w:val="StyleBoldUnderline"/>
          <w:b/>
        </w:rPr>
        <w:t>the power of constructing the security issue through speech act shouldn’t be put in the single person’s hands</w:t>
      </w:r>
      <w:r w:rsidRPr="00FC660E">
        <w:rPr>
          <w:rFonts w:ascii="Times New Roman" w:eastAsia="Times New Roman" w:hAnsi="Times New Roman" w:cs="Times New Roman"/>
          <w:sz w:val="20"/>
          <w:szCs w:val="20"/>
          <w:shd w:val="clear" w:color="auto" w:fill="FFFFFF"/>
        </w:rPr>
        <w:t xml:space="preserve">. </w:t>
      </w:r>
      <w:r w:rsidRPr="00FC660E">
        <w:rPr>
          <w:rFonts w:ascii="Times New Roman" w:eastAsia="Times New Roman" w:hAnsi="Times New Roman" w:cs="Times New Roman"/>
          <w:sz w:val="18"/>
          <w:szCs w:val="20"/>
          <w:shd w:val="clear" w:color="auto" w:fill="FFFFFF"/>
        </w:rPr>
        <w:t xml:space="preserve">Should that be the case, there would be no difference between the speech act and the subjective perception and interpretation of the security threat, and the framework of the dichotomy of the subjective/objective definition of security would remain largely intact. </w:t>
      </w:r>
      <w:r w:rsidRPr="00FC660E">
        <w:rPr>
          <w:rStyle w:val="StyleBoldUnderline"/>
          <w:b/>
        </w:rPr>
        <w:t>Securitization is “essentially intersubjective process” (Buzan, Waever and de Wilde, 1998: 30). It is the course of the ongoing negotiations between securitizing actor, who puts the issue on the agenda, and the audience, who has a choice of either accepting or declining given agenda. Securitization cannot be imposed. Only the audience’s consent justifies the application of extraordinary measures</w:t>
      </w:r>
      <w:r w:rsidRPr="00FC660E">
        <w:rPr>
          <w:rFonts w:ascii="Times New Roman" w:eastAsia="Times New Roman" w:hAnsi="Times New Roman" w:cs="Times New Roman"/>
          <w:b/>
          <w:sz w:val="24"/>
          <w:szCs w:val="20"/>
          <w:u w:val="single"/>
        </w:rPr>
        <w:t>,</w:t>
      </w:r>
      <w:r w:rsidRPr="00FC660E">
        <w:rPr>
          <w:rFonts w:ascii="Times New Roman" w:eastAsia="Times New Roman" w:hAnsi="Times New Roman" w:cs="Times New Roman"/>
          <w:sz w:val="20"/>
          <w:szCs w:val="20"/>
          <w:shd w:val="clear" w:color="auto" w:fill="FFFFFF"/>
        </w:rPr>
        <w:t xml:space="preserve"> which include breaching of regular political procedures, all in order </w:t>
      </w:r>
      <w:r w:rsidRPr="00FC660E">
        <w:rPr>
          <w:rStyle w:val="StyleBoldUnderline"/>
          <w:b/>
        </w:rPr>
        <w:t>to neutralize the threat</w:t>
      </w:r>
      <w:r w:rsidRPr="00FC660E">
        <w:rPr>
          <w:rFonts w:ascii="Times New Roman" w:eastAsia="Times New Roman" w:hAnsi="Times New Roman" w:cs="Times New Roman"/>
          <w:sz w:val="20"/>
          <w:szCs w:val="20"/>
          <w:shd w:val="clear" w:color="auto" w:fill="FFFFFF"/>
        </w:rPr>
        <w:t xml:space="preserve">. “Thus, </w:t>
      </w:r>
      <w:r w:rsidRPr="00FC660E">
        <w:rPr>
          <w:rStyle w:val="StyleBoldUnderline"/>
          <w:b/>
        </w:rPr>
        <w:t>security (as well all politics) ultimately rests</w:t>
      </w:r>
      <w:r w:rsidRPr="00FC660E">
        <w:rPr>
          <w:rFonts w:ascii="Times New Roman" w:eastAsia="Times New Roman" w:hAnsi="Times New Roman" w:cs="Times New Roman"/>
          <w:sz w:val="20"/>
          <w:szCs w:val="20"/>
          <w:shd w:val="clear" w:color="auto" w:fill="FFFFFF"/>
        </w:rPr>
        <w:t xml:space="preserve"> neither with objects nor with subjects but </w:t>
      </w:r>
      <w:r w:rsidRPr="00FC660E">
        <w:rPr>
          <w:rStyle w:val="StyleBoldUnderline"/>
          <w:b/>
        </w:rPr>
        <w:t>among</w:t>
      </w:r>
      <w:r w:rsidRPr="00FC660E">
        <w:rPr>
          <w:rFonts w:ascii="Times New Roman" w:eastAsia="Times New Roman" w:hAnsi="Times New Roman" w:cs="Times New Roman"/>
          <w:b/>
          <w:sz w:val="24"/>
          <w:szCs w:val="20"/>
          <w:u w:val="single"/>
        </w:rPr>
        <w:t xml:space="preserve"> </w:t>
      </w:r>
      <w:r w:rsidRPr="00FC660E">
        <w:rPr>
          <w:rFonts w:ascii="Times New Roman" w:eastAsia="Times New Roman" w:hAnsi="Times New Roman" w:cs="Times New Roman"/>
          <w:sz w:val="20"/>
          <w:szCs w:val="20"/>
          <w:shd w:val="clear" w:color="auto" w:fill="FFFFFF"/>
        </w:rPr>
        <w:t xml:space="preserve">the </w:t>
      </w:r>
      <w:r w:rsidRPr="00FC660E">
        <w:rPr>
          <w:rStyle w:val="StyleBoldUnderline"/>
          <w:b/>
        </w:rPr>
        <w:t>subjects”</w:t>
      </w:r>
      <w:r w:rsidRPr="00FC660E">
        <w:rPr>
          <w:rFonts w:ascii="Times New Roman" w:eastAsia="Times New Roman" w:hAnsi="Times New Roman" w:cs="Times New Roman"/>
          <w:sz w:val="20"/>
          <w:szCs w:val="20"/>
          <w:shd w:val="clear" w:color="auto" w:fill="FFFFFF"/>
        </w:rPr>
        <w:t xml:space="preserve"> </w:t>
      </w:r>
      <w:r w:rsidRPr="00FC660E">
        <w:rPr>
          <w:rFonts w:ascii="Times New Roman" w:eastAsia="Times New Roman" w:hAnsi="Times New Roman" w:cs="Times New Roman"/>
          <w:sz w:val="18"/>
          <w:szCs w:val="20"/>
          <w:shd w:val="clear" w:color="auto" w:fill="FFFFFF"/>
        </w:rPr>
        <w:t>(Buzan, Waever and de Wilde, 1998: 31).</w:t>
      </w:r>
      <w:r w:rsidRPr="00FC660E">
        <w:rPr>
          <w:rFonts w:ascii="Times New Roman" w:eastAsia="Times New Roman" w:hAnsi="Times New Roman" w:cs="Times New Roman"/>
          <w:sz w:val="16"/>
          <w:szCs w:val="20"/>
          <w:shd w:val="clear" w:color="auto" w:fill="FFFFFF"/>
        </w:rPr>
        <w:t xml:space="preserve"> </w:t>
      </w:r>
      <w:r w:rsidRPr="00FC660E">
        <w:rPr>
          <w:rFonts w:ascii="Times New Roman" w:eastAsia="Times New Roman" w:hAnsi="Times New Roman" w:cs="Times New Roman"/>
          <w:sz w:val="18"/>
          <w:szCs w:val="20"/>
          <w:shd w:val="clear" w:color="auto" w:fill="FFFFFF"/>
        </w:rPr>
        <w:t>Finally, contrary to normative viewpoint of most of security theoreticians – traditional and alternative-criticising – who assume that security is something both positive and desirable, the Copenhagen School proponents suggest that security shouldn’t be idealized. Securitization of a certain issue leads to the downfall of the regular political process and liberal democratic procedures and therefore securitization should be perceived negatively and as a necessary evil.</w:t>
      </w:r>
      <w:r w:rsidRPr="00FC660E">
        <w:rPr>
          <w:rFonts w:ascii="Times New Roman" w:eastAsia="Times New Roman" w:hAnsi="Times New Roman" w:cs="Times New Roman"/>
          <w:sz w:val="20"/>
          <w:szCs w:val="20"/>
          <w:shd w:val="clear" w:color="auto" w:fill="FFFFFF"/>
        </w:rPr>
        <w:t xml:space="preserve"> </w:t>
      </w:r>
      <w:r w:rsidRPr="00FC660E">
        <w:rPr>
          <w:rStyle w:val="StyleBoldUnderline"/>
          <w:b/>
        </w:rPr>
        <w:t>As an optimum long-term option they suggest the opposite process – desecuritization, ergo returning certain issues from the domain of urgency, extraordinary, securitized to the domain of regular, public sphere</w:t>
      </w:r>
      <w:r w:rsidRPr="00FC660E">
        <w:rPr>
          <w:rFonts w:ascii="Times New Roman" w:eastAsia="Times New Roman" w:hAnsi="Times New Roman" w:cs="Times New Roman"/>
          <w:sz w:val="20"/>
          <w:szCs w:val="20"/>
          <w:shd w:val="clear" w:color="auto" w:fill="FFFFFF"/>
        </w:rPr>
        <w:t xml:space="preserve">. </w:t>
      </w:r>
      <w:r w:rsidRPr="00FC660E">
        <w:rPr>
          <w:rFonts w:ascii="Times New Roman" w:eastAsia="Times New Roman" w:hAnsi="Times New Roman" w:cs="Times New Roman"/>
          <w:sz w:val="18"/>
          <w:szCs w:val="20"/>
          <w:shd w:val="clear" w:color="auto" w:fill="FFFFFF"/>
        </w:rPr>
        <w:t>In that sense, they do not regard their own theory a politically neutral analytical tool. Moreover, whenever possible,</w:t>
      </w:r>
      <w:r w:rsidRPr="00FC660E">
        <w:rPr>
          <w:rFonts w:ascii="Times New Roman" w:eastAsia="Times New Roman" w:hAnsi="Times New Roman" w:cs="Times New Roman"/>
          <w:sz w:val="20"/>
          <w:szCs w:val="20"/>
          <w:shd w:val="clear" w:color="auto" w:fill="FFFFFF"/>
        </w:rPr>
        <w:t xml:space="preserve"> </w:t>
      </w:r>
      <w:r w:rsidRPr="00FC660E">
        <w:rPr>
          <w:rStyle w:val="StyleBoldUnderline"/>
          <w:b/>
        </w:rPr>
        <w:t>they strive to aid desecuritization processes by deconstructing the ongoing securitization discourses</w:t>
      </w:r>
      <w:r w:rsidRPr="00FC660E">
        <w:rPr>
          <w:rFonts w:ascii="Times New Roman" w:eastAsia="Times New Roman" w:hAnsi="Times New Roman" w:cs="Times New Roman"/>
          <w:b/>
          <w:sz w:val="24"/>
          <w:szCs w:val="20"/>
          <w:u w:val="single"/>
        </w:rPr>
        <w:t>.</w:t>
      </w:r>
    </w:p>
    <w:p w14:paraId="026A25B7" w14:textId="77777777" w:rsidR="00FC660E" w:rsidRPr="00FC660E" w:rsidRDefault="00FC660E" w:rsidP="00FC660E">
      <w:pPr>
        <w:rPr>
          <w:rFonts w:ascii="Times New Roman" w:eastAsia="Times New Roman" w:hAnsi="Times New Roman" w:cs="Times New Roman"/>
          <w:b/>
          <w:sz w:val="24"/>
          <w:szCs w:val="20"/>
          <w:u w:val="single"/>
        </w:rPr>
      </w:pPr>
      <w:r w:rsidRPr="00FC660E">
        <w:rPr>
          <w:rFonts w:ascii="Times New Roman" w:eastAsia="Times New Roman" w:hAnsi="Times New Roman" w:cs="Times New Roman"/>
          <w:b/>
          <w:sz w:val="24"/>
          <w:szCs w:val="20"/>
          <w:u w:val="single"/>
        </w:rPr>
        <w:br w:type="page"/>
      </w:r>
    </w:p>
    <w:p w14:paraId="3D358F29" w14:textId="77777777" w:rsidR="00FC660E" w:rsidRPr="00FC660E" w:rsidRDefault="00FC660E" w:rsidP="00FC660E"/>
    <w:p w14:paraId="4AC1DBC8" w14:textId="77777777" w:rsidR="00FC660E" w:rsidRDefault="00FC660E" w:rsidP="00FC660E">
      <w:pPr>
        <w:pStyle w:val="Heading3"/>
      </w:pPr>
      <w:r>
        <w:lastRenderedPageBreak/>
        <w:t>Link/alt card</w:t>
      </w:r>
    </w:p>
    <w:p w14:paraId="0A1967DE" w14:textId="77777777" w:rsidR="00FC660E" w:rsidRDefault="00FC660E" w:rsidP="00FC660E"/>
    <w:p w14:paraId="0BB26BD2" w14:textId="77777777" w:rsidR="00FC660E" w:rsidRDefault="00FC660E" w:rsidP="00FC660E">
      <w:pPr>
        <w:pStyle w:val="Heading4"/>
      </w:pPr>
      <w:r>
        <w:t xml:space="preserve">A non-realist understanding of China is necessary to prevent conflict - avoiding exaggerating is key to preventing conflict </w:t>
      </w:r>
    </w:p>
    <w:p w14:paraId="56DF054B" w14:textId="77777777" w:rsidR="00FC660E" w:rsidRDefault="00FC660E" w:rsidP="00FC660E"/>
    <w:p w14:paraId="44DAFC51" w14:textId="77777777" w:rsidR="00FC660E" w:rsidRDefault="00FC660E" w:rsidP="00FC660E">
      <w:pPr>
        <w:rPr>
          <w:rStyle w:val="StyleStyleBold12pt"/>
        </w:rPr>
      </w:pPr>
      <w:r w:rsidRPr="00902854">
        <w:rPr>
          <w:rStyle w:val="StyleStyleBold12pt"/>
        </w:rPr>
        <w:t>Glaser, 11</w:t>
      </w:r>
    </w:p>
    <w:p w14:paraId="200E82C0" w14:textId="77777777" w:rsidR="00FC660E" w:rsidRPr="00902854" w:rsidRDefault="00FC660E" w:rsidP="00FC660E">
      <w:pPr>
        <w:rPr>
          <w:rStyle w:val="StyleStyleBold12pt"/>
          <w:sz w:val="24"/>
        </w:rPr>
      </w:pPr>
      <w:r w:rsidRPr="00902854">
        <w:rPr>
          <w:sz w:val="20"/>
        </w:rPr>
        <w:t>(Charles -</w:t>
      </w:r>
      <w:r w:rsidRPr="00902854">
        <w:rPr>
          <w:rStyle w:val="StyleStyleBold12pt"/>
          <w:sz w:val="24"/>
        </w:rPr>
        <w:t xml:space="preserve"> </w:t>
      </w:r>
      <w:r w:rsidRPr="00902854">
        <w:rPr>
          <w:sz w:val="20"/>
        </w:rPr>
        <w:t>Professor of Political Science and International Affairs and Director of the Institute for Security and Conflict Studies at the Elliott School of International Affairs at George Washington University, Will China’s Rise Lead to War?, Foreign Affairs, 2011, arc)</w:t>
      </w:r>
    </w:p>
    <w:p w14:paraId="67BAB2A0" w14:textId="77777777" w:rsidR="00FC660E" w:rsidRPr="00AA6EEA" w:rsidRDefault="00FC660E" w:rsidP="00FC660E">
      <w:pPr>
        <w:rPr>
          <w:rStyle w:val="StyleBoldUnderline"/>
          <w:b/>
        </w:rPr>
      </w:pPr>
      <w:r w:rsidRPr="00AA6EEA">
        <w:rPr>
          <w:sz w:val="16"/>
        </w:rPr>
        <w:t xml:space="preserve">So far, the China debate among international relations theorists has pitted optimistic liberals against pessimistic realists. The liberals argue that because the current international order is defined by economic and political openness, it can accommodate China's rise peacefully. The United States and other leading powers, this argument runs, can and will make clear that China is welcome to join the existing order and prosper within it, and China is likely to do so rather than launch a costly and dangerous struggle to overturn the system and establish an order more to its own liking. The standard realist view, in contrast, predicts intense competition. China's growing strength, most realists argue, will lead it to pursue its interests more assertively, which will in turn lead the United States and other countries to balance against it. This cycle will generate at the least a parallel to the Cold War standoff between the United States and the Soviet Union, and perhaps even a hegemonic war. Adherents of this view point to China's recent harder line on its maritime claims in the East China and South China seas and to the increasingly close relations between the United States and India as signs that the cycle of assertiveness and balancing has already begun. In fact, however, a more nuanced version of realism provides grounds for optimism. </w:t>
      </w:r>
      <w:r w:rsidRPr="00AA6EEA">
        <w:rPr>
          <w:rStyle w:val="StyleBoldUnderline"/>
          <w:b/>
        </w:rPr>
        <w:t>China's rise need not be nearly as competitive and dangerous as the standard realist argument suggests, because the structural forces driving major powers into conflict will be relatively weak. The dangers that do exist, moreover, are not the ones predicted by sweeping theories of the international system in general</w:t>
      </w:r>
      <w:r>
        <w:t xml:space="preserve"> but instead stem from secondary disputes particular to Northeast Asia-and </w:t>
      </w:r>
      <w:r w:rsidRPr="00AA6EEA">
        <w:rPr>
          <w:rStyle w:val="StyleBoldUnderline"/>
          <w:b/>
        </w:rPr>
        <w:t>the security prevalent in the international system at large should make these disputes easier for the United States and China to manage</w:t>
      </w:r>
      <w:r>
        <w:t xml:space="preserve">. In the end, therefore, </w:t>
      </w:r>
      <w:r w:rsidRPr="00AA6EEA">
        <w:rPr>
          <w:rStyle w:val="StyleBoldUnderline"/>
          <w:b/>
        </w:rPr>
        <w:t>the outcome of China's rise will depend less on the pressures generated by the international system than on how well U.S. and Chinese leaders manage the situation. Conflict is not predetermined-and if the United States can adjust to the new international conditions, making some uncomfortable concessions and not exaggerating the dangers, a major clash might well be avoided.</w:t>
      </w:r>
    </w:p>
    <w:p w14:paraId="00638AC8" w14:textId="77777777" w:rsidR="000962CD" w:rsidRDefault="000962CD" w:rsidP="00E13BC2">
      <w:pPr>
        <w:pStyle w:val="Heading1"/>
      </w:pPr>
      <w:r>
        <w:lastRenderedPageBreak/>
        <w:t>Discourse/Reps first</w:t>
      </w:r>
    </w:p>
    <w:p w14:paraId="05CFC84B" w14:textId="77777777" w:rsidR="009C7CA6" w:rsidRDefault="009C7CA6" w:rsidP="009C7CA6">
      <w:pPr>
        <w:pStyle w:val="Heading4"/>
      </w:pPr>
      <w:r>
        <w:t>*only included one card bc multiple link/alt cards explain why discourse/reps/epistemology/language, etc are important and a prior question, but if people would like more generic cards, lmk</w:t>
      </w:r>
    </w:p>
    <w:p w14:paraId="0F438A1E" w14:textId="77777777" w:rsidR="00AE34A9" w:rsidRPr="00AE34A9" w:rsidRDefault="00AE34A9" w:rsidP="00AE34A9">
      <w:r>
        <w:t>*also the AT: positivism card</w:t>
      </w:r>
    </w:p>
    <w:p w14:paraId="2D164A79" w14:textId="77777777" w:rsidR="009C7CA6" w:rsidRDefault="009C7CA6" w:rsidP="009C7CA6"/>
    <w:p w14:paraId="4B33BFA3" w14:textId="77777777" w:rsidR="009C7CA6" w:rsidRPr="009C7CA6" w:rsidRDefault="009C7CA6" w:rsidP="009C7CA6">
      <w:pPr>
        <w:pStyle w:val="Heading4"/>
      </w:pPr>
      <w:r w:rsidRPr="009C7CA6">
        <w:t xml:space="preserve">Discursive analysis is a prior question – policy is a reflection of linguistic constructions </w:t>
      </w:r>
    </w:p>
    <w:p w14:paraId="1B4BB0D6" w14:textId="77777777" w:rsidR="009C7CA6" w:rsidRPr="009C7CA6" w:rsidRDefault="009C7CA6" w:rsidP="009C7CA6"/>
    <w:p w14:paraId="41CBD104" w14:textId="77777777" w:rsidR="009C7CA6" w:rsidRPr="00597844" w:rsidRDefault="009C7CA6" w:rsidP="009C7CA6">
      <w:pPr>
        <w:rPr>
          <w:rStyle w:val="StyleStyleBold12pt"/>
        </w:rPr>
      </w:pPr>
      <w:r w:rsidRPr="00597844">
        <w:rPr>
          <w:rStyle w:val="StyleStyleBold12pt"/>
        </w:rPr>
        <w:t>Sun</w:t>
      </w:r>
      <w:r w:rsidR="00AE34A9">
        <w:rPr>
          <w:rStyle w:val="StyleStyleBold12pt"/>
        </w:rPr>
        <w:t>,</w:t>
      </w:r>
      <w:r w:rsidRPr="00597844">
        <w:rPr>
          <w:rStyle w:val="StyleStyleBold12pt"/>
        </w:rPr>
        <w:t xml:space="preserve"> </w:t>
      </w:r>
      <w:r w:rsidR="00AE34A9">
        <w:rPr>
          <w:rStyle w:val="StyleStyleBold12pt"/>
        </w:rPr>
        <w:t>20</w:t>
      </w:r>
      <w:r w:rsidRPr="00597844">
        <w:rPr>
          <w:rStyle w:val="StyleStyleBold12pt"/>
        </w:rPr>
        <w:t>15</w:t>
      </w:r>
    </w:p>
    <w:p w14:paraId="431E6709" w14:textId="77777777" w:rsidR="009C7CA6" w:rsidRPr="009C7CA6" w:rsidRDefault="009C7CA6" w:rsidP="009C7CA6">
      <w:pPr>
        <w:rPr>
          <w:sz w:val="20"/>
        </w:rPr>
      </w:pPr>
      <w:r w:rsidRPr="009C7CA6">
        <w:rPr>
          <w:sz w:val="20"/>
        </w:rPr>
        <w:t>(Jisheng, Professor and Dean of the Department of English and International Studies at China Foreign Affairs University, Responding to Chinas rise, Chapter 4 The Construction of Uncertainty and Threat: Theoretical Debates on China’s Rise, The Political Economy of the Asia Pacific, p. 77-97)</w:t>
      </w:r>
    </w:p>
    <w:p w14:paraId="0063A348" w14:textId="77777777" w:rsidR="009C7CA6" w:rsidRPr="00597844" w:rsidRDefault="009C7CA6" w:rsidP="009C7CA6">
      <w:pPr>
        <w:rPr>
          <w:sz w:val="16"/>
        </w:rPr>
      </w:pPr>
      <w:r w:rsidRPr="00AE34A9">
        <w:rPr>
          <w:rStyle w:val="StyleBoldUnderline"/>
        </w:rPr>
        <w:t xml:space="preserve">Language is </w:t>
      </w:r>
      <w:r w:rsidRPr="00AE34A9">
        <w:rPr>
          <w:sz w:val="16"/>
        </w:rPr>
        <w:t>a</w:t>
      </w:r>
      <w:r w:rsidRPr="00AE34A9">
        <w:rPr>
          <w:rStyle w:val="StyleBoldUnderline"/>
        </w:rPr>
        <w:t xml:space="preserve"> critical </w:t>
      </w:r>
      <w:r w:rsidRPr="00AE34A9">
        <w:rPr>
          <w:sz w:val="16"/>
        </w:rPr>
        <w:t xml:space="preserve">factor </w:t>
      </w:r>
      <w:r w:rsidRPr="00AE34A9">
        <w:rPr>
          <w:rStyle w:val="StyleBoldUnderline"/>
        </w:rPr>
        <w:t>in international analysis</w:t>
      </w:r>
      <w:r w:rsidRPr="00AE34A9">
        <w:rPr>
          <w:sz w:val="16"/>
        </w:rPr>
        <w:t xml:space="preserve">, since </w:t>
      </w:r>
      <w:r w:rsidRPr="00AE34A9">
        <w:rPr>
          <w:rStyle w:val="StyleBoldUnderline"/>
        </w:rPr>
        <w:t>it reveals how discourse, identity, and policy are mutually constructed</w:t>
      </w:r>
      <w:r w:rsidRPr="00AE34A9">
        <w:rPr>
          <w:sz w:val="16"/>
        </w:rPr>
        <w:t xml:space="preserve">. In the field of international relations, language studies have gained momentum over the past 20 years due to post-positivism, which brought the issue of language and deliberate linguistic application to the forefront of international relations theoretical development. The post-positivist interest in language, which began in the 1980s, considers a rhetori- cal or linguistic turn in international relations.2 So far, language studies have been concentrated mainly in constructivism and post-structuralism. In their view, </w:t>
      </w:r>
      <w:r w:rsidRPr="00AE34A9">
        <w:rPr>
          <w:rStyle w:val="StyleBoldUnderline"/>
        </w:rPr>
        <w:t>language is</w:t>
      </w:r>
      <w:r w:rsidRPr="00AE34A9">
        <w:rPr>
          <w:sz w:val="16"/>
        </w:rPr>
        <w:t xml:space="preserve"> not only an instrument of communication representing objective reality, but </w:t>
      </w:r>
      <w:r w:rsidRPr="00AE34A9">
        <w:rPr>
          <w:rStyle w:val="StyleBoldUnderline"/>
        </w:rPr>
        <w:t>also a mechanism to construct identity, rules, context, and social reality</w:t>
      </w:r>
      <w:r w:rsidRPr="00AE34A9">
        <w:rPr>
          <w:sz w:val="16"/>
        </w:rPr>
        <w:t xml:space="preserve">. It also serves as the critical channel for interpretation and meaning creation. </w:t>
      </w:r>
      <w:r w:rsidRPr="00AE34A9">
        <w:rPr>
          <w:rStyle w:val="StyleBoldUnderline"/>
        </w:rPr>
        <w:t>In addition to this ontological significance, language also carries an epistemological element. We can learn and understand a country’s foreign policy from its relevant linguistic tenden- cies.</w:t>
      </w:r>
      <w:r w:rsidRPr="00AE34A9">
        <w:rPr>
          <w:sz w:val="16"/>
        </w:rPr>
        <w:t xml:space="preserve"> Finally, particular </w:t>
      </w:r>
      <w:r w:rsidRPr="00AE34A9">
        <w:rPr>
          <w:rStyle w:val="StyleBoldUnderline"/>
        </w:rPr>
        <w:t>linguistic practices</w:t>
      </w:r>
      <w:r w:rsidRPr="00AE34A9">
        <w:rPr>
          <w:sz w:val="16"/>
        </w:rPr>
        <w:t xml:space="preserve"> also </w:t>
      </w:r>
      <w:r w:rsidRPr="00AE34A9">
        <w:rPr>
          <w:rStyle w:val="StyleBoldUnderline"/>
        </w:rPr>
        <w:t>impact individual agency</w:t>
      </w:r>
      <w:r w:rsidRPr="00AE34A9">
        <w:rPr>
          <w:sz w:val="16"/>
        </w:rPr>
        <w:t xml:space="preserve"> in diverse ways.∂ </w:t>
      </w:r>
      <w:r w:rsidRPr="00AE34A9">
        <w:rPr>
          <w:rStyle w:val="StyleBoldUnderline"/>
        </w:rPr>
        <w:t>Language plays a</w:t>
      </w:r>
      <w:r w:rsidRPr="00AE34A9">
        <w:rPr>
          <w:sz w:val="16"/>
        </w:rPr>
        <w:t xml:space="preserve"> largely </w:t>
      </w:r>
      <w:r w:rsidRPr="00AE34A9">
        <w:rPr>
          <w:rStyle w:val="StyleBoldUnderline"/>
        </w:rPr>
        <w:t xml:space="preserve">constructive role, reflecting and realizing the </w:t>
      </w:r>
      <w:r w:rsidRPr="00AE34A9">
        <w:rPr>
          <w:sz w:val="16"/>
        </w:rPr>
        <w:t>language</w:t>
      </w:r>
      <w:r w:rsidRPr="00AE34A9">
        <w:rPr>
          <w:rStyle w:val="StyleBoldUnderline"/>
        </w:rPr>
        <w:t xml:space="preserve"> user’s intentions</w:t>
      </w:r>
      <w:r w:rsidRPr="00AE34A9">
        <w:rPr>
          <w:sz w:val="16"/>
        </w:rPr>
        <w:t xml:space="preserve">. Constructivism is a good approach to understand changes and processes in international relations. Alexander Wendt’s constructivist work, Social Theory of International Politics, asserts that the ideational structure of the global system shapes the actor’s identity, and subsequently the actor’s interests and behavior.3 However, </w:t>
      </w:r>
      <w:r w:rsidRPr="00AE34A9">
        <w:rPr>
          <w:rStyle w:val="StyleBoldUnderline"/>
        </w:rPr>
        <w:t>Wendt’s theory neglects the role of language during the inter- action between actors; actors are assumed to be silent.</w:t>
      </w:r>
      <w:r w:rsidRPr="00AE34A9">
        <w:rPr>
          <w:sz w:val="16"/>
        </w:rPr>
        <w:t xml:space="preserve"> In 1989, Nicholas Onuf used “constructivism” for the first time in his book, The World of Our Making: Rules and Rule in Social Theory, emphasizing the central role of language in international analysis from the ontological perspective.4 For Onuf, speaking is doing: language is both performative and social. As people speak with one another, they always follow certain rules and gradually these rules of speech develop into social rules for the rest of society. K.M. Fierke has also conducted research on the constructive role of lan- guage in international relations, using Wittgenstein’s language games as theoretical guidance.5 According to Fierke, language constructs rules, rules shape context, and context further determines the significance of the objects, actions, and behaviors. Janice Bially </w:t>
      </w:r>
      <w:r w:rsidRPr="00AE34A9">
        <w:rPr>
          <w:rStyle w:val="StyleBoldUnderline"/>
        </w:rPr>
        <w:t>Mattern</w:t>
      </w:r>
      <w:r w:rsidRPr="00AE34A9">
        <w:rPr>
          <w:sz w:val="16"/>
        </w:rPr>
        <w:t xml:space="preserve"> develops the post-constructivist theory by combining lan- guage, identity, and the world order.6 She </w:t>
      </w:r>
      <w:r w:rsidRPr="00AE34A9">
        <w:rPr>
          <w:rStyle w:val="StyleBoldUnderline"/>
        </w:rPr>
        <w:t xml:space="preserve">considers language and identity as </w:t>
      </w:r>
      <w:r w:rsidRPr="00AE34A9">
        <w:rPr>
          <w:rStyle w:val="Emphasis"/>
        </w:rPr>
        <w:t>central to understanding the world order</w:t>
      </w:r>
      <w:r w:rsidRPr="00AE34A9">
        <w:rPr>
          <w:rStyle w:val="StyleBoldUnderline"/>
        </w:rPr>
        <w:t xml:space="preserve"> and the creation of international institutions</w:t>
      </w:r>
      <w:r w:rsidRPr="00AE34A9">
        <w:rPr>
          <w:sz w:val="16"/>
        </w:rPr>
        <w:t xml:space="preserve">.7 In her theory, the main concepts related to language are language power and representational force. </w:t>
      </w:r>
      <w:r w:rsidRPr="00AE34A9">
        <w:rPr>
          <w:rStyle w:val="StyleBoldUnderline"/>
        </w:rPr>
        <w:t>Social linguistic construction produces identities and how these identities are represented to the international community influences the dynamic outcomes of global affairs and world order</w:t>
      </w:r>
      <w:r w:rsidRPr="00AE34A9">
        <w:rPr>
          <w:sz w:val="16"/>
        </w:rPr>
        <w:t xml:space="preserve">.8∂ Because language is both performative and capable of creating dominant dis- course, discourse and social reality are mutually constructed. </w:t>
      </w:r>
      <w:r w:rsidRPr="00AE34A9">
        <w:rPr>
          <w:rStyle w:val="StyleBoldUnderline"/>
        </w:rPr>
        <w:t>A society’s dominant discourse inevitably influences people’s thinking process and subsequent behavior</w:t>
      </w:r>
      <w:r w:rsidRPr="00AE34A9">
        <w:rPr>
          <w:sz w:val="16"/>
        </w:rPr>
        <w:t xml:space="preserve">. Jennifer Milliken and Lene Hansen, among others, focus on the role of language from the perspective of discourse.9 Their post-structuralist theories maintain that language is ontologically significant, for </w:t>
      </w:r>
      <w:r w:rsidRPr="00AE34A9">
        <w:rPr>
          <w:rStyle w:val="StyleBoldUnderline"/>
        </w:rPr>
        <w:t>only through language construction are objects, subjects, states, living beings, and material structures given meaning and a certain identity</w:t>
      </w:r>
      <w:r w:rsidRPr="00AE34A9">
        <w:rPr>
          <w:sz w:val="16"/>
        </w:rPr>
        <w:t xml:space="preserve">.10 </w:t>
      </w:r>
      <w:r w:rsidRPr="00AE34A9">
        <w:rPr>
          <w:rStyle w:val="StyleBoldUnderline"/>
        </w:rPr>
        <w:t>Language is</w:t>
      </w:r>
      <w:r w:rsidRPr="00AE34A9">
        <w:rPr>
          <w:sz w:val="16"/>
        </w:rPr>
        <w:t xml:space="preserve"> therefore much more than a medium or a tool; it is </w:t>
      </w:r>
      <w:r w:rsidRPr="00AE34A9">
        <w:rPr>
          <w:rStyle w:val="StyleBoldUnderline"/>
        </w:rPr>
        <w:t>a form of social and political practice.</w:t>
      </w:r>
      <w:r w:rsidRPr="00AE34A9">
        <w:rPr>
          <w:sz w:val="16"/>
        </w:rPr>
        <w:t xml:space="preserve"> One of the most important topics that post- structuralism addresses is the interdependence among language, discourse, identity, and policy. </w:t>
      </w:r>
      <w:r w:rsidRPr="00AE34A9">
        <w:rPr>
          <w:rStyle w:val="Emphasis"/>
        </w:rPr>
        <w:t>Foreign policy relies largely on the identities that language constructs</w:t>
      </w:r>
      <w:r w:rsidRPr="00AE34A9">
        <w:rPr>
          <w:rStyle w:val="StyleBoldUnderline"/>
        </w:rPr>
        <w:t xml:space="preserve"> on the global stage, and in turn, policy further reproduces identity</w:t>
      </w:r>
      <w:r w:rsidRPr="00AE34A9">
        <w:rPr>
          <w:sz w:val="16"/>
        </w:rPr>
        <w:t xml:space="preserve">. Therefore, as Hansen argues, identity is discursive in addition to being relational, </w:t>
      </w:r>
      <w:r w:rsidRPr="00AE34A9">
        <w:rPr>
          <w:sz w:val="16"/>
        </w:rPr>
        <w:lastRenderedPageBreak/>
        <w:t xml:space="preserve">political, and social.11 In short, </w:t>
      </w:r>
      <w:r w:rsidRPr="00AE34A9">
        <w:rPr>
          <w:rStyle w:val="StyleBoldUnderline"/>
        </w:rPr>
        <w:t>identity and policy are mutually constructed through language.</w:t>
      </w:r>
      <w:r w:rsidRPr="00AE34A9">
        <w:rPr>
          <w:rStyle w:val="StyleBoldUnderline"/>
          <w:sz w:val="12"/>
        </w:rPr>
        <w:t xml:space="preserve">∂ </w:t>
      </w:r>
      <w:r w:rsidRPr="00AE34A9">
        <w:rPr>
          <w:sz w:val="16"/>
        </w:rPr>
        <w:t xml:space="preserve">In sum, </w:t>
      </w:r>
      <w:r w:rsidRPr="00AE34A9">
        <w:rPr>
          <w:rStyle w:val="StyleBoldUnderline"/>
        </w:rPr>
        <w:t>language choice shapes the way countries narrate, frame, and define particular issues; this influences the creation and interpretation of meaning. Research from the perspective of language</w:t>
      </w:r>
      <w:r w:rsidRPr="00AE34A9">
        <w:rPr>
          <w:sz w:val="16"/>
        </w:rPr>
        <w:t xml:space="preserve"> </w:t>
      </w:r>
      <w:r w:rsidRPr="00AE34A9">
        <w:rPr>
          <w:rStyle w:val="StyleBoldUnderline"/>
        </w:rPr>
        <w:t xml:space="preserve">helps us </w:t>
      </w:r>
      <w:r w:rsidRPr="00AE34A9">
        <w:rPr>
          <w:sz w:val="16"/>
        </w:rPr>
        <w:t xml:space="preserve">better </w:t>
      </w:r>
      <w:r w:rsidRPr="00AE34A9">
        <w:rPr>
          <w:rStyle w:val="StyleBoldUnderline"/>
        </w:rPr>
        <w:t>understand</w:t>
      </w:r>
      <w:r w:rsidRPr="00AE34A9">
        <w:rPr>
          <w:sz w:val="16"/>
        </w:rPr>
        <w:t xml:space="preserve"> different national and </w:t>
      </w:r>
      <w:r w:rsidRPr="00AE34A9">
        <w:rPr>
          <w:rStyle w:val="StyleBoldUnderline"/>
        </w:rPr>
        <w:t>international phenomena and</w:t>
      </w:r>
      <w:r w:rsidRPr="00AE34A9">
        <w:rPr>
          <w:sz w:val="16"/>
        </w:rPr>
        <w:t xml:space="preserve"> puzzles and </w:t>
      </w:r>
      <w:r w:rsidRPr="00AE34A9">
        <w:rPr>
          <w:rStyle w:val="StyleBoldUnderline"/>
        </w:rPr>
        <w:t>provides</w:t>
      </w:r>
      <w:r w:rsidRPr="00AE34A9">
        <w:rPr>
          <w:sz w:val="16"/>
        </w:rPr>
        <w:t xml:space="preserve"> helpful </w:t>
      </w:r>
      <w:r w:rsidRPr="00AE34A9">
        <w:rPr>
          <w:rStyle w:val="StyleBoldUnderline"/>
        </w:rPr>
        <w:t>suggestions for foreign policymakers</w:t>
      </w:r>
      <w:r w:rsidRPr="00AE34A9">
        <w:rPr>
          <w:sz w:val="16"/>
        </w:rPr>
        <w:t xml:space="preserve">. Through discourse analysis, we can see how language constitutes and produces meaning, how discourse forms a structure of signification and con- structs social realities, and how it defines subjects and their relational positions within the system of signification. </w:t>
      </w:r>
      <w:r w:rsidRPr="00AE34A9">
        <w:rPr>
          <w:rStyle w:val="StyleBoldUnderline"/>
        </w:rPr>
        <w:t>Discourse analysis can help reveal the results of linguistic representation, of adopting one mode of representation over another.</w:t>
      </w:r>
      <w:r w:rsidRPr="00AE34A9">
        <w:rPr>
          <w:sz w:val="16"/>
        </w:rPr>
        <w:t xml:space="preserve"> In short, discourse not only reflects the power relations in a society but can also help to construct social reality.12</w:t>
      </w:r>
    </w:p>
    <w:p w14:paraId="097BC0ED" w14:textId="77777777" w:rsidR="009C7CA6" w:rsidRPr="009C7CA6" w:rsidRDefault="009C7CA6" w:rsidP="009C7CA6"/>
    <w:p w14:paraId="6BA4E750" w14:textId="77777777" w:rsidR="000962CD" w:rsidRPr="000962CD" w:rsidRDefault="000962CD" w:rsidP="000962CD"/>
    <w:p w14:paraId="304ADE84" w14:textId="77777777" w:rsidR="00FD283C" w:rsidRDefault="00FD283C" w:rsidP="00E13BC2">
      <w:pPr>
        <w:pStyle w:val="Heading1"/>
      </w:pPr>
      <w:r>
        <w:lastRenderedPageBreak/>
        <w:t xml:space="preserve">AT: </w:t>
      </w:r>
      <w:r w:rsidR="000962CD">
        <w:t>Generic 2AC answers</w:t>
      </w:r>
    </w:p>
    <w:p w14:paraId="43473F40" w14:textId="77777777" w:rsidR="00FD283C" w:rsidRDefault="00FD283C" w:rsidP="00FD283C">
      <w:pPr>
        <w:pStyle w:val="Heading2"/>
      </w:pPr>
      <w:r>
        <w:lastRenderedPageBreak/>
        <w:t>AT: Positivism – China Specific</w:t>
      </w:r>
    </w:p>
    <w:p w14:paraId="1F52572A" w14:textId="77777777" w:rsidR="00C079E2" w:rsidRPr="001B5AAE" w:rsidRDefault="00C079E2" w:rsidP="00C079E2">
      <w:pPr>
        <w:rPr>
          <w:rStyle w:val="StyleStyleBold12pt"/>
        </w:rPr>
      </w:pPr>
      <w:r w:rsidRPr="001B5AAE">
        <w:rPr>
          <w:rStyle w:val="StyleStyleBold12pt"/>
        </w:rPr>
        <w:t>Pan, 2012</w:t>
      </w:r>
    </w:p>
    <w:p w14:paraId="34E6A2BA" w14:textId="77777777" w:rsidR="00C079E2" w:rsidRPr="001B5AAE" w:rsidRDefault="00C079E2" w:rsidP="00C079E2">
      <w:r>
        <w:t>(Chengxin, senior lecturer in IR @ Deakin University, “Knowledge, Desire and Power in Global Politics: Western Representations of China’s Rise,” 2012, p. 3-5, arc)</w:t>
      </w:r>
    </w:p>
    <w:p w14:paraId="0EFD8374" w14:textId="77777777" w:rsidR="00B15CAA" w:rsidRPr="00AE34A9" w:rsidRDefault="00FD283C" w:rsidP="00AE34A9">
      <w:r w:rsidRPr="00AE34A9">
        <w:rPr>
          <w:rStyle w:val="StyleBoldUnderline"/>
          <w:b/>
        </w:rPr>
        <w:t>A key suspect for the conspicuous absence of healthy self-reflection in China watching has to be the ever-appealing positivism, an epistemological glue which helps hold an otherwise ‘argumentative China watching community’ together</w:t>
      </w:r>
      <w:r w:rsidR="002478E5" w:rsidRPr="00AE34A9">
        <w:t xml:space="preserve">. </w:t>
      </w:r>
      <w:r w:rsidR="002478E5" w:rsidRPr="00AE34A9">
        <w:rPr>
          <w:sz w:val="18"/>
        </w:rPr>
        <w:t>As an extremely influential theory of knowledge</w:t>
      </w:r>
      <w:r w:rsidR="002478E5" w:rsidRPr="00AE34A9">
        <w:rPr>
          <w:rStyle w:val="StyleBoldUnderline"/>
          <w:b/>
        </w:rPr>
        <w:t>, positivism presupposes the existence of an objective reality ‘out there’, independent of our thought but ultimately amenable to scientific analysis.</w:t>
      </w:r>
      <w:r w:rsidR="002478E5" w:rsidRPr="00AE34A9">
        <w:t xml:space="preserve"> </w:t>
      </w:r>
      <w:r w:rsidR="002478E5" w:rsidRPr="00AE34A9">
        <w:rPr>
          <w:sz w:val="16"/>
        </w:rPr>
        <w:t>Crucially, claiming to have reached ‘the end of the theory of knowledge’,</w:t>
      </w:r>
      <w:r w:rsidR="002478E5" w:rsidRPr="00AE34A9">
        <w:t xml:space="preserve"> </w:t>
      </w:r>
      <w:r w:rsidR="002478E5" w:rsidRPr="00AE34A9">
        <w:rPr>
          <w:rStyle w:val="StyleBoldUnderline"/>
          <w:b/>
        </w:rPr>
        <w:t>positivism performs ‘the prohibitive function of protecting scientific inquiry from epistemological self-reflection</w:t>
      </w:r>
      <w:r w:rsidR="002478E5" w:rsidRPr="00AE34A9">
        <w:t xml:space="preserve">. </w:t>
      </w:r>
      <w:r w:rsidR="002478E5" w:rsidRPr="00AE34A9">
        <w:rPr>
          <w:sz w:val="18"/>
        </w:rPr>
        <w:t xml:space="preserve">In this way, the epistemological question of how we know what we know seems no longer necessary. Insisting on a clear distinction between ‘observable facts and often unsustainable “speculations about them”’, David Martin Jones is irritated by the postcolonial effort of ‘exposing representation in literary “texts” or in film and music rather than addressing the empirical realm of social facts’. </w:t>
      </w:r>
      <w:r w:rsidR="00AE34A9" w:rsidRPr="00AE34A9">
        <w:rPr>
          <w:sz w:val="8"/>
        </w:rPr>
        <w:t>¶</w:t>
      </w:r>
      <w:r w:rsidR="00AE34A9" w:rsidRPr="00AE34A9">
        <w:rPr>
          <w:sz w:val="12"/>
        </w:rPr>
        <w:t xml:space="preserve"> </w:t>
      </w:r>
      <w:r w:rsidR="002478E5" w:rsidRPr="00AE34A9">
        <w:rPr>
          <w:rStyle w:val="StyleBoldUnderline"/>
          <w:b/>
        </w:rPr>
        <w:t>Rallying around the positivist tradition</w:t>
      </w:r>
      <w:r w:rsidR="002478E5" w:rsidRPr="00AE34A9">
        <w:t xml:space="preserve">, </w:t>
      </w:r>
      <w:r w:rsidR="002478E5" w:rsidRPr="00AE34A9">
        <w:rPr>
          <w:sz w:val="16"/>
        </w:rPr>
        <w:t>most</w:t>
      </w:r>
      <w:r w:rsidR="002478E5" w:rsidRPr="00AE34A9">
        <w:t xml:space="preserve"> </w:t>
      </w:r>
      <w:r w:rsidR="002478E5" w:rsidRPr="00AE34A9">
        <w:rPr>
          <w:rStyle w:val="StyleBoldUnderline"/>
          <w:b/>
        </w:rPr>
        <w:t>China watchers</w:t>
      </w:r>
      <w:r w:rsidR="00AE34A9">
        <w:t xml:space="preserve"> </w:t>
      </w:r>
      <w:r w:rsidR="00AE34A9" w:rsidRPr="00AE34A9">
        <w:rPr>
          <w:sz w:val="16"/>
        </w:rPr>
        <w:t>in the IR fiel</w:t>
      </w:r>
      <w:r w:rsidR="002478E5" w:rsidRPr="00AE34A9">
        <w:rPr>
          <w:sz w:val="16"/>
        </w:rPr>
        <w:t xml:space="preserve">d </w:t>
      </w:r>
      <w:r w:rsidR="002478E5" w:rsidRPr="00AE34A9">
        <w:rPr>
          <w:rStyle w:val="StyleBoldUnderline"/>
          <w:b/>
        </w:rPr>
        <w:t>treat China as something made up of such observable facts. However complex those facts may be, and however difficult for China watchers to completely detach themselves from personal biases, it is believed that there is an ultimately knowable Chinese reali</w:t>
      </w:r>
      <w:r w:rsidR="002478E5" w:rsidRPr="00AE34A9">
        <w:t xml:space="preserve">ty. </w:t>
      </w:r>
      <w:r w:rsidR="002478E5" w:rsidRPr="00AE34A9">
        <w:rPr>
          <w:sz w:val="16"/>
        </w:rPr>
        <w:t>The main task of China watching, by definition, should be about watching China. If China knowledge is indeed objective, scientifically testable, and professionally cumulative, then it would seem meaningless, if not self-indulgent, to dwell on questions such as what China knowledge is, who is producing it, how and for what purposes. Consequently,</w:t>
      </w:r>
      <w:r w:rsidR="002478E5" w:rsidRPr="00AE34A9">
        <w:t xml:space="preserve"> </w:t>
      </w:r>
      <w:r w:rsidR="002478E5" w:rsidRPr="00AE34A9">
        <w:rPr>
          <w:rStyle w:val="StyleBoldUnderline"/>
          <w:b/>
        </w:rPr>
        <w:t xml:space="preserve">it is no surprise that few in the China-studies community have shown interest in such philosophical reflections and still fewer are keen on epistemological </w:t>
      </w:r>
      <w:r w:rsidR="002478E5" w:rsidRPr="00AE34A9">
        <w:rPr>
          <w:rStyle w:val="StyleBoldUnderline"/>
          <w:b/>
          <w:sz w:val="16"/>
        </w:rPr>
        <w:t>debates</w:t>
      </w:r>
      <w:r w:rsidR="002478E5" w:rsidRPr="00AE34A9">
        <w:rPr>
          <w:sz w:val="16"/>
        </w:rPr>
        <w:t xml:space="preserve"> on China watching; such debates, standing apparently in the way of accumulating further knowledge on China, would appear not only unhelpful but needlessly polemic and divisive.</w:t>
      </w:r>
      <w:r w:rsidR="00AE34A9" w:rsidRPr="00AE34A9">
        <w:rPr>
          <w:sz w:val="6"/>
        </w:rPr>
        <w:t xml:space="preserve">¶ </w:t>
      </w:r>
      <w:r w:rsidR="002478E5" w:rsidRPr="00AE34A9">
        <w:rPr>
          <w:sz w:val="16"/>
        </w:rPr>
        <w:t xml:space="preserve">A CASE FOR WATCHING CHINA WATCHING </w:t>
      </w:r>
      <w:r w:rsidR="00AE34A9" w:rsidRPr="00AE34A9">
        <w:rPr>
          <w:sz w:val="6"/>
        </w:rPr>
        <w:t>¶</w:t>
      </w:r>
      <w:r w:rsidR="00AE34A9" w:rsidRPr="00AE34A9">
        <w:rPr>
          <w:sz w:val="12"/>
        </w:rPr>
        <w:t xml:space="preserve"> </w:t>
      </w:r>
      <w:r w:rsidR="00DC0B0F" w:rsidRPr="00AE34A9">
        <w:rPr>
          <w:rStyle w:val="StyleBoldUnderline"/>
          <w:b/>
        </w:rPr>
        <w:t>Critical epistemological reflection on the field of China’s international relations is anyt</w:t>
      </w:r>
      <w:r w:rsidR="00AE34A9" w:rsidRPr="00AE34A9">
        <w:rPr>
          <w:rStyle w:val="StyleBoldUnderline"/>
          <w:b/>
        </w:rPr>
        <w:t>h</w:t>
      </w:r>
      <w:r w:rsidR="00DC0B0F" w:rsidRPr="00AE34A9">
        <w:rPr>
          <w:rStyle w:val="StyleBoldUnderline"/>
          <w:b/>
        </w:rPr>
        <w:t>ing but trivial</w:t>
      </w:r>
      <w:r w:rsidR="00DC0B0F" w:rsidRPr="00AE34A9">
        <w:t xml:space="preserve">. </w:t>
      </w:r>
      <w:r w:rsidR="00DC0B0F" w:rsidRPr="00AE34A9">
        <w:rPr>
          <w:sz w:val="18"/>
        </w:rPr>
        <w:t xml:space="preserve">At one level, some measure of </w:t>
      </w:r>
      <w:r w:rsidR="00DC0B0F" w:rsidRPr="00AE34A9">
        <w:rPr>
          <w:rStyle w:val="StyleBoldUnderline"/>
          <w:b/>
        </w:rPr>
        <w:t>self-reflexivity is</w:t>
      </w:r>
      <w:r w:rsidR="00DC0B0F" w:rsidRPr="00AE34A9">
        <w:t xml:space="preserve"> </w:t>
      </w:r>
      <w:r w:rsidR="00DC0B0F" w:rsidRPr="00AE34A9">
        <w:rPr>
          <w:sz w:val="18"/>
        </w:rPr>
        <w:t xml:space="preserve">not only </w:t>
      </w:r>
      <w:r w:rsidR="00DC0B0F" w:rsidRPr="00AE34A9">
        <w:rPr>
          <w:rStyle w:val="StyleBoldUnderline"/>
          <w:b/>
        </w:rPr>
        <w:t>necessary</w:t>
      </w:r>
      <w:r w:rsidR="00DC0B0F" w:rsidRPr="00AE34A9">
        <w:t xml:space="preserve"> </w:t>
      </w:r>
      <w:r w:rsidR="00DC0B0F" w:rsidRPr="00AE34A9">
        <w:rPr>
          <w:sz w:val="16"/>
        </w:rPr>
        <w:t>but also unavoidable. It pervades all literary works, as literature is always implicitly a reflection on literature itself</w:t>
      </w:r>
      <w:r w:rsidR="00DC0B0F" w:rsidRPr="00AE34A9">
        <w:t xml:space="preserve">. </w:t>
      </w:r>
      <w:r w:rsidR="00DC0B0F" w:rsidRPr="00AE34A9">
        <w:rPr>
          <w:rStyle w:val="StyleBoldUnderline"/>
          <w:b/>
        </w:rPr>
        <w:t>All forms of knowledge contain within themselves some conscious or unconscious</w:t>
      </w:r>
      <w:r w:rsidR="00DC0B0F" w:rsidRPr="00AE34A9">
        <w:t xml:space="preserve">, direct or indirect, </w:t>
      </w:r>
      <w:r w:rsidR="00E8343F" w:rsidRPr="00AE34A9">
        <w:t xml:space="preserve">autobiographical </w:t>
      </w:r>
      <w:r w:rsidR="00E8343F" w:rsidRPr="00AE34A9">
        <w:rPr>
          <w:rStyle w:val="StyleBoldUnderline"/>
          <w:b/>
        </w:rPr>
        <w:t>accounts of the knowing/writing self at either individual or certain collective levels</w:t>
      </w:r>
      <w:r w:rsidR="00E8343F" w:rsidRPr="00AE34A9">
        <w:t>.</w:t>
      </w:r>
      <w:r w:rsidR="00E8343F" w:rsidRPr="00AE34A9">
        <w:rPr>
          <w:sz w:val="18"/>
        </w:rPr>
        <w:t xml:space="preserve"> As evidenced in the self-image of positivist knowledge in general,</w:t>
      </w:r>
      <w:r w:rsidR="00E8343F" w:rsidRPr="00AE34A9">
        <w:t xml:space="preserve"> </w:t>
      </w:r>
      <w:r w:rsidR="00E8343F" w:rsidRPr="00AE34A9">
        <w:rPr>
          <w:rStyle w:val="StyleBoldUnderline"/>
          <w:b/>
        </w:rPr>
        <w:t>the very absence of critical self-reflection in China watching already denotes a particular way of speaking about itself, namely, as a cumulative body of empirical knowledge on China. The problem is that this scientistic self-understanding is largely uncritical and unconsciously so</w:t>
      </w:r>
      <w:r w:rsidR="00E8343F" w:rsidRPr="00AE34A9">
        <w:t xml:space="preserve">. If Pierre Macherey is right that </w:t>
      </w:r>
      <w:r w:rsidR="00E8343F" w:rsidRPr="00AE34A9">
        <w:rPr>
          <w:rStyle w:val="StyleBoldUnderline"/>
          <w:b/>
        </w:rPr>
        <w:t>what a work does not say is as important as what it does say</w:t>
      </w:r>
      <w:r w:rsidR="00E8343F" w:rsidRPr="00AE34A9">
        <w:t xml:space="preserve">, then </w:t>
      </w:r>
      <w:r w:rsidR="00E8343F" w:rsidRPr="00AE34A9">
        <w:rPr>
          <w:rStyle w:val="Emphasis"/>
        </w:rPr>
        <w:t xml:space="preserve">this </w:t>
      </w:r>
      <w:r w:rsidR="00E8343F" w:rsidRPr="00AE34A9">
        <w:t xml:space="preserve">curious and </w:t>
      </w:r>
      <w:r w:rsidR="00E8343F" w:rsidRPr="00AE34A9">
        <w:rPr>
          <w:rStyle w:val="Emphasis"/>
        </w:rPr>
        <w:t xml:space="preserve">unconsciousness in the writing of China’s rise needs to be interrupted and made more conscious, </w:t>
      </w:r>
      <w:r w:rsidR="00E8343F" w:rsidRPr="00AE34A9">
        <w:rPr>
          <w:sz w:val="16"/>
        </w:rPr>
        <w:t xml:space="preserve">a process which Jurgen Habermas calls reflection. </w:t>
      </w:r>
      <w:r w:rsidR="00AE34A9" w:rsidRPr="00AE34A9">
        <w:rPr>
          <w:sz w:val="12"/>
        </w:rPr>
        <w:t xml:space="preserve">¶ </w:t>
      </w:r>
      <w:r w:rsidR="00B15CAA" w:rsidRPr="00AE34A9">
        <w:rPr>
          <w:rStyle w:val="StyleBoldUnderline"/>
          <w:b/>
        </w:rPr>
        <w:t>Besides, it seems impossible for China watching to only watch China</w:t>
      </w:r>
      <w:r w:rsidR="00B15CAA" w:rsidRPr="00AE34A9">
        <w:t xml:space="preserve">. </w:t>
      </w:r>
      <w:r w:rsidR="00B15CAA" w:rsidRPr="00AE34A9">
        <w:rPr>
          <w:sz w:val="16"/>
        </w:rPr>
        <w:t xml:space="preserve">Aihwa Ong notes that </w:t>
      </w:r>
      <w:r w:rsidR="00B15CAA" w:rsidRPr="00AE34A9">
        <w:t>“</w:t>
      </w:r>
      <w:r w:rsidR="00B15CAA" w:rsidRPr="00AE34A9">
        <w:rPr>
          <w:rStyle w:val="StyleBoldUnderline"/>
          <w:b/>
        </w:rPr>
        <w:t xml:space="preserve">When a a book about China is only about China, it is suspect’. We may add that it is also self-delusional.. </w:t>
      </w:r>
      <w:r w:rsidR="00B15CAA" w:rsidRPr="00AE34A9">
        <w:rPr>
          <w:rStyle w:val="Emphasis"/>
        </w:rPr>
        <w:t>China</w:t>
      </w:r>
      <w:r w:rsidR="00B15CAA" w:rsidRPr="00AE34A9">
        <w:t xml:space="preserve"> as an object of study </w:t>
      </w:r>
      <w:r w:rsidR="00B15CAA" w:rsidRPr="00AE34A9">
        <w:rPr>
          <w:rStyle w:val="Emphasis"/>
        </w:rPr>
        <w:t>does not simply exist</w:t>
      </w:r>
      <w:r w:rsidR="00B15CAA" w:rsidRPr="00AE34A9">
        <w:t xml:space="preserve"> </w:t>
      </w:r>
      <w:r w:rsidR="00B15CAA" w:rsidRPr="00AE34A9">
        <w:rPr>
          <w:sz w:val="16"/>
        </w:rPr>
        <w:t>in an objectivist or empirical fashion</w:t>
      </w:r>
      <w:r w:rsidR="00B15CAA" w:rsidRPr="00AE34A9">
        <w:rPr>
          <w:rStyle w:val="Emphasis"/>
        </w:rPr>
        <w:t>, like a free-floating, self-contained entity waiting to be</w:t>
      </w:r>
      <w:r w:rsidR="00B15CAA" w:rsidRPr="00AE34A9">
        <w:t xml:space="preserve"> directly contacted, </w:t>
      </w:r>
      <w:r w:rsidR="00B15CAA" w:rsidRPr="00AE34A9">
        <w:rPr>
          <w:rStyle w:val="Emphasis"/>
        </w:rPr>
        <w:t>observed, and analyzed</w:t>
      </w:r>
      <w:r w:rsidR="00B15CAA" w:rsidRPr="00AE34A9">
        <w:t xml:space="preserve">. </w:t>
      </w:r>
      <w:r w:rsidR="00B15CAA" w:rsidRPr="00AE34A9">
        <w:rPr>
          <w:sz w:val="16"/>
        </w:rPr>
        <w:t xml:space="preserve">That is not to say that China is unreal, unknowable or is only a ghostly illusion constructed entirely </w:t>
      </w:r>
      <w:r w:rsidR="0068695D" w:rsidRPr="00AE34A9">
        <w:rPr>
          <w:sz w:val="16"/>
        </w:rPr>
        <w:t>out of literary representation.</w:t>
      </w:r>
      <w:r w:rsidR="0068695D" w:rsidRPr="00AE34A9">
        <w:t xml:space="preserve"> </w:t>
      </w:r>
      <w:r w:rsidR="0068695D" w:rsidRPr="00AE34A9">
        <w:rPr>
          <w:rStyle w:val="StyleBoldUnderline"/>
          <w:b/>
        </w:rPr>
        <w:t>Of course China does exist</w:t>
      </w:r>
      <w:r w:rsidR="0068695D" w:rsidRPr="00AE34A9">
        <w:t xml:space="preserve">: </w:t>
      </w:r>
      <w:r w:rsidR="0068695D" w:rsidRPr="00AE34A9">
        <w:rPr>
          <w:sz w:val="16"/>
        </w:rPr>
        <w:t xml:space="preserve">the Great Wall, the Communist Party, and more than a billion people living there are all too real. </w:t>
      </w:r>
      <w:r w:rsidR="0068695D" w:rsidRPr="00AE34A9">
        <w:rPr>
          <w:rStyle w:val="StyleBoldUnderline"/>
          <w:b/>
        </w:rPr>
        <w:t>And yet, to say something is real does not mean that its existence corresponds with a single, independent and fixed meaning for all to see</w:t>
      </w:r>
      <w:r w:rsidR="0068695D" w:rsidRPr="00AE34A9">
        <w:t xml:space="preserve">. </w:t>
      </w:r>
      <w:r w:rsidR="0068695D" w:rsidRPr="00AE34A9">
        <w:rPr>
          <w:sz w:val="16"/>
        </w:rPr>
        <w:t>None of those aforementioned ‘real’ things and people beam out their meaning at us directly, let alone offer an unadultered, panoramic view of ‘China’ as a whole.</w:t>
      </w:r>
      <w:r w:rsidR="00C079E2" w:rsidRPr="00AE34A9">
        <w:rPr>
          <w:sz w:val="16"/>
        </w:rPr>
        <w:t xml:space="preserve"> China’s existence, while real, is better understood, to use Martin Heidegger’s term, as a type of ‘being-in-the-world’. The ‘in-the-world-ness’ is intrinsically characteristic of </w:t>
      </w:r>
      <w:r w:rsidR="00C079E2" w:rsidRPr="00AE34A9">
        <w:rPr>
          <w:rStyle w:val="Emphasis"/>
        </w:rPr>
        <w:t>China</w:t>
      </w:r>
      <w:r w:rsidR="00C079E2" w:rsidRPr="00AE34A9">
        <w:t xml:space="preserve">’s </w:t>
      </w:r>
      <w:r w:rsidR="00C079E2" w:rsidRPr="00AE34A9">
        <w:rPr>
          <w:sz w:val="16"/>
        </w:rPr>
        <w:t xml:space="preserve">being, which </w:t>
      </w:r>
      <w:r w:rsidR="00C079E2" w:rsidRPr="00AE34A9">
        <w:t xml:space="preserve">always </w:t>
      </w:r>
      <w:r w:rsidR="00C079E2" w:rsidRPr="00AE34A9">
        <w:rPr>
          <w:rStyle w:val="Emphasis"/>
        </w:rPr>
        <w:t>needs to be understood in conjunction with</w:t>
      </w:r>
      <w:r w:rsidR="00C079E2" w:rsidRPr="00AE34A9">
        <w:t xml:space="preserve"> </w:t>
      </w:r>
      <w:r w:rsidR="00C079E2" w:rsidRPr="00AE34A9">
        <w:rPr>
          <w:sz w:val="16"/>
        </w:rPr>
        <w:t xml:space="preserve">its world, a world which necessarily includes China-bound </w:t>
      </w:r>
      <w:r w:rsidR="00C079E2" w:rsidRPr="00AE34A9">
        <w:rPr>
          <w:rStyle w:val="Emphasis"/>
        </w:rPr>
        <w:t>discourse and representation.</w:t>
      </w:r>
      <w:r w:rsidR="00C079E2" w:rsidRPr="00AE34A9">
        <w:t xml:space="preserve"> </w:t>
      </w:r>
    </w:p>
    <w:p w14:paraId="2EA8B05D" w14:textId="77777777" w:rsidR="00C079E2" w:rsidRDefault="00C079E2" w:rsidP="00C079E2">
      <w:pPr>
        <w:pStyle w:val="Heading2"/>
      </w:pPr>
      <w:r>
        <w:lastRenderedPageBreak/>
        <w:t>AT: Perm</w:t>
      </w:r>
    </w:p>
    <w:p w14:paraId="1882B49B" w14:textId="77777777" w:rsidR="00C079E2" w:rsidRDefault="00C079E2" w:rsidP="00C079E2">
      <w:pPr>
        <w:pStyle w:val="Heading3"/>
      </w:pPr>
      <w:r>
        <w:lastRenderedPageBreak/>
        <w:t>AT: Perm/new data on China</w:t>
      </w:r>
    </w:p>
    <w:p w14:paraId="69576976" w14:textId="77777777" w:rsidR="005431FF" w:rsidRDefault="005431FF" w:rsidP="005431FF">
      <w:pPr>
        <w:pStyle w:val="Heading4"/>
      </w:pPr>
      <w:r>
        <w:t xml:space="preserve">Can’t include any part of the aff – new data is still problematic &amp; claims to objectivity prevent us from actually challenging dominant epistemological assumptions </w:t>
      </w:r>
    </w:p>
    <w:p w14:paraId="5975B4D3" w14:textId="77777777" w:rsidR="005431FF" w:rsidRPr="005431FF" w:rsidRDefault="005431FF" w:rsidP="005431FF"/>
    <w:p w14:paraId="13A6DE25" w14:textId="77777777" w:rsidR="00C079E2" w:rsidRPr="001B5AAE" w:rsidRDefault="00C079E2" w:rsidP="00C079E2">
      <w:pPr>
        <w:rPr>
          <w:rStyle w:val="StyleStyleBold12pt"/>
        </w:rPr>
      </w:pPr>
      <w:r w:rsidRPr="001B5AAE">
        <w:rPr>
          <w:rStyle w:val="StyleStyleBold12pt"/>
        </w:rPr>
        <w:t>Pan, 2012</w:t>
      </w:r>
    </w:p>
    <w:p w14:paraId="03A4DC9B" w14:textId="77777777" w:rsidR="00C079E2" w:rsidRPr="001B5AAE" w:rsidRDefault="00C079E2" w:rsidP="00C079E2">
      <w:r>
        <w:t>(Chengxin, senior lecturer in IR @ Deakin University, “Knowledge, Desire and Power in Global Politics: Western Representations of China’s Rise,” 2012, p.7, arc)</w:t>
      </w:r>
    </w:p>
    <w:p w14:paraId="66AFCB65" w14:textId="77777777" w:rsidR="00C079E2" w:rsidRPr="005431FF" w:rsidRDefault="00C079E2" w:rsidP="00C079E2">
      <w:pPr>
        <w:rPr>
          <w:rStyle w:val="StyleBoldUnderline"/>
          <w:b/>
        </w:rPr>
      </w:pPr>
      <w:r w:rsidRPr="005431FF">
        <w:rPr>
          <w:rStyle w:val="StyleBoldUnderline"/>
          <w:b/>
        </w:rPr>
        <w:t>Understanding representations as ‘something more’ than an empirical matter is crucial</w:t>
      </w:r>
      <w:r>
        <w:t xml:space="preserve">, </w:t>
      </w:r>
      <w:r w:rsidRPr="005431FF">
        <w:rPr>
          <w:sz w:val="16"/>
        </w:rPr>
        <w:t xml:space="preserve">though this does not mean that empirical analysis has become irrelevant; it has not and will not. But </w:t>
      </w:r>
      <w:r w:rsidRPr="005431FF">
        <w:rPr>
          <w:rStyle w:val="StyleBoldUnderline"/>
          <w:b/>
        </w:rPr>
        <w:t>if our critique of Western representations stays at the empirical level, it will ultimately be ineffective, if not misleading</w:t>
      </w:r>
      <w:r>
        <w:t xml:space="preserve"> itself. For one thing, </w:t>
      </w:r>
      <w:r w:rsidRPr="005431FF">
        <w:rPr>
          <w:rStyle w:val="StyleBoldUnderline"/>
          <w:b/>
        </w:rPr>
        <w:t>there is no compelling reason to suggest that our newer empirical data can serve as a more reliable base on which to build China knowledge</w:t>
      </w:r>
      <w:r>
        <w:t xml:space="preserve">. </w:t>
      </w:r>
      <w:r w:rsidRPr="005431FF">
        <w:rPr>
          <w:sz w:val="16"/>
        </w:rPr>
        <w:t xml:space="preserve">Moreover, as will be made clear in the book, </w:t>
      </w:r>
      <w:r w:rsidRPr="005431FF">
        <w:rPr>
          <w:rStyle w:val="StyleBoldUnderline"/>
          <w:b/>
        </w:rPr>
        <w:t xml:space="preserve">the overall function of Western representations is self-imagination. For all their claims to scientific objectivity, they have not been primarily about presenting an empirically accurate picture of China in the first instance. As such, no amount of ‘accurate’ empirical facts or logical reasoning contrary to Western assumptions of China is likely to succeed in challenging those assumptions. </w:t>
      </w:r>
    </w:p>
    <w:p w14:paraId="011ADE87" w14:textId="77777777" w:rsidR="00E13BC2" w:rsidRDefault="007808E7" w:rsidP="00E13BC2">
      <w:pPr>
        <w:pStyle w:val="Heading1"/>
      </w:pPr>
      <w:r>
        <w:lastRenderedPageBreak/>
        <w:t xml:space="preserve">Case </w:t>
      </w:r>
      <w:r w:rsidR="00E13BC2">
        <w:t>Defense</w:t>
      </w:r>
    </w:p>
    <w:p w14:paraId="7ED785AE" w14:textId="77777777" w:rsidR="00E13BC2" w:rsidRDefault="00E13BC2" w:rsidP="00E13BC2">
      <w:pPr>
        <w:pStyle w:val="Heading2"/>
      </w:pPr>
      <w:r>
        <w:lastRenderedPageBreak/>
        <w:t>US-China War</w:t>
      </w:r>
    </w:p>
    <w:p w14:paraId="2D305D99" w14:textId="77777777" w:rsidR="00902854" w:rsidRDefault="00902854" w:rsidP="00902854">
      <w:pPr>
        <w:pStyle w:val="Heading4"/>
      </w:pPr>
      <w:r>
        <w:t>No US-China war</w:t>
      </w:r>
    </w:p>
    <w:p w14:paraId="33837F7D" w14:textId="77777777" w:rsidR="00E13BC2" w:rsidRDefault="00E13BC2" w:rsidP="00E13BC2">
      <w:r>
        <w:t>China lacks military expertise, doctrine and equipment</w:t>
      </w:r>
    </w:p>
    <w:p w14:paraId="56BEAE22" w14:textId="77777777" w:rsidR="00E13BC2" w:rsidRDefault="00E13BC2" w:rsidP="00E13BC2">
      <w:r>
        <w:t>-</w:t>
      </w:r>
      <w:r w:rsidR="00055360">
        <w:t>army and navy are only capable of defensive operations</w:t>
      </w:r>
    </w:p>
    <w:p w14:paraId="6C2B3261" w14:textId="77777777" w:rsidR="00055360" w:rsidRDefault="007808E7" w:rsidP="00E13BC2">
      <w:r>
        <w:t xml:space="preserve">-they have no allies &amp; </w:t>
      </w:r>
      <w:r w:rsidR="00055360">
        <w:t>no overseas bases</w:t>
      </w:r>
    </w:p>
    <w:p w14:paraId="50389FE2" w14:textId="77777777" w:rsidR="00532144" w:rsidRPr="00E13BC2" w:rsidRDefault="00532144" w:rsidP="00E13BC2">
      <w:r>
        <w:t xml:space="preserve">-US has 2-3x their capabilities in every area </w:t>
      </w:r>
    </w:p>
    <w:p w14:paraId="275A89A1" w14:textId="77777777" w:rsidR="00E13BC2" w:rsidRDefault="00E13BC2" w:rsidP="00E13BC2">
      <w:pPr>
        <w:rPr>
          <w:rStyle w:val="StyleStyleBold12pt"/>
        </w:rPr>
      </w:pPr>
      <w:r w:rsidRPr="00E13BC2">
        <w:rPr>
          <w:rStyle w:val="StyleStyleBold12pt"/>
        </w:rPr>
        <w:t>Axe, 2015</w:t>
      </w:r>
    </w:p>
    <w:p w14:paraId="575EA7E0" w14:textId="77777777" w:rsidR="00E13BC2" w:rsidRPr="00E13BC2" w:rsidRDefault="00E13BC2" w:rsidP="00E13BC2">
      <w:r w:rsidRPr="00E13BC2">
        <w:rPr>
          <w:sz w:val="20"/>
        </w:rPr>
        <w:t xml:space="preserve">(David, Why China is far from ready to meet the US on a global battlefront, Reuters, 22 June 2015, </w:t>
      </w:r>
      <w:hyperlink r:id="rId84" w:history="1">
        <w:r w:rsidRPr="00E13BC2">
          <w:rPr>
            <w:rStyle w:val="Hyperlink"/>
            <w:sz w:val="20"/>
          </w:rPr>
          <w:t>http://blogs.reuters.com/great-debate/2015/06/21/why-china-is-far-from-ready-to-meet-the-u-s-on-a-global-battlefront/</w:t>
        </w:r>
      </w:hyperlink>
      <w:r w:rsidRPr="00E13BC2">
        <w:rPr>
          <w:sz w:val="20"/>
        </w:rPr>
        <w:t>, arc)</w:t>
      </w:r>
    </w:p>
    <w:p w14:paraId="655B13AA" w14:textId="77777777" w:rsidR="00E13BC2" w:rsidRDefault="00E13BC2" w:rsidP="00E13BC2">
      <w:pPr>
        <w:rPr>
          <w:sz w:val="18"/>
        </w:rPr>
      </w:pPr>
      <w:r w:rsidRPr="00E13BC2">
        <w:rPr>
          <w:rStyle w:val="StyleBoldUnderline"/>
          <w:b/>
        </w:rPr>
        <w:t>China is not a global military power</w:t>
      </w:r>
      <w:r w:rsidRPr="00E13BC2">
        <w:t xml:space="preserve">. </w:t>
      </w:r>
      <w:r w:rsidRPr="00055360">
        <w:rPr>
          <w:sz w:val="18"/>
        </w:rPr>
        <w:t xml:space="preserve">In fact, right now </w:t>
      </w:r>
      <w:r w:rsidRPr="00E13BC2">
        <w:rPr>
          <w:rStyle w:val="StyleBoldUnderline"/>
          <w:b/>
        </w:rPr>
        <w:t>it doesn’t even want to be one</w:t>
      </w:r>
      <w:r w:rsidRPr="00055360">
        <w:rPr>
          <w:sz w:val="18"/>
        </w:rPr>
        <w:t>.</w:t>
      </w:r>
      <w:r w:rsidRPr="00055360">
        <w:rPr>
          <w:sz w:val="8"/>
        </w:rPr>
        <w:t xml:space="preserve">¶ </w:t>
      </w:r>
      <w:r w:rsidRPr="00055360">
        <w:rPr>
          <w:sz w:val="18"/>
        </w:rPr>
        <w:t>But that doesn’t mean the world’s most populous country doesn’t pose a threat to the planet’s wealthiest and most powerful one. Yes, the United States and China are at odds, mostly as a result of China’s expanding definition of what comprises its territory in the western Pacific, and how that expansion threatens U.S. allies and the postwar economic order Washington was instrumental in creating.</w:t>
      </w:r>
      <w:r w:rsidRPr="00055360">
        <w:rPr>
          <w:sz w:val="8"/>
        </w:rPr>
        <w:t xml:space="preserve">¶ </w:t>
      </w:r>
      <w:r w:rsidRPr="00055360">
        <w:rPr>
          <w:rStyle w:val="StyleBoldUnderline"/>
          <w:b/>
        </w:rPr>
        <w:t>China</w:t>
      </w:r>
      <w:r w:rsidRPr="00055360">
        <w:rPr>
          <w:rStyle w:val="StyleBoldUnderline"/>
          <w:b/>
          <w:sz w:val="18"/>
        </w:rPr>
        <w:t>,</w:t>
      </w:r>
      <w:r w:rsidRPr="00055360">
        <w:rPr>
          <w:sz w:val="18"/>
        </w:rPr>
        <w:t xml:space="preserve"> however, still </w:t>
      </w:r>
      <w:r w:rsidRPr="00E13BC2">
        <w:rPr>
          <w:rStyle w:val="StyleBoldUnderline"/>
          <w:b/>
        </w:rPr>
        <w:t>could not</w:t>
      </w:r>
      <w:r w:rsidRPr="00E13BC2">
        <w:t xml:space="preserve"> </w:t>
      </w:r>
      <w:r w:rsidRPr="00055360">
        <w:rPr>
          <w:sz w:val="20"/>
        </w:rPr>
        <w:t>meet and</w:t>
      </w:r>
      <w:r w:rsidRPr="00E13BC2">
        <w:t xml:space="preserve"> </w:t>
      </w:r>
      <w:r w:rsidRPr="00E13BC2">
        <w:rPr>
          <w:rStyle w:val="StyleBoldUnderline"/>
          <w:b/>
        </w:rPr>
        <w:t>match the U.S. military on a global battlefront. Beijing lacks the expertise, military doctrine and equipment to do so. The Chinese military has no recent combat experience and, as a consequence, its training regimens are unrealistic.¶ Beijing’s army, navy and air force may be flush with new equipment, but much of it is based on designs that Chinese government hackers</w:t>
      </w:r>
      <w:r w:rsidRPr="00E13BC2">
        <w:t xml:space="preserve"> </w:t>
      </w:r>
      <w:r w:rsidRPr="00055360">
        <w:rPr>
          <w:sz w:val="18"/>
        </w:rPr>
        <w:t xml:space="preserve">and agents </w:t>
      </w:r>
      <w:r w:rsidRPr="00E13BC2">
        <w:rPr>
          <w:rStyle w:val="StyleBoldUnderline"/>
          <w:b/>
        </w:rPr>
        <w:t>stole from the United States</w:t>
      </w:r>
      <w:r w:rsidRPr="00E13BC2">
        <w:t xml:space="preserve"> </w:t>
      </w:r>
      <w:r w:rsidRPr="00055360">
        <w:rPr>
          <w:sz w:val="18"/>
        </w:rPr>
        <w:t xml:space="preserve">and other countries. Most of </w:t>
      </w:r>
      <w:r w:rsidRPr="00E13BC2">
        <w:rPr>
          <w:rStyle w:val="StyleBoldUnderline"/>
          <w:b/>
        </w:rPr>
        <w:t>it has never been exposed to the rigors of actual combat,</w:t>
      </w:r>
      <w:r w:rsidRPr="00E13BC2">
        <w:t xml:space="preserve"> </w:t>
      </w:r>
      <w:r w:rsidRPr="00055360">
        <w:rPr>
          <w:sz w:val="18"/>
        </w:rPr>
        <w:t>so it’s unclear how well it would actually work.</w:t>
      </w:r>
      <w:r w:rsidRPr="00055360">
        <w:rPr>
          <w:sz w:val="8"/>
        </w:rPr>
        <w:t xml:space="preserve">¶ </w:t>
      </w:r>
      <w:r w:rsidRPr="00055360">
        <w:rPr>
          <w:sz w:val="18"/>
        </w:rPr>
        <w:t>But that might not matter.</w:t>
      </w:r>
      <w:r w:rsidRPr="00E13BC2">
        <w:t xml:space="preserve"> </w:t>
      </w:r>
      <w:r w:rsidRPr="00E13BC2">
        <w:rPr>
          <w:rStyle w:val="StyleBoldUnderline"/>
          <w:b/>
        </w:rPr>
        <w:t>China has no interest in deploying</w:t>
      </w:r>
      <w:r w:rsidRPr="00E13BC2">
        <w:t xml:space="preserve"> and fighting </w:t>
      </w:r>
      <w:r w:rsidRPr="00E13BC2">
        <w:rPr>
          <w:rStyle w:val="StyleBoldUnderline"/>
          <w:b/>
        </w:rPr>
        <w:t>across the globe</w:t>
      </w:r>
      <w:r w:rsidRPr="00E13BC2">
        <w:rPr>
          <w:sz w:val="18"/>
        </w:rPr>
        <w:t>, as the United States does. Beijing is preparing to fight along its own borders and especially in the China seas, a far easier task for its inexperienced troops.</w:t>
      </w:r>
      <w:r w:rsidRPr="00E13BC2">
        <w:rPr>
          <w:sz w:val="8"/>
        </w:rPr>
        <w:t xml:space="preserve">¶ </w:t>
      </w:r>
      <w:r w:rsidRPr="00E13BC2">
        <w:rPr>
          <w:sz w:val="18"/>
        </w:rPr>
        <w:t>Because, with all its military handicaps, in its own region China could be capable of beating U.S. forces in battle.</w:t>
      </w:r>
      <w:r w:rsidRPr="00E13BC2">
        <w:rPr>
          <w:sz w:val="8"/>
        </w:rPr>
        <w:t xml:space="preserve">¶ </w:t>
      </w:r>
      <w:r w:rsidRPr="00E13BC2">
        <w:rPr>
          <w:sz w:val="18"/>
        </w:rPr>
        <w:t>The critical question is just how much the Pentagon should care.</w:t>
      </w:r>
      <w:r w:rsidRPr="00E13BC2">
        <w:rPr>
          <w:sz w:val="8"/>
        </w:rPr>
        <w:t xml:space="preserve">¶ </w:t>
      </w:r>
      <w:r w:rsidRPr="00E13BC2">
        <w:rPr>
          <w:sz w:val="18"/>
        </w:rPr>
        <w:t>Active defense</w:t>
      </w:r>
      <w:r w:rsidRPr="00E13BC2">
        <w:rPr>
          <w:sz w:val="8"/>
        </w:rPr>
        <w:t xml:space="preserve">¶ </w:t>
      </w:r>
      <w:r w:rsidRPr="00E13BC2">
        <w:rPr>
          <w:sz w:val="18"/>
        </w:rPr>
        <w:t>The brutal Japanese invasion and occupation of China during the 1930s and 1940s had a profound effect on modern China’s development. Prior to the mid-1980s, China’s military strategy was focused on one great fear — another invasion, in this case an overland attack by the Soviet Union.</w:t>
      </w:r>
      <w:r w:rsidRPr="00E13BC2">
        <w:rPr>
          <w:sz w:val="8"/>
        </w:rPr>
        <w:t xml:space="preserve">¶ </w:t>
      </w:r>
      <w:r w:rsidRPr="00E13BC2">
        <w:rPr>
          <w:sz w:val="18"/>
        </w:rPr>
        <w:t>Commensurate with the threat, Beijing’s military organization emphasized short-range, defensive ground forces. In essence, a Great Wall of men and metal.</w:t>
      </w:r>
      <w:r w:rsidRPr="00E13BC2">
        <w:rPr>
          <w:sz w:val="8"/>
        </w:rPr>
        <w:t xml:space="preserve">¶ </w:t>
      </w:r>
      <w:r w:rsidRPr="00E13BC2">
        <w:rPr>
          <w:sz w:val="18"/>
        </w:rPr>
        <w:t>The danger from the Soviet Union ebbed and, in 1985, the Chinese Communist Party revised its war strategy. The “active defense” doctrine sought to move the fighting away from the Chinese heartland. It shifted attention from China’s western land border to its eastern sea frontier — including Taiwan, which in the eyes of Beijing’s ruling Communist Party is a breakaway province.</w:t>
      </w:r>
      <w:r w:rsidRPr="00E13BC2">
        <w:rPr>
          <w:sz w:val="8"/>
        </w:rPr>
        <w:t xml:space="preserve">¶ </w:t>
      </w:r>
      <w:r w:rsidRPr="00E13BC2">
        <w:rPr>
          <w:sz w:val="18"/>
        </w:rPr>
        <w:t>But the new strategy was still largely defensive. “We attack only after being attacked,” the Chinese navy asserted in its contribution to the official active-defense doctrine. It’s worth noting that, in the party’s view, a formal announcement of full independence by Taiwan would be an “attack” on China’s integrity, justifying a retaliatory attack on the island nation.</w:t>
      </w:r>
      <w:r w:rsidRPr="00E13BC2">
        <w:rPr>
          <w:sz w:val="8"/>
        </w:rPr>
        <w:t xml:space="preserve">¶ </w:t>
      </w:r>
      <w:r w:rsidRPr="00E13BC2">
        <w:rPr>
          <w:sz w:val="18"/>
        </w:rPr>
        <w:t xml:space="preserve">Thirty years later, </w:t>
      </w:r>
      <w:r w:rsidRPr="00E13BC2">
        <w:rPr>
          <w:rStyle w:val="StyleBoldUnderline"/>
          <w:b/>
        </w:rPr>
        <w:t>Beijing is still pursuing its offshore defense</w:t>
      </w:r>
      <w:r w:rsidRPr="00E13BC2">
        <w:rPr>
          <w:sz w:val="18"/>
        </w:rPr>
        <w:t>, if at a greater distance. It now encompasses island territory that China dared not actively claim until recently. Still, the strategy remains the same.</w:t>
      </w:r>
      <w:r w:rsidRPr="00E13BC2">
        <w:rPr>
          <w:sz w:val="8"/>
        </w:rPr>
        <w:t xml:space="preserve">¶ </w:t>
      </w:r>
      <w:r w:rsidRPr="00E13BC2">
        <w:rPr>
          <w:sz w:val="18"/>
        </w:rPr>
        <w:t>Which is why,</w:t>
      </w:r>
      <w:r w:rsidRPr="00E13BC2">
        <w:t xml:space="preserve"> </w:t>
      </w:r>
      <w:r w:rsidRPr="00E13BC2">
        <w:rPr>
          <w:rStyle w:val="StyleBoldUnderline"/>
          <w:b/>
        </w:rPr>
        <w:t>for all the hundreds of billions of dollars Beijing has spent on its armed forces since the Chinese economy really took off in the late 1990s and 2000s — and even taking into account equipment optimized for an amphibious assault on Taiwan — Beijing still acquires mostly short-range, defensive weaponry.¶ Which is how China can possess the world’s second-biggest fleet of jet fighters</w:t>
      </w:r>
      <w:r w:rsidRPr="00E13BC2">
        <w:t xml:space="preserve"> </w:t>
      </w:r>
      <w:r w:rsidRPr="00E13BC2">
        <w:rPr>
          <w:sz w:val="18"/>
        </w:rPr>
        <w:t xml:space="preserve">after the United States — 1,500 jets versus Washington’s 2,800 — </w:t>
      </w:r>
      <w:r w:rsidRPr="00E13BC2">
        <w:rPr>
          <w:rStyle w:val="StyleBoldUnderline"/>
          <w:b/>
        </w:rPr>
        <w:t>but only a mere handful of the aerial tankers that refuel fighters in mid-air, allowing them to fight battles far from their bases</w:t>
      </w:r>
      <w:r w:rsidRPr="00E13BC2">
        <w:t>.</w:t>
      </w:r>
      <w:r w:rsidRPr="00E13BC2">
        <w:rPr>
          <w:sz w:val="12"/>
        </w:rPr>
        <w:t xml:space="preserve">¶ </w:t>
      </w:r>
      <w:r w:rsidRPr="00055360">
        <w:rPr>
          <w:sz w:val="18"/>
        </w:rPr>
        <w:t>The U.S. Air Force, Navy and Marine Corps together operate more than 500 tankers. Because America fights all over the world.</w:t>
      </w:r>
      <w:r w:rsidRPr="00055360">
        <w:rPr>
          <w:sz w:val="8"/>
        </w:rPr>
        <w:t xml:space="preserve">¶ </w:t>
      </w:r>
      <w:r w:rsidRPr="00E13BC2">
        <w:rPr>
          <w:rStyle w:val="StyleBoldUnderline"/>
          <w:b/>
        </w:rPr>
        <w:t>Similarly, China’s navy is huge</w:t>
      </w:r>
      <w:r w:rsidRPr="00E13BC2">
        <w:t xml:space="preserve">. </w:t>
      </w:r>
      <w:r w:rsidRPr="00055360">
        <w:rPr>
          <w:sz w:val="18"/>
        </w:rPr>
        <w:t xml:space="preserve">With some 300 warships, it is second in strength only to the 500 vessels in service with the U.S. Navy and Military Sealift Command, which operates America’s transport and spy ships. </w:t>
      </w:r>
      <w:r w:rsidRPr="00E13BC2">
        <w:rPr>
          <w:rStyle w:val="StyleBoldUnderline"/>
          <w:b/>
        </w:rPr>
        <w:t>But the Chinese navy, like its air force, is a short-range force.</w:t>
      </w:r>
      <w:r w:rsidRPr="00E13BC2">
        <w:t xml:space="preserve"> </w:t>
      </w:r>
      <w:r w:rsidRPr="00055360">
        <w:rPr>
          <w:sz w:val="18"/>
        </w:rPr>
        <w:t>Beijing’s fleet includes just six logistics ships capable of refueling and resupplying other ships at sea, extending their sailing range.</w:t>
      </w:r>
      <w:r w:rsidRPr="00055360">
        <w:rPr>
          <w:sz w:val="8"/>
        </w:rPr>
        <w:t xml:space="preserve">¶ </w:t>
      </w:r>
      <w:r w:rsidRPr="00055360">
        <w:rPr>
          <w:sz w:val="18"/>
        </w:rPr>
        <w:t>America’s fleet includes more than 30 such vessels.</w:t>
      </w:r>
      <w:r w:rsidRPr="00055360">
        <w:rPr>
          <w:sz w:val="8"/>
        </w:rPr>
        <w:t xml:space="preserve">¶ </w:t>
      </w:r>
      <w:r w:rsidRPr="00055360">
        <w:rPr>
          <w:sz w:val="18"/>
        </w:rPr>
        <w:t xml:space="preserve">The upshot of Beijing’s emphasis on short-range forces is that </w:t>
      </w:r>
      <w:r w:rsidRPr="00055360">
        <w:rPr>
          <w:rStyle w:val="StyleBoldUnderline"/>
          <w:b/>
        </w:rPr>
        <w:t>the farther its troops fight from the Chinese mainland, the less effective they will be.</w:t>
      </w:r>
      <w:r w:rsidRPr="00E13BC2">
        <w:t xml:space="preserve"> </w:t>
      </w:r>
      <w:r w:rsidRPr="00055360">
        <w:rPr>
          <w:sz w:val="18"/>
        </w:rPr>
        <w:t xml:space="preserve">It doesn’t help that </w:t>
      </w:r>
      <w:r w:rsidRPr="00055360">
        <w:rPr>
          <w:rStyle w:val="StyleBoldUnderline"/>
          <w:b/>
        </w:rPr>
        <w:t>Beijing has few close allies, which means virtually no overseas bases it can count on during conflicts</w:t>
      </w:r>
      <w:r w:rsidRPr="00055360">
        <w:rPr>
          <w:rStyle w:val="StyleBoldUnderline"/>
          <w:b/>
          <w:sz w:val="18"/>
        </w:rPr>
        <w:t>.</w:t>
      </w:r>
      <w:r w:rsidRPr="00055360">
        <w:rPr>
          <w:sz w:val="18"/>
        </w:rPr>
        <w:t xml:space="preserve"> The Pentagon, by contrast, maintains many hundreds of overseas facilities.</w:t>
      </w:r>
      <w:r w:rsidRPr="00055360">
        <w:rPr>
          <w:sz w:val="8"/>
        </w:rPr>
        <w:t xml:space="preserve">¶ </w:t>
      </w:r>
      <w:r w:rsidRPr="00055360">
        <w:rPr>
          <w:rStyle w:val="StyleBoldUnderline"/>
          <w:b/>
          <w:sz w:val="18"/>
        </w:rPr>
        <w:t>Chinese forces simply cannot cross the ocean to confront the U.S. military</w:t>
      </w:r>
      <w:r w:rsidRPr="00055360">
        <w:rPr>
          <w:sz w:val="18"/>
        </w:rPr>
        <w:t xml:space="preserve"> in </w:t>
      </w:r>
      <w:r w:rsidRPr="00055360">
        <w:rPr>
          <w:sz w:val="18"/>
        </w:rPr>
        <w:lastRenderedPageBreak/>
        <w:t>America’s own backyard.</w:t>
      </w:r>
      <w:r w:rsidRPr="00E13BC2">
        <w:t xml:space="preserve"> </w:t>
      </w:r>
      <w:r w:rsidRPr="00055360">
        <w:rPr>
          <w:rStyle w:val="StyleBoldUnderline"/>
          <w:b/>
        </w:rPr>
        <w:t>Nor does Beijing even want to do so. Meanwhile, U.S. forces routinely patrol within miles of China’s airspace and national waters, and</w:t>
      </w:r>
      <w:r w:rsidRPr="00E13BC2">
        <w:t xml:space="preserve"> </w:t>
      </w:r>
      <w:r w:rsidRPr="00055360">
        <w:rPr>
          <w:sz w:val="18"/>
        </w:rPr>
        <w:t>Washington has taken it on itself to be the decisive if not dominant military power on every continent.</w:t>
      </w:r>
    </w:p>
    <w:p w14:paraId="720E520C" w14:textId="77777777" w:rsidR="00902854" w:rsidRDefault="00902854" w:rsidP="00E13BC2">
      <w:pPr>
        <w:rPr>
          <w:sz w:val="18"/>
        </w:rPr>
      </w:pPr>
    </w:p>
    <w:p w14:paraId="2A6E88C7" w14:textId="77777777" w:rsidR="00902854" w:rsidRDefault="00902854" w:rsidP="00902854">
      <w:pPr>
        <w:pStyle w:val="Heading4"/>
      </w:pPr>
      <w:r>
        <w:t>Even under the most strained circumstances, there won’t be a US-China war</w:t>
      </w:r>
    </w:p>
    <w:p w14:paraId="6D81FBDA" w14:textId="77777777" w:rsidR="00902854" w:rsidRDefault="00902854" w:rsidP="00902854"/>
    <w:p w14:paraId="2EA7D7ED" w14:textId="77777777" w:rsidR="00902854" w:rsidRDefault="00902854" w:rsidP="00902854">
      <w:pPr>
        <w:rPr>
          <w:rStyle w:val="StyleStyleBold12pt"/>
        </w:rPr>
      </w:pPr>
      <w:r w:rsidRPr="00902854">
        <w:rPr>
          <w:rStyle w:val="StyleStyleBold12pt"/>
        </w:rPr>
        <w:t>Glaser, 11</w:t>
      </w:r>
    </w:p>
    <w:p w14:paraId="78137124" w14:textId="77777777" w:rsidR="00902854" w:rsidRPr="00902854" w:rsidRDefault="00902854" w:rsidP="00902854">
      <w:pPr>
        <w:rPr>
          <w:rStyle w:val="StyleStyleBold12pt"/>
          <w:sz w:val="24"/>
        </w:rPr>
      </w:pPr>
      <w:r w:rsidRPr="00902854">
        <w:rPr>
          <w:sz w:val="20"/>
        </w:rPr>
        <w:t>(Charles -</w:t>
      </w:r>
      <w:r w:rsidRPr="00902854">
        <w:rPr>
          <w:rStyle w:val="StyleStyleBold12pt"/>
          <w:sz w:val="24"/>
        </w:rPr>
        <w:t xml:space="preserve"> </w:t>
      </w:r>
      <w:r w:rsidRPr="00902854">
        <w:rPr>
          <w:sz w:val="20"/>
        </w:rPr>
        <w:t>Professor of Political Science and International Affairs and Director of the Institute for Security and Conflict Studies at the Elliott School of International Affairs at George Washington University, Will China’s Rise Lead to War?, Foreign Affairs, 2011, arc)</w:t>
      </w:r>
    </w:p>
    <w:p w14:paraId="1CE86E50" w14:textId="77777777" w:rsidR="00902854" w:rsidRDefault="00902854" w:rsidP="00902854">
      <w:pPr>
        <w:rPr>
          <w:sz w:val="16"/>
        </w:rPr>
      </w:pPr>
      <w:r w:rsidRPr="009B6161">
        <w:rPr>
          <w:sz w:val="16"/>
        </w:rPr>
        <w:t>What does all this imply about the rise of China? At the broadest level, the news is good.</w:t>
      </w:r>
      <w:r>
        <w:t xml:space="preserve"> </w:t>
      </w:r>
      <w:r w:rsidRPr="009B6161">
        <w:rPr>
          <w:rStyle w:val="StyleBoldUnderline"/>
          <w:b/>
        </w:rPr>
        <w:t>Current international conditions should enable both the United States and China to protect their vital interests without posing large threats to each other. Nuclear weapons make it relatively easy for major powers to maintain highly effective deterrent forces. Even if Chinese power were to greatly exceed U.S. power</w:t>
      </w:r>
      <w:r>
        <w:t xml:space="preserve"> </w:t>
      </w:r>
      <w:r w:rsidRPr="009B6161">
        <w:rPr>
          <w:sz w:val="16"/>
        </w:rPr>
        <w:t>somewhere down the road</w:t>
      </w:r>
      <w:r>
        <w:t xml:space="preserve">, </w:t>
      </w:r>
      <w:r w:rsidRPr="009B6161">
        <w:rPr>
          <w:rStyle w:val="StyleBoldUnderline"/>
          <w:b/>
        </w:rPr>
        <w:t>the United States would</w:t>
      </w:r>
      <w:r>
        <w:t xml:space="preserve"> </w:t>
      </w:r>
      <w:r w:rsidRPr="009B6161">
        <w:rPr>
          <w:sz w:val="16"/>
        </w:rPr>
        <w:t xml:space="preserve">still be able to </w:t>
      </w:r>
      <w:r w:rsidRPr="009B6161">
        <w:rPr>
          <w:rStyle w:val="StyleBoldUnderline"/>
          <w:b/>
        </w:rPr>
        <w:t xml:space="preserve">maintain nuclear forces that could survive any Chinese attack and threaten massive damage in retaliation. Large-scale conventional attacks by </w:t>
      </w:r>
      <w:r w:rsidRPr="009B6161">
        <w:rPr>
          <w:rStyle w:val="StyleBoldUnderline"/>
          <w:b/>
          <w:sz w:val="16"/>
        </w:rPr>
        <w:t>China</w:t>
      </w:r>
      <w:r w:rsidRPr="009B6161">
        <w:rPr>
          <w:sz w:val="16"/>
        </w:rPr>
        <w:t xml:space="preserve"> against the U.S. homeland, meanwhile,</w:t>
      </w:r>
      <w:r>
        <w:t xml:space="preserve"> </w:t>
      </w:r>
      <w:r w:rsidRPr="009B6161">
        <w:rPr>
          <w:rStyle w:val="StyleBoldUnderline"/>
          <w:b/>
        </w:rPr>
        <w:t xml:space="preserve">are </w:t>
      </w:r>
      <w:r w:rsidRPr="009B6161">
        <w:rPr>
          <w:sz w:val="16"/>
        </w:rPr>
        <w:t>virtually</w:t>
      </w:r>
      <w:r>
        <w:t xml:space="preserve"> </w:t>
      </w:r>
      <w:r w:rsidRPr="009B6161">
        <w:rPr>
          <w:rStyle w:val="StyleBoldUnderline"/>
          <w:b/>
        </w:rPr>
        <w:t>impossible because</w:t>
      </w:r>
      <w:r>
        <w:t xml:space="preserve"> </w:t>
      </w:r>
      <w:r w:rsidRPr="009B6161">
        <w:rPr>
          <w:sz w:val="16"/>
        </w:rPr>
        <w:t xml:space="preserve">the United States and China are separated by the vast expanse </w:t>
      </w:r>
      <w:r w:rsidRPr="009B6161">
        <w:rPr>
          <w:rStyle w:val="StyleBoldUnderline"/>
          <w:b/>
        </w:rPr>
        <w:t>of the Pacific Ocean,</w:t>
      </w:r>
      <w:r>
        <w:t xml:space="preserve"> </w:t>
      </w:r>
      <w:r w:rsidRPr="009B6161">
        <w:rPr>
          <w:sz w:val="16"/>
        </w:rPr>
        <w:t>across which it would be difficult to attack</w:t>
      </w:r>
      <w:r>
        <w:t xml:space="preserve">. </w:t>
      </w:r>
      <w:r w:rsidRPr="009B6161">
        <w:rPr>
          <w:rStyle w:val="StyleBoldUnderline"/>
          <w:b/>
        </w:rPr>
        <w:t>No foreseeable increase in China's power would be large enough to overcome these twin advantages of defense for the United States. The same defensive advantages</w:t>
      </w:r>
      <w:r>
        <w:t xml:space="preserve">, </w:t>
      </w:r>
      <w:r w:rsidRPr="009B6161">
        <w:rPr>
          <w:sz w:val="16"/>
        </w:rPr>
        <w:t>moreover</w:t>
      </w:r>
      <w:r>
        <w:t xml:space="preserve">, </w:t>
      </w:r>
      <w:r w:rsidRPr="009B6161">
        <w:rPr>
          <w:rStyle w:val="StyleBoldUnderline"/>
          <w:b/>
        </w:rPr>
        <w:t xml:space="preserve">apply to </w:t>
      </w:r>
      <w:r w:rsidRPr="009B6161">
        <w:rPr>
          <w:rStyle w:val="StyleBoldUnderline"/>
          <w:b/>
          <w:sz w:val="16"/>
        </w:rPr>
        <w:t>China</w:t>
      </w:r>
      <w:r w:rsidRPr="009B6161">
        <w:rPr>
          <w:sz w:val="16"/>
        </w:rPr>
        <w:t xml:space="preserve"> as well. Although China is currently much weaker than the United States militarily, it will soon be able to build a nuclear force that meets its requirements for deterrence. And</w:t>
      </w:r>
      <w:r>
        <w:t xml:space="preserve"> </w:t>
      </w:r>
      <w:r w:rsidRPr="009B6161">
        <w:rPr>
          <w:rStyle w:val="StyleBoldUnderline"/>
          <w:b/>
        </w:rPr>
        <w:t>China should not find the United States' massive conventional capabilities especially threatening, because the bulk of U.S. forces, logistics, and support lie across the Pacific. The overall effect of these conditions is to greatly moderate the security dilemma</w:t>
      </w:r>
      <w:r>
        <w:t xml:space="preserve">. </w:t>
      </w:r>
      <w:r w:rsidRPr="009B6161">
        <w:rPr>
          <w:sz w:val="16"/>
        </w:rPr>
        <w:t>Both the United States and China will be able to maintain high levels of security now and through any potential rise of China to superpower status</w:t>
      </w:r>
      <w:r>
        <w:t xml:space="preserve">. </w:t>
      </w:r>
      <w:r w:rsidRPr="009B6161">
        <w:rPr>
          <w:rStyle w:val="StyleBoldUnderline"/>
          <w:b/>
        </w:rPr>
        <w:t>This should help Washington and Beijing avoid truly strained geopolitical relations</w:t>
      </w:r>
      <w:r>
        <w:t xml:space="preserve">, </w:t>
      </w:r>
      <w:r w:rsidRPr="009B6161">
        <w:rPr>
          <w:sz w:val="16"/>
        </w:rPr>
        <w:t>which should in turn help ensure that the security dilemma stays moderate, thereby facilitating cooperation. The United States, for example, will have the option to forego responding to China's modernization of its nuclear force. This restraint will help reassure China that the United States does not want to threaten its security-and thus help head off a downward political spiral fueled by nuclear competition.</w:t>
      </w:r>
    </w:p>
    <w:p w14:paraId="1BDCACD6" w14:textId="77777777" w:rsidR="00EF43A7" w:rsidRDefault="00EF43A7" w:rsidP="00EF43A7">
      <w:pPr>
        <w:pStyle w:val="Heading1"/>
      </w:pPr>
      <w:r>
        <w:lastRenderedPageBreak/>
        <w:t>AFF cards</w:t>
      </w:r>
    </w:p>
    <w:p w14:paraId="7BDF42F0" w14:textId="77777777" w:rsidR="00EF43A7" w:rsidRDefault="00EF43A7" w:rsidP="00EF43A7"/>
    <w:p w14:paraId="3F17F00B" w14:textId="77777777" w:rsidR="00EF43A7" w:rsidRDefault="00EF43A7" w:rsidP="00EF43A7">
      <w:pPr>
        <w:pStyle w:val="Heading2"/>
      </w:pPr>
      <w:r>
        <w:lastRenderedPageBreak/>
        <w:t>Securitization good</w:t>
      </w:r>
    </w:p>
    <w:p w14:paraId="14609D68" w14:textId="77777777" w:rsidR="00DC58DC" w:rsidRDefault="00DC58DC" w:rsidP="00DC58DC">
      <w:pPr>
        <w:pStyle w:val="Heading3"/>
      </w:pPr>
      <w:r>
        <w:lastRenderedPageBreak/>
        <w:t>Cyber</w:t>
      </w:r>
      <w:r w:rsidR="00656A4E">
        <w:t xml:space="preserve"> specific </w:t>
      </w:r>
    </w:p>
    <w:p w14:paraId="5983563A" w14:textId="77777777" w:rsidR="00DC58DC" w:rsidRDefault="00DC58DC" w:rsidP="00DC58DC"/>
    <w:p w14:paraId="1E8FD8CC" w14:textId="77777777" w:rsidR="009711F1" w:rsidRDefault="00A5380A" w:rsidP="009711F1">
      <w:pPr>
        <w:pStyle w:val="Heading4"/>
      </w:pPr>
      <w:r>
        <w:t>Geopolitical battles are being waged in cyberspace – the state is necessary to regulate and combat threats</w:t>
      </w:r>
    </w:p>
    <w:p w14:paraId="0F7CC8E7" w14:textId="77777777" w:rsidR="00A5380A" w:rsidRPr="00A5380A" w:rsidRDefault="00A5380A" w:rsidP="00A5380A">
      <w:r>
        <w:t xml:space="preserve">-not just “western perception of a threat” – china and Russia </w:t>
      </w:r>
    </w:p>
    <w:p w14:paraId="413401A3" w14:textId="77777777" w:rsidR="00DC58DC" w:rsidRPr="00DC58DC" w:rsidRDefault="00DC58DC" w:rsidP="00DC58DC">
      <w:pPr>
        <w:rPr>
          <w:rStyle w:val="StyleStyleBold12pt"/>
        </w:rPr>
      </w:pPr>
      <w:r w:rsidRPr="00DC58DC">
        <w:rPr>
          <w:rStyle w:val="StyleStyleBold12pt"/>
        </w:rPr>
        <w:t>Ishii, 2016</w:t>
      </w:r>
    </w:p>
    <w:p w14:paraId="032F9B24" w14:textId="77777777" w:rsidR="00DC58DC" w:rsidRPr="00DC58DC" w:rsidRDefault="00DC58DC" w:rsidP="00DC58DC">
      <w:r>
        <w:t xml:space="preserve">(Andre, “Geopolitics, the State, and Cybersecurity in a Globalized World,” 13 March 2016, </w:t>
      </w:r>
      <w:r w:rsidRPr="00DC58DC">
        <w:t>https://www.geopoliticalmonitor.com/geopolitics-the-state-and-cybersecurity-in-a-globalized-world/</w:t>
      </w:r>
      <w:r>
        <w:t>)</w:t>
      </w:r>
    </w:p>
    <w:p w14:paraId="545F6E26" w14:textId="77777777" w:rsidR="00DC58DC" w:rsidRPr="00A5380A" w:rsidRDefault="00DC58DC" w:rsidP="00DC58DC">
      <w:pPr>
        <w:rPr>
          <w:sz w:val="16"/>
        </w:rPr>
      </w:pPr>
      <w:r w:rsidRPr="00A5380A">
        <w:rPr>
          <w:sz w:val="16"/>
        </w:rPr>
        <w:t>Since the end of the Cold War and the alleged “End of History,” there have been numerous arguments proposed to the effect that due to interconnectedness of the humanity via the Internet, the traditional concept of the state and the geopolitical notions underpinning it have been rendered obsolete. As a parallel phenomenon to the growth of globalization of material goods and ideas, the proponents of the idea argue that the IT revolution grounded in the expansion of the Internet will connect ever more users and level the playing field for all, creating a certain form of global commons that’s rooted in a system of common values, buttressed by economic interdependence on a global scale.</w:t>
      </w:r>
      <w:r w:rsidRPr="00A5380A">
        <w:rPr>
          <w:sz w:val="6"/>
        </w:rPr>
        <w:t xml:space="preserve">¶ </w:t>
      </w:r>
      <w:r w:rsidRPr="00A5380A">
        <w:rPr>
          <w:sz w:val="16"/>
        </w:rPr>
        <w:t>Although international and interstate cooperation is needed and admirable effort to combat internationally pressing issues</w:t>
      </w:r>
      <w:r w:rsidRPr="00DC58DC">
        <w:t xml:space="preserve">, </w:t>
      </w:r>
      <w:r w:rsidRPr="00A5380A">
        <w:rPr>
          <w:rStyle w:val="StyleBoldUnderline"/>
          <w:b/>
        </w:rPr>
        <w:t>this supposed erosion of the state has been asserted many times but rarely supported with substantial facts. It seems that this perspective has gone far ahead of reality on the ground. This is even more so true in the area of national security strategy</w:t>
      </w:r>
      <w:r w:rsidRPr="00DC58DC">
        <w:t xml:space="preserve">, </w:t>
      </w:r>
      <w:r w:rsidRPr="00A5380A">
        <w:rPr>
          <w:sz w:val="18"/>
        </w:rPr>
        <w:t>under which cybersecurity is most often classified.</w:t>
      </w:r>
      <w:r w:rsidRPr="00A5380A">
        <w:rPr>
          <w:sz w:val="8"/>
        </w:rPr>
        <w:t xml:space="preserve">¶ </w:t>
      </w:r>
      <w:r w:rsidRPr="00A5380A">
        <w:rPr>
          <w:sz w:val="18"/>
        </w:rPr>
        <w:t xml:space="preserve">Researchers T.V. Paul and Norrin M. Ripsman conclude in their work Globalization and the National Security State that many of the </w:t>
      </w:r>
      <w:r w:rsidRPr="00A5380A">
        <w:rPr>
          <w:rStyle w:val="StyleBoldUnderline"/>
          <w:b/>
        </w:rPr>
        <w:t>assertions regarding the obsolescence of national borders have been hyped</w:t>
      </w:r>
      <w:r w:rsidRPr="00A5380A">
        <w:rPr>
          <w:sz w:val="18"/>
        </w:rPr>
        <w:t>, especially in the area of national security. They point out that though globalization has influenced the national security apparatus of differing states in differing ways</w:t>
      </w:r>
      <w:r w:rsidRPr="00DC58DC">
        <w:t xml:space="preserve">, </w:t>
      </w:r>
      <w:r w:rsidRPr="00A5380A">
        <w:rPr>
          <w:rStyle w:val="StyleBoldUnderline"/>
          <w:b/>
        </w:rPr>
        <w:t>great power states have in many ways maintained or even consolidated their domestic powers</w:t>
      </w:r>
      <w:r w:rsidRPr="00DC58DC">
        <w:t xml:space="preserve"> </w:t>
      </w:r>
      <w:r w:rsidRPr="00A5380A">
        <w:rPr>
          <w:sz w:val="16"/>
        </w:rPr>
        <w:t>as opposed to delegating more authority to international organizations.</w:t>
      </w:r>
      <w:r w:rsidRPr="00DC58DC">
        <w:rPr>
          <w:sz w:val="12"/>
        </w:rPr>
        <w:t xml:space="preserve">¶ </w:t>
      </w:r>
      <w:r w:rsidRPr="00A5380A">
        <w:rPr>
          <w:rStyle w:val="StyleBoldUnderline"/>
          <w:b/>
        </w:rPr>
        <w:t>Geopolitics, in which national security and strategy are often rooted, is just as relevant as ever in the face of threats related to cybersecurity.</w:t>
      </w:r>
      <w:r w:rsidRPr="00DC58DC">
        <w:t xml:space="preserve"> </w:t>
      </w:r>
      <w:r w:rsidRPr="00A5380A">
        <w:rPr>
          <w:sz w:val="16"/>
        </w:rPr>
        <w:t>According to Marshall Institute Fellow, John B. Sheldon, there are numerous reasons to believe that geopolitics still remain fundamental in the face of the Internet revolution. Sheldon points out that infrastructures from satellites to routers to cables are placed in specific points of geography (most of which have been placed by private companies), and geopolitical considerations are taken into account for their placements (such as not placing cables too closely to sea lanes.) In a thesis paper produced in 2014, he concludes that “Wherever geopolitical rivalries and tensions are present and wherever the physical locus of power resides, cyber exchanges occur.  Terrorist use of cyberspace also has a geopolitical dimension… Last, it might even be claimed that the criminal use of cyberspace can have a geopolitical aspect… [who], taking advantage of countries with cyberspace infrastructure but weak governance, use cyberspace to further their geographic reach and take advantage of global financial networks.”</w:t>
      </w:r>
      <w:r w:rsidRPr="00A5380A">
        <w:rPr>
          <w:sz w:val="6"/>
        </w:rPr>
        <w:t xml:space="preserve">¶ </w:t>
      </w:r>
      <w:r w:rsidRPr="00A5380A">
        <w:rPr>
          <w:sz w:val="16"/>
        </w:rPr>
        <w:t xml:space="preserve">In 2009, the GhostNet spy system based in China infected computers of over a hundred locations of strategically significant political and economic interests, many of them embassies.  One such target included the office of the Dalai Lama, who is regarded as Beijing’s nemesis. </w:t>
      </w:r>
      <w:r w:rsidRPr="00A5380A">
        <w:rPr>
          <w:rStyle w:val="StyleBoldUnderline"/>
          <w:b/>
        </w:rPr>
        <w:t>These various savvy actors implement their geopolitical ambitions not only on the surface web, but also on the dark web, which requires professional knowledge and resources to combat</w:t>
      </w:r>
      <w:r w:rsidRPr="00DC58DC">
        <w:t>.</w:t>
      </w:r>
      <w:r w:rsidRPr="00DC58DC">
        <w:rPr>
          <w:sz w:val="12"/>
        </w:rPr>
        <w:t xml:space="preserve">¶ </w:t>
      </w:r>
      <w:r w:rsidRPr="00A5380A">
        <w:rPr>
          <w:sz w:val="18"/>
        </w:rPr>
        <w:t xml:space="preserve">In November 2012, anti-Israel hacker group Parastoo hacked into the International Atomic Energy Agency (IAEA) of the United Nations, releasing the names of the agency’s nuclear experts on its website. The motivation of the disclosure, according to the Parastoo website, was to persuade the nuclear scientists to urge the IAEA to launch investigation into the Israeli nuclear program. Parastoo, as noted by various reports, is a common girl’s name in Iran. Iran and Israel, needless to say, are regional rivals. What can be glimpsed from this case also is </w:t>
      </w:r>
      <w:r w:rsidRPr="00A5380A">
        <w:rPr>
          <w:rStyle w:val="StyleBoldUnderline"/>
          <w:b/>
        </w:rPr>
        <w:t>that cyberspace is functioning as a virtual space for various actors to play out their geopolitical strategies rooted in the three-dimensional, physical realm that we inhabit.¶ The state is a durable institution, and it is flexible enough to accommodate societal changes, regional or global</w:t>
      </w:r>
      <w:r w:rsidRPr="00DC58DC">
        <w:t xml:space="preserve">. </w:t>
      </w:r>
      <w:r w:rsidRPr="00A5380A">
        <w:rPr>
          <w:sz w:val="16"/>
        </w:rPr>
        <w:t xml:space="preserve">It is not just the US government that is taking an initiative in cybersecurity. The Brazilian government has taken measures against the surveillance programs of the US National Security Agency.  In 2008 the Swedish government enacted anti-terror legislation to monitor Internet traffic passing through its territory. The Chinese government – known for its Golden Shield project and itself targeted by domestic hackers – arrested late last year several hackers at the request of the United States government.  The US government had threatened Beijing – an entity alleged to have sponsored the hacking of Anthem Inc. database – with a round of economic sanctions (which, of course, is implemented through state institutions). </w:t>
      </w:r>
      <w:r w:rsidRPr="00A5380A">
        <w:rPr>
          <w:rStyle w:val="StyleBoldUnderline"/>
          <w:b/>
        </w:rPr>
        <w:t>The role of the state</w:t>
      </w:r>
      <w:r w:rsidRPr="00DC58DC">
        <w:t xml:space="preserve">, </w:t>
      </w:r>
      <w:r w:rsidRPr="00A5380A">
        <w:rPr>
          <w:sz w:val="16"/>
        </w:rPr>
        <w:t>for good or for bad</w:t>
      </w:r>
      <w:r w:rsidRPr="00DC58DC">
        <w:t xml:space="preserve">, </w:t>
      </w:r>
      <w:r w:rsidRPr="00A5380A">
        <w:rPr>
          <w:rStyle w:val="StyleBoldUnderline"/>
          <w:b/>
        </w:rPr>
        <w:t>will be expected to endure in the fight against threats rising out of cyberspace for the foreseeable future</w:t>
      </w:r>
      <w:r w:rsidRPr="00DC58DC">
        <w:t xml:space="preserve">. </w:t>
      </w:r>
      <w:r w:rsidRPr="00A5380A">
        <w:rPr>
          <w:sz w:val="16"/>
        </w:rPr>
        <w:t>There should be efforts for greater public-private cooperation on the issue of cybersecurity and no great ideas should be wasted because of bureaucratic preconceptions, red tape, and blinders. Additionally, the effort to counter threats from cyberspace may not only be a purely domestic operation; it can have an international scope as well. For instance, there has been deeper cooperation between the US Department of Homeland Security and the Israel National Cyber Bureau, and more recently a partnership was struck between New York City and Jerusalem to combat infrastructural cyberattacks.</w:t>
      </w:r>
      <w:r w:rsidRPr="00A5380A">
        <w:rPr>
          <w:sz w:val="6"/>
        </w:rPr>
        <w:t xml:space="preserve">¶ </w:t>
      </w:r>
      <w:r w:rsidRPr="00A5380A">
        <w:rPr>
          <w:sz w:val="16"/>
        </w:rPr>
        <w:t xml:space="preserve">During the first week of March this year, the RSA Conference 2016 was held in San Francisco. RSA is the world’s largest </w:t>
      </w:r>
      <w:r w:rsidRPr="00A5380A">
        <w:rPr>
          <w:sz w:val="16"/>
        </w:rPr>
        <w:lastRenderedPageBreak/>
        <w:t xml:space="preserve">cybersecurity conference, annually hosting various experts in the IT field. RSA President Amit Yoran emphasized that it is creativity that is the anchor of cybersecurity. Yoran noted that “the problem isn’t a technology problem. Adversaries aren’t beating us with better tech. They’re beating us because they’re being more creative, more patient, more persistent.” Yoran also expressed that </w:t>
      </w:r>
      <w:r w:rsidRPr="00A5380A">
        <w:rPr>
          <w:rStyle w:val="StyleBoldUnderline"/>
          <w:b/>
        </w:rPr>
        <w:t>more steps need to be taken to prevent attacks</w:t>
      </w:r>
      <w:r w:rsidRPr="00DC58DC">
        <w:t xml:space="preserve"> </w:t>
      </w:r>
      <w:r w:rsidRPr="00A5380A">
        <w:rPr>
          <w:sz w:val="16"/>
        </w:rPr>
        <w:t>rather than just focusing on incident response, and this can be done by infusing creativity into those at the forefront of cybersecurity</w:t>
      </w:r>
      <w:r w:rsidRPr="00DC58DC">
        <w:t>.</w:t>
      </w:r>
      <w:r w:rsidRPr="00DC58DC">
        <w:rPr>
          <w:sz w:val="12"/>
        </w:rPr>
        <w:t xml:space="preserve">¶ </w:t>
      </w:r>
      <w:r w:rsidRPr="00A5380A">
        <w:rPr>
          <w:rStyle w:val="StyleBoldUnderline"/>
          <w:b/>
        </w:rPr>
        <w:t>Each and every Internet user has a part in protecting against cybersecurity breaches while engaging in day-to-day activities. But as the importance of geopolitics remains, so too will the importance of the state.  And no matter how imperfect that state response may be, it will continue to be part of the cybersecurity architecture meant to mitigate political risks rising out of the Internet</w:t>
      </w:r>
      <w:r w:rsidRPr="00DC58DC">
        <w:t xml:space="preserve">. </w:t>
      </w:r>
      <w:r w:rsidRPr="00A5380A">
        <w:rPr>
          <w:sz w:val="16"/>
        </w:rPr>
        <w:t>What is needed is a collaboration of experts and an open environment for the exchange of tactics and ideas. Only then can we truly meet the challenges that will continue to emerge from cyberspace.</w:t>
      </w:r>
    </w:p>
    <w:p w14:paraId="6C1178E1" w14:textId="77777777" w:rsidR="009711F1" w:rsidRDefault="009711F1" w:rsidP="00656A4E">
      <w:pPr>
        <w:pStyle w:val="Heading2"/>
      </w:pPr>
      <w:r>
        <w:lastRenderedPageBreak/>
        <w:t>Perm</w:t>
      </w:r>
    </w:p>
    <w:p w14:paraId="75572EBF" w14:textId="77777777" w:rsidR="00656A4E" w:rsidRPr="00656A4E" w:rsidRDefault="00656A4E" w:rsidP="00656A4E">
      <w:pPr>
        <w:pStyle w:val="Heading4"/>
      </w:pPr>
      <w:r>
        <w:t xml:space="preserve">Criticisms of security need to be engaged with actual policy discourse </w:t>
      </w:r>
    </w:p>
    <w:p w14:paraId="2CA93B84" w14:textId="77777777" w:rsidR="009711F1" w:rsidRDefault="009711F1" w:rsidP="009711F1"/>
    <w:p w14:paraId="735D009B" w14:textId="77777777" w:rsidR="009711F1" w:rsidRPr="00515991" w:rsidRDefault="009711F1" w:rsidP="009711F1">
      <w:pPr>
        <w:rPr>
          <w:rStyle w:val="StyleStyleBold12pt"/>
        </w:rPr>
      </w:pPr>
      <w:r w:rsidRPr="00515991">
        <w:rPr>
          <w:rStyle w:val="StyleStyleBold12pt"/>
        </w:rPr>
        <w:t>Hansen and Nissenbaum, 2009</w:t>
      </w:r>
    </w:p>
    <w:p w14:paraId="51ED295A" w14:textId="77777777" w:rsidR="009711F1" w:rsidRPr="009711F1" w:rsidRDefault="009711F1" w:rsidP="009711F1">
      <w:r>
        <w:t xml:space="preserve">(Lenke and Helen, “Digital Disaster, Cyber Security, and the Copenhagen School,” International Studies Quarterly 53, </w:t>
      </w:r>
      <w:r w:rsidRPr="009711F1">
        <w:t>https://www.nyu.edu/projects/nissenbaum/papers/digital%20disaster.pdf</w:t>
      </w:r>
      <w:r>
        <w:t>)</w:t>
      </w:r>
    </w:p>
    <w:p w14:paraId="12584308" w14:textId="77777777" w:rsidR="00EF43A7" w:rsidRDefault="009711F1" w:rsidP="00EF43A7">
      <w:pPr>
        <w:rPr>
          <w:sz w:val="18"/>
        </w:rPr>
      </w:pPr>
      <w:r w:rsidRPr="00656A4E">
        <w:rPr>
          <w:rStyle w:val="StyleBoldUnderline"/>
          <w:b/>
        </w:rPr>
        <w:t>Constituting something as a ‘‘security problem’’ while simultaneously defining something as not has significant consequences in that it endows ‘‘the problem’’ with a status and priority that ‘‘non-security problems’’ do not have</w:t>
      </w:r>
      <w:r>
        <w:t xml:space="preserve">. Normatively </w:t>
      </w:r>
      <w:r w:rsidRPr="00656A4E">
        <w:rPr>
          <w:rStyle w:val="StyleBoldUnderline"/>
          <w:b/>
        </w:rPr>
        <w:t>it is therefore crucial that Security Studies engage the conceptualizations of security that are mobilized within policy discourse</w:t>
      </w:r>
      <w:r>
        <w:t>—be those environmental, health, or cyber security—</w:t>
      </w:r>
      <w:r w:rsidRPr="00656A4E">
        <w:rPr>
          <w:rStyle w:val="StyleBoldUnderline"/>
          <w:b/>
        </w:rPr>
        <w:t>even if the conclusion is to argue that the implications of such security discourses are problematic</w:t>
      </w:r>
      <w:r>
        <w:t xml:space="preserve"> </w:t>
      </w:r>
      <w:r w:rsidRPr="00656A4E">
        <w:rPr>
          <w:sz w:val="18"/>
        </w:rPr>
        <w:t>(Deudney 1990; Buzan, Wæver, and de Wilde 1998:29; Huysmans 2006:124–44). Yet, in spite of the widespread references to cyber insecurities in policy, media, and Computer Science discourses, there has been surprisingly little explicit discussion within Security Studies of what hyphenating ‘‘security’’ with ‘‘cyber’’ might imply. To take a recent example, the broadly conceived textbook, Contemporary Security Studies, edited by Alan Collins, has no entries for ‘‘cyber security,’’ ‘‘computers,’’ ‘‘critical infrastructure,’’ ‘‘information security,’’ or ‘‘networks’’ (Collins 2007). Those Security Studies scholars who do address cyber-related themes employ ‘‘adjacent concepts’’—‘‘cyber war’’ (Der Derian 1992; Arquilla and Ronfeldt 1993), ‘‘netwar’’ and ‘‘network security’’ (Arquilla and Ronfeldt 1996, 2001; Deibert and Stein 2002; Der Derian 2003), ‘‘critical infrastructure protection’’ (Bendrath 2003), ‘‘information security’’ and ‘‘information warfare’’ (Denning 1999; Deibert 2003; Der Derian 2003:453; Latham 2003)—terms that overlap, but also have distinctive meanings that separate them from cyber security.</w:t>
      </w:r>
    </w:p>
    <w:p w14:paraId="5F103B82" w14:textId="77777777" w:rsidR="000C0DFA" w:rsidRDefault="000C0DFA" w:rsidP="00EF43A7">
      <w:pPr>
        <w:rPr>
          <w:sz w:val="18"/>
        </w:rPr>
      </w:pPr>
    </w:p>
    <w:p w14:paraId="0CC7CD83" w14:textId="77777777" w:rsidR="008433AE" w:rsidRDefault="008433AE" w:rsidP="008433AE">
      <w:pPr>
        <w:pStyle w:val="Heading4"/>
      </w:pPr>
      <w:bookmarkStart w:id="1" w:name="_Toc268354190"/>
      <w:r w:rsidRPr="00F765A2">
        <w:t>Criticicism of legal sphere works best when combined with advocacy for specific legal change.</w:t>
      </w:r>
      <w:bookmarkEnd w:id="1"/>
    </w:p>
    <w:p w14:paraId="6823C18D" w14:textId="77777777" w:rsidR="008433AE" w:rsidRDefault="008433AE" w:rsidP="008433AE"/>
    <w:p w14:paraId="3EC52972" w14:textId="77777777" w:rsidR="008433AE" w:rsidRPr="008433AE" w:rsidRDefault="008433AE" w:rsidP="008433AE">
      <w:pPr>
        <w:rPr>
          <w:rStyle w:val="StyleStyleBold12pt"/>
        </w:rPr>
      </w:pPr>
      <w:r w:rsidRPr="008433AE">
        <w:rPr>
          <w:rStyle w:val="StyleStyleBold12pt"/>
        </w:rPr>
        <w:t>Lobel, 2007</w:t>
      </w:r>
    </w:p>
    <w:p w14:paraId="2CD3D17B" w14:textId="77777777" w:rsidR="008433AE" w:rsidRPr="008433AE" w:rsidRDefault="008433AE" w:rsidP="008433AE">
      <w:bookmarkStart w:id="2" w:name="_Toc268354191"/>
      <w:r>
        <w:t>(</w:t>
      </w:r>
      <w:r w:rsidRPr="008433AE">
        <w:t>Orly Lobel ‘7 -- Professor of Law @ University of San Diego, “The Paradox of Extralegal Activism Critical Legal Consciousness and Transformative Politics” Harvard Law Review, Vol. 120, 2007</w:t>
      </w:r>
      <w:bookmarkEnd w:id="2"/>
      <w:r>
        <w:t>)</w:t>
      </w:r>
    </w:p>
    <w:p w14:paraId="55183812" w14:textId="77777777" w:rsidR="008433AE" w:rsidRPr="00854554" w:rsidRDefault="008433AE" w:rsidP="008433AE">
      <w:pPr>
        <w:rPr>
          <w:sz w:val="16"/>
        </w:rPr>
      </w:pPr>
      <w:r w:rsidRPr="00F765A2">
        <w:rPr>
          <w:rStyle w:val="StyleBoldUnderline"/>
        </w:rPr>
        <w:t>At first glance,</w:t>
      </w:r>
      <w:r w:rsidRPr="00854554">
        <w:rPr>
          <w:sz w:val="16"/>
        </w:rPr>
        <w:t xml:space="preserve"> the idea of </w:t>
      </w:r>
      <w:r w:rsidRPr="00F765A2">
        <w:rPr>
          <w:rStyle w:val="StyleBoldUnderline"/>
        </w:rPr>
        <w:t>opting out of the legal sphere</w:t>
      </w:r>
      <w:r w:rsidRPr="00854554">
        <w:rPr>
          <w:sz w:val="16"/>
        </w:rPr>
        <w:t xml:space="preserve"> and moving to an extralegal space using alternative modes of social activism may </w:t>
      </w:r>
      <w:r w:rsidRPr="00F765A2">
        <w:rPr>
          <w:rStyle w:val="StyleBoldUnderline"/>
        </w:rPr>
        <w:t>seem attractive to new social movements</w:t>
      </w:r>
      <w:r w:rsidRPr="00854554">
        <w:rPr>
          <w:sz w:val="16"/>
        </w:rPr>
        <w:t xml:space="preserve">.  We are used to thinking in binary categories, constantly carving out different aspects of life as belonging to different spatial and temporal spheres.  Moreover, </w:t>
      </w:r>
      <w:r w:rsidRPr="00F765A2">
        <w:rPr>
          <w:rStyle w:val="StyleBoldUnderline"/>
        </w:rPr>
        <w:t>we are attracted to declarations about newness — new paradigms, new spheres of action, and new strategies that are seemingly untainted by prior failures.18</w:t>
      </w:r>
      <w:r w:rsidRPr="00854554">
        <w:rPr>
          <w:sz w:val="16"/>
        </w:rPr>
        <w:t xml:space="preserve">6  </w:t>
      </w:r>
      <w:r w:rsidRPr="00F765A2">
        <w:rPr>
          <w:rStyle w:val="StyleBoldUnderline"/>
        </w:rPr>
        <w:t>However, the critical insights about law’s reach must not be abandoned in the process of critical analysis</w:t>
      </w:r>
      <w:r w:rsidRPr="00854554">
        <w:rPr>
          <w:sz w:val="16"/>
        </w:rPr>
        <w:t xml:space="preserve">.  </w:t>
      </w:r>
      <w:r w:rsidRPr="00F765A2">
        <w:rPr>
          <w:rStyle w:val="StyleBoldUnderline"/>
        </w:rPr>
        <w:t>Just as advocates of a laissez-faire market are incorrect in imagining a purely private space free of regulation</w:t>
      </w:r>
      <w:r w:rsidRPr="00854554">
        <w:rPr>
          <w:sz w:val="16"/>
        </w:rPr>
        <w:t xml:space="preserve">, and just as </w:t>
      </w:r>
      <w:r w:rsidRPr="00F765A2">
        <w:rPr>
          <w:rStyle w:val="StyleBoldUnderline"/>
        </w:rPr>
        <w:t>the “state” is not a single organism but a multiplicity of legislative, administrative, and judicial organs</w:t>
      </w:r>
      <w:r w:rsidRPr="00854554">
        <w:rPr>
          <w:sz w:val="16"/>
        </w:rPr>
        <w:t xml:space="preserve">, “nonstate arenas” are dispersed, multiple, and constructed. The focus on action in </w:t>
      </w:r>
      <w:r w:rsidRPr="00F765A2">
        <w:rPr>
          <w:rStyle w:val="StyleBoldUnderline"/>
        </w:rPr>
        <w:t>a separate sphere broadly defined as civil society can be self-defeating precisely because it conceals the many ways in which law continues to play a crucial role in all spheres of life</w:t>
      </w:r>
      <w:r w:rsidRPr="00854554">
        <w:rPr>
          <w:sz w:val="16"/>
        </w:rPr>
        <w:t>.  Today, the lines between private and public functions are increasingly blurred, forming what Professor Gunther Teubner terms “polycorpora- tist regimes,” a symbiosis between private and public sectors.187  Simi- larly, new economic partnerships and structures blur the lines between for-profit and nonprofit entities.188  Yet much of the current literature on the limits of legal reform and the crisis of government action is built upon a privatization/regulation binary, particularly with regard to social commitments, paying little attention to how the background conditions of a privatized market can sustain or curtail new concep- tions of the public good.189  In the same way, legal scholars often em- phasize sharp shifts between regulation and deregulation</w:t>
      </w:r>
      <w:r w:rsidRPr="00F765A2">
        <w:rPr>
          <w:rStyle w:val="StyleBoldUnderline"/>
        </w:rPr>
        <w:t xml:space="preserve">, overlooking the continuing presence of legal norms that shape and inform these shifts.190  These false dichotomies should resonate well with classic co- optation analysis, which shows how social reformers overestimate the possibilities of one channel for reform while crowding out other paths and more complex alternatives. </w:t>
      </w:r>
      <w:r w:rsidRPr="00854554">
        <w:rPr>
          <w:sz w:val="16"/>
        </w:rPr>
        <w:t xml:space="preserve"> Indeed, in the contemporary extralegal climate, and contrary to the conservative portrayal of federal social policies as harmful to the non- profit sector, voluntary associations have flourished in mutually bene- ficial </w:t>
      </w:r>
      <w:r w:rsidRPr="00854554">
        <w:rPr>
          <w:sz w:val="16"/>
        </w:rPr>
        <w:lastRenderedPageBreak/>
        <w:t xml:space="preserve">relationships with federal regulations.191  </w:t>
      </w:r>
      <w:r w:rsidRPr="00F765A2">
        <w:rPr>
          <w:rStyle w:val="StyleBoldUnderline"/>
        </w:rPr>
        <w:t>A dichotomized notion of a shift between spheres — between law and informalization</w:t>
      </w:r>
      <w:r w:rsidRPr="00854554">
        <w:rPr>
          <w:sz w:val="16"/>
        </w:rPr>
        <w:t xml:space="preserve">, and between regulatory and nonregulatory schemes — </w:t>
      </w:r>
      <w:r w:rsidRPr="00F765A2">
        <w:rPr>
          <w:rStyle w:val="StyleBoldUnderline"/>
        </w:rPr>
        <w:t>therefore neglects the ongoing possibilities within the legal system to develop and sustain desired outcomes and to eliminate others.</w:t>
      </w:r>
      <w:r w:rsidRPr="00854554">
        <w:rPr>
          <w:sz w:val="16"/>
        </w:rPr>
        <w:t xml:space="preserve">  The challenge for social re- form groups and for policymakers today is to identify the diverse ways in which some legal regulations and formal structures contribute to so- cially responsible practices while others produce new forms of exclu- sion and inequality.  </w:t>
      </w:r>
      <w:r w:rsidRPr="00F765A2">
        <w:rPr>
          <w:rStyle w:val="StyleBoldUnderline"/>
        </w:rPr>
        <w:t>Community empowerment requires ongoing gov- ernment commitmen</w:t>
      </w:r>
      <w:r w:rsidRPr="00854554">
        <w:rPr>
          <w:sz w:val="16"/>
        </w:rPr>
        <w:t xml:space="preserve">t.192  In fact, </w:t>
      </w:r>
      <w:r w:rsidRPr="00F765A2">
        <w:rPr>
          <w:rStyle w:val="StyleBoldUnderline"/>
        </w:rPr>
        <w:t xml:space="preserve">the most successful community- based projects have been those which were not only supported by pub- lic </w:t>
      </w:r>
      <w:r w:rsidRPr="00854554">
        <w:rPr>
          <w:sz w:val="16"/>
        </w:rPr>
        <w:t xml:space="preserve">funds, but in which public </w:t>
      </w:r>
      <w:r w:rsidRPr="00F765A2">
        <w:rPr>
          <w:rStyle w:val="StyleBoldUnderline"/>
        </w:rPr>
        <w:t>administration</w:t>
      </w:r>
      <w:r w:rsidRPr="00854554">
        <w:rPr>
          <w:sz w:val="16"/>
        </w:rPr>
        <w:t xml:space="preserve"> also continued to play some coordination role.193 </w:t>
      </w:r>
    </w:p>
    <w:p w14:paraId="1D2BE2F5" w14:textId="77777777" w:rsidR="008433AE" w:rsidRDefault="008433AE" w:rsidP="00EF43A7">
      <w:pPr>
        <w:rPr>
          <w:sz w:val="18"/>
        </w:rPr>
      </w:pPr>
    </w:p>
    <w:p w14:paraId="37AE915E" w14:textId="77777777" w:rsidR="000C0DFA" w:rsidRPr="00656A4E" w:rsidRDefault="000C0DFA" w:rsidP="00EF43A7">
      <w:pPr>
        <w:rPr>
          <w:sz w:val="18"/>
        </w:rPr>
      </w:pPr>
    </w:p>
    <w:p w14:paraId="3F0B9E1D" w14:textId="77777777" w:rsidR="00E13BC2" w:rsidRDefault="000C0DFA" w:rsidP="000C0DFA">
      <w:pPr>
        <w:pStyle w:val="Heading2"/>
      </w:pPr>
      <w:r>
        <w:lastRenderedPageBreak/>
        <w:t xml:space="preserve">AT: Alt </w:t>
      </w:r>
    </w:p>
    <w:p w14:paraId="3BBD85A5" w14:textId="77777777" w:rsidR="000C0DFA" w:rsidRPr="000C0DFA" w:rsidRDefault="000C0DFA" w:rsidP="000C0DFA">
      <w:pPr>
        <w:pStyle w:val="Heading4"/>
      </w:pPr>
      <w:r w:rsidRPr="000C0DFA">
        <w:t>Their account of security is too sweeping – vote aff to limit conflict</w:t>
      </w:r>
    </w:p>
    <w:p w14:paraId="70BCCCE0" w14:textId="77777777" w:rsidR="000C0DFA" w:rsidRPr="006C6E68" w:rsidRDefault="000C0DFA" w:rsidP="000C0DFA">
      <w:pPr>
        <w:rPr>
          <w:rFonts w:eastAsia="Calibri"/>
        </w:rPr>
      </w:pPr>
      <w:r w:rsidRPr="006C6E68">
        <w:rPr>
          <w:rFonts w:eastAsia="Times New Roman"/>
          <w:b/>
          <w:iCs/>
          <w:sz w:val="26"/>
        </w:rPr>
        <w:t>Elshtain 5</w:t>
      </w:r>
      <w:r w:rsidRPr="006C6E68">
        <w:rPr>
          <w:rFonts w:eastAsia="Calibri"/>
        </w:rPr>
        <w:t xml:space="preserve"> (Jean Bethke, was the Laura Spelman Rockefeller Professor of Social and Political Ethics in the Divinity School, Political Science, and the Committee on International Relations at the University of Chicago, “RESPONSE TO “AGAINST THE NEW INTERNATIONALISM” Against the New Utopianism,” Ethics &amp; International Affairs , Vol. 19, No. 2, 2005)</w:t>
      </w:r>
    </w:p>
    <w:p w14:paraId="160CA796" w14:textId="77777777" w:rsidR="000C0DFA" w:rsidRDefault="000C0DFA" w:rsidP="000C0DFA">
      <w:pPr>
        <w:rPr>
          <w:rFonts w:eastAsia="Calibri"/>
          <w:b/>
          <w:u w:val="single"/>
        </w:rPr>
      </w:pPr>
      <w:r w:rsidRPr="006C6E68">
        <w:rPr>
          <w:rFonts w:eastAsia="Calibri"/>
          <w:sz w:val="16"/>
        </w:rPr>
        <w:t xml:space="preserve">KANT'S FANTASY So I, pace Burke, have not forgotten "the vision of the great cosmopolitan" Immanuel Kant. Instead, I profoundly </w:t>
      </w:r>
      <w:r w:rsidRPr="000C0DFA">
        <w:rPr>
          <w:rFonts w:eastAsia="Calibri"/>
          <w:sz w:val="16"/>
        </w:rPr>
        <w:t xml:space="preserve">disagree with it. </w:t>
      </w:r>
      <w:r w:rsidRPr="000C0DFA">
        <w:rPr>
          <w:rFonts w:eastAsia="Calibri"/>
          <w:b/>
          <w:bCs/>
          <w:u w:val="single"/>
        </w:rPr>
        <w:t>Perpetual peace is a fantasy</w:t>
      </w:r>
      <w:r w:rsidRPr="000C0DFA">
        <w:rPr>
          <w:rFonts w:eastAsia="Calibri"/>
          <w:b/>
          <w:u w:val="single"/>
        </w:rPr>
        <w:t xml:space="preserve"> of at-oneness</w:t>
      </w:r>
      <w:r w:rsidRPr="000C0DFA">
        <w:rPr>
          <w:rFonts w:eastAsia="Calibri"/>
          <w:sz w:val="16"/>
        </w:rPr>
        <w:t xml:space="preserve">, </w:t>
      </w:r>
      <w:r w:rsidRPr="000C0DFA">
        <w:rPr>
          <w:rFonts w:eastAsia="Calibri"/>
          <w:b/>
          <w:u w:val="single"/>
        </w:rPr>
        <w:t>as I have called it, of a world in which differences have all been rubbed off and sameness</w:t>
      </w:r>
      <w:r w:rsidRPr="000C0DFA">
        <w:rPr>
          <w:rFonts w:eastAsia="Calibri"/>
          <w:sz w:val="16"/>
        </w:rPr>
        <w:t xml:space="preserve"> </w:t>
      </w:r>
      <w:r w:rsidRPr="000C0DFA">
        <w:rPr>
          <w:rFonts w:eastAsia="Calibri"/>
          <w:b/>
          <w:u w:val="single"/>
        </w:rPr>
        <w:t>invites "the definitive abolition of the need to resort to war" (</w:t>
      </w:r>
      <w:r w:rsidRPr="000C0DFA">
        <w:rPr>
          <w:rFonts w:eastAsia="Calibri"/>
          <w:sz w:val="16"/>
        </w:rPr>
        <w:t xml:space="preserve">p. 83). For Kant, all hostilities must be concluded without any "secret reservation of material for a future war" (4) Otherwise, one has a mere--mere--truce, not authentic peace. Here, and elsewhere, </w:t>
      </w:r>
      <w:r w:rsidRPr="000C0DFA">
        <w:rPr>
          <w:rFonts w:eastAsia="Calibri"/>
          <w:b/>
          <w:u w:val="single"/>
        </w:rPr>
        <w:t>we</w:t>
      </w:r>
      <w:r w:rsidRPr="000C0DFA">
        <w:rPr>
          <w:rFonts w:eastAsia="Calibri"/>
          <w:sz w:val="16"/>
        </w:rPr>
        <w:t xml:space="preserve"> </w:t>
      </w:r>
      <w:r w:rsidRPr="000C0DFA">
        <w:rPr>
          <w:rFonts w:eastAsia="Calibri"/>
          <w:b/>
          <w:u w:val="single"/>
        </w:rPr>
        <w:t>find Kant downgrading the</w:t>
      </w:r>
      <w:r w:rsidRPr="000C0DFA">
        <w:rPr>
          <w:rFonts w:eastAsia="Calibri"/>
          <w:sz w:val="16"/>
        </w:rPr>
        <w:t xml:space="preserve"> humanly possible work and the arduous </w:t>
      </w:r>
      <w:r w:rsidRPr="000C0DFA">
        <w:rPr>
          <w:rFonts w:eastAsia="Calibri"/>
          <w:b/>
          <w:u w:val="single"/>
        </w:rPr>
        <w:t>tasks of</w:t>
      </w:r>
      <w:r w:rsidRPr="000C0DFA">
        <w:rPr>
          <w:rFonts w:eastAsia="Calibri"/>
          <w:sz w:val="16"/>
        </w:rPr>
        <w:t xml:space="preserve"> diplomats, </w:t>
      </w:r>
      <w:r w:rsidRPr="000C0DFA">
        <w:rPr>
          <w:rFonts w:eastAsia="Calibri"/>
          <w:b/>
          <w:u w:val="single"/>
        </w:rPr>
        <w:t>statespersons</w:t>
      </w:r>
      <w:r w:rsidRPr="000C0DFA">
        <w:rPr>
          <w:rFonts w:eastAsia="Calibri"/>
          <w:sz w:val="16"/>
        </w:rPr>
        <w:t xml:space="preserve">, international organizations </w:t>
      </w:r>
      <w:r w:rsidRPr="000C0DFA">
        <w:rPr>
          <w:rFonts w:eastAsia="Calibri"/>
          <w:b/>
          <w:u w:val="single"/>
        </w:rPr>
        <w:t>of citizens, and so on</w:t>
      </w:r>
      <w:r w:rsidRPr="000C0DFA">
        <w:rPr>
          <w:rFonts w:eastAsia="Calibri"/>
          <w:sz w:val="16"/>
        </w:rPr>
        <w:t xml:space="preserve">, </w:t>
      </w:r>
      <w:r w:rsidRPr="000C0DFA">
        <w:rPr>
          <w:rFonts w:eastAsia="Calibri"/>
          <w:b/>
          <w:iCs/>
          <w:u w:val="single"/>
          <w:bdr w:val="single" w:sz="8" w:space="0" w:color="auto"/>
        </w:rPr>
        <w:t>in favor of a utopian fantasy</w:t>
      </w:r>
      <w:r w:rsidRPr="000C0DFA">
        <w:rPr>
          <w:rFonts w:eastAsia="Calibri"/>
          <w:sz w:val="16"/>
        </w:rPr>
        <w:t xml:space="preserve"> of eternity--the ability of human beings to, in effect, freeze a particular vision or arrangement and for that arrangement to continue undisturbed in perpetuity. To reduce soldiering, as Kant does, </w:t>
      </w:r>
      <w:r w:rsidRPr="000C0DFA">
        <w:rPr>
          <w:rFonts w:eastAsia="Calibri"/>
          <w:b/>
          <w:u w:val="single"/>
        </w:rPr>
        <w:t>to hiring</w:t>
      </w:r>
      <w:r w:rsidRPr="000C0DFA">
        <w:rPr>
          <w:rFonts w:eastAsia="Calibri"/>
          <w:sz w:val="16"/>
        </w:rPr>
        <w:t xml:space="preserve"> </w:t>
      </w:r>
      <w:r w:rsidRPr="000C0DFA">
        <w:rPr>
          <w:rFonts w:eastAsia="Calibri"/>
          <w:b/>
          <w:u w:val="single"/>
        </w:rPr>
        <w:t>men "to kill or be killed" is stunningly reductionist, and it mocks those who have died to fight fascism, slavery, and other evils.</w:t>
      </w:r>
      <w:r w:rsidRPr="000C0DFA">
        <w:rPr>
          <w:rFonts w:eastAsia="Calibri"/>
          <w:sz w:val="16"/>
        </w:rPr>
        <w:t xml:space="preserve"> Kant may enjoin the destruction of standing armies until he is blue in the face, but that is not going to happen. </w:t>
      </w:r>
      <w:r w:rsidRPr="000C0DFA">
        <w:rPr>
          <w:rFonts w:eastAsia="Calibri"/>
          <w:b/>
          <w:u w:val="single"/>
        </w:rPr>
        <w:t xml:space="preserve">It is not going to happen because eliminating human </w:t>
      </w:r>
      <w:r w:rsidRPr="000C0DFA">
        <w:rPr>
          <w:rFonts w:eastAsia="Calibri"/>
          <w:b/>
          <w:bCs/>
          <w:u w:val="single"/>
        </w:rPr>
        <w:t>fear</w:t>
      </w:r>
      <w:r w:rsidRPr="000C0DFA">
        <w:rPr>
          <w:rFonts w:eastAsia="Calibri"/>
          <w:b/>
          <w:u w:val="single"/>
        </w:rPr>
        <w:t xml:space="preserve">, envy, jealousy, anger, </w:t>
      </w:r>
      <w:r w:rsidRPr="000C0DFA">
        <w:rPr>
          <w:rFonts w:eastAsia="Calibri"/>
          <w:b/>
          <w:bCs/>
          <w:u w:val="single"/>
        </w:rPr>
        <w:t>rage</w:t>
      </w:r>
      <w:r w:rsidRPr="000C0DFA">
        <w:rPr>
          <w:rFonts w:eastAsia="Calibri"/>
          <w:b/>
          <w:u w:val="single"/>
        </w:rPr>
        <w:t>--including rage at injustice--</w:t>
      </w:r>
      <w:r w:rsidRPr="000C0DFA">
        <w:rPr>
          <w:rFonts w:eastAsia="Calibri"/>
          <w:b/>
          <w:iCs/>
          <w:u w:val="single"/>
          <w:bdr w:val="single" w:sz="8" w:space="0" w:color="auto"/>
        </w:rPr>
        <w:t>is not possible</w:t>
      </w:r>
      <w:r w:rsidRPr="000C0DFA">
        <w:rPr>
          <w:rFonts w:eastAsia="Calibri"/>
          <w:b/>
          <w:u w:val="single"/>
        </w:rPr>
        <w:t>.</w:t>
      </w:r>
      <w:r w:rsidRPr="000C0DFA">
        <w:rPr>
          <w:rFonts w:eastAsia="Calibri"/>
          <w:sz w:val="16"/>
        </w:rPr>
        <w:t xml:space="preserve"> </w:t>
      </w:r>
      <w:r w:rsidRPr="000C0DFA">
        <w:rPr>
          <w:rFonts w:eastAsia="Calibri"/>
          <w:b/>
          <w:u w:val="single"/>
        </w:rPr>
        <w:t xml:space="preserve">What Burke calls </w:t>
      </w:r>
      <w:r w:rsidRPr="000C0DFA">
        <w:rPr>
          <w:rFonts w:eastAsia="Calibri"/>
          <w:b/>
          <w:bCs/>
          <w:u w:val="single"/>
        </w:rPr>
        <w:t>"dismantl[ing] security dilemmas</w:t>
      </w:r>
      <w:r w:rsidRPr="000C0DFA">
        <w:rPr>
          <w:rFonts w:eastAsia="Calibri"/>
          <w:b/>
          <w:u w:val="single"/>
        </w:rPr>
        <w:t>, brick by terrible brick</w:t>
      </w:r>
      <w:r w:rsidRPr="000C0DFA">
        <w:rPr>
          <w:rFonts w:eastAsia="Calibri"/>
          <w:sz w:val="16"/>
        </w:rPr>
        <w:t xml:space="preserve">" (p. 85) </w:t>
      </w:r>
      <w:r w:rsidRPr="000C0DFA">
        <w:rPr>
          <w:rFonts w:eastAsia="Calibri"/>
          <w:b/>
          <w:u w:val="single"/>
        </w:rPr>
        <w:t>also requires the dismantling of human beings as we know them.</w:t>
      </w:r>
      <w:r w:rsidRPr="000C0DFA">
        <w:rPr>
          <w:rFonts w:eastAsia="Calibri"/>
          <w:sz w:val="16"/>
        </w:rPr>
        <w:t xml:space="preserve"> </w:t>
      </w:r>
      <w:r w:rsidRPr="000C0DFA">
        <w:rPr>
          <w:rFonts w:eastAsia="Calibri"/>
          <w:b/>
          <w:u w:val="single"/>
        </w:rPr>
        <w:t>His positive vision runs contrary to the entirety of the historic and even paleontological record</w:t>
      </w:r>
      <w:r w:rsidRPr="000C0DFA">
        <w:rPr>
          <w:rFonts w:eastAsia="Calibri"/>
          <w:sz w:val="16"/>
        </w:rPr>
        <w:t xml:space="preserve">; </w:t>
      </w:r>
      <w:r w:rsidRPr="000C0DFA">
        <w:rPr>
          <w:rFonts w:eastAsia="Calibri"/>
          <w:b/>
          <w:u w:val="single"/>
        </w:rPr>
        <w:t>there has never been an epoch in which armed conflict has been altogether absent. The challenge is not to eliminate</w:t>
      </w:r>
      <w:r w:rsidRPr="000C0DFA">
        <w:rPr>
          <w:rFonts w:eastAsia="Calibri"/>
          <w:sz w:val="16"/>
        </w:rPr>
        <w:t>--</w:t>
      </w:r>
      <w:r w:rsidRPr="000C0DFA">
        <w:rPr>
          <w:rFonts w:eastAsia="Calibri"/>
          <w:b/>
          <w:u w:val="single"/>
        </w:rPr>
        <w:t xml:space="preserve">presumably if that could be done </w:t>
      </w:r>
      <w:r w:rsidRPr="000C0DFA">
        <w:rPr>
          <w:rFonts w:eastAsia="Calibri"/>
          <w:b/>
          <w:bCs/>
          <w:u w:val="single"/>
        </w:rPr>
        <w:t>it</w:t>
      </w:r>
      <w:r w:rsidRPr="000C0DFA">
        <w:rPr>
          <w:rFonts w:eastAsia="Calibri"/>
          <w:b/>
          <w:u w:val="single"/>
        </w:rPr>
        <w:t xml:space="preserve"> would by</w:t>
      </w:r>
      <w:r w:rsidRPr="000C0DFA">
        <w:rPr>
          <w:rFonts w:eastAsia="Calibri"/>
          <w:sz w:val="16"/>
        </w:rPr>
        <w:t xml:space="preserve"> </w:t>
      </w:r>
      <w:r w:rsidRPr="000C0DFA">
        <w:rPr>
          <w:rFonts w:eastAsia="Calibri"/>
          <w:b/>
          <w:u w:val="single"/>
        </w:rPr>
        <w:t xml:space="preserve">now have been done--but rather </w:t>
      </w:r>
      <w:r w:rsidRPr="000C0DFA">
        <w:rPr>
          <w:rFonts w:eastAsia="Calibri"/>
          <w:b/>
          <w:iCs/>
          <w:u w:val="single"/>
          <w:bdr w:val="single" w:sz="8" w:space="0" w:color="auto"/>
        </w:rPr>
        <w:t>to limit the occasions for war</w:t>
      </w:r>
      <w:r w:rsidRPr="000C0DFA">
        <w:rPr>
          <w:rFonts w:eastAsia="Calibri"/>
          <w:b/>
          <w:u w:val="single"/>
        </w:rPr>
        <w:t xml:space="preserve"> and the destructiveness of war.</w:t>
      </w:r>
      <w:r w:rsidRPr="000C0DFA">
        <w:rPr>
          <w:rFonts w:eastAsia="Calibri"/>
          <w:sz w:val="16"/>
        </w:rPr>
        <w:t xml:space="preserve"> (</w:t>
      </w:r>
      <w:r w:rsidRPr="000C0DFA">
        <w:rPr>
          <w:rFonts w:eastAsia="Calibri"/>
          <w:b/>
          <w:u w:val="single"/>
        </w:rPr>
        <w:t>And, contrary to Burke, modern</w:t>
      </w:r>
      <w:r w:rsidRPr="000C0DFA">
        <w:rPr>
          <w:rFonts w:eastAsia="Calibri"/>
          <w:sz w:val="16"/>
        </w:rPr>
        <w:t xml:space="preserve"> </w:t>
      </w:r>
      <w:r w:rsidRPr="000C0DFA">
        <w:rPr>
          <w:rFonts w:eastAsia="Calibri"/>
          <w:b/>
          <w:u w:val="single"/>
        </w:rPr>
        <w:t>warfare</w:t>
      </w:r>
      <w:r w:rsidRPr="000C0DFA">
        <w:rPr>
          <w:rFonts w:eastAsia="Calibri"/>
          <w:sz w:val="16"/>
        </w:rPr>
        <w:t xml:space="preserve"> such as the United States fights </w:t>
      </w:r>
      <w:r w:rsidRPr="000C0DFA">
        <w:rPr>
          <w:rFonts w:eastAsia="Calibri"/>
          <w:b/>
          <w:u w:val="single"/>
        </w:rPr>
        <w:t>is less, not more, destructive, capable of realizing the ideal of discrimination better than</w:t>
      </w:r>
      <w:r w:rsidRPr="000C0DFA">
        <w:rPr>
          <w:rFonts w:eastAsia="Calibri"/>
          <w:sz w:val="16"/>
        </w:rPr>
        <w:t xml:space="preserve"> </w:t>
      </w:r>
      <w:r w:rsidRPr="000C0DFA">
        <w:rPr>
          <w:rFonts w:eastAsia="Calibri"/>
          <w:b/>
          <w:u w:val="single"/>
        </w:rPr>
        <w:t>ever before</w:t>
      </w:r>
      <w:r w:rsidRPr="000C0DFA">
        <w:rPr>
          <w:rFonts w:eastAsia="Calibri"/>
          <w:sz w:val="16"/>
        </w:rPr>
        <w:t xml:space="preserve">; consider whether it would have been better to be in Baghdad in 2003 or in Berlin in 1944.) People fight for good reasons and for bad ones. </w:t>
      </w:r>
      <w:r w:rsidRPr="000C0DFA">
        <w:rPr>
          <w:rFonts w:eastAsia="Calibri"/>
          <w:b/>
          <w:u w:val="single"/>
        </w:rPr>
        <w:t>It is the obligation of citizens and responsible statespersons to distinguish good and bad reasons to engage in armed conflict and</w:t>
      </w:r>
      <w:r w:rsidRPr="000C0DFA">
        <w:rPr>
          <w:rFonts w:eastAsia="Calibri"/>
          <w:sz w:val="16"/>
        </w:rPr>
        <w:t>--</w:t>
      </w:r>
      <w:r w:rsidRPr="000C0DFA">
        <w:rPr>
          <w:rFonts w:eastAsia="Calibri"/>
          <w:b/>
          <w:u w:val="single"/>
        </w:rPr>
        <w:t>here I agree with Burke</w:t>
      </w:r>
      <w:r w:rsidRPr="000C0DFA">
        <w:rPr>
          <w:rFonts w:eastAsia="Calibri"/>
          <w:sz w:val="16"/>
        </w:rPr>
        <w:t>--</w:t>
      </w:r>
      <w:r w:rsidRPr="000C0DFA">
        <w:rPr>
          <w:rFonts w:eastAsia="Calibri"/>
          <w:b/>
          <w:u w:val="single"/>
        </w:rPr>
        <w:t>to find ways to chasten overambitious and enthusiastic recourse to the use of force.</w:t>
      </w:r>
      <w:r w:rsidRPr="000C0DFA">
        <w:rPr>
          <w:rFonts w:eastAsia="Calibri"/>
          <w:sz w:val="16"/>
        </w:rPr>
        <w:t xml:space="preserve"> This can only be done if particular </w:t>
      </w:r>
      <w:r w:rsidRPr="000C0DFA">
        <w:rPr>
          <w:rFonts w:eastAsia="Calibri"/>
          <w:b/>
          <w:u w:val="single"/>
        </w:rPr>
        <w:t>citizens</w:t>
      </w:r>
      <w:r w:rsidRPr="000C0DFA">
        <w:rPr>
          <w:rFonts w:eastAsia="Calibri"/>
          <w:sz w:val="16"/>
        </w:rPr>
        <w:t xml:space="preserve"> in particular places act politically to tame their own states when they find them in the wrong. </w:t>
      </w:r>
      <w:r w:rsidRPr="000C0DFA">
        <w:rPr>
          <w:rFonts w:eastAsia="Calibri"/>
          <w:b/>
          <w:u w:val="single"/>
        </w:rPr>
        <w:t xml:space="preserve">require some sort of workable set of principles that </w:t>
      </w:r>
      <w:r w:rsidRPr="000C0DFA">
        <w:rPr>
          <w:rFonts w:eastAsia="Calibri"/>
          <w:b/>
          <w:iCs/>
          <w:u w:val="single"/>
          <w:bdr w:val="single" w:sz="8" w:space="0" w:color="auto"/>
        </w:rPr>
        <w:t>places limits on the use of force</w:t>
      </w:r>
      <w:r w:rsidRPr="000C0DFA">
        <w:rPr>
          <w:rFonts w:eastAsia="Calibri"/>
          <w:sz w:val="16"/>
        </w:rPr>
        <w:t xml:space="preserve"> </w:t>
      </w:r>
      <w:r w:rsidRPr="000C0DFA">
        <w:rPr>
          <w:rFonts w:eastAsia="Calibri"/>
          <w:b/>
          <w:u w:val="single"/>
        </w:rPr>
        <w:t>and animates realistic and hopeful possibilities in a way that abstract models cannot.</w:t>
      </w:r>
      <w:r w:rsidRPr="000C0DFA">
        <w:rPr>
          <w:rFonts w:eastAsia="Calibri"/>
          <w:sz w:val="16"/>
        </w:rPr>
        <w:t xml:space="preserve"> </w:t>
      </w:r>
      <w:r w:rsidRPr="000C0DFA">
        <w:rPr>
          <w:rFonts w:eastAsia="Calibri"/>
          <w:b/>
          <w:u w:val="single"/>
        </w:rPr>
        <w:t>Those who endorse utopian visions of perpetual peace neglect the hard, nitty-gritty political and ethical work</w:t>
      </w:r>
      <w:r w:rsidRPr="000C0DFA">
        <w:rPr>
          <w:rFonts w:eastAsia="Calibri"/>
          <w:sz w:val="16"/>
        </w:rPr>
        <w:t xml:space="preserve">. </w:t>
      </w:r>
      <w:r w:rsidRPr="000C0DFA">
        <w:rPr>
          <w:rFonts w:eastAsia="Calibri"/>
          <w:b/>
          <w:u w:val="single"/>
        </w:rPr>
        <w:t>I hope Burke turns his considerable intelligence</w:t>
      </w:r>
      <w:r w:rsidRPr="000C0DFA">
        <w:rPr>
          <w:rFonts w:eastAsia="Calibri"/>
          <w:sz w:val="16"/>
        </w:rPr>
        <w:t xml:space="preserve"> </w:t>
      </w:r>
      <w:r w:rsidRPr="000C0DFA">
        <w:rPr>
          <w:rFonts w:eastAsia="Calibri"/>
          <w:b/>
          <w:u w:val="single"/>
        </w:rPr>
        <w:t>and learning to a concrete account of how a Kantian vision can be realized and, when he does so</w:t>
      </w:r>
      <w:r w:rsidRPr="000C0DFA">
        <w:rPr>
          <w:rFonts w:eastAsia="Calibri"/>
          <w:sz w:val="16"/>
        </w:rPr>
        <w:t xml:space="preserve">, </w:t>
      </w:r>
      <w:r w:rsidRPr="000C0DFA">
        <w:rPr>
          <w:rFonts w:eastAsia="Calibri"/>
          <w:b/>
          <w:u w:val="single"/>
        </w:rPr>
        <w:t>I believe he will realize that the</w:t>
      </w:r>
      <w:r w:rsidRPr="000C0DFA">
        <w:rPr>
          <w:rFonts w:eastAsia="Calibri"/>
          <w:sz w:val="16"/>
        </w:rPr>
        <w:t xml:space="preserve"> </w:t>
      </w:r>
      <w:r w:rsidRPr="000C0DFA">
        <w:rPr>
          <w:rFonts w:eastAsia="Calibri"/>
          <w:b/>
          <w:u w:val="single"/>
        </w:rPr>
        <w:t>dualistic contrast between "perpetual peace" and "perpetual war" is a chimera that ignores ambiguity</w:t>
      </w:r>
      <w:r w:rsidRPr="000C0DFA">
        <w:rPr>
          <w:rFonts w:eastAsia="Calibri"/>
          <w:sz w:val="16"/>
        </w:rPr>
        <w:t>,</w:t>
      </w:r>
      <w:r w:rsidRPr="000C0DFA">
        <w:rPr>
          <w:rFonts w:eastAsia="Calibri"/>
          <w:b/>
          <w:u w:val="single"/>
        </w:rPr>
        <w:t xml:space="preserve"> nuance, the smudginess of real human lives and history--the very things he accuses me of downplaying when they form the very background assumptions out of which I work.</w:t>
      </w:r>
    </w:p>
    <w:p w14:paraId="7E85E2DB" w14:textId="77777777" w:rsidR="003468CF" w:rsidRDefault="003468CF" w:rsidP="000C0DFA">
      <w:pPr>
        <w:rPr>
          <w:rFonts w:eastAsia="Calibri"/>
          <w:b/>
          <w:u w:val="single"/>
        </w:rPr>
      </w:pPr>
    </w:p>
    <w:p w14:paraId="715CE2B1" w14:textId="77777777" w:rsidR="003468CF" w:rsidRPr="00692346" w:rsidRDefault="003468CF" w:rsidP="003468CF">
      <w:pPr>
        <w:keepNext/>
        <w:keepLines/>
        <w:spacing w:before="40"/>
        <w:outlineLvl w:val="3"/>
        <w:rPr>
          <w:rFonts w:eastAsia="MS Gothic"/>
          <w:b/>
          <w:iCs/>
          <w:sz w:val="26"/>
        </w:rPr>
      </w:pPr>
      <w:r w:rsidRPr="00692346">
        <w:rPr>
          <w:rFonts w:eastAsia="MS Gothic"/>
          <w:b/>
          <w:iCs/>
          <w:sz w:val="26"/>
        </w:rPr>
        <w:t>Rejection of securitization leads to instability and international intervention – turns their impact</w:t>
      </w:r>
    </w:p>
    <w:p w14:paraId="13719950" w14:textId="77777777" w:rsidR="003468CF" w:rsidRPr="00692346" w:rsidRDefault="003468CF" w:rsidP="003468CF">
      <w:pPr>
        <w:rPr>
          <w:rFonts w:eastAsia="Calibri"/>
          <w:b/>
          <w:bCs/>
          <w:sz w:val="26"/>
        </w:rPr>
      </w:pPr>
      <w:r w:rsidRPr="00692346">
        <w:rPr>
          <w:rFonts w:eastAsia="Calibri"/>
          <w:b/>
          <w:bCs/>
          <w:sz w:val="26"/>
        </w:rPr>
        <w:t>McCormack 10 – Lecturer in International Politics</w:t>
      </w:r>
    </w:p>
    <w:p w14:paraId="08135307" w14:textId="77777777" w:rsidR="003468CF" w:rsidRPr="00692346" w:rsidRDefault="003468CF" w:rsidP="003468CF">
      <w:pPr>
        <w:rPr>
          <w:rFonts w:eastAsia="Calibri"/>
        </w:rPr>
      </w:pPr>
      <w:r w:rsidRPr="00692346">
        <w:rPr>
          <w:rFonts w:eastAsia="Calibri"/>
        </w:rPr>
        <w:t>Tara McCormack, is Lecturer in International Politics at the University of Leicester and has a PhD in International Relations from the University of Westminster. 2010, Critique, Security and Power: The political limits to emancipatory approaches, pg. 127-129</w:t>
      </w:r>
    </w:p>
    <w:p w14:paraId="6864F986" w14:textId="77777777" w:rsidR="003468CF" w:rsidRDefault="003468CF" w:rsidP="003468CF">
      <w:pPr>
        <w:ind w:right="288"/>
        <w:rPr>
          <w:rFonts w:eastAsia="Calibri"/>
        </w:rPr>
      </w:pPr>
      <w:r w:rsidRPr="00692346">
        <w:rPr>
          <w:rFonts w:eastAsia="Calibri"/>
        </w:rPr>
        <w:t xml:space="preserve">The following section will briefly raise some questions about the </w:t>
      </w:r>
      <w:r w:rsidRPr="00692346">
        <w:rPr>
          <w:rFonts w:eastAsia="Calibri"/>
          <w:b/>
          <w:bCs/>
          <w:u w:val="single"/>
        </w:rPr>
        <w:t xml:space="preserve">rejection of the old security </w:t>
      </w:r>
      <w:r w:rsidRPr="003468CF">
        <w:rPr>
          <w:rFonts w:eastAsia="Calibri"/>
          <w:b/>
          <w:bCs/>
          <w:u w:val="single"/>
        </w:rPr>
        <w:t>framework</w:t>
      </w:r>
      <w:r w:rsidRPr="003468CF">
        <w:rPr>
          <w:rFonts w:eastAsia="Calibri"/>
        </w:rPr>
        <w:t xml:space="preserve"> as it has been taken up by the most powerful institutions and states. </w:t>
      </w:r>
      <w:r w:rsidRPr="003468CF">
        <w:rPr>
          <w:rFonts w:eastAsia="Calibri"/>
          <w:b/>
          <w:bCs/>
          <w:u w:val="single"/>
        </w:rPr>
        <w:t xml:space="preserve">Here we can begin </w:t>
      </w:r>
      <w:r w:rsidRPr="003468CF">
        <w:rPr>
          <w:rFonts w:eastAsia="Calibri"/>
          <w:b/>
          <w:bCs/>
          <w:u w:val="single"/>
        </w:rPr>
        <w:lastRenderedPageBreak/>
        <w:t>to see the political limits to critical and emancipatory frameworks</w:t>
      </w:r>
      <w:r w:rsidRPr="003468CF">
        <w:rPr>
          <w:rFonts w:eastAsia="Calibri"/>
        </w:rPr>
        <w:t xml:space="preserve">. In an international system which is marked by great power inequalities between states, the </w:t>
      </w:r>
      <w:r w:rsidRPr="003468CF">
        <w:rPr>
          <w:rFonts w:eastAsia="Calibri"/>
          <w:b/>
          <w:bCs/>
          <w:u w:val="single"/>
        </w:rPr>
        <w:t>rejection of the</w:t>
      </w:r>
      <w:r w:rsidRPr="003468CF">
        <w:rPr>
          <w:rFonts w:eastAsia="Calibri"/>
        </w:rPr>
        <w:t xml:space="preserve"> old narrow national interest-based</w:t>
      </w:r>
      <w:r w:rsidRPr="003468CF">
        <w:rPr>
          <w:rFonts w:eastAsia="Calibri"/>
          <w:b/>
          <w:bCs/>
          <w:u w:val="single"/>
        </w:rPr>
        <w:t xml:space="preserve"> security framework</w:t>
      </w:r>
      <w:r w:rsidRPr="003468CF">
        <w:rPr>
          <w:rFonts w:eastAsia="Calibri"/>
          <w:u w:val="single"/>
        </w:rPr>
        <w:t xml:space="preserve"> </w:t>
      </w:r>
      <w:r w:rsidRPr="003468CF">
        <w:rPr>
          <w:rFonts w:eastAsia="Calibri"/>
        </w:rPr>
        <w:t xml:space="preserve">by major international institutions, </w:t>
      </w:r>
      <w:r w:rsidRPr="003468CF">
        <w:rPr>
          <w:rFonts w:eastAsia="Calibri"/>
          <w:b/>
          <w:bCs/>
          <w:u w:val="single"/>
        </w:rPr>
        <w:t>and the adoption of</w:t>
      </w:r>
      <w:r w:rsidRPr="003468CF">
        <w:rPr>
          <w:rFonts w:eastAsia="Calibri"/>
        </w:rPr>
        <w:t xml:space="preserve"> ostensibly </w:t>
      </w:r>
      <w:r w:rsidRPr="003468CF">
        <w:rPr>
          <w:rFonts w:eastAsia="Calibri"/>
          <w:b/>
          <w:bCs/>
          <w:u w:val="single"/>
        </w:rPr>
        <w:t>emancipatory policies</w:t>
      </w:r>
      <w:r w:rsidRPr="003468CF">
        <w:rPr>
          <w:rFonts w:eastAsia="Calibri"/>
        </w:rPr>
        <w:t xml:space="preserve"> and policy rhetoric, </w:t>
      </w:r>
      <w:r w:rsidRPr="003468CF">
        <w:rPr>
          <w:rFonts w:eastAsia="Calibri"/>
          <w:b/>
          <w:bCs/>
          <w:u w:val="single"/>
        </w:rPr>
        <w:t>has the consequence of problematising weak or unstable states and allowing international institutions or major states a more interventionary role</w:t>
      </w:r>
      <w:r w:rsidRPr="003468CF">
        <w:rPr>
          <w:rFonts w:eastAsia="Calibri"/>
          <w:szCs w:val="20"/>
        </w:rPr>
        <w:t xml:space="preserve">, yet </w:t>
      </w:r>
      <w:r w:rsidRPr="003468CF">
        <w:rPr>
          <w:rFonts w:eastAsia="Calibri"/>
          <w:b/>
          <w:bCs/>
          <w:u w:val="single"/>
        </w:rPr>
        <w:t>without establishing mechanisms by which the citizens of states being intervened in might have any control over the agents or agencies of their emancipation. Whatever the problems associated with the pluralist security framework there were at least formal and clear demarcations. This has the consequence of entrenching international power inequalities and allowing for a shift towards a hierarchical international order in which the citizens in weak or unstable states may arguably have even less freedom or power than before</w:t>
      </w:r>
      <w:r w:rsidRPr="003468CF">
        <w:rPr>
          <w:rFonts w:eastAsia="Calibri"/>
          <w:szCs w:val="20"/>
        </w:rPr>
        <w:t xml:space="preserve">.  </w:t>
      </w:r>
      <w:r w:rsidRPr="003468CF">
        <w:rPr>
          <w:rFonts w:eastAsia="Calibri"/>
        </w:rPr>
        <w:t xml:space="preserve">Radical critics of contemporary security policies, such as human security and humanitarian intervention, argue that we see an assertion of Western power and the creation of liberal subjectivities in the developing world. For example, see Mark Duffield’s important and insightful contribution to the ongoing debates about contemporary international security and development. Duffield attempts to provide a coherent empirical engagement with, and theoretical explanation of, these shifts. Whilst these shifts, away from a focus on state security, and the so-called merging of security and development are often portrayed as positive and progressive shifts that have come about because of the end of the Cold War, Duffield argues convincingly that these shifts are highly problematic and unprogressive. For example, the rejection of sovereignty as formal international equality and a presumption of nonintervention has eroded the division between the international and domestic spheres and led to an international environment in which Western NGOs and powerful states have a major role in the governance of third world states. Whilst for supporters of humanitarian intervention this is a good development, Duffield points out the depoliticising implications, drawing on examples in Mozambique and Afghanistan.  Duffield also draws out the problems of the retreat from modernisation that is represented by sustainable development. The Western world has moved away from the development policies of the Cold War, which aimed to develop third world states industrially. Duffield describes this in terms of a new division of human life into uninsured and insured life. Whilst we in the West are ‘insured’ – that is we no longer have to be entirely self-reliant, we have welfare systems, a modern division of labour and so on – sustainable development aims to teach populations in poor states how to survive in the absence of any of this. </w:t>
      </w:r>
      <w:r w:rsidRPr="003468CF">
        <w:rPr>
          <w:rFonts w:eastAsia="Calibri"/>
          <w:b/>
          <w:bCs/>
          <w:u w:val="single"/>
        </w:rPr>
        <w:t>Third world populations must be taught to be self-reliant, they will remain uninsured. Self-reliance of course means the condemnation of millions to a barbarous life of inhuman bare survival</w:t>
      </w:r>
      <w:r w:rsidRPr="003468CF">
        <w:rPr>
          <w:rFonts w:eastAsia="Calibri"/>
        </w:rPr>
        <w:t xml:space="preserve">. Ironically, although sustainable development is celebrated by many on the left today, by leaving people to fend for themselves rather than developing a society wide system which can support people, sustainable development actually leads to a less human and humane system than that developed in modern capitalist states. Duffield also describes how many of these problematic shifts are embodied in the contemporary concept of human security.  For Duffield, we can understand these shifts in terms of Foucauldian biopolitical framework, which can be understood as a regulatory power that seeks to support life through intervening in the biological, social and economic processes that constitute a human population (2007: 16). Sustainable development and human security are for Duffield technologies of security which aim to create self-managing and self-reliant subjectivities in the third world, which can then survive in a situation of serious underdevelopment (or being uninsured as Duffield terms it) without  causing security problems for the developed world. For Duffield this is all driven by a neoliberal project which seeks to control and manage uninsured populations globally. Radical critic Costas Douzinas (2007) also criticises new forms of cosmopolitanism such as human rights and interventions for human rights as a triumph of American hegemony.  Whilst we are in agreement with critics such as Douzinas and Duffield that </w:t>
      </w:r>
      <w:r w:rsidRPr="003468CF">
        <w:rPr>
          <w:rFonts w:eastAsia="Calibri"/>
          <w:b/>
          <w:bCs/>
          <w:u w:val="single"/>
        </w:rPr>
        <w:t xml:space="preserve">these new security frameworks cannot be </w:t>
      </w:r>
      <w:r w:rsidRPr="003468CF">
        <w:rPr>
          <w:rFonts w:eastAsia="Calibri"/>
          <w:b/>
          <w:bCs/>
          <w:u w:val="single"/>
        </w:rPr>
        <w:lastRenderedPageBreak/>
        <w:t>empowering, and ultimately lead to more power for powerful states</w:t>
      </w:r>
      <w:r w:rsidRPr="003468CF">
        <w:rPr>
          <w:rFonts w:eastAsia="Calibri"/>
          <w:b/>
        </w:rPr>
        <w:t>,</w:t>
      </w:r>
      <w:r w:rsidRPr="003468CF">
        <w:rPr>
          <w:rFonts w:eastAsia="Calibri"/>
        </w:rPr>
        <w:t xml:space="preserve"> we need to understand why these frameworks have the effect that they do. We can understand that these frameworks have political limitations without having to look for a specific plan on the part of current powerful states. In new security frameworks such as human security we can see the political limits of the framework proposed by critical and</w:t>
      </w:r>
    </w:p>
    <w:p w14:paraId="04C57C8C" w14:textId="77777777" w:rsidR="003468CF" w:rsidRDefault="003468CF" w:rsidP="003468CF">
      <w:pPr>
        <w:ind w:right="288"/>
        <w:rPr>
          <w:rFonts w:eastAsia="Calibri"/>
        </w:rPr>
      </w:pPr>
    </w:p>
    <w:p w14:paraId="2747CBCC" w14:textId="77777777" w:rsidR="003468CF" w:rsidRPr="00200E5D" w:rsidRDefault="003468CF" w:rsidP="00200E5D">
      <w:pPr>
        <w:pStyle w:val="Heading4"/>
      </w:pPr>
      <w:r w:rsidRPr="003468CF">
        <w:t>Securitization is psychologically engrained – the alternative can’t solve</w:t>
      </w:r>
    </w:p>
    <w:p w14:paraId="086208C9" w14:textId="77777777" w:rsidR="003468CF" w:rsidRPr="003468CF" w:rsidRDefault="003468CF" w:rsidP="003468CF">
      <w:pPr>
        <w:rPr>
          <w:rFonts w:eastAsia="Calibri"/>
        </w:rPr>
      </w:pPr>
      <w:r w:rsidRPr="003468CF">
        <w:rPr>
          <w:rFonts w:eastAsia="Calibri"/>
          <w:b/>
          <w:bCs/>
          <w:sz w:val="26"/>
        </w:rPr>
        <w:t>Stein 13</w:t>
      </w:r>
      <w:r w:rsidRPr="003468CF">
        <w:rPr>
          <w:rFonts w:eastAsia="Calibri"/>
        </w:rPr>
        <w:t xml:space="preserve"> – Professor of Political Science and IR @ U of Toronto</w:t>
      </w:r>
    </w:p>
    <w:p w14:paraId="33F7B8EC" w14:textId="77777777" w:rsidR="003468CF" w:rsidRPr="003468CF" w:rsidRDefault="003468CF" w:rsidP="003468CF">
      <w:pPr>
        <w:rPr>
          <w:rFonts w:eastAsia="Calibri"/>
        </w:rPr>
      </w:pPr>
      <w:r w:rsidRPr="003468CF">
        <w:rPr>
          <w:rFonts w:eastAsia="Calibri"/>
        </w:rPr>
        <w:t>Jance, “THREAT PERCEPTION IN INTERNATIONAL RELATIONS,” The Oxford Handbook of Political Psychology, 2 nd ed. Edited by Leonie Huddy, David O. Sears, and Jack S. Levy</w:t>
      </w:r>
    </w:p>
    <w:p w14:paraId="417E0E86" w14:textId="77777777" w:rsidR="003468CF" w:rsidRDefault="003468CF" w:rsidP="003468CF">
      <w:pPr>
        <w:ind w:right="288"/>
        <w:rPr>
          <w:rFonts w:eastAsia="Calibri"/>
        </w:rPr>
      </w:pPr>
      <w:r w:rsidRPr="003468CF">
        <w:rPr>
          <w:rFonts w:eastAsia="Calibri"/>
        </w:rPr>
        <w:t xml:space="preserve">Related </w:t>
      </w:r>
      <w:r w:rsidRPr="003468CF">
        <w:rPr>
          <w:rFonts w:eastAsia="Calibri"/>
          <w:b/>
          <w:bCs/>
          <w:u w:val="single"/>
        </w:rPr>
        <w:t xml:space="preserve">evidence suggests </w:t>
      </w:r>
      <w:r w:rsidRPr="003468CF">
        <w:rPr>
          <w:rFonts w:eastAsia="Calibri"/>
        </w:rPr>
        <w:t xml:space="preserve">the concerning proposition </w:t>
      </w:r>
      <w:r w:rsidRPr="003468CF">
        <w:rPr>
          <w:rFonts w:eastAsia="Calibri"/>
          <w:b/>
          <w:bCs/>
          <w:u w:val="single"/>
        </w:rPr>
        <w:t>that policy makers are predisposed to believe</w:t>
      </w:r>
      <w:r w:rsidRPr="003468CF">
        <w:rPr>
          <w:rFonts w:eastAsia="Calibri"/>
        </w:rPr>
        <w:t xml:space="preserve"> advisers who are </w:t>
      </w:r>
      <w:r w:rsidRPr="003468CF">
        <w:rPr>
          <w:rFonts w:eastAsia="Calibri"/>
          <w:b/>
          <w:bCs/>
          <w:u w:val="single"/>
        </w:rPr>
        <w:t xml:space="preserve">hawks rather than doves. Scholars constructed a comprehensive list of psychological biases </w:t>
      </w:r>
      <w:r w:rsidRPr="003468CF">
        <w:rPr>
          <w:rFonts w:eastAsia="Calibri"/>
        </w:rPr>
        <w:t xml:space="preserve">identified in the last forty years of research </w:t>
      </w:r>
      <w:r w:rsidRPr="003468CF">
        <w:rPr>
          <w:rFonts w:eastAsia="Calibri"/>
          <w:b/>
          <w:bCs/>
          <w:u w:val="single"/>
        </w:rPr>
        <w:t>and</w:t>
      </w:r>
      <w:r w:rsidRPr="003468CF">
        <w:rPr>
          <w:rFonts w:eastAsia="Calibri"/>
        </w:rPr>
        <w:t xml:space="preserve">, in a remarkable result, </w:t>
      </w:r>
      <w:r w:rsidRPr="003468CF">
        <w:rPr>
          <w:rFonts w:eastAsia="Calibri"/>
          <w:b/>
          <w:bCs/>
          <w:u w:val="single"/>
        </w:rPr>
        <w:t>found that all the biases predisposed leaders to believe the hawks. Basic psychological impulses incline national leaders to exaggerate</w:t>
      </w:r>
      <w:r w:rsidRPr="003468CF">
        <w:rPr>
          <w:rFonts w:eastAsia="Calibri"/>
        </w:rPr>
        <w:t xml:space="preserve"> the </w:t>
      </w:r>
      <w:r w:rsidRPr="003468CF">
        <w:rPr>
          <w:rFonts w:eastAsia="Calibri"/>
          <w:b/>
          <w:bCs/>
          <w:u w:val="single"/>
        </w:rPr>
        <w:t>evil</w:t>
      </w:r>
      <w:r w:rsidRPr="003468CF">
        <w:rPr>
          <w:rFonts w:eastAsia="Calibri"/>
        </w:rPr>
        <w:t xml:space="preserve"> </w:t>
      </w:r>
      <w:r w:rsidRPr="003468CF">
        <w:rPr>
          <w:rFonts w:eastAsia="Calibri"/>
          <w:b/>
          <w:bCs/>
          <w:u w:val="single"/>
        </w:rPr>
        <w:t xml:space="preserve">intentions of adversaries. Exaggerated threat perception is not random, but both </w:t>
      </w:r>
      <w:r w:rsidRPr="003468CF">
        <w:rPr>
          <w:rFonts w:eastAsia="Calibri"/>
          <w:b/>
          <w:iCs/>
          <w:u w:val="single"/>
          <w:bdr w:val="single" w:sz="8" w:space="0" w:color="auto"/>
        </w:rPr>
        <w:t>systematic</w:t>
      </w:r>
      <w:r w:rsidRPr="003468CF">
        <w:rPr>
          <w:rFonts w:eastAsia="Calibri"/>
          <w:b/>
          <w:bCs/>
          <w:u w:val="single"/>
        </w:rPr>
        <w:t xml:space="preserve"> and </w:t>
      </w:r>
      <w:r w:rsidRPr="003468CF">
        <w:rPr>
          <w:rFonts w:eastAsia="Calibri"/>
          <w:b/>
          <w:iCs/>
          <w:u w:val="single"/>
          <w:bdr w:val="single" w:sz="8" w:space="0" w:color="auto"/>
        </w:rPr>
        <w:t>deeply embedded</w:t>
      </w:r>
      <w:r w:rsidRPr="003468CF">
        <w:rPr>
          <w:rFonts w:eastAsia="Calibri"/>
          <w:b/>
          <w:bCs/>
          <w:u w:val="single"/>
        </w:rPr>
        <w:t xml:space="preserve"> in psychological processes</w:t>
      </w:r>
      <w:r w:rsidRPr="003468CF">
        <w:rPr>
          <w:rFonts w:eastAsia="Calibri"/>
        </w:rPr>
        <w:t xml:space="preserve"> (Kahneman and Renshon, 2007:36). </w:t>
      </w:r>
      <w:r w:rsidRPr="003468CF">
        <w:rPr>
          <w:rFonts w:eastAsia="Calibri"/>
          <w:b/>
          <w:bCs/>
          <w:u w:val="single"/>
        </w:rPr>
        <w:t>These processes take leaders far beyond prudential reasoning and reasoned assessment of threat</w:t>
      </w:r>
      <w:r w:rsidRPr="003468CF">
        <w:rPr>
          <w:rFonts w:eastAsia="Calibri"/>
        </w:rPr>
        <w:t>.</w:t>
      </w:r>
    </w:p>
    <w:p w14:paraId="1C000DE3" w14:textId="77777777" w:rsidR="00200E5D" w:rsidRDefault="00200E5D" w:rsidP="003468CF">
      <w:pPr>
        <w:ind w:right="288"/>
        <w:rPr>
          <w:rFonts w:eastAsia="Calibri"/>
        </w:rPr>
      </w:pPr>
    </w:p>
    <w:p w14:paraId="492183D3" w14:textId="77777777" w:rsidR="00200E5D" w:rsidRPr="00F765A2" w:rsidRDefault="00200E5D" w:rsidP="00200E5D">
      <w:pPr>
        <w:pStyle w:val="Heading4"/>
      </w:pPr>
      <w:bookmarkStart w:id="3" w:name="_Toc268354187"/>
      <w:r w:rsidRPr="00F765A2">
        <w:t>Micro-politics radical focus on new alternatives makes us incapable of producing real change</w:t>
      </w:r>
      <w:bookmarkEnd w:id="3"/>
      <w:r w:rsidRPr="00F765A2">
        <w:t xml:space="preserve">  </w:t>
      </w:r>
    </w:p>
    <w:p w14:paraId="25CAFEA2" w14:textId="77777777" w:rsidR="00200E5D" w:rsidRDefault="00200E5D" w:rsidP="00200E5D"/>
    <w:p w14:paraId="7797638A" w14:textId="77777777" w:rsidR="00200E5D" w:rsidRPr="008433AE" w:rsidRDefault="00200E5D" w:rsidP="00200E5D">
      <w:pPr>
        <w:rPr>
          <w:rStyle w:val="StyleStyleBold12pt"/>
        </w:rPr>
      </w:pPr>
      <w:r w:rsidRPr="008433AE">
        <w:rPr>
          <w:rStyle w:val="StyleStyleBold12pt"/>
        </w:rPr>
        <w:t>Lobel, 2007</w:t>
      </w:r>
    </w:p>
    <w:p w14:paraId="05D2AB68" w14:textId="77777777" w:rsidR="00200E5D" w:rsidRPr="008433AE" w:rsidRDefault="00200E5D" w:rsidP="00200E5D">
      <w:r>
        <w:t>(</w:t>
      </w:r>
      <w:r w:rsidRPr="008433AE">
        <w:t>Orly Lobel ‘7 -- Professor of Law @ University of San Diego, “The Paradox of Extralegal Activism Critical Legal Consciousness and Transformative Politics” Harvard Law Review, Vol. 120, 2007</w:t>
      </w:r>
      <w:r>
        <w:t>)</w:t>
      </w:r>
    </w:p>
    <w:p w14:paraId="7E067B6F" w14:textId="77777777" w:rsidR="00200E5D" w:rsidRDefault="00200E5D" w:rsidP="00200E5D">
      <w:pPr>
        <w:rPr>
          <w:sz w:val="16"/>
        </w:rPr>
      </w:pPr>
      <w:r w:rsidRPr="00854554">
        <w:rPr>
          <w:sz w:val="16"/>
        </w:rPr>
        <w:t xml:space="preserve">Once again, this conclusion reveals flaws parallel to the original disenchantment with legal reform.  Although the </w:t>
      </w:r>
      <w:r w:rsidRPr="00F765A2">
        <w:rPr>
          <w:rStyle w:val="StyleBoldUnderline"/>
        </w:rPr>
        <w:t xml:space="preserve">new extralegal frames present themselves as apt alternatives to legal reform models </w:t>
      </w:r>
      <w:r w:rsidRPr="00854554">
        <w:rPr>
          <w:sz w:val="16"/>
        </w:rPr>
        <w:t>and as capable of producing significant changes to the social map</w:t>
      </w:r>
      <w:r w:rsidRPr="00F765A2">
        <w:rPr>
          <w:rStyle w:val="StyleBoldUnderline"/>
        </w:rPr>
        <w:t>, in practice they generate very limited improvement in existing social ar- rangements.</w:t>
      </w:r>
      <w:r w:rsidRPr="00854554">
        <w:rPr>
          <w:sz w:val="16"/>
        </w:rPr>
        <w:t xml:space="preserve">  Most strikingly, the cooptation effect here can be ex- plained in terms of the most profound risk of the typology — that of legitimation.  The common pattern of extralegal scholarship is to de- scribe an inherent instability in dominant structures by pointing, for example, to grassroots strategies,223 and then to assume that specific instances of counterhegemonic activities translate into a more complete transformation.  </w:t>
      </w:r>
      <w:r w:rsidRPr="00F765A2">
        <w:rPr>
          <w:rStyle w:val="StyleBoldUnderline"/>
        </w:rPr>
        <w:t>This celebration of multiple micro-resistances seems to rely on an aggregate approach</w:t>
      </w:r>
      <w:r w:rsidRPr="00854554">
        <w:rPr>
          <w:sz w:val="16"/>
        </w:rPr>
        <w:t xml:space="preserve"> — an idea that the multiplication of practices will evolve into something substantial.  In fact, </w:t>
      </w:r>
      <w:r w:rsidRPr="00F765A2">
        <w:rPr>
          <w:rStyle w:val="StyleBoldUnderline"/>
        </w:rPr>
        <w:t>the myth of engagement obscures the actual lack of change being produced, while the broader pattern of equating extralegal activism with social reform produces a false belief in the potential of chang</w:t>
      </w:r>
      <w:r w:rsidRPr="00854554">
        <w:rPr>
          <w:sz w:val="16"/>
        </w:rPr>
        <w:t xml:space="preserve">e.  There are few in- stances of meaningful reordering of social and economic arrangements and macro-redistribution.  Scholars write about decoding what is really happening, as though the scholarly narrative has the power to unpack more than the actual conventional experience will admit.224  </w:t>
      </w:r>
      <w:r w:rsidRPr="00F765A2">
        <w:rPr>
          <w:rStyle w:val="StyleBoldUnderline"/>
        </w:rPr>
        <w:t>Unrelated efforts become related and part of a whole through mere re- framing.  At the same time, the elephant in the room — the rising level of economic inequality — is left unaddressed and comes to be under- stood as natural and inevitable</w:t>
      </w:r>
      <w:r w:rsidRPr="00854554">
        <w:rPr>
          <w:sz w:val="16"/>
        </w:rPr>
        <w:t xml:space="preserve">.225  </w:t>
      </w:r>
      <w:r w:rsidRPr="00F765A2">
        <w:rPr>
          <w:rStyle w:val="StyleBoldUnderline"/>
        </w:rPr>
        <w:t xml:space="preserve">This is precisely the problematic process </w:t>
      </w:r>
      <w:r w:rsidRPr="00854554">
        <w:rPr>
          <w:sz w:val="16"/>
        </w:rPr>
        <w:t xml:space="preserve">that critical theorists decry </w:t>
      </w:r>
      <w:r w:rsidRPr="00F765A2">
        <w:rPr>
          <w:rStyle w:val="StyleBoldUnderline"/>
        </w:rPr>
        <w:t>as losers’ self-mystification, through which marginalized groups come to see systemic losses as the product of their own actions</w:t>
      </w:r>
      <w:r w:rsidRPr="00854554">
        <w:rPr>
          <w:sz w:val="16"/>
        </w:rPr>
        <w:t xml:space="preserve"> and thereby begin to focus on minor achievements as representing the boundaries of their willed reality. </w:t>
      </w:r>
    </w:p>
    <w:p w14:paraId="59BA5C8A" w14:textId="77777777" w:rsidR="00200E5D" w:rsidRDefault="00200E5D" w:rsidP="003468CF">
      <w:pPr>
        <w:ind w:right="288"/>
        <w:rPr>
          <w:rFonts w:eastAsia="Calibri"/>
        </w:rPr>
      </w:pPr>
    </w:p>
    <w:p w14:paraId="5D7D06DA" w14:textId="77777777" w:rsidR="003468CF" w:rsidRPr="000C0DFA" w:rsidRDefault="003468CF" w:rsidP="000C0DFA">
      <w:pPr>
        <w:rPr>
          <w:rFonts w:eastAsia="Calibri"/>
          <w:b/>
          <w:u w:val="single"/>
        </w:rPr>
      </w:pPr>
    </w:p>
    <w:p w14:paraId="207CC88A" w14:textId="77777777" w:rsidR="000C0DFA" w:rsidRDefault="000C0DFA" w:rsidP="000C0DFA">
      <w:pPr>
        <w:rPr>
          <w:rFonts w:eastAsia="Calibri"/>
          <w:sz w:val="16"/>
        </w:rPr>
      </w:pPr>
    </w:p>
    <w:p w14:paraId="6E262CD3" w14:textId="77777777" w:rsidR="000C0DFA" w:rsidRDefault="000C0DFA" w:rsidP="000C0DFA">
      <w:pPr>
        <w:pStyle w:val="Heading2"/>
        <w:rPr>
          <w:rFonts w:eastAsia="Calibri"/>
        </w:rPr>
      </w:pPr>
      <w:r>
        <w:rPr>
          <w:rFonts w:eastAsia="Calibri"/>
        </w:rPr>
        <w:lastRenderedPageBreak/>
        <w:t xml:space="preserve">AT: Impact </w:t>
      </w:r>
    </w:p>
    <w:p w14:paraId="49927A8F" w14:textId="77777777" w:rsidR="000C0DFA" w:rsidRPr="000C0DFA" w:rsidRDefault="000C0DFA" w:rsidP="000C0DFA"/>
    <w:p w14:paraId="1374ACF9" w14:textId="77777777" w:rsidR="000C0DFA" w:rsidRDefault="000C0DFA" w:rsidP="000C0DFA">
      <w:pPr>
        <w:keepNext/>
        <w:keepLines/>
        <w:spacing w:before="40"/>
        <w:outlineLvl w:val="3"/>
        <w:rPr>
          <w:rFonts w:eastAsia="MS Gothic"/>
          <w:b/>
          <w:iCs/>
          <w:sz w:val="26"/>
        </w:rPr>
      </w:pPr>
      <w:r w:rsidRPr="000C0DFA">
        <w:rPr>
          <w:rFonts w:eastAsia="MS Gothic"/>
          <w:b/>
          <w:iCs/>
          <w:sz w:val="26"/>
        </w:rPr>
        <w:t>The</w:t>
      </w:r>
      <w:r>
        <w:rPr>
          <w:rFonts w:eastAsia="MS Gothic"/>
          <w:b/>
          <w:iCs/>
          <w:sz w:val="26"/>
        </w:rPr>
        <w:t>ir</w:t>
      </w:r>
      <w:r w:rsidRPr="000C0DFA">
        <w:rPr>
          <w:rFonts w:eastAsia="MS Gothic"/>
          <w:b/>
          <w:iCs/>
          <w:sz w:val="26"/>
        </w:rPr>
        <w:t xml:space="preserve"> impact</w:t>
      </w:r>
      <w:r>
        <w:rPr>
          <w:rFonts w:eastAsia="MS Gothic"/>
          <w:b/>
          <w:iCs/>
          <w:sz w:val="26"/>
        </w:rPr>
        <w:t xml:space="preserve"> just as exaggerated as the aff and is the exception, </w:t>
      </w:r>
      <w:r w:rsidRPr="000C0DFA">
        <w:rPr>
          <w:rFonts w:eastAsia="MS Gothic"/>
          <w:b/>
          <w:iCs/>
          <w:sz w:val="26"/>
        </w:rPr>
        <w:t xml:space="preserve">not the rule </w:t>
      </w:r>
    </w:p>
    <w:p w14:paraId="7E1C8AF2" w14:textId="77777777" w:rsidR="000C0DFA" w:rsidRPr="000C0DFA" w:rsidRDefault="000C0DFA" w:rsidP="000C0DFA">
      <w:pPr>
        <w:keepNext/>
        <w:keepLines/>
        <w:spacing w:before="40"/>
        <w:outlineLvl w:val="3"/>
        <w:rPr>
          <w:rFonts w:eastAsia="MS Gothic"/>
          <w:b/>
          <w:iCs/>
          <w:sz w:val="26"/>
        </w:rPr>
      </w:pPr>
    </w:p>
    <w:p w14:paraId="280B527D" w14:textId="77777777" w:rsidR="000C0DFA" w:rsidRPr="000C0DFA" w:rsidRDefault="000C0DFA" w:rsidP="000C0DFA">
      <w:pPr>
        <w:rPr>
          <w:rFonts w:eastAsia="Calibri"/>
        </w:rPr>
      </w:pPr>
      <w:r w:rsidRPr="000C0DFA">
        <w:rPr>
          <w:rFonts w:eastAsia="MS Gothic"/>
          <w:b/>
          <w:iCs/>
          <w:sz w:val="26"/>
        </w:rPr>
        <w:t>Abrahamsen 5</w:t>
      </w:r>
      <w:r w:rsidRPr="000C0DFA">
        <w:rPr>
          <w:rFonts w:eastAsia="Calibri"/>
        </w:rPr>
        <w:t xml:space="preserve"> (Rita, Department of International Politics, University of Wales, Blair's Africa: The Politics of Securitization and Fear, Alternatives 30:1, AG)</w:t>
      </w:r>
      <w:r w:rsidRPr="000C0DFA">
        <w:rPr>
          <w:rFonts w:eastAsia="Calibri"/>
          <w:sz w:val="16"/>
        </w:rPr>
        <w:tab/>
      </w:r>
    </w:p>
    <w:p w14:paraId="55684087" w14:textId="77777777" w:rsidR="000C0DFA" w:rsidRDefault="000C0DFA" w:rsidP="000C0DFA">
      <w:pPr>
        <w:rPr>
          <w:rFonts w:eastAsia="Calibri"/>
          <w:sz w:val="16"/>
        </w:rPr>
      </w:pPr>
      <w:r w:rsidRPr="000C0DFA">
        <w:rPr>
          <w:rFonts w:eastAsia="Calibri"/>
          <w:sz w:val="16"/>
        </w:rPr>
        <w:t xml:space="preserve">The war on Iraq can be seen to demonstrate the willingness of the British government to engage in illiberal acts to defend the liberal values of the "international community," but it is important to note that the process of </w:t>
      </w:r>
      <w:r w:rsidRPr="000C0DFA">
        <w:rPr>
          <w:rFonts w:eastAsia="Calibri"/>
          <w:b/>
          <w:u w:val="single"/>
        </w:rPr>
        <w:t>securitization does not</w:t>
      </w:r>
      <w:r w:rsidRPr="000C0DFA">
        <w:rPr>
          <w:rFonts w:eastAsia="Calibri"/>
          <w:u w:val="single"/>
        </w:rPr>
        <w:t xml:space="preserve"> automatically </w:t>
      </w:r>
      <w:r w:rsidRPr="000C0DFA">
        <w:rPr>
          <w:rFonts w:eastAsia="Calibri"/>
          <w:b/>
          <w:u w:val="single"/>
        </w:rPr>
        <w:t>dictate</w:t>
      </w:r>
      <w:r w:rsidRPr="000C0DFA">
        <w:rPr>
          <w:rFonts w:eastAsia="Calibri"/>
          <w:sz w:val="16"/>
        </w:rPr>
        <w:t xml:space="preserve"> such </w:t>
      </w:r>
      <w:r w:rsidRPr="000C0DFA">
        <w:rPr>
          <w:rFonts w:eastAsia="Calibri"/>
          <w:b/>
          <w:u w:val="single"/>
        </w:rPr>
        <w:t>spectacular responses</w:t>
      </w:r>
      <w:r w:rsidRPr="000C0DFA">
        <w:rPr>
          <w:rFonts w:eastAsia="Calibri"/>
          <w:sz w:val="16"/>
        </w:rPr>
        <w:t xml:space="preserve">. As argued above, </w:t>
      </w:r>
      <w:r w:rsidRPr="000C0DFA">
        <w:rPr>
          <w:rFonts w:eastAsia="Calibri"/>
          <w:u w:val="single"/>
        </w:rPr>
        <w:t>the process of securitization is gradual and incremental, and an issue can move along a continuum of risk/fear without ever reaching the stage of "</w:t>
      </w:r>
      <w:r w:rsidRPr="000C0DFA">
        <w:rPr>
          <w:rFonts w:eastAsia="Calibri"/>
          <w:b/>
          <w:u w:val="single"/>
        </w:rPr>
        <w:t>existential</w:t>
      </w:r>
      <w:r w:rsidRPr="000C0DFA">
        <w:rPr>
          <w:rFonts w:eastAsia="Calibri"/>
          <w:u w:val="single"/>
        </w:rPr>
        <w:t xml:space="preserve"> threat" where it merits "emergency action" (as with Iraq</w:t>
      </w:r>
      <w:r w:rsidRPr="000C0DFA">
        <w:rPr>
          <w:rFonts w:eastAsia="Calibri"/>
          <w:sz w:val="16"/>
        </w:rPr>
        <w:t xml:space="preserve">). Instead, </w:t>
      </w:r>
      <w:r w:rsidRPr="000C0DFA">
        <w:rPr>
          <w:rFonts w:eastAsia="Calibri"/>
          <w:b/>
          <w:u w:val="single"/>
        </w:rPr>
        <w:t>most</w:t>
      </w:r>
      <w:r w:rsidRPr="000C0DFA">
        <w:rPr>
          <w:rFonts w:eastAsia="Calibri"/>
          <w:u w:val="single"/>
        </w:rPr>
        <w:t xml:space="preserve"> security politics is concerned with the more </w:t>
      </w:r>
      <w:r w:rsidRPr="000C0DFA">
        <w:rPr>
          <w:rFonts w:eastAsia="Calibri"/>
          <w:b/>
          <w:u w:val="single"/>
        </w:rPr>
        <w:t>mundane</w:t>
      </w:r>
      <w:r w:rsidRPr="000C0DFA">
        <w:rPr>
          <w:rFonts w:eastAsia="Calibri"/>
          <w:u w:val="single"/>
        </w:rPr>
        <w:t xml:space="preserve"> everyday management and containment of risk, and the securitization of Africa is thus entirely compatible</w:t>
      </w:r>
      <w:r w:rsidRPr="000C0DFA">
        <w:rPr>
          <w:rFonts w:eastAsia="Calibri"/>
          <w:sz w:val="16"/>
        </w:rPr>
        <w:t xml:space="preserve"> with the feeble response to the brutal and prolonged conflict in the DRC or the Sudan. </w:t>
      </w:r>
      <w:r w:rsidRPr="000C0DFA">
        <w:rPr>
          <w:rFonts w:eastAsia="Calibri"/>
          <w:u w:val="single"/>
        </w:rPr>
        <w:t xml:space="preserve">Rather than spectacular emergency politics or military action, securitization is </w:t>
      </w:r>
      <w:r w:rsidRPr="000C0DFA">
        <w:rPr>
          <w:rFonts w:eastAsia="Calibri"/>
          <w:b/>
          <w:u w:val="single"/>
        </w:rPr>
        <w:t>more likely</w:t>
      </w:r>
      <w:r w:rsidRPr="000C0DFA">
        <w:rPr>
          <w:rFonts w:eastAsia="Calibri"/>
          <w:u w:val="single"/>
        </w:rPr>
        <w:t xml:space="preserve"> to give rise to policies of containment or policing</w:t>
      </w:r>
      <w:r w:rsidRPr="000C0DFA">
        <w:rPr>
          <w:rFonts w:eastAsia="Calibri"/>
          <w:sz w:val="16"/>
        </w:rPr>
        <w:t>.</w:t>
      </w:r>
    </w:p>
    <w:p w14:paraId="1B8060F3" w14:textId="77777777" w:rsidR="000C0DFA" w:rsidRPr="00E13BC2" w:rsidRDefault="000C0DFA" w:rsidP="00E13BC2"/>
    <w:sectPr w:rsidR="000C0DFA" w:rsidRPr="00E13BC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42D401E" w14:textId="77777777" w:rsidR="00B32A60" w:rsidRDefault="00B32A60" w:rsidP="005F5576">
      <w:r>
        <w:separator/>
      </w:r>
    </w:p>
  </w:endnote>
  <w:endnote w:type="continuationSeparator" w:id="0">
    <w:p w14:paraId="7DB8D39B" w14:textId="77777777" w:rsidR="00B32A60" w:rsidRDefault="00B32A60"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dvPAD40">
    <w:altName w:val="Calibri"/>
    <w:panose1 w:val="00000000000000000000"/>
    <w:charset w:val="00"/>
    <w:family w:val="roman"/>
    <w:notTrueType/>
    <w:pitch w:val="default"/>
    <w:sig w:usb0="00000003" w:usb1="00000000" w:usb2="00000000" w:usb3="00000000" w:csb0="00000001" w:csb1="00000000"/>
  </w:font>
  <w:font w:name="AdvPAD41">
    <w:altName w:val="Calibri"/>
    <w:panose1 w:val="00000000000000000000"/>
    <w:charset w:val="00"/>
    <w:family w:val="swiss"/>
    <w:notTrueType/>
    <w:pitch w:val="default"/>
    <w:sig w:usb0="00000003" w:usb1="00000000" w:usb2="00000000" w:usb3="00000000" w:csb0="00000001" w:csb1="00000000"/>
  </w:font>
  <w:font w:name="MS Gothic">
    <w:panose1 w:val="020B06090702050802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59DEA1E" w14:textId="77777777" w:rsidR="00B32A60" w:rsidRDefault="00B32A60" w:rsidP="005F5576">
      <w:r>
        <w:separator/>
      </w:r>
    </w:p>
  </w:footnote>
  <w:footnote w:type="continuationSeparator" w:id="0">
    <w:p w14:paraId="6B4CF369" w14:textId="77777777" w:rsidR="00B32A60" w:rsidRDefault="00B32A60"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7C60FDC"/>
    <w:multiLevelType w:val="multilevel"/>
    <w:tmpl w:val="1DFCC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2F51"/>
    <w:rsid w:val="000022F2"/>
    <w:rsid w:val="0000459F"/>
    <w:rsid w:val="00004EB4"/>
    <w:rsid w:val="00007AB8"/>
    <w:rsid w:val="0002196C"/>
    <w:rsid w:val="00021F29"/>
    <w:rsid w:val="00027EED"/>
    <w:rsid w:val="0003041D"/>
    <w:rsid w:val="00033028"/>
    <w:rsid w:val="000333C0"/>
    <w:rsid w:val="00034697"/>
    <w:rsid w:val="000360A7"/>
    <w:rsid w:val="00046B86"/>
    <w:rsid w:val="00052A1D"/>
    <w:rsid w:val="00055360"/>
    <w:rsid w:val="00055E12"/>
    <w:rsid w:val="00064A59"/>
    <w:rsid w:val="0007162E"/>
    <w:rsid w:val="00073B9A"/>
    <w:rsid w:val="000755B3"/>
    <w:rsid w:val="00087315"/>
    <w:rsid w:val="00090287"/>
    <w:rsid w:val="00090BA2"/>
    <w:rsid w:val="0009486C"/>
    <w:rsid w:val="000962CD"/>
    <w:rsid w:val="000966F6"/>
    <w:rsid w:val="000978A3"/>
    <w:rsid w:val="00097D7E"/>
    <w:rsid w:val="000A1D39"/>
    <w:rsid w:val="000A4FA5"/>
    <w:rsid w:val="000B61C8"/>
    <w:rsid w:val="000C0DFA"/>
    <w:rsid w:val="000C767D"/>
    <w:rsid w:val="000D0B76"/>
    <w:rsid w:val="000D2AE5"/>
    <w:rsid w:val="000D3A26"/>
    <w:rsid w:val="000D3D8D"/>
    <w:rsid w:val="000E0BDB"/>
    <w:rsid w:val="000E41A3"/>
    <w:rsid w:val="000F37E7"/>
    <w:rsid w:val="0010362D"/>
    <w:rsid w:val="00113C68"/>
    <w:rsid w:val="00114663"/>
    <w:rsid w:val="00115419"/>
    <w:rsid w:val="0012057B"/>
    <w:rsid w:val="00122D9A"/>
    <w:rsid w:val="00126D92"/>
    <w:rsid w:val="001301AC"/>
    <w:rsid w:val="001304DF"/>
    <w:rsid w:val="001360C6"/>
    <w:rsid w:val="00137872"/>
    <w:rsid w:val="00140397"/>
    <w:rsid w:val="0014072D"/>
    <w:rsid w:val="00141F7D"/>
    <w:rsid w:val="00141FBF"/>
    <w:rsid w:val="00142F51"/>
    <w:rsid w:val="00144E8D"/>
    <w:rsid w:val="0016509D"/>
    <w:rsid w:val="0016711C"/>
    <w:rsid w:val="00167A9F"/>
    <w:rsid w:val="001711E1"/>
    <w:rsid w:val="00175018"/>
    <w:rsid w:val="00177828"/>
    <w:rsid w:val="00177A1E"/>
    <w:rsid w:val="00182D51"/>
    <w:rsid w:val="00184045"/>
    <w:rsid w:val="0018565A"/>
    <w:rsid w:val="00185DFA"/>
    <w:rsid w:val="0019587B"/>
    <w:rsid w:val="001A4F0E"/>
    <w:rsid w:val="001B0A04"/>
    <w:rsid w:val="001B3C89"/>
    <w:rsid w:val="001B3CEC"/>
    <w:rsid w:val="001B5AAE"/>
    <w:rsid w:val="001C1D82"/>
    <w:rsid w:val="001C2147"/>
    <w:rsid w:val="001C587E"/>
    <w:rsid w:val="001C7C90"/>
    <w:rsid w:val="001D0D51"/>
    <w:rsid w:val="001F7572"/>
    <w:rsid w:val="0020006E"/>
    <w:rsid w:val="002009AE"/>
    <w:rsid w:val="00200E5D"/>
    <w:rsid w:val="00202455"/>
    <w:rsid w:val="00203A7E"/>
    <w:rsid w:val="002101DA"/>
    <w:rsid w:val="00217499"/>
    <w:rsid w:val="00224241"/>
    <w:rsid w:val="0024023F"/>
    <w:rsid w:val="00240C4E"/>
    <w:rsid w:val="00243DC0"/>
    <w:rsid w:val="002478E5"/>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36BB"/>
    <w:rsid w:val="002E4DD9"/>
    <w:rsid w:val="002F0314"/>
    <w:rsid w:val="0031182D"/>
    <w:rsid w:val="00314B9D"/>
    <w:rsid w:val="00315CA2"/>
    <w:rsid w:val="00316FEB"/>
    <w:rsid w:val="00326EEB"/>
    <w:rsid w:val="0033078A"/>
    <w:rsid w:val="00331559"/>
    <w:rsid w:val="00341D6C"/>
    <w:rsid w:val="00344E91"/>
    <w:rsid w:val="003468CF"/>
    <w:rsid w:val="00347123"/>
    <w:rsid w:val="0034756E"/>
    <w:rsid w:val="00347E74"/>
    <w:rsid w:val="00351D97"/>
    <w:rsid w:val="00354B5B"/>
    <w:rsid w:val="00376C22"/>
    <w:rsid w:val="00383E0A"/>
    <w:rsid w:val="003847C7"/>
    <w:rsid w:val="00385298"/>
    <w:rsid w:val="003852CE"/>
    <w:rsid w:val="00392E92"/>
    <w:rsid w:val="00395C83"/>
    <w:rsid w:val="003978E2"/>
    <w:rsid w:val="003A2A3B"/>
    <w:rsid w:val="003A440C"/>
    <w:rsid w:val="003B024E"/>
    <w:rsid w:val="003B0C84"/>
    <w:rsid w:val="003B183E"/>
    <w:rsid w:val="003B2F3E"/>
    <w:rsid w:val="003B55B7"/>
    <w:rsid w:val="003C756E"/>
    <w:rsid w:val="003D2C33"/>
    <w:rsid w:val="003D4F0E"/>
    <w:rsid w:val="003E4831"/>
    <w:rsid w:val="003E48DE"/>
    <w:rsid w:val="003E74C0"/>
    <w:rsid w:val="003E7E8B"/>
    <w:rsid w:val="003F3030"/>
    <w:rsid w:val="003F47AE"/>
    <w:rsid w:val="00400CF2"/>
    <w:rsid w:val="00403971"/>
    <w:rsid w:val="00407386"/>
    <w:rsid w:val="004138EF"/>
    <w:rsid w:val="00416083"/>
    <w:rsid w:val="004253F9"/>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4F51C8"/>
    <w:rsid w:val="005020C3"/>
    <w:rsid w:val="005111F8"/>
    <w:rsid w:val="00513FA2"/>
    <w:rsid w:val="00514387"/>
    <w:rsid w:val="00515991"/>
    <w:rsid w:val="00516459"/>
    <w:rsid w:val="00520153"/>
    <w:rsid w:val="00526A97"/>
    <w:rsid w:val="00532144"/>
    <w:rsid w:val="005321A1"/>
    <w:rsid w:val="005349E1"/>
    <w:rsid w:val="00537EF5"/>
    <w:rsid w:val="005420CC"/>
    <w:rsid w:val="005431FF"/>
    <w:rsid w:val="005434D0"/>
    <w:rsid w:val="0054437C"/>
    <w:rsid w:val="00546D61"/>
    <w:rsid w:val="005579BF"/>
    <w:rsid w:val="00560C3E"/>
    <w:rsid w:val="00563468"/>
    <w:rsid w:val="00564EC2"/>
    <w:rsid w:val="00565EAE"/>
    <w:rsid w:val="00573677"/>
    <w:rsid w:val="00575F7D"/>
    <w:rsid w:val="0057750D"/>
    <w:rsid w:val="00580383"/>
    <w:rsid w:val="00580E40"/>
    <w:rsid w:val="00582676"/>
    <w:rsid w:val="005905CC"/>
    <w:rsid w:val="00590731"/>
    <w:rsid w:val="00596B63"/>
    <w:rsid w:val="005A506B"/>
    <w:rsid w:val="005A701C"/>
    <w:rsid w:val="005B2444"/>
    <w:rsid w:val="005B2D14"/>
    <w:rsid w:val="005B3140"/>
    <w:rsid w:val="005C0B05"/>
    <w:rsid w:val="005C5A49"/>
    <w:rsid w:val="005D1156"/>
    <w:rsid w:val="005D3C97"/>
    <w:rsid w:val="005D3E59"/>
    <w:rsid w:val="005D64AF"/>
    <w:rsid w:val="005E0681"/>
    <w:rsid w:val="005E170D"/>
    <w:rsid w:val="005E3B08"/>
    <w:rsid w:val="005E3CDE"/>
    <w:rsid w:val="005E3FE4"/>
    <w:rsid w:val="005E572E"/>
    <w:rsid w:val="005E6D40"/>
    <w:rsid w:val="005E6F66"/>
    <w:rsid w:val="005F5576"/>
    <w:rsid w:val="005F6DDF"/>
    <w:rsid w:val="006014AB"/>
    <w:rsid w:val="00605F20"/>
    <w:rsid w:val="00610A59"/>
    <w:rsid w:val="0061680A"/>
    <w:rsid w:val="0062080F"/>
    <w:rsid w:val="00621FDE"/>
    <w:rsid w:val="00623B70"/>
    <w:rsid w:val="0063578B"/>
    <w:rsid w:val="00636B3D"/>
    <w:rsid w:val="00641025"/>
    <w:rsid w:val="00650E98"/>
    <w:rsid w:val="00656A4E"/>
    <w:rsid w:val="00656C61"/>
    <w:rsid w:val="006672D8"/>
    <w:rsid w:val="00670AFB"/>
    <w:rsid w:val="00670D96"/>
    <w:rsid w:val="00672877"/>
    <w:rsid w:val="00683154"/>
    <w:rsid w:val="0068695D"/>
    <w:rsid w:val="00690115"/>
    <w:rsid w:val="00690898"/>
    <w:rsid w:val="00693039"/>
    <w:rsid w:val="00693A5A"/>
    <w:rsid w:val="006B302F"/>
    <w:rsid w:val="006B364A"/>
    <w:rsid w:val="006C58F7"/>
    <w:rsid w:val="006C615D"/>
    <w:rsid w:val="006C64D4"/>
    <w:rsid w:val="006E53F0"/>
    <w:rsid w:val="006F46C3"/>
    <w:rsid w:val="006F7CDF"/>
    <w:rsid w:val="00700BDB"/>
    <w:rsid w:val="0070121B"/>
    <w:rsid w:val="00701E73"/>
    <w:rsid w:val="00711FE2"/>
    <w:rsid w:val="00712649"/>
    <w:rsid w:val="007149F2"/>
    <w:rsid w:val="00714BC9"/>
    <w:rsid w:val="00723F91"/>
    <w:rsid w:val="00725623"/>
    <w:rsid w:val="00743059"/>
    <w:rsid w:val="00744ECB"/>
    <w:rsid w:val="00744F58"/>
    <w:rsid w:val="00750CED"/>
    <w:rsid w:val="00760A29"/>
    <w:rsid w:val="00771E18"/>
    <w:rsid w:val="007739F1"/>
    <w:rsid w:val="007745C6"/>
    <w:rsid w:val="007755F6"/>
    <w:rsid w:val="007761AD"/>
    <w:rsid w:val="00777387"/>
    <w:rsid w:val="007808E7"/>
    <w:rsid w:val="007815E5"/>
    <w:rsid w:val="00787343"/>
    <w:rsid w:val="0078757C"/>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24933"/>
    <w:rsid w:val="008433AE"/>
    <w:rsid w:val="00845E5F"/>
    <w:rsid w:val="00854C66"/>
    <w:rsid w:val="008553E1"/>
    <w:rsid w:val="00856215"/>
    <w:rsid w:val="0087643B"/>
    <w:rsid w:val="00877669"/>
    <w:rsid w:val="00897F92"/>
    <w:rsid w:val="008A64C9"/>
    <w:rsid w:val="008B180A"/>
    <w:rsid w:val="008B24B7"/>
    <w:rsid w:val="008B33A6"/>
    <w:rsid w:val="008C2CD8"/>
    <w:rsid w:val="008C5743"/>
    <w:rsid w:val="008C68EE"/>
    <w:rsid w:val="008C7F44"/>
    <w:rsid w:val="008D4273"/>
    <w:rsid w:val="008D4EF3"/>
    <w:rsid w:val="008D5E4E"/>
    <w:rsid w:val="008E0E4F"/>
    <w:rsid w:val="008E1FD5"/>
    <w:rsid w:val="008E4139"/>
    <w:rsid w:val="008F1F57"/>
    <w:rsid w:val="008F322F"/>
    <w:rsid w:val="008F5990"/>
    <w:rsid w:val="00902854"/>
    <w:rsid w:val="00907DFE"/>
    <w:rsid w:val="00914596"/>
    <w:rsid w:val="009146BF"/>
    <w:rsid w:val="00915AD4"/>
    <w:rsid w:val="00915EF1"/>
    <w:rsid w:val="00924C08"/>
    <w:rsid w:val="00927D88"/>
    <w:rsid w:val="00930D1F"/>
    <w:rsid w:val="00935127"/>
    <w:rsid w:val="0094025E"/>
    <w:rsid w:val="0094256C"/>
    <w:rsid w:val="00953F11"/>
    <w:rsid w:val="009706C1"/>
    <w:rsid w:val="009710D6"/>
    <w:rsid w:val="009711F1"/>
    <w:rsid w:val="00976675"/>
    <w:rsid w:val="00976FBF"/>
    <w:rsid w:val="00984B38"/>
    <w:rsid w:val="009A0636"/>
    <w:rsid w:val="009A6FF5"/>
    <w:rsid w:val="009B2B47"/>
    <w:rsid w:val="009B35DB"/>
    <w:rsid w:val="009B6161"/>
    <w:rsid w:val="009C4298"/>
    <w:rsid w:val="009C7CA6"/>
    <w:rsid w:val="009D318C"/>
    <w:rsid w:val="009D568A"/>
    <w:rsid w:val="009F1B24"/>
    <w:rsid w:val="00A10B8B"/>
    <w:rsid w:val="00A20D78"/>
    <w:rsid w:val="00A2174A"/>
    <w:rsid w:val="00A26733"/>
    <w:rsid w:val="00A3595E"/>
    <w:rsid w:val="00A46C7F"/>
    <w:rsid w:val="00A5380A"/>
    <w:rsid w:val="00A73245"/>
    <w:rsid w:val="00A75AD6"/>
    <w:rsid w:val="00A77145"/>
    <w:rsid w:val="00A82989"/>
    <w:rsid w:val="00A87339"/>
    <w:rsid w:val="00A904FE"/>
    <w:rsid w:val="00A9262C"/>
    <w:rsid w:val="00AA600F"/>
    <w:rsid w:val="00AA6EEA"/>
    <w:rsid w:val="00AB3B76"/>
    <w:rsid w:val="00AB61DD"/>
    <w:rsid w:val="00AC222F"/>
    <w:rsid w:val="00AC2CC7"/>
    <w:rsid w:val="00AC7B3B"/>
    <w:rsid w:val="00AC7DC4"/>
    <w:rsid w:val="00AD0A40"/>
    <w:rsid w:val="00AD3CE6"/>
    <w:rsid w:val="00AE1307"/>
    <w:rsid w:val="00AE1D4A"/>
    <w:rsid w:val="00AE34A9"/>
    <w:rsid w:val="00AE7586"/>
    <w:rsid w:val="00AF7A65"/>
    <w:rsid w:val="00B003B3"/>
    <w:rsid w:val="00B06710"/>
    <w:rsid w:val="00B07EBF"/>
    <w:rsid w:val="00B11E15"/>
    <w:rsid w:val="00B15CAA"/>
    <w:rsid w:val="00B166CB"/>
    <w:rsid w:val="00B235E1"/>
    <w:rsid w:val="00B272CF"/>
    <w:rsid w:val="00B3145D"/>
    <w:rsid w:val="00B32A60"/>
    <w:rsid w:val="00B357BA"/>
    <w:rsid w:val="00B44228"/>
    <w:rsid w:val="00B45786"/>
    <w:rsid w:val="00B52C5B"/>
    <w:rsid w:val="00B564DB"/>
    <w:rsid w:val="00B60A80"/>
    <w:rsid w:val="00B62E3D"/>
    <w:rsid w:val="00B702E8"/>
    <w:rsid w:val="00B768B6"/>
    <w:rsid w:val="00B816A3"/>
    <w:rsid w:val="00B85379"/>
    <w:rsid w:val="00B908D1"/>
    <w:rsid w:val="00B940D1"/>
    <w:rsid w:val="00BA5025"/>
    <w:rsid w:val="00BA7430"/>
    <w:rsid w:val="00BB46BD"/>
    <w:rsid w:val="00BB58BD"/>
    <w:rsid w:val="00BB6A26"/>
    <w:rsid w:val="00BC1034"/>
    <w:rsid w:val="00BE2408"/>
    <w:rsid w:val="00BE3EC6"/>
    <w:rsid w:val="00BE5BEB"/>
    <w:rsid w:val="00BE6528"/>
    <w:rsid w:val="00C0087A"/>
    <w:rsid w:val="00C05F9D"/>
    <w:rsid w:val="00C079E2"/>
    <w:rsid w:val="00C27212"/>
    <w:rsid w:val="00C34185"/>
    <w:rsid w:val="00C42DD6"/>
    <w:rsid w:val="00C545E7"/>
    <w:rsid w:val="00C54BB7"/>
    <w:rsid w:val="00C66858"/>
    <w:rsid w:val="00C72E69"/>
    <w:rsid w:val="00C7411E"/>
    <w:rsid w:val="00C83152"/>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1C17"/>
    <w:rsid w:val="00D0309A"/>
    <w:rsid w:val="00D07BA4"/>
    <w:rsid w:val="00D109BA"/>
    <w:rsid w:val="00D12870"/>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6E09"/>
    <w:rsid w:val="00D57CBF"/>
    <w:rsid w:val="00D64592"/>
    <w:rsid w:val="00D66ABC"/>
    <w:rsid w:val="00D71CFC"/>
    <w:rsid w:val="00D76487"/>
    <w:rsid w:val="00D769DE"/>
    <w:rsid w:val="00D86024"/>
    <w:rsid w:val="00D86CA0"/>
    <w:rsid w:val="00D93B29"/>
    <w:rsid w:val="00D94CA3"/>
    <w:rsid w:val="00D96595"/>
    <w:rsid w:val="00DA018C"/>
    <w:rsid w:val="00DA3C9D"/>
    <w:rsid w:val="00DB0F7E"/>
    <w:rsid w:val="00DB5489"/>
    <w:rsid w:val="00DB6C98"/>
    <w:rsid w:val="00DC0B0F"/>
    <w:rsid w:val="00DC58DC"/>
    <w:rsid w:val="00DC701C"/>
    <w:rsid w:val="00DD7F91"/>
    <w:rsid w:val="00DE0255"/>
    <w:rsid w:val="00DE05FD"/>
    <w:rsid w:val="00DE2BBC"/>
    <w:rsid w:val="00E00376"/>
    <w:rsid w:val="00E01016"/>
    <w:rsid w:val="00E043B1"/>
    <w:rsid w:val="00E13BC2"/>
    <w:rsid w:val="00E14EBD"/>
    <w:rsid w:val="00E16734"/>
    <w:rsid w:val="00E17560"/>
    <w:rsid w:val="00E23260"/>
    <w:rsid w:val="00E2367A"/>
    <w:rsid w:val="00E27BC7"/>
    <w:rsid w:val="00E35FC9"/>
    <w:rsid w:val="00E377A4"/>
    <w:rsid w:val="00E41346"/>
    <w:rsid w:val="00E420E9"/>
    <w:rsid w:val="00E4635D"/>
    <w:rsid w:val="00E61D76"/>
    <w:rsid w:val="00E674DB"/>
    <w:rsid w:val="00E70912"/>
    <w:rsid w:val="00E75F28"/>
    <w:rsid w:val="00E8343F"/>
    <w:rsid w:val="00E90AA6"/>
    <w:rsid w:val="00E977B8"/>
    <w:rsid w:val="00E97AD1"/>
    <w:rsid w:val="00EA109B"/>
    <w:rsid w:val="00EA15A8"/>
    <w:rsid w:val="00EA2926"/>
    <w:rsid w:val="00EB2CDE"/>
    <w:rsid w:val="00EC1A81"/>
    <w:rsid w:val="00EC1F9B"/>
    <w:rsid w:val="00EC7E5C"/>
    <w:rsid w:val="00ED78F1"/>
    <w:rsid w:val="00EE4DCA"/>
    <w:rsid w:val="00EE5F04"/>
    <w:rsid w:val="00EF0F62"/>
    <w:rsid w:val="00EF43A7"/>
    <w:rsid w:val="00F007E1"/>
    <w:rsid w:val="00F0134E"/>
    <w:rsid w:val="00F057C6"/>
    <w:rsid w:val="00F173FF"/>
    <w:rsid w:val="00F17D96"/>
    <w:rsid w:val="00F22565"/>
    <w:rsid w:val="00F3380E"/>
    <w:rsid w:val="00F34139"/>
    <w:rsid w:val="00F34E2C"/>
    <w:rsid w:val="00F40837"/>
    <w:rsid w:val="00F421E5"/>
    <w:rsid w:val="00F42F79"/>
    <w:rsid w:val="00F47773"/>
    <w:rsid w:val="00F5019D"/>
    <w:rsid w:val="00F56308"/>
    <w:rsid w:val="00F56BBB"/>
    <w:rsid w:val="00F634D6"/>
    <w:rsid w:val="00F64385"/>
    <w:rsid w:val="00F6473F"/>
    <w:rsid w:val="00F76366"/>
    <w:rsid w:val="00F805C0"/>
    <w:rsid w:val="00FB0E1E"/>
    <w:rsid w:val="00FB4261"/>
    <w:rsid w:val="00FB43B1"/>
    <w:rsid w:val="00FC0608"/>
    <w:rsid w:val="00FC2155"/>
    <w:rsid w:val="00FC41A7"/>
    <w:rsid w:val="00FC660E"/>
    <w:rsid w:val="00FD283C"/>
    <w:rsid w:val="00FD2B5E"/>
    <w:rsid w:val="00FD675B"/>
    <w:rsid w:val="00FD7483"/>
    <w:rsid w:val="00FE352F"/>
    <w:rsid w:val="00FE380E"/>
    <w:rsid w:val="00FE4288"/>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82223E"/>
  <w15:docId w15:val="{3F5A3568-18BB-4213-8CBF-F7861D476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80">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DC58DC"/>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C58D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C58D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C58D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C58DC"/>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C58DC"/>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C58DC"/>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Emphasis!!,small,Qualifications,Bold Underline,bold underline,normal card text,Shrunk,qualifications in card,qualifications,Style1"/>
    <w:basedOn w:val="DefaultParagraphFont"/>
    <w:uiPriority w:val="7"/>
    <w:qFormat/>
    <w:rsid w:val="00DC58DC"/>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C58DC"/>
    <w:rPr>
      <w:b/>
      <w:bCs/>
    </w:rPr>
  </w:style>
  <w:style w:type="character" w:customStyle="1" w:styleId="Heading3Char">
    <w:name w:val="Heading 3 Char"/>
    <w:aliases w:val="Block Char"/>
    <w:basedOn w:val="DefaultParagraphFont"/>
    <w:link w:val="Heading3"/>
    <w:uiPriority w:val="3"/>
    <w:rsid w:val="00DC58DC"/>
    <w:rPr>
      <w:rFonts w:ascii="Calibri" w:eastAsiaTheme="majorEastAsia" w:hAnsi="Calibri" w:cstheme="majorBidi"/>
      <w:b/>
      <w:bCs/>
      <w:sz w:val="32"/>
      <w:u w:val="single"/>
    </w:rPr>
  </w:style>
  <w:style w:type="character" w:customStyle="1" w:styleId="StyleBoldUnderline">
    <w:name w:val="Style Bold Underline"/>
    <w:aliases w:val="Underline,Style Underline,apple-style-span + 6 pt,Kern at 16 pt,Intense Emphasis1,Intense Emphasis11,Intense Emphasis111,Intense Emphasis2,HHeading 3 + 12 pt,Cards + Font: 12 pt Char,Bold Cite Char,Citation Char Char Char,ci,c,Bo,B"/>
    <w:basedOn w:val="DefaultParagraphFont"/>
    <w:uiPriority w:val="6"/>
    <w:qFormat/>
    <w:rsid w:val="00DC58DC"/>
    <w:rPr>
      <w:b w:val="0"/>
      <w:bCs/>
      <w:sz w:val="22"/>
      <w:u w:val="single"/>
    </w:rPr>
  </w:style>
  <w:style w:type="character" w:customStyle="1" w:styleId="StyleStyleBold12pt">
    <w:name w:val="Style Style Bold + 12 pt"/>
    <w:aliases w:val="Cite,Style 13 pt Bold,Style Style Bold + 12pt,Style Style Bold,Style Style + 12 pt,Style Style Bo... +,Old Cite,Style Style Bold + 10 pt,Style Style Bold + 11 pt,Style Style Bold + 13 pt,tagld + 12 pt,tag + 12 pt,Not..."/>
    <w:basedOn w:val="StyleBold"/>
    <w:uiPriority w:val="5"/>
    <w:qFormat/>
    <w:rsid w:val="00DC58DC"/>
    <w:rPr>
      <w:b/>
      <w:bCs/>
      <w:sz w:val="26"/>
      <w:u w:val="none"/>
    </w:rPr>
  </w:style>
  <w:style w:type="paragraph" w:styleId="Header">
    <w:name w:val="header"/>
    <w:basedOn w:val="Normal"/>
    <w:link w:val="HeaderChar"/>
    <w:uiPriority w:val="99"/>
    <w:semiHidden/>
    <w:rsid w:val="00DC58DC"/>
    <w:pPr>
      <w:tabs>
        <w:tab w:val="center" w:pos="4680"/>
        <w:tab w:val="right" w:pos="9360"/>
      </w:tabs>
    </w:pPr>
  </w:style>
  <w:style w:type="character" w:customStyle="1" w:styleId="HeaderChar">
    <w:name w:val="Header Char"/>
    <w:basedOn w:val="DefaultParagraphFont"/>
    <w:link w:val="Header"/>
    <w:uiPriority w:val="99"/>
    <w:semiHidden/>
    <w:rsid w:val="00DC58DC"/>
    <w:rPr>
      <w:rFonts w:ascii="Calibri" w:hAnsi="Calibri" w:cs="Calibri"/>
    </w:rPr>
  </w:style>
  <w:style w:type="paragraph" w:styleId="Footer">
    <w:name w:val="footer"/>
    <w:basedOn w:val="Normal"/>
    <w:link w:val="FooterChar"/>
    <w:uiPriority w:val="99"/>
    <w:semiHidden/>
    <w:rsid w:val="00DC58DC"/>
    <w:pPr>
      <w:tabs>
        <w:tab w:val="center" w:pos="4680"/>
        <w:tab w:val="right" w:pos="9360"/>
      </w:tabs>
    </w:pPr>
  </w:style>
  <w:style w:type="character" w:customStyle="1" w:styleId="FooterChar">
    <w:name w:val="Footer Char"/>
    <w:basedOn w:val="DefaultParagraphFont"/>
    <w:link w:val="Footer"/>
    <w:uiPriority w:val="99"/>
    <w:semiHidden/>
    <w:rsid w:val="00DC58DC"/>
    <w:rPr>
      <w:rFonts w:ascii="Calibri" w:hAnsi="Calibri" w:cs="Calibri"/>
    </w:rPr>
  </w:style>
  <w:style w:type="character" w:styleId="Hyperlink">
    <w:name w:val="Hyperlink"/>
    <w:basedOn w:val="DefaultParagraphFont"/>
    <w:uiPriority w:val="99"/>
    <w:rsid w:val="00DC58DC"/>
    <w:rPr>
      <w:color w:val="auto"/>
      <w:u w:val="none"/>
    </w:rPr>
  </w:style>
  <w:style w:type="character" w:styleId="FollowedHyperlink">
    <w:name w:val="FollowedHyperlink"/>
    <w:basedOn w:val="DefaultParagraphFont"/>
    <w:uiPriority w:val="99"/>
    <w:semiHidden/>
    <w:rsid w:val="00DC58DC"/>
    <w:rPr>
      <w:color w:val="auto"/>
      <w:u w:val="none"/>
    </w:rPr>
  </w:style>
  <w:style w:type="character" w:customStyle="1" w:styleId="Heading4Char">
    <w:name w:val="Heading 4 Char"/>
    <w:aliases w:val="Tag Char"/>
    <w:basedOn w:val="DefaultParagraphFont"/>
    <w:link w:val="Heading4"/>
    <w:uiPriority w:val="4"/>
    <w:rsid w:val="00DC58DC"/>
    <w:rPr>
      <w:rFonts w:ascii="Calibri" w:eastAsiaTheme="majorEastAsia" w:hAnsi="Calibri" w:cstheme="majorBidi"/>
      <w:b/>
      <w:bCs/>
      <w:iCs/>
      <w:sz w:val="26"/>
    </w:rPr>
  </w:style>
  <w:style w:type="paragraph" w:styleId="NormalWeb">
    <w:name w:val="Normal (Web)"/>
    <w:basedOn w:val="Normal"/>
    <w:uiPriority w:val="99"/>
    <w:semiHidden/>
    <w:unhideWhenUsed/>
    <w:rsid w:val="00E13BC2"/>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E13BC2"/>
  </w:style>
  <w:style w:type="paragraph" w:styleId="DocumentMap">
    <w:name w:val="Document Map"/>
    <w:basedOn w:val="Normal"/>
    <w:link w:val="DocumentMapChar"/>
    <w:uiPriority w:val="99"/>
    <w:semiHidden/>
    <w:unhideWhenUsed/>
    <w:rsid w:val="0057750D"/>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57750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739967">
      <w:bodyDiv w:val="1"/>
      <w:marLeft w:val="0"/>
      <w:marRight w:val="0"/>
      <w:marTop w:val="0"/>
      <w:marBottom w:val="0"/>
      <w:divBdr>
        <w:top w:val="none" w:sz="0" w:space="0" w:color="auto"/>
        <w:left w:val="none" w:sz="0" w:space="0" w:color="auto"/>
        <w:bottom w:val="none" w:sz="0" w:space="0" w:color="auto"/>
        <w:right w:val="none" w:sz="0" w:space="0" w:color="auto"/>
      </w:divBdr>
    </w:div>
    <w:div w:id="112942428">
      <w:bodyDiv w:val="1"/>
      <w:marLeft w:val="0"/>
      <w:marRight w:val="0"/>
      <w:marTop w:val="0"/>
      <w:marBottom w:val="0"/>
      <w:divBdr>
        <w:top w:val="none" w:sz="0" w:space="0" w:color="auto"/>
        <w:left w:val="none" w:sz="0" w:space="0" w:color="auto"/>
        <w:bottom w:val="none" w:sz="0" w:space="0" w:color="auto"/>
        <w:right w:val="none" w:sz="0" w:space="0" w:color="auto"/>
      </w:divBdr>
    </w:div>
    <w:div w:id="234048362">
      <w:bodyDiv w:val="1"/>
      <w:marLeft w:val="0"/>
      <w:marRight w:val="0"/>
      <w:marTop w:val="0"/>
      <w:marBottom w:val="0"/>
      <w:divBdr>
        <w:top w:val="none" w:sz="0" w:space="0" w:color="auto"/>
        <w:left w:val="none" w:sz="0" w:space="0" w:color="auto"/>
        <w:bottom w:val="none" w:sz="0" w:space="0" w:color="auto"/>
        <w:right w:val="none" w:sz="0" w:space="0" w:color="auto"/>
      </w:divBdr>
    </w:div>
    <w:div w:id="355081348">
      <w:bodyDiv w:val="1"/>
      <w:marLeft w:val="0"/>
      <w:marRight w:val="0"/>
      <w:marTop w:val="0"/>
      <w:marBottom w:val="0"/>
      <w:divBdr>
        <w:top w:val="none" w:sz="0" w:space="0" w:color="auto"/>
        <w:left w:val="none" w:sz="0" w:space="0" w:color="auto"/>
        <w:bottom w:val="none" w:sz="0" w:space="0" w:color="auto"/>
        <w:right w:val="none" w:sz="0" w:space="0" w:color="auto"/>
      </w:divBdr>
    </w:div>
    <w:div w:id="544292883">
      <w:bodyDiv w:val="1"/>
      <w:marLeft w:val="0"/>
      <w:marRight w:val="0"/>
      <w:marTop w:val="0"/>
      <w:marBottom w:val="0"/>
      <w:divBdr>
        <w:top w:val="none" w:sz="0" w:space="0" w:color="auto"/>
        <w:left w:val="none" w:sz="0" w:space="0" w:color="auto"/>
        <w:bottom w:val="none" w:sz="0" w:space="0" w:color="auto"/>
        <w:right w:val="none" w:sz="0" w:space="0" w:color="auto"/>
      </w:divBdr>
    </w:div>
    <w:div w:id="888540301">
      <w:bodyDiv w:val="1"/>
      <w:marLeft w:val="0"/>
      <w:marRight w:val="0"/>
      <w:marTop w:val="0"/>
      <w:marBottom w:val="0"/>
      <w:divBdr>
        <w:top w:val="none" w:sz="0" w:space="0" w:color="auto"/>
        <w:left w:val="none" w:sz="0" w:space="0" w:color="auto"/>
        <w:bottom w:val="none" w:sz="0" w:space="0" w:color="auto"/>
        <w:right w:val="none" w:sz="0" w:space="0" w:color="auto"/>
      </w:divBdr>
    </w:div>
    <w:div w:id="972712861">
      <w:bodyDiv w:val="1"/>
      <w:marLeft w:val="0"/>
      <w:marRight w:val="0"/>
      <w:marTop w:val="0"/>
      <w:marBottom w:val="0"/>
      <w:divBdr>
        <w:top w:val="none" w:sz="0" w:space="0" w:color="auto"/>
        <w:left w:val="none" w:sz="0" w:space="0" w:color="auto"/>
        <w:bottom w:val="none" w:sz="0" w:space="0" w:color="auto"/>
        <w:right w:val="none" w:sz="0" w:space="0" w:color="auto"/>
      </w:divBdr>
    </w:div>
    <w:div w:id="1237088124">
      <w:bodyDiv w:val="1"/>
      <w:marLeft w:val="0"/>
      <w:marRight w:val="0"/>
      <w:marTop w:val="0"/>
      <w:marBottom w:val="0"/>
      <w:divBdr>
        <w:top w:val="none" w:sz="0" w:space="0" w:color="auto"/>
        <w:left w:val="none" w:sz="0" w:space="0" w:color="auto"/>
        <w:bottom w:val="none" w:sz="0" w:space="0" w:color="auto"/>
        <w:right w:val="none" w:sz="0" w:space="0" w:color="auto"/>
      </w:divBdr>
    </w:div>
    <w:div w:id="1305816737">
      <w:bodyDiv w:val="1"/>
      <w:marLeft w:val="0"/>
      <w:marRight w:val="0"/>
      <w:marTop w:val="0"/>
      <w:marBottom w:val="0"/>
      <w:divBdr>
        <w:top w:val="none" w:sz="0" w:space="0" w:color="auto"/>
        <w:left w:val="none" w:sz="0" w:space="0" w:color="auto"/>
        <w:bottom w:val="none" w:sz="0" w:space="0" w:color="auto"/>
        <w:right w:val="none" w:sz="0" w:space="0" w:color="auto"/>
      </w:divBdr>
    </w:div>
    <w:div w:id="1318999221">
      <w:bodyDiv w:val="1"/>
      <w:marLeft w:val="0"/>
      <w:marRight w:val="0"/>
      <w:marTop w:val="0"/>
      <w:marBottom w:val="0"/>
      <w:divBdr>
        <w:top w:val="none" w:sz="0" w:space="0" w:color="auto"/>
        <w:left w:val="none" w:sz="0" w:space="0" w:color="auto"/>
        <w:bottom w:val="none" w:sz="0" w:space="0" w:color="auto"/>
        <w:right w:val="none" w:sz="0" w:space="0" w:color="auto"/>
      </w:divBdr>
    </w:div>
    <w:div w:id="1798139609">
      <w:bodyDiv w:val="1"/>
      <w:marLeft w:val="0"/>
      <w:marRight w:val="0"/>
      <w:marTop w:val="0"/>
      <w:marBottom w:val="0"/>
      <w:divBdr>
        <w:top w:val="none" w:sz="0" w:space="0" w:color="auto"/>
        <w:left w:val="none" w:sz="0" w:space="0" w:color="auto"/>
        <w:bottom w:val="none" w:sz="0" w:space="0" w:color="auto"/>
        <w:right w:val="none" w:sz="0" w:space="0" w:color="auto"/>
      </w:divBdr>
    </w:div>
    <w:div w:id="1909880488">
      <w:bodyDiv w:val="1"/>
      <w:marLeft w:val="0"/>
      <w:marRight w:val="0"/>
      <w:marTop w:val="0"/>
      <w:marBottom w:val="0"/>
      <w:divBdr>
        <w:top w:val="none" w:sz="0" w:space="0" w:color="auto"/>
        <w:left w:val="none" w:sz="0" w:space="0" w:color="auto"/>
        <w:bottom w:val="none" w:sz="0" w:space="0" w:color="auto"/>
        <w:right w:val="none" w:sz="0" w:space="0" w:color="auto"/>
      </w:divBdr>
    </w:div>
    <w:div w:id="2088646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settings" Target="settings.xml"/><Relationship Id="rId7" Type="http://schemas.openxmlformats.org/officeDocument/2006/relationships/webSettings" Target="webSettings.xml"/><Relationship Id="rId8" Type="http://schemas.openxmlformats.org/officeDocument/2006/relationships/footnotes" Target="footnotes.xml"/><Relationship Id="rId9" Type="http://schemas.openxmlformats.org/officeDocument/2006/relationships/endnotes" Target="endnotes.xml"/><Relationship Id="rId10" Type="http://schemas.openxmlformats.org/officeDocument/2006/relationships/hyperlink" Target="https://www.escholar.manchester.ac.uk/api/datastream?publicationPid=uk-ac-man-scw:206471&amp;datastreamId=POST-PEER-REVIEW-PUBLISHERS.PDF" TargetMode="External"/><Relationship Id="rId11" Type="http://schemas.openxmlformats.org/officeDocument/2006/relationships/hyperlink" Target="https://www.escholar.manchester.ac.uk/api/datastream?publicationPid=uk-ac-man-scw:206471&amp;datastreamId=POST-PEER-REVIEW-PUBLISHERS.PDF" TargetMode="External"/><Relationship Id="rId12" Type="http://schemas.openxmlformats.org/officeDocument/2006/relationships/hyperlink" Target="https://www.escholar.manchester.ac.uk/api/datastream?publicationPid=uk-ac-man-scw:206471&amp;datastreamId=POST-PEER-REVIEW-PUBLISHERS.PDF" TargetMode="External"/><Relationship Id="rId13" Type="http://schemas.openxmlformats.org/officeDocument/2006/relationships/hyperlink" Target="https://www.escholar.manchester.ac.uk/api/datastream?publicationPid=uk-ac-man-scw:206471&amp;datastreamId=POST-PEER-REVIEW-PUBLISHERS.PDF" TargetMode="External"/><Relationship Id="rId14" Type="http://schemas.openxmlformats.org/officeDocument/2006/relationships/hyperlink" Target="http://cjip.oxfordjournals.org/content/7/1/47.full" TargetMode="External"/><Relationship Id="rId15" Type="http://schemas.openxmlformats.org/officeDocument/2006/relationships/hyperlink" Target="http://cjip.oxfordjournals.org/content/7/1/47.full" TargetMode="External"/><Relationship Id="rId16" Type="http://schemas.openxmlformats.org/officeDocument/2006/relationships/hyperlink" Target="http://cjip.oxfordjournals.org/content/7/1/47.full" TargetMode="External"/><Relationship Id="rId17" Type="http://schemas.openxmlformats.org/officeDocument/2006/relationships/hyperlink" Target="http://cjip.oxfordjournals.org/content/7/1/47.full" TargetMode="External"/><Relationship Id="rId18" Type="http://schemas.openxmlformats.org/officeDocument/2006/relationships/hyperlink" Target="http://cjip.oxfordjournals.org/content/7/1/47.full" TargetMode="External"/><Relationship Id="rId19" Type="http://schemas.openxmlformats.org/officeDocument/2006/relationships/hyperlink" Target="http://cjip.oxfordjournals.org/content/7/1/47.full" TargetMode="External"/><Relationship Id="rId30" Type="http://schemas.openxmlformats.org/officeDocument/2006/relationships/hyperlink" Target="http://cjip.oxfordjournals.org/content/7/1/47.full" TargetMode="External"/><Relationship Id="rId31" Type="http://schemas.openxmlformats.org/officeDocument/2006/relationships/hyperlink" Target="http://cjip.oxfordjournals.org/content/7/1/47.full" TargetMode="External"/><Relationship Id="rId32" Type="http://schemas.openxmlformats.org/officeDocument/2006/relationships/hyperlink" Target="http://cjip.oxfordjournals.org/content/7/1/47.full" TargetMode="External"/><Relationship Id="rId33" Type="http://schemas.openxmlformats.org/officeDocument/2006/relationships/hyperlink" Target="http://cjip.oxfordjournals.org/content/7/1/47.full" TargetMode="External"/><Relationship Id="rId34" Type="http://schemas.openxmlformats.org/officeDocument/2006/relationships/hyperlink" Target="http://cjip.oxfordjournals.org/content/7/1/47.full" TargetMode="External"/><Relationship Id="rId35" Type="http://schemas.openxmlformats.org/officeDocument/2006/relationships/hyperlink" Target="http://cjip.oxfordjournals.org/content/7/1/47.full" TargetMode="External"/><Relationship Id="rId36" Type="http://schemas.openxmlformats.org/officeDocument/2006/relationships/hyperlink" Target="http://cjip.oxfordjournals.org/content/7/1/47.full" TargetMode="External"/><Relationship Id="rId37" Type="http://schemas.openxmlformats.org/officeDocument/2006/relationships/hyperlink" Target="http://cjip.oxfordjournals.org/content/7/1/47.full" TargetMode="External"/><Relationship Id="rId38" Type="http://schemas.openxmlformats.org/officeDocument/2006/relationships/hyperlink" Target="http://cjip.oxfordjournals.org/content/7/1/47.full" TargetMode="External"/><Relationship Id="rId39" Type="http://schemas.openxmlformats.org/officeDocument/2006/relationships/hyperlink" Target="http://cjip.oxfordjournals.org/content/7/1/47.full" TargetMode="External"/><Relationship Id="rId50" Type="http://schemas.openxmlformats.org/officeDocument/2006/relationships/hyperlink" Target="https://thegwpost.com/Users/Marianna%20Karakoulaki/Desktop/Environmental%20Security%20Paper.docx" TargetMode="External"/><Relationship Id="rId51" Type="http://schemas.openxmlformats.org/officeDocument/2006/relationships/hyperlink" Target="https://thegwpost.com/Users/Marianna%20Karakoulaki/Desktop/Environmental%20Security%20Paper.docx" TargetMode="External"/><Relationship Id="rId52" Type="http://schemas.openxmlformats.org/officeDocument/2006/relationships/hyperlink" Target="https://thegwpost.com/Users/Marianna%20Karakoulaki/Desktop/Environmental%20Security%20Paper.docx" TargetMode="External"/><Relationship Id="rId53" Type="http://schemas.openxmlformats.org/officeDocument/2006/relationships/hyperlink" Target="https://thegwpost.com/Users/Marianna%20Karakoulaki/Desktop/Environmental%20Security%20Paper.docx" TargetMode="External"/><Relationship Id="rId54" Type="http://schemas.openxmlformats.org/officeDocument/2006/relationships/hyperlink" Target="https://thegwpost.com/Users/Marianna%20Karakoulaki/Desktop/Environmental%20Security%20Paper.docx" TargetMode="External"/><Relationship Id="rId55" Type="http://schemas.openxmlformats.org/officeDocument/2006/relationships/hyperlink" Target="https://thegwpost.com/Users/Marianna%20Karakoulaki/Desktop/Environmental%20Security%20Paper.docx" TargetMode="External"/><Relationship Id="rId56" Type="http://schemas.openxmlformats.org/officeDocument/2006/relationships/hyperlink" Target="https://thegwpost.com/Users/Marianna%20Karakoulaki/Desktop/Environmental%20Security%20Paper.docx" TargetMode="External"/><Relationship Id="rId57" Type="http://schemas.openxmlformats.org/officeDocument/2006/relationships/hyperlink" Target="https://thegwpost.com/Users/Marianna%20Karakoulaki/Desktop/Environmental%20Security%20Paper.docx" TargetMode="External"/><Relationship Id="rId58" Type="http://schemas.openxmlformats.org/officeDocument/2006/relationships/hyperlink" Target="https://thegwpost.com/Users/Marianna%20Karakoulaki/Desktop/Environmental%20Security%20Paper.docx" TargetMode="External"/><Relationship Id="rId59" Type="http://schemas.openxmlformats.org/officeDocument/2006/relationships/hyperlink" Target="https://thegwpost.com/Users/Marianna%20Karakoulaki/Desktop/Environmental%20Security%20Paper.docx" TargetMode="External"/><Relationship Id="rId70" Type="http://schemas.openxmlformats.org/officeDocument/2006/relationships/hyperlink" Target="http://ndupress.ndu.edu/Portals/68/Documents/stratforum/SF-281.pdf" TargetMode="External"/><Relationship Id="rId71" Type="http://schemas.openxmlformats.org/officeDocument/2006/relationships/hyperlink" Target="http://www.washingtonpost.com/world/national-security/us-model-for-a-future-war-fans-tensions-with-china-and-inside-pentagon/2012/08/01/gJQAC6F8PX_story.html?wpisrc=emailtoafriend" TargetMode="External"/><Relationship Id="rId72" Type="http://schemas.openxmlformats.org/officeDocument/2006/relationships/hyperlink" Target="http://www.hsaj.org/?fullarticle=7.1.16" TargetMode="External"/><Relationship Id="rId73" Type="http://schemas.openxmlformats.org/officeDocument/2006/relationships/hyperlink" Target="http://www.structuralviolence.org/structural-violence" TargetMode="External"/><Relationship Id="rId74" Type="http://schemas.openxmlformats.org/officeDocument/2006/relationships/hyperlink" Target="https://richardjacksonterrorismblog.wordpress.com/2012/08/05/2012/07/10/politics-politicians-and-other-reasons-to-stop-voting/" TargetMode="External"/><Relationship Id="rId75" Type="http://schemas.openxmlformats.org/officeDocument/2006/relationships/hyperlink" Target="https://thegwpost.com/2014/02/04/framing-environmental-degradation-as-a-security-issue-a-theoretical-inquiry/" TargetMode="External"/><Relationship Id="rId76" Type="http://schemas.openxmlformats.org/officeDocument/2006/relationships/hyperlink" Target="https://thegwpost.com/Users/Marianna%20Karakoulaki/Desktop/Environmental%20Security%20Paper.docx" TargetMode="External"/><Relationship Id="rId77" Type="http://schemas.openxmlformats.org/officeDocument/2006/relationships/hyperlink" Target="https://thegwpost.com/Users/Marianna%20Karakoulaki/Desktop/Environmental%20Security%20Paper.docx" TargetMode="External"/><Relationship Id="rId78" Type="http://schemas.openxmlformats.org/officeDocument/2006/relationships/hyperlink" Target="https://thegwpost.com/Users/Marianna%20Karakoulaki/Desktop/Environmental%20Security%20Paper.docx" TargetMode="External"/><Relationship Id="rId79" Type="http://schemas.openxmlformats.org/officeDocument/2006/relationships/hyperlink" Target="https://thegwpost.com/Users/Marianna%20Karakoulaki/Desktop/Environmental%20Security%20Paper.docx" TargetMode="External"/><Relationship Id="rId20" Type="http://schemas.openxmlformats.org/officeDocument/2006/relationships/hyperlink" Target="http://cjip.oxfordjournals.org/content/7/1/47.full" TargetMode="External"/><Relationship Id="rId21" Type="http://schemas.openxmlformats.org/officeDocument/2006/relationships/hyperlink" Target="http://cjip.oxfordjournals.org/content/7/1/47.full" TargetMode="External"/><Relationship Id="rId22" Type="http://schemas.openxmlformats.org/officeDocument/2006/relationships/hyperlink" Target="http://cjip.oxfordjournals.org/content/7/1/47.full" TargetMode="External"/><Relationship Id="rId23" Type="http://schemas.openxmlformats.org/officeDocument/2006/relationships/hyperlink" Target="http://cjip.oxfordjournals.org/content/7/1/47.full" TargetMode="External"/><Relationship Id="rId24" Type="http://schemas.openxmlformats.org/officeDocument/2006/relationships/hyperlink" Target="http://cjip.oxfordjournals.org/content/7/1/47.full" TargetMode="External"/><Relationship Id="rId25" Type="http://schemas.openxmlformats.org/officeDocument/2006/relationships/hyperlink" Target="http://cjip.oxfordjournals.org/content/7/1/47.full" TargetMode="External"/><Relationship Id="rId26" Type="http://schemas.openxmlformats.org/officeDocument/2006/relationships/hyperlink" Target="https://www.escholar.manchester.ac.uk/api/datastream?publicationPid=uk-ac-man-scw:206471&amp;datastreamId=POST-PEER-REVIEW-PUBLISHERS.PDF" TargetMode="External"/><Relationship Id="rId27" Type="http://schemas.openxmlformats.org/officeDocument/2006/relationships/hyperlink" Target="http://cjip.oxfordjournals.org/content/7/1/47.full" TargetMode="External"/><Relationship Id="rId28" Type="http://schemas.openxmlformats.org/officeDocument/2006/relationships/hyperlink" Target="http://cjip.oxfordjournals.org/content/7/1/47.full" TargetMode="External"/><Relationship Id="rId29" Type="http://schemas.openxmlformats.org/officeDocument/2006/relationships/hyperlink" Target="http://cjip.oxfordjournals.org/content/7/1/47.full" TargetMode="External"/><Relationship Id="rId40" Type="http://schemas.openxmlformats.org/officeDocument/2006/relationships/hyperlink" Target="http://www.mitpressjournals.org/doi/pdf/10.1162/ISEC_a_00115" TargetMode="External"/><Relationship Id="rId41" Type="http://schemas.openxmlformats.org/officeDocument/2006/relationships/hyperlink" Target="http://www.mitpressjournals.org/doi/pdf/10.1162/ISEC_a_00115" TargetMode="External"/><Relationship Id="rId42" Type="http://schemas.openxmlformats.org/officeDocument/2006/relationships/hyperlink" Target="https://www.escholar.manchester.ac.uk/api/datastream?publicationPid=uk-ac-man-scw:206471&amp;datastreamId=POST-PEER-REVIEW-PUBLISHERS.PDF" TargetMode="External"/><Relationship Id="rId43" Type="http://schemas.openxmlformats.org/officeDocument/2006/relationships/hyperlink" Target="https://www.escholar.manchester.ac.uk/api/datastream?publicationPid=uk-ac-man-scw:206471&amp;datastreamId=POST-PEER-REVIEW-PUBLISHERS.PDF" TargetMode="External"/><Relationship Id="rId44" Type="http://schemas.openxmlformats.org/officeDocument/2006/relationships/hyperlink" Target="http://www.consiliencejournal.org/blog/2012/05/17/the-securitization-approach-a-desirable-option-for-future-climate-change-policies/" TargetMode="External"/><Relationship Id="rId45" Type="http://schemas.openxmlformats.org/officeDocument/2006/relationships/hyperlink" Target="https://thegwpost.com/2014/02/04/framing-environmental-degradation-as-a-security-issue-a-theoretical-inquiry/" TargetMode="External"/><Relationship Id="rId46" Type="http://schemas.openxmlformats.org/officeDocument/2006/relationships/hyperlink" Target="https://thegwpost.com/Users/Marianna%20Karakoulaki/Desktop/Environmental%20Security%20Paper.docx" TargetMode="External"/><Relationship Id="rId47" Type="http://schemas.openxmlformats.org/officeDocument/2006/relationships/hyperlink" Target="https://thegwpost.com/Users/Marianna%20Karakoulaki/Desktop/Environmental%20Security%20Paper.docx" TargetMode="External"/><Relationship Id="rId48" Type="http://schemas.openxmlformats.org/officeDocument/2006/relationships/hyperlink" Target="https://thegwpost.com/Users/Marianna%20Karakoulaki/Desktop/Environmental%20Security%20Paper.docx" TargetMode="External"/><Relationship Id="rId49" Type="http://schemas.openxmlformats.org/officeDocument/2006/relationships/hyperlink" Target="https://thegwpost.com/Users/Marianna%20Karakoulaki/Desktop/Environmental%20Security%20Paper.docx" TargetMode="External"/><Relationship Id="rId60" Type="http://schemas.openxmlformats.org/officeDocument/2006/relationships/hyperlink" Target="https://thegwpost.com/Users/Marianna%20Karakoulaki/Desktop/Environmental%20Security%20Paper.docx" TargetMode="External"/><Relationship Id="rId61" Type="http://schemas.openxmlformats.org/officeDocument/2006/relationships/hyperlink" Target="https://thegwpost.com/2014/02/04/framing-environmental-degradation-as-a-security-issue-a-theoretical-inquiry/" TargetMode="External"/><Relationship Id="rId62" Type="http://schemas.openxmlformats.org/officeDocument/2006/relationships/hyperlink" Target="https://thegwpost.com/Users/Marianna%20Karakoulaki/Desktop/Environmental%20Security%20Paper.docx" TargetMode="External"/><Relationship Id="rId63" Type="http://schemas.openxmlformats.org/officeDocument/2006/relationships/hyperlink" Target="https://thegwpost.com/Users/Marianna%20Karakoulaki/Desktop/Environmental%20Security%20Paper.docx" TargetMode="External"/><Relationship Id="rId64" Type="http://schemas.openxmlformats.org/officeDocument/2006/relationships/hyperlink" Target="https://thegwpost.com/Users/Marianna%20Karakoulaki/Desktop/Environmental%20Security%20Paper.docx" TargetMode="External"/><Relationship Id="rId65" Type="http://schemas.openxmlformats.org/officeDocument/2006/relationships/hyperlink" Target="https://thegwpost.com/Users/Marianna%20Karakoulaki/Desktop/Environmental%20Security%20Paper.docx" TargetMode="External"/><Relationship Id="rId66" Type="http://schemas.openxmlformats.org/officeDocument/2006/relationships/hyperlink" Target="https://thegwpost.com/Users/Marianna%20Karakoulaki/Desktop/Environmental%20Security%20Paper.docx" TargetMode="External"/><Relationship Id="rId67" Type="http://schemas.openxmlformats.org/officeDocument/2006/relationships/hyperlink" Target="http://ndupress.ndu.edu/Portals/68/Documents/stratforum/SF-281.pdf" TargetMode="External"/><Relationship Id="rId68" Type="http://schemas.openxmlformats.org/officeDocument/2006/relationships/hyperlink" Target="http://ndupress.ndu.edu/Portals/68/Documents/stratforum/SF-281.pdf" TargetMode="External"/><Relationship Id="rId69" Type="http://schemas.openxmlformats.org/officeDocument/2006/relationships/hyperlink" Target="http://ndupress.ndu.edu/Portals/68/Documents/stratforum/SF-281.pdf" TargetMode="External"/><Relationship Id="rId80" Type="http://schemas.openxmlformats.org/officeDocument/2006/relationships/hyperlink" Target="https://thegwpost.com/Users/Marianna%20Karakoulaki/Desktop/Environmental%20Security%20Paper.docx" TargetMode="External"/><Relationship Id="rId81" Type="http://schemas.openxmlformats.org/officeDocument/2006/relationships/hyperlink" Target="https://thegwpost.com/Users/Marianna%20Karakoulaki/Desktop/Environmental%20Security%20Paper.docx" TargetMode="External"/><Relationship Id="rId82" Type="http://schemas.openxmlformats.org/officeDocument/2006/relationships/hyperlink" Target="https://thegwpost.com/Users/Marianna%20Karakoulaki/Desktop/Environmental%20Security%20Paper.docx" TargetMode="External"/><Relationship Id="rId83" Type="http://schemas.openxmlformats.org/officeDocument/2006/relationships/hyperlink" Target="http://www.ccmr-bg.org/Occasional+Papers+and+Analysis/3855/Meaning+of+Security+and+the+Theory+of+Securitization.shtml" TargetMode="External"/><Relationship Id="rId84" Type="http://schemas.openxmlformats.org/officeDocument/2006/relationships/hyperlink" Target="http://blogs.reuters.com/great-debate/2015/06/21/why-china-is-far-from-ready-to-meet-the-u-s-on-a-global-battlefront/" TargetMode="External"/><Relationship Id="rId85" Type="http://schemas.openxmlformats.org/officeDocument/2006/relationships/fontTable" Target="fontTable.xml"/><Relationship Id="rId86"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andr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C:\Users\Alexandria\AppData\Roaming\Microsoft\Templates\Debate.dotm</Template>
  <TotalTime>1</TotalTime>
  <Pages>80</Pages>
  <Words>39814</Words>
  <Characters>226943</Characters>
  <Application>Microsoft Macintosh Word</Application>
  <DocSecurity>0</DocSecurity>
  <Lines>1891</Lines>
  <Paragraphs>532</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266225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Alexandria</dc:creator>
  <cp:keywords>Verbatim</cp:keywords>
  <dc:description>Verbatim 4.6</dc:description>
  <cp:lastModifiedBy>Brian Box</cp:lastModifiedBy>
  <cp:revision>2</cp:revision>
  <dcterms:created xsi:type="dcterms:W3CDTF">2016-06-19T23:34:00Z</dcterms:created>
  <dcterms:modified xsi:type="dcterms:W3CDTF">2016-06-19T23:34:00Z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