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600" w:rsidRDefault="00600C8B" w:rsidP="00C14600">
      <w:pPr>
        <w:pStyle w:val="Heading1"/>
      </w:pPr>
      <w:bookmarkStart w:id="0" w:name="_Toc455127887"/>
      <w:r>
        <w:t>Shunning K</w:t>
      </w:r>
      <w:bookmarkEnd w:id="0"/>
    </w:p>
    <w:p w:rsidR="00CE4F0A" w:rsidRPr="00CE4F0A" w:rsidRDefault="00ED64C2">
      <w:pPr>
        <w:pStyle w:val="TOC1"/>
        <w:tabs>
          <w:tab w:val="right" w:leader="dot" w:pos="9350"/>
        </w:tabs>
        <w:rPr>
          <w:rFonts w:asciiTheme="minorHAnsi" w:eastAsiaTheme="minorEastAsia" w:hAnsiTheme="minorHAnsi"/>
          <w:noProof/>
          <w:sz w:val="32"/>
        </w:rPr>
      </w:pPr>
      <w:r w:rsidRPr="00CE4F0A">
        <w:fldChar w:fldCharType="begin"/>
      </w:r>
      <w:r w:rsidRPr="00CE4F0A">
        <w:instrText xml:space="preserve"> TOC \o "1-3" \h \z \u </w:instrText>
      </w:r>
      <w:r w:rsidRPr="00CE4F0A">
        <w:fldChar w:fldCharType="separate"/>
      </w:r>
      <w:hyperlink w:anchor="_Toc455127887" w:history="1">
        <w:r w:rsidR="00CE4F0A" w:rsidRPr="00CE4F0A">
          <w:rPr>
            <w:rStyle w:val="Hyperlink"/>
            <w:noProof/>
          </w:rPr>
          <w:t>Shunning K</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_Toc455127887 \h </w:instrText>
        </w:r>
        <w:r w:rsidR="00CE4F0A" w:rsidRPr="00CE4F0A">
          <w:rPr>
            <w:noProof/>
            <w:webHidden/>
          </w:rPr>
        </w:r>
        <w:r w:rsidR="00CE4F0A" w:rsidRPr="00CE4F0A">
          <w:rPr>
            <w:noProof/>
            <w:webHidden/>
          </w:rPr>
          <w:fldChar w:fldCharType="separate"/>
        </w:r>
        <w:r w:rsidR="00CE4F0A" w:rsidRPr="00CE4F0A">
          <w:rPr>
            <w:noProof/>
            <w:webHidden/>
          </w:rPr>
          <w:t>1</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88" w:history="1">
        <w:r w:rsidR="00CE4F0A" w:rsidRPr="00CE4F0A">
          <w:rPr>
            <w:rStyle w:val="Hyperlink"/>
            <w:noProof/>
          </w:rPr>
          <w:t>1NC</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_Toc455127888 \h </w:instrText>
        </w:r>
        <w:r w:rsidR="00CE4F0A" w:rsidRPr="00CE4F0A">
          <w:rPr>
            <w:noProof/>
            <w:webHidden/>
          </w:rPr>
        </w:r>
        <w:r w:rsidR="00CE4F0A" w:rsidRPr="00CE4F0A">
          <w:rPr>
            <w:noProof/>
            <w:webHidden/>
          </w:rPr>
          <w:fldChar w:fldCharType="separate"/>
        </w:r>
        <w:r w:rsidR="00CE4F0A" w:rsidRPr="00CE4F0A">
          <w:rPr>
            <w:noProof/>
            <w:webHidden/>
          </w:rPr>
          <w:t>2</w:t>
        </w:r>
        <w:r w:rsidR="00CE4F0A" w:rsidRPr="00CE4F0A">
          <w:rPr>
            <w:noProof/>
            <w:webHidden/>
          </w:rPr>
          <w:fldChar w:fldCharType="end"/>
        </w:r>
      </w:hyperlink>
    </w:p>
    <w:p w:rsidR="00CE4F0A" w:rsidRPr="00CE4F0A" w:rsidRDefault="00385C5B">
      <w:pPr>
        <w:pStyle w:val="TOC2"/>
        <w:tabs>
          <w:tab w:val="right" w:leader="dot" w:pos="9350"/>
        </w:tabs>
        <w:rPr>
          <w:rFonts w:asciiTheme="minorHAnsi" w:eastAsiaTheme="minorEastAsia" w:hAnsiTheme="minorHAnsi"/>
          <w:noProof/>
          <w:sz w:val="32"/>
        </w:rPr>
      </w:pPr>
      <w:hyperlink w:anchor="_Toc455127889" w:history="1">
        <w:r w:rsidR="00CE4F0A" w:rsidRPr="00CE4F0A">
          <w:rPr>
            <w:rStyle w:val="Hyperlink"/>
            <w:noProof/>
          </w:rPr>
          <w:t>*Links*</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_Toc455127889 \h </w:instrText>
        </w:r>
        <w:r w:rsidR="00CE4F0A" w:rsidRPr="00CE4F0A">
          <w:rPr>
            <w:noProof/>
            <w:webHidden/>
          </w:rPr>
        </w:r>
        <w:r w:rsidR="00CE4F0A" w:rsidRPr="00CE4F0A">
          <w:rPr>
            <w:noProof/>
            <w:webHidden/>
          </w:rPr>
          <w:fldChar w:fldCharType="separate"/>
        </w:r>
        <w:r w:rsidR="00CE4F0A" w:rsidRPr="00CE4F0A">
          <w:rPr>
            <w:noProof/>
            <w:webHidden/>
          </w:rPr>
          <w:t>6</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90" w:history="1">
        <w:r w:rsidR="00CE4F0A" w:rsidRPr="00CE4F0A">
          <w:rPr>
            <w:rStyle w:val="Hyperlink"/>
            <w:noProof/>
          </w:rPr>
          <w:t>2NC Link</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_Toc455127890 \h </w:instrText>
        </w:r>
        <w:r w:rsidR="00CE4F0A" w:rsidRPr="00CE4F0A">
          <w:rPr>
            <w:noProof/>
            <w:webHidden/>
          </w:rPr>
        </w:r>
        <w:r w:rsidR="00CE4F0A" w:rsidRPr="00CE4F0A">
          <w:rPr>
            <w:noProof/>
            <w:webHidden/>
          </w:rPr>
          <w:fldChar w:fldCharType="separate"/>
        </w:r>
        <w:r w:rsidR="00CE4F0A" w:rsidRPr="00CE4F0A">
          <w:rPr>
            <w:noProof/>
            <w:webHidden/>
          </w:rPr>
          <w:t>7</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91" w:history="1">
        <w:r w:rsidR="00CE4F0A" w:rsidRPr="00CE4F0A">
          <w:rPr>
            <w:rStyle w:val="Hyperlink"/>
            <w:noProof/>
          </w:rPr>
          <w:t>2NC China abuses HR</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_Toc455127891 \h </w:instrText>
        </w:r>
        <w:r w:rsidR="00CE4F0A" w:rsidRPr="00CE4F0A">
          <w:rPr>
            <w:noProof/>
            <w:webHidden/>
          </w:rPr>
        </w:r>
        <w:r w:rsidR="00CE4F0A" w:rsidRPr="00CE4F0A">
          <w:rPr>
            <w:noProof/>
            <w:webHidden/>
          </w:rPr>
          <w:fldChar w:fldCharType="separate"/>
        </w:r>
        <w:r w:rsidR="00CE4F0A" w:rsidRPr="00CE4F0A">
          <w:rPr>
            <w:noProof/>
            <w:webHidden/>
          </w:rPr>
          <w:t>8</w:t>
        </w:r>
        <w:r w:rsidR="00CE4F0A" w:rsidRPr="00CE4F0A">
          <w:rPr>
            <w:noProof/>
            <w:webHidden/>
          </w:rPr>
          <w:fldChar w:fldCharType="end"/>
        </w:r>
      </w:hyperlink>
    </w:p>
    <w:p w:rsidR="00CE4F0A" w:rsidRPr="00CE4F0A" w:rsidRDefault="00385C5B">
      <w:pPr>
        <w:pStyle w:val="TOC2"/>
        <w:tabs>
          <w:tab w:val="right" w:leader="dot" w:pos="9350"/>
        </w:tabs>
        <w:rPr>
          <w:rFonts w:asciiTheme="minorHAnsi" w:eastAsiaTheme="minorEastAsia" w:hAnsiTheme="minorHAnsi"/>
          <w:noProof/>
          <w:sz w:val="32"/>
        </w:rPr>
      </w:pPr>
      <w:hyperlink w:anchor="_Toc455127892" w:history="1">
        <w:r w:rsidR="00CE4F0A" w:rsidRPr="00CE4F0A">
          <w:rPr>
            <w:rStyle w:val="Hyperlink"/>
            <w:noProof/>
          </w:rPr>
          <w:t>*Impacts*</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_Toc455127892 \h </w:instrText>
        </w:r>
        <w:r w:rsidR="00CE4F0A" w:rsidRPr="00CE4F0A">
          <w:rPr>
            <w:noProof/>
            <w:webHidden/>
          </w:rPr>
        </w:r>
        <w:r w:rsidR="00CE4F0A" w:rsidRPr="00CE4F0A">
          <w:rPr>
            <w:noProof/>
            <w:webHidden/>
          </w:rPr>
          <w:fldChar w:fldCharType="separate"/>
        </w:r>
        <w:r w:rsidR="00CE4F0A" w:rsidRPr="00CE4F0A">
          <w:rPr>
            <w:noProof/>
            <w:webHidden/>
          </w:rPr>
          <w:t>11</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93" w:history="1">
        <w:r w:rsidR="00CE4F0A" w:rsidRPr="00CE4F0A">
          <w:rPr>
            <w:rStyle w:val="Hyperlink"/>
            <w:noProof/>
          </w:rPr>
          <w:t>Impact Extension</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_Toc455127893 \h </w:instrText>
        </w:r>
        <w:r w:rsidR="00CE4F0A" w:rsidRPr="00CE4F0A">
          <w:rPr>
            <w:noProof/>
            <w:webHidden/>
          </w:rPr>
        </w:r>
        <w:r w:rsidR="00CE4F0A" w:rsidRPr="00CE4F0A">
          <w:rPr>
            <w:noProof/>
            <w:webHidden/>
          </w:rPr>
          <w:fldChar w:fldCharType="separate"/>
        </w:r>
        <w:r w:rsidR="00CE4F0A" w:rsidRPr="00CE4F0A">
          <w:rPr>
            <w:noProof/>
            <w:webHidden/>
          </w:rPr>
          <w:t>12</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94" w:history="1">
        <w:r w:rsidR="00CE4F0A" w:rsidRPr="00CE4F0A">
          <w:rPr>
            <w:rStyle w:val="Hyperlink"/>
            <w:noProof/>
          </w:rPr>
          <w:t>Territorial disputes</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_Toc455127894 \h </w:instrText>
        </w:r>
        <w:r w:rsidR="00CE4F0A" w:rsidRPr="00CE4F0A">
          <w:rPr>
            <w:noProof/>
            <w:webHidden/>
          </w:rPr>
        </w:r>
        <w:r w:rsidR="00CE4F0A" w:rsidRPr="00CE4F0A">
          <w:rPr>
            <w:noProof/>
            <w:webHidden/>
          </w:rPr>
          <w:fldChar w:fldCharType="separate"/>
        </w:r>
        <w:r w:rsidR="00CE4F0A" w:rsidRPr="00CE4F0A">
          <w:rPr>
            <w:noProof/>
            <w:webHidden/>
          </w:rPr>
          <w:t>14</w:t>
        </w:r>
        <w:r w:rsidR="00CE4F0A" w:rsidRPr="00CE4F0A">
          <w:rPr>
            <w:noProof/>
            <w:webHidden/>
          </w:rPr>
          <w:fldChar w:fldCharType="end"/>
        </w:r>
      </w:hyperlink>
    </w:p>
    <w:p w:rsidR="00CE4F0A" w:rsidRPr="00CE4F0A" w:rsidRDefault="00385C5B">
      <w:pPr>
        <w:pStyle w:val="TOC2"/>
        <w:tabs>
          <w:tab w:val="right" w:leader="dot" w:pos="9350"/>
        </w:tabs>
        <w:rPr>
          <w:rFonts w:asciiTheme="minorHAnsi" w:eastAsiaTheme="minorEastAsia" w:hAnsiTheme="minorHAnsi"/>
          <w:noProof/>
          <w:sz w:val="32"/>
        </w:rPr>
      </w:pPr>
      <w:hyperlink w:anchor="_Toc455127895" w:history="1">
        <w:r w:rsidR="00CE4F0A" w:rsidRPr="00CE4F0A">
          <w:rPr>
            <w:rStyle w:val="Hyperlink"/>
            <w:noProof/>
          </w:rPr>
          <w:t>*Alt*</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_Toc455127895 \h </w:instrText>
        </w:r>
        <w:r w:rsidR="00CE4F0A" w:rsidRPr="00CE4F0A">
          <w:rPr>
            <w:noProof/>
            <w:webHidden/>
          </w:rPr>
        </w:r>
        <w:r w:rsidR="00CE4F0A" w:rsidRPr="00CE4F0A">
          <w:rPr>
            <w:noProof/>
            <w:webHidden/>
          </w:rPr>
          <w:fldChar w:fldCharType="separate"/>
        </w:r>
        <w:r w:rsidR="00CE4F0A" w:rsidRPr="00CE4F0A">
          <w:rPr>
            <w:noProof/>
            <w:webHidden/>
          </w:rPr>
          <w:t>15</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96" w:history="1">
        <w:r w:rsidR="00CE4F0A" w:rsidRPr="00CE4F0A">
          <w:rPr>
            <w:rStyle w:val="Hyperlink"/>
            <w:noProof/>
          </w:rPr>
          <w:t>Solves China war</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_Toc455127896 \h </w:instrText>
        </w:r>
        <w:r w:rsidR="00CE4F0A" w:rsidRPr="00CE4F0A">
          <w:rPr>
            <w:noProof/>
            <w:webHidden/>
          </w:rPr>
        </w:r>
        <w:r w:rsidR="00CE4F0A" w:rsidRPr="00CE4F0A">
          <w:rPr>
            <w:noProof/>
            <w:webHidden/>
          </w:rPr>
          <w:fldChar w:fldCharType="separate"/>
        </w:r>
        <w:r w:rsidR="00CE4F0A" w:rsidRPr="00CE4F0A">
          <w:rPr>
            <w:noProof/>
            <w:webHidden/>
          </w:rPr>
          <w:t>16</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97" w:history="1">
        <w:r w:rsidR="00CE4F0A" w:rsidRPr="00CE4F0A">
          <w:rPr>
            <w:rStyle w:val="Hyperlink"/>
            <w:noProof/>
          </w:rPr>
          <w:t>Alternative Extension</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_Toc455127897 \h </w:instrText>
        </w:r>
        <w:r w:rsidR="00CE4F0A" w:rsidRPr="00CE4F0A">
          <w:rPr>
            <w:noProof/>
            <w:webHidden/>
          </w:rPr>
        </w:r>
        <w:r w:rsidR="00CE4F0A" w:rsidRPr="00CE4F0A">
          <w:rPr>
            <w:noProof/>
            <w:webHidden/>
          </w:rPr>
          <w:fldChar w:fldCharType="separate"/>
        </w:r>
        <w:r w:rsidR="00CE4F0A" w:rsidRPr="00CE4F0A">
          <w:rPr>
            <w:noProof/>
            <w:webHidden/>
          </w:rPr>
          <w:t>17</w:t>
        </w:r>
        <w:r w:rsidR="00CE4F0A" w:rsidRPr="00CE4F0A">
          <w:rPr>
            <w:noProof/>
            <w:webHidden/>
          </w:rPr>
          <w:fldChar w:fldCharType="end"/>
        </w:r>
      </w:hyperlink>
    </w:p>
    <w:p w:rsidR="00CE4F0A" w:rsidRPr="00CE4F0A" w:rsidRDefault="00385C5B">
      <w:pPr>
        <w:pStyle w:val="TOC2"/>
        <w:tabs>
          <w:tab w:val="right" w:leader="dot" w:pos="9350"/>
        </w:tabs>
        <w:rPr>
          <w:rFonts w:asciiTheme="minorHAnsi" w:eastAsiaTheme="minorEastAsia" w:hAnsiTheme="minorHAnsi"/>
          <w:noProof/>
          <w:sz w:val="32"/>
        </w:rPr>
      </w:pPr>
      <w:hyperlink w:anchor="_Toc455127898" w:history="1">
        <w:r w:rsidR="00CE4F0A" w:rsidRPr="00CE4F0A">
          <w:rPr>
            <w:rStyle w:val="Hyperlink"/>
            <w:noProof/>
          </w:rPr>
          <w:t>*Answers*</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_Toc455127898 \h </w:instrText>
        </w:r>
        <w:r w:rsidR="00CE4F0A" w:rsidRPr="00CE4F0A">
          <w:rPr>
            <w:noProof/>
            <w:webHidden/>
          </w:rPr>
        </w:r>
        <w:r w:rsidR="00CE4F0A" w:rsidRPr="00CE4F0A">
          <w:rPr>
            <w:noProof/>
            <w:webHidden/>
          </w:rPr>
          <w:fldChar w:fldCharType="separate"/>
        </w:r>
        <w:r w:rsidR="00CE4F0A" w:rsidRPr="00CE4F0A">
          <w:rPr>
            <w:noProof/>
            <w:webHidden/>
          </w:rPr>
          <w:t>18</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899" w:history="1">
        <w:r w:rsidR="00CE4F0A" w:rsidRPr="00CE4F0A">
          <w:rPr>
            <w:rStyle w:val="Hyperlink"/>
            <w:noProof/>
          </w:rPr>
          <w:t>A2 hypocrisy</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_Toc455127899 \h </w:instrText>
        </w:r>
        <w:r w:rsidR="00CE4F0A" w:rsidRPr="00CE4F0A">
          <w:rPr>
            <w:noProof/>
            <w:webHidden/>
          </w:rPr>
        </w:r>
        <w:r w:rsidR="00CE4F0A" w:rsidRPr="00CE4F0A">
          <w:rPr>
            <w:noProof/>
            <w:webHidden/>
          </w:rPr>
          <w:fldChar w:fldCharType="separate"/>
        </w:r>
        <w:r w:rsidR="00CE4F0A" w:rsidRPr="00CE4F0A">
          <w:rPr>
            <w:noProof/>
            <w:webHidden/>
          </w:rPr>
          <w:t>19</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0" w:history="1">
        <w:r w:rsidR="00CE4F0A" w:rsidRPr="00CE4F0A">
          <w:rPr>
            <w:rStyle w:val="Hyperlink"/>
            <w:noProof/>
          </w:rPr>
          <w:t>A2 Shunning has failed to change behavior</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_Toc455127900 \h </w:instrText>
        </w:r>
        <w:r w:rsidR="00CE4F0A" w:rsidRPr="00CE4F0A">
          <w:rPr>
            <w:noProof/>
            <w:webHidden/>
          </w:rPr>
        </w:r>
        <w:r w:rsidR="00CE4F0A" w:rsidRPr="00CE4F0A">
          <w:rPr>
            <w:noProof/>
            <w:webHidden/>
          </w:rPr>
          <w:fldChar w:fldCharType="separate"/>
        </w:r>
        <w:r w:rsidR="00CE4F0A" w:rsidRPr="00CE4F0A">
          <w:rPr>
            <w:noProof/>
            <w:webHidden/>
          </w:rPr>
          <w:t>20</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1" w:history="1">
        <w:r w:rsidR="00CE4F0A" w:rsidRPr="00CE4F0A">
          <w:rPr>
            <w:rStyle w:val="Hyperlink"/>
            <w:noProof/>
          </w:rPr>
          <w:t>A2 Utilitarianism</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_Toc455127901 \h </w:instrText>
        </w:r>
        <w:r w:rsidR="00CE4F0A" w:rsidRPr="00CE4F0A">
          <w:rPr>
            <w:noProof/>
            <w:webHidden/>
          </w:rPr>
        </w:r>
        <w:r w:rsidR="00CE4F0A" w:rsidRPr="00CE4F0A">
          <w:rPr>
            <w:noProof/>
            <w:webHidden/>
          </w:rPr>
          <w:fldChar w:fldCharType="separate"/>
        </w:r>
        <w:r w:rsidR="00CE4F0A" w:rsidRPr="00CE4F0A">
          <w:rPr>
            <w:noProof/>
            <w:webHidden/>
          </w:rPr>
          <w:t>21</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2" w:history="1">
        <w:r w:rsidR="00CE4F0A" w:rsidRPr="00CE4F0A">
          <w:rPr>
            <w:rStyle w:val="Hyperlink"/>
            <w:noProof/>
          </w:rPr>
          <w:t>A2 Extinction outweighs</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_Toc455127902 \h </w:instrText>
        </w:r>
        <w:r w:rsidR="00CE4F0A" w:rsidRPr="00CE4F0A">
          <w:rPr>
            <w:noProof/>
            <w:webHidden/>
          </w:rPr>
        </w:r>
        <w:r w:rsidR="00CE4F0A" w:rsidRPr="00CE4F0A">
          <w:rPr>
            <w:noProof/>
            <w:webHidden/>
          </w:rPr>
          <w:fldChar w:fldCharType="separate"/>
        </w:r>
        <w:r w:rsidR="00CE4F0A" w:rsidRPr="00CE4F0A">
          <w:rPr>
            <w:noProof/>
            <w:webHidden/>
          </w:rPr>
          <w:t>24</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3" w:history="1">
        <w:r w:rsidR="00CE4F0A" w:rsidRPr="00CE4F0A">
          <w:rPr>
            <w:rStyle w:val="Hyperlink"/>
            <w:noProof/>
          </w:rPr>
          <w:t>A2 nationalism DA</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_Toc455127903 \h </w:instrText>
        </w:r>
        <w:r w:rsidR="00CE4F0A" w:rsidRPr="00CE4F0A">
          <w:rPr>
            <w:noProof/>
            <w:webHidden/>
          </w:rPr>
        </w:r>
        <w:r w:rsidR="00CE4F0A" w:rsidRPr="00CE4F0A">
          <w:rPr>
            <w:noProof/>
            <w:webHidden/>
          </w:rPr>
          <w:fldChar w:fldCharType="separate"/>
        </w:r>
        <w:r w:rsidR="00CE4F0A" w:rsidRPr="00CE4F0A">
          <w:rPr>
            <w:noProof/>
            <w:webHidden/>
          </w:rPr>
          <w:t>26</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4" w:history="1">
        <w:r w:rsidR="00CE4F0A" w:rsidRPr="00CE4F0A">
          <w:rPr>
            <w:rStyle w:val="Hyperlink"/>
            <w:noProof/>
          </w:rPr>
          <w:t>A2 relations DA</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_Toc455127904 \h </w:instrText>
        </w:r>
        <w:r w:rsidR="00CE4F0A" w:rsidRPr="00CE4F0A">
          <w:rPr>
            <w:noProof/>
            <w:webHidden/>
          </w:rPr>
        </w:r>
        <w:r w:rsidR="00CE4F0A" w:rsidRPr="00CE4F0A">
          <w:rPr>
            <w:noProof/>
            <w:webHidden/>
          </w:rPr>
          <w:fldChar w:fldCharType="separate"/>
        </w:r>
        <w:r w:rsidR="00CE4F0A" w:rsidRPr="00CE4F0A">
          <w:rPr>
            <w:noProof/>
            <w:webHidden/>
          </w:rPr>
          <w:t>28</w:t>
        </w:r>
        <w:r w:rsidR="00CE4F0A" w:rsidRPr="00CE4F0A">
          <w:rPr>
            <w:noProof/>
            <w:webHidden/>
          </w:rPr>
          <w:fldChar w:fldCharType="end"/>
        </w:r>
      </w:hyperlink>
    </w:p>
    <w:p w:rsidR="00CE4F0A" w:rsidRPr="00CE4F0A" w:rsidRDefault="00385C5B">
      <w:pPr>
        <w:pStyle w:val="TOC1"/>
        <w:tabs>
          <w:tab w:val="right" w:leader="dot" w:pos="9350"/>
        </w:tabs>
        <w:rPr>
          <w:rFonts w:asciiTheme="minorHAnsi" w:eastAsiaTheme="minorEastAsia" w:hAnsiTheme="minorHAnsi"/>
          <w:noProof/>
          <w:sz w:val="32"/>
        </w:rPr>
      </w:pPr>
      <w:hyperlink w:anchor="_Toc455127905" w:history="1">
        <w:r w:rsidR="00CE4F0A" w:rsidRPr="00CE4F0A">
          <w:rPr>
            <w:rStyle w:val="Hyperlink"/>
            <w:noProof/>
          </w:rPr>
          <w:t>A2 Shunning K</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_Toc455127905 \h </w:instrText>
        </w:r>
        <w:r w:rsidR="00CE4F0A" w:rsidRPr="00CE4F0A">
          <w:rPr>
            <w:noProof/>
            <w:webHidden/>
          </w:rPr>
        </w:r>
        <w:r w:rsidR="00CE4F0A" w:rsidRPr="00CE4F0A">
          <w:rPr>
            <w:noProof/>
            <w:webHidden/>
          </w:rPr>
          <w:fldChar w:fldCharType="separate"/>
        </w:r>
        <w:r w:rsidR="00CE4F0A" w:rsidRPr="00CE4F0A">
          <w:rPr>
            <w:noProof/>
            <w:webHidden/>
          </w:rPr>
          <w:t>29</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6" w:history="1">
        <w:r w:rsidR="00CE4F0A" w:rsidRPr="00CE4F0A">
          <w:rPr>
            <w:rStyle w:val="Hyperlink"/>
            <w:noProof/>
          </w:rPr>
          <w:t>Nationalism DA</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_Toc455127906 \h </w:instrText>
        </w:r>
        <w:r w:rsidR="00CE4F0A" w:rsidRPr="00CE4F0A">
          <w:rPr>
            <w:noProof/>
            <w:webHidden/>
          </w:rPr>
        </w:r>
        <w:r w:rsidR="00CE4F0A" w:rsidRPr="00CE4F0A">
          <w:rPr>
            <w:noProof/>
            <w:webHidden/>
          </w:rPr>
          <w:fldChar w:fldCharType="separate"/>
        </w:r>
        <w:r w:rsidR="00CE4F0A" w:rsidRPr="00CE4F0A">
          <w:rPr>
            <w:noProof/>
            <w:webHidden/>
          </w:rPr>
          <w:t>30</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7" w:history="1">
        <w:r w:rsidR="00CE4F0A" w:rsidRPr="00CE4F0A">
          <w:rPr>
            <w:rStyle w:val="Hyperlink"/>
            <w:noProof/>
          </w:rPr>
          <w:t>Hypocrisy</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_Toc455127907 \h </w:instrText>
        </w:r>
        <w:r w:rsidR="00CE4F0A" w:rsidRPr="00CE4F0A">
          <w:rPr>
            <w:noProof/>
            <w:webHidden/>
          </w:rPr>
        </w:r>
        <w:r w:rsidR="00CE4F0A" w:rsidRPr="00CE4F0A">
          <w:rPr>
            <w:noProof/>
            <w:webHidden/>
          </w:rPr>
          <w:fldChar w:fldCharType="separate"/>
        </w:r>
        <w:r w:rsidR="00CE4F0A" w:rsidRPr="00CE4F0A">
          <w:rPr>
            <w:noProof/>
            <w:webHidden/>
          </w:rPr>
          <w:t>31</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8" w:history="1">
        <w:r w:rsidR="00CE4F0A" w:rsidRPr="00CE4F0A">
          <w:rPr>
            <w:rStyle w:val="Hyperlink"/>
            <w:noProof/>
          </w:rPr>
          <w:t>Extinction outweighs morality</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_Toc455127908 \h </w:instrText>
        </w:r>
        <w:r w:rsidR="00CE4F0A" w:rsidRPr="00CE4F0A">
          <w:rPr>
            <w:noProof/>
            <w:webHidden/>
          </w:rPr>
        </w:r>
        <w:r w:rsidR="00CE4F0A" w:rsidRPr="00CE4F0A">
          <w:rPr>
            <w:noProof/>
            <w:webHidden/>
          </w:rPr>
          <w:fldChar w:fldCharType="separate"/>
        </w:r>
        <w:r w:rsidR="00CE4F0A" w:rsidRPr="00CE4F0A">
          <w:rPr>
            <w:noProof/>
            <w:webHidden/>
          </w:rPr>
          <w:t>33</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09" w:history="1">
        <w:r w:rsidR="00CE4F0A" w:rsidRPr="00CE4F0A">
          <w:rPr>
            <w:rStyle w:val="Hyperlink"/>
            <w:noProof/>
          </w:rPr>
          <w:t>Utilitarianism good</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_Toc455127909 \h </w:instrText>
        </w:r>
        <w:r w:rsidR="00CE4F0A" w:rsidRPr="00CE4F0A">
          <w:rPr>
            <w:noProof/>
            <w:webHidden/>
          </w:rPr>
        </w:r>
        <w:r w:rsidR="00CE4F0A" w:rsidRPr="00CE4F0A">
          <w:rPr>
            <w:noProof/>
            <w:webHidden/>
          </w:rPr>
          <w:fldChar w:fldCharType="separate"/>
        </w:r>
        <w:r w:rsidR="00CE4F0A" w:rsidRPr="00CE4F0A">
          <w:rPr>
            <w:noProof/>
            <w:webHidden/>
          </w:rPr>
          <w:t>34</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10" w:history="1">
        <w:r w:rsidR="00CE4F0A" w:rsidRPr="00CE4F0A">
          <w:rPr>
            <w:rStyle w:val="Hyperlink"/>
            <w:noProof/>
          </w:rPr>
          <w:t>Shunning is not an absolute moral duty</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_Toc455127910 \h </w:instrText>
        </w:r>
        <w:r w:rsidR="00CE4F0A" w:rsidRPr="00CE4F0A">
          <w:rPr>
            <w:noProof/>
            <w:webHidden/>
          </w:rPr>
        </w:r>
        <w:r w:rsidR="00CE4F0A" w:rsidRPr="00CE4F0A">
          <w:rPr>
            <w:noProof/>
            <w:webHidden/>
          </w:rPr>
          <w:fldChar w:fldCharType="separate"/>
        </w:r>
        <w:r w:rsidR="00CE4F0A" w:rsidRPr="00CE4F0A">
          <w:rPr>
            <w:noProof/>
            <w:webHidden/>
          </w:rPr>
          <w:t>37</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11" w:history="1">
        <w:r w:rsidR="00CE4F0A" w:rsidRPr="00CE4F0A">
          <w:rPr>
            <w:rStyle w:val="Hyperlink"/>
            <w:noProof/>
          </w:rPr>
          <w:t>A2 Morality / Ethics claims</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_Toc455127911 \h </w:instrText>
        </w:r>
        <w:r w:rsidR="00CE4F0A" w:rsidRPr="00CE4F0A">
          <w:rPr>
            <w:noProof/>
            <w:webHidden/>
          </w:rPr>
        </w:r>
        <w:r w:rsidR="00CE4F0A" w:rsidRPr="00CE4F0A">
          <w:rPr>
            <w:noProof/>
            <w:webHidden/>
          </w:rPr>
          <w:fldChar w:fldCharType="separate"/>
        </w:r>
        <w:r w:rsidR="00CE4F0A" w:rsidRPr="00CE4F0A">
          <w:rPr>
            <w:noProof/>
            <w:webHidden/>
          </w:rPr>
          <w:t>38</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12" w:history="1">
        <w:r w:rsidR="00CE4F0A" w:rsidRPr="00CE4F0A">
          <w:rPr>
            <w:rStyle w:val="Hyperlink"/>
            <w:noProof/>
          </w:rPr>
          <w:t>A2 No value to life</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_Toc455127912 \h </w:instrText>
        </w:r>
        <w:r w:rsidR="00CE4F0A" w:rsidRPr="00CE4F0A">
          <w:rPr>
            <w:noProof/>
            <w:webHidden/>
          </w:rPr>
        </w:r>
        <w:r w:rsidR="00CE4F0A" w:rsidRPr="00CE4F0A">
          <w:rPr>
            <w:noProof/>
            <w:webHidden/>
          </w:rPr>
          <w:fldChar w:fldCharType="separate"/>
        </w:r>
        <w:r w:rsidR="00CE4F0A" w:rsidRPr="00CE4F0A">
          <w:rPr>
            <w:noProof/>
            <w:webHidden/>
          </w:rPr>
          <w:t>39</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13" w:history="1">
        <w:r w:rsidR="00CE4F0A" w:rsidRPr="00CE4F0A">
          <w:rPr>
            <w:rStyle w:val="Hyperlink"/>
            <w:noProof/>
          </w:rPr>
          <w:t>A2 Ontology first</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_Toc455127913 \h </w:instrText>
        </w:r>
        <w:r w:rsidR="00CE4F0A" w:rsidRPr="00CE4F0A">
          <w:rPr>
            <w:noProof/>
            <w:webHidden/>
          </w:rPr>
        </w:r>
        <w:r w:rsidR="00CE4F0A" w:rsidRPr="00CE4F0A">
          <w:rPr>
            <w:noProof/>
            <w:webHidden/>
          </w:rPr>
          <w:fldChar w:fldCharType="separate"/>
        </w:r>
        <w:r w:rsidR="00CE4F0A" w:rsidRPr="00CE4F0A">
          <w:rPr>
            <w:noProof/>
            <w:webHidden/>
          </w:rPr>
          <w:t>41</w:t>
        </w:r>
        <w:r w:rsidR="00CE4F0A" w:rsidRPr="00CE4F0A">
          <w:rPr>
            <w:noProof/>
            <w:webHidden/>
          </w:rPr>
          <w:fldChar w:fldCharType="end"/>
        </w:r>
      </w:hyperlink>
    </w:p>
    <w:p w:rsidR="00CE4F0A" w:rsidRPr="00CE4F0A" w:rsidRDefault="00385C5B">
      <w:pPr>
        <w:pStyle w:val="TOC3"/>
        <w:tabs>
          <w:tab w:val="right" w:leader="dot" w:pos="9350"/>
        </w:tabs>
        <w:rPr>
          <w:rFonts w:asciiTheme="minorHAnsi" w:eastAsiaTheme="minorEastAsia" w:hAnsiTheme="minorHAnsi"/>
          <w:noProof/>
          <w:sz w:val="32"/>
        </w:rPr>
      </w:pPr>
      <w:hyperlink w:anchor="_Toc455127914" w:history="1">
        <w:r w:rsidR="00CE4F0A" w:rsidRPr="00CE4F0A">
          <w:rPr>
            <w:rStyle w:val="Hyperlink"/>
            <w:noProof/>
          </w:rPr>
          <w:t>A2 Root cause</w:t>
        </w:r>
        <w:r w:rsidR="00CE4F0A" w:rsidRPr="00CE4F0A">
          <w:rPr>
            <w:noProof/>
            <w:webHidden/>
          </w:rPr>
          <w:tab/>
        </w:r>
        <w:r w:rsidR="00CE4F0A" w:rsidRPr="00CE4F0A">
          <w:rPr>
            <w:noProof/>
            <w:webHidden/>
          </w:rPr>
          <w:fldChar w:fldCharType="begin"/>
        </w:r>
        <w:r w:rsidR="00CE4F0A" w:rsidRPr="00CE4F0A">
          <w:rPr>
            <w:noProof/>
            <w:webHidden/>
          </w:rPr>
          <w:instrText xml:space="preserve"> PAGEREF _Toc455127914 \h </w:instrText>
        </w:r>
        <w:r w:rsidR="00CE4F0A" w:rsidRPr="00CE4F0A">
          <w:rPr>
            <w:noProof/>
            <w:webHidden/>
          </w:rPr>
        </w:r>
        <w:r w:rsidR="00CE4F0A" w:rsidRPr="00CE4F0A">
          <w:rPr>
            <w:noProof/>
            <w:webHidden/>
          </w:rPr>
          <w:fldChar w:fldCharType="separate"/>
        </w:r>
        <w:r w:rsidR="00CE4F0A" w:rsidRPr="00CE4F0A">
          <w:rPr>
            <w:noProof/>
            <w:webHidden/>
          </w:rPr>
          <w:t>42</w:t>
        </w:r>
        <w:r w:rsidR="00CE4F0A" w:rsidRPr="00CE4F0A">
          <w:rPr>
            <w:noProof/>
            <w:webHidden/>
          </w:rPr>
          <w:fldChar w:fldCharType="end"/>
        </w:r>
      </w:hyperlink>
    </w:p>
    <w:p w:rsidR="00602EF7" w:rsidRPr="00602EF7" w:rsidRDefault="00ED64C2" w:rsidP="00602EF7">
      <w:r w:rsidRPr="00CE4F0A">
        <w:fldChar w:fldCharType="end"/>
      </w:r>
    </w:p>
    <w:p w:rsidR="00A45644" w:rsidRDefault="00525A44" w:rsidP="00A45644">
      <w:pPr>
        <w:pStyle w:val="Heading3"/>
      </w:pPr>
      <w:bookmarkStart w:id="1" w:name="_Toc455127888"/>
      <w:r>
        <w:lastRenderedPageBreak/>
        <w:t>1NC</w:t>
      </w:r>
      <w:bookmarkEnd w:id="1"/>
    </w:p>
    <w:p w:rsidR="00A45644" w:rsidRPr="00742EC8" w:rsidRDefault="00A45644" w:rsidP="00742EC8">
      <w:pPr>
        <w:rPr>
          <w:rStyle w:val="Style13ptBold"/>
        </w:rPr>
      </w:pPr>
      <w:r w:rsidRPr="00742EC8">
        <w:rPr>
          <w:rStyle w:val="Style13ptBold"/>
        </w:rPr>
        <w:t>Subpoint A is empowerment:</w:t>
      </w:r>
    </w:p>
    <w:p w:rsidR="008B36C7" w:rsidRDefault="002E5AFC" w:rsidP="008B36C7">
      <w:pPr>
        <w:pStyle w:val="Heading4"/>
      </w:pPr>
      <w:r>
        <w:t xml:space="preserve">Engagement with China </w:t>
      </w:r>
      <w:r w:rsidR="004E1A2F" w:rsidRPr="004E1A2F">
        <w:rPr>
          <w:u w:val="single"/>
        </w:rPr>
        <w:t>empowers</w:t>
      </w:r>
      <w:r w:rsidR="00297AF0">
        <w:t xml:space="preserve"> rampant abuses of human rights</w:t>
      </w:r>
      <w:r w:rsidR="00DD5724">
        <w:t xml:space="preserve">, </w:t>
      </w:r>
      <w:r w:rsidR="00EB73FB">
        <w:t>makes conflict inevitable</w:t>
      </w:r>
      <w:r w:rsidR="00DD5724">
        <w:t xml:space="preserve"> and causes allied abandonment</w:t>
      </w:r>
      <w:r w:rsidR="00297AF0">
        <w:t xml:space="preserve"> – the assumption that removing security threats will change behavior</w:t>
      </w:r>
      <w:r w:rsidR="00EB73FB">
        <w:t xml:space="preserve"> is epistemologically flawed.</w:t>
      </w:r>
    </w:p>
    <w:p w:rsidR="00607E0D" w:rsidRDefault="00607E0D" w:rsidP="00607E0D">
      <w:r w:rsidRPr="00AC7098">
        <w:rPr>
          <w:rStyle w:val="Style13ptBold"/>
        </w:rPr>
        <w:t>Newsham 14</w:t>
      </w:r>
      <w:r>
        <w:t xml:space="preserve"> (9-8-2014. Grant Newsham is a Senior Research Fellow at the Japan Forum for Strategic Studies. The views in this article are his own. "</w:t>
      </w:r>
      <w:r w:rsidRPr="00B5656E">
        <w:t>China</w:t>
      </w:r>
      <w:r>
        <w:t>, America and the "Appeasement" Question" National Interest. http://nationalinterest.org/blog/the-buzz/china-america-the-appeasement-question-</w:t>
      </w:r>
      <w:r w:rsidRPr="00B5656E">
        <w:t>11226</w:t>
      </w:r>
      <w:r>
        <w:t>?page=show accessed: 6-29-2016, JH)</w:t>
      </w:r>
    </w:p>
    <w:p w:rsidR="00B22F4C" w:rsidRDefault="00607E0D" w:rsidP="000C1794">
      <w:pPr>
        <w:rPr>
          <w:rStyle w:val="Emphasis"/>
        </w:rPr>
      </w:pPr>
      <w:r w:rsidRPr="00860B87">
        <w:rPr>
          <w:rStyle w:val="StyleUnderline"/>
        </w:rPr>
        <w:t>The elites believed that aggressive, authoritarian regimes act the way they do out of fear</w:t>
      </w:r>
      <w:r w:rsidRPr="00DF1542">
        <w:t xml:space="preserve">, insecurity, and at least partly legitimate grievances – such as German resentment of the harsh Treaty of Versailles. Understand and address these issue, </w:t>
      </w:r>
      <w:r w:rsidRPr="00860B87">
        <w:rPr>
          <w:rStyle w:val="StyleUnderline"/>
        </w:rPr>
        <w:t>remove their fears</w:t>
      </w:r>
      <w:r w:rsidRPr="00DF1542">
        <w:t xml:space="preserve">, </w:t>
      </w:r>
      <w:r w:rsidRPr="00860B87">
        <w:rPr>
          <w:rStyle w:val="StyleUnderline"/>
        </w:rPr>
        <w:t>and the regimes will become less aggressive</w:t>
      </w:r>
      <w:r w:rsidRPr="00DF1542">
        <w:t xml:space="preserve"> </w:t>
      </w:r>
      <w:r w:rsidRPr="00860B87">
        <w:rPr>
          <w:rStyle w:val="StyleUnderline"/>
        </w:rPr>
        <w:t>and</w:t>
      </w:r>
      <w:r w:rsidRPr="00DF1542">
        <w:t xml:space="preserve"> transform into responsible members of the international community and </w:t>
      </w:r>
      <w:r w:rsidRPr="00860B87">
        <w:rPr>
          <w:rStyle w:val="StyleUnderline"/>
        </w:rPr>
        <w:t>operate under international norms.</w:t>
      </w:r>
      <w:r w:rsidR="00DF1542">
        <w:rPr>
          <w:rStyle w:val="StyleUnderline"/>
        </w:rPr>
        <w:t xml:space="preserve"> </w:t>
      </w:r>
      <w:r w:rsidRPr="00DD5724">
        <w:rPr>
          <w:sz w:val="12"/>
          <w:szCs w:val="12"/>
        </w:rPr>
        <w:t>Or so the elites argued.</w:t>
      </w:r>
      <w:r w:rsidR="00DF1542" w:rsidRPr="00DD5724">
        <w:rPr>
          <w:sz w:val="12"/>
          <w:szCs w:val="12"/>
        </w:rPr>
        <w:t xml:space="preserve"> </w:t>
      </w:r>
      <w:r w:rsidRPr="00DD5724">
        <w:rPr>
          <w:sz w:val="12"/>
          <w:szCs w:val="12"/>
        </w:rPr>
        <w:t>Challenging these regimes could dangerously isolate them and even needlessly provoke them into “miscalculations.”</w:t>
      </w:r>
      <w:r w:rsidR="00DF1542" w:rsidRPr="00DD5724">
        <w:rPr>
          <w:sz w:val="12"/>
          <w:szCs w:val="12"/>
        </w:rPr>
        <w:t xml:space="preserve"> </w:t>
      </w:r>
      <w:r w:rsidRPr="00DD5724">
        <w:rPr>
          <w:sz w:val="12"/>
          <w:szCs w:val="12"/>
        </w:rPr>
        <w:t xml:space="preserve">The elites thought “engagement” and “transparency” were beneficial in their own right, as only good things could come from familiarity with one another. In the 1930’s, the major </w:t>
      </w:r>
      <w:r w:rsidRPr="00DF1542">
        <w:t>Western powers all attended each other’s war games. The US Marine Corps even took the German World War I fighter ace, Ernst Udet on a ride in a USMC dive bomber. This “engagement” and “transparency” did not make the Nazis nicer, but perhaps gave them some ideas about dive bombing and “Blitzkreig.” Even the Soviets and Germans had close ties with joint training, military technology development, and raw material shipments to Germany.</w:t>
      </w:r>
      <w:r w:rsidR="00DF1542" w:rsidRPr="00DF1542">
        <w:t xml:space="preserve"> </w:t>
      </w:r>
      <w:r w:rsidRPr="00DF1542">
        <w:t>There was also extensive political and diplomatic interaction. Close economic ties were believed to be a further hedge against conflict breaking out, and companies such as Ford, IBM, and many others did profitable business in Germany.</w:t>
      </w:r>
      <w:r w:rsidR="00DF1542" w:rsidRPr="00DF1542">
        <w:t xml:space="preserve"> </w:t>
      </w:r>
      <w:r w:rsidRPr="002D4673">
        <w:rPr>
          <w:rStyle w:val="StyleUnderline"/>
        </w:rPr>
        <w:t>The elites believed anything was better than war. Preserving peace, even if sacrificing principles</w:t>
      </w:r>
      <w:r w:rsidRPr="00DF1542">
        <w:t xml:space="preserve"> – </w:t>
      </w:r>
      <w:r w:rsidRPr="002D4673">
        <w:rPr>
          <w:rStyle w:val="StyleUnderline"/>
        </w:rPr>
        <w:t>and certain small nations</w:t>
      </w:r>
      <w:r w:rsidRPr="00DF1542">
        <w:t xml:space="preserve"> –</w:t>
      </w:r>
      <w:r w:rsidRPr="002D4673">
        <w:rPr>
          <w:rStyle w:val="StyleUnderline"/>
        </w:rPr>
        <w:t xml:space="preserve"> was considered wise </w:t>
      </w:r>
      <w:r w:rsidRPr="00DF1542">
        <w:t>and statesmanlike. People who criticized appeasement policy in the 1930’s, most notably Winston Churchill, were ridiculed as dolts and war mongers.</w:t>
      </w:r>
      <w:r w:rsidR="00DF1542" w:rsidRPr="00DF1542">
        <w:t xml:space="preserve"> </w:t>
      </w:r>
      <w:r w:rsidRPr="00DF1542">
        <w:t>We know how this turned out.</w:t>
      </w:r>
      <w:r w:rsidR="00DF1542" w:rsidRPr="00DF1542">
        <w:t xml:space="preserve"> </w:t>
      </w:r>
      <w:r w:rsidRPr="00DF1542">
        <w:t>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w:t>
      </w:r>
      <w:r w:rsidR="00DF1542" w:rsidRPr="00DF1542">
        <w:t xml:space="preserve"> </w:t>
      </w:r>
      <w:r w:rsidRPr="00DF1542">
        <w:t>Even President Jimmy Carter, once he overcame his “inordinate fear of communism,” tried something akin to appeasement as national policy. It was not until the Soviets invaded Afghanistan that Carter learned his lesson.</w:t>
      </w:r>
      <w:r w:rsidR="00DF1542" w:rsidRPr="00DF1542">
        <w:t xml:space="preserve"> </w:t>
      </w:r>
      <w:r w:rsidRPr="0078362C">
        <w:rPr>
          <w:rStyle w:val="StyleUnderline"/>
        </w:rPr>
        <w:t>It perhaps will take another case of an authoritarian regime rearranging its neighborhood to understand the cost of modern appeasement.</w:t>
      </w:r>
      <w:r w:rsidR="00DF1542" w:rsidRPr="00DF1542">
        <w:t xml:space="preserve"> </w:t>
      </w:r>
      <w:r w:rsidRPr="002D4673">
        <w:rPr>
          <w:rStyle w:val="StyleUnderline"/>
        </w:rPr>
        <w:t>US policy towards China over the last 30 years</w:t>
      </w:r>
      <w:r w:rsidRPr="00DF1542">
        <w:t xml:space="preserve">, and particularly in recent times, </w:t>
      </w:r>
      <w:r w:rsidRPr="002D4673">
        <w:rPr>
          <w:rStyle w:val="StyleUnderline"/>
        </w:rPr>
        <w:t>seems familiar.</w:t>
      </w:r>
      <w:r w:rsidRPr="00DF1542">
        <w:t xml:space="preserve"> </w:t>
      </w:r>
      <w:r w:rsidRPr="00037A6F">
        <w:rPr>
          <w:rStyle w:val="StyleUnderline"/>
        </w:rPr>
        <w:t xml:space="preserve">The United States does its best to </w:t>
      </w:r>
      <w:r w:rsidRPr="00DF1542">
        <w:t xml:space="preserve">understand the PRC’s concerns and its resentments going back to the Opium Wars and the ‘century of humiliation’, to accommodate these resentments, and to </w:t>
      </w:r>
      <w:r w:rsidRPr="00037A6F">
        <w:rPr>
          <w:rStyle w:val="StyleUnderline"/>
        </w:rPr>
        <w:t>ensure China does not feel threatened</w:t>
      </w:r>
      <w:r w:rsidRPr="00DF1542">
        <w:t>. Defense and State Department officials enthusiastically seek greater transparency and openness – especially in the military realm – as such openness is perceived as inherently good.</w:t>
      </w:r>
      <w:r w:rsidR="00DF1542" w:rsidRPr="00DF1542">
        <w:t xml:space="preserve"> </w:t>
      </w:r>
      <w:r w:rsidRPr="002D4673">
        <w:rPr>
          <w:rStyle w:val="StyleUnderline"/>
        </w:rPr>
        <w:t>In return, the PRC is expected to change, to show more respect for human rights and international law and to become a “responsible stakeholder” in the international community</w:t>
      </w:r>
      <w:r w:rsidRPr="00DF1542">
        <w:t>.</w:t>
      </w:r>
      <w:r w:rsidR="00DF1542" w:rsidRPr="00DF1542">
        <w:t xml:space="preserve"> </w:t>
      </w:r>
      <w:r w:rsidRPr="002D4673">
        <w:rPr>
          <w:rStyle w:val="StyleUnderline"/>
        </w:rPr>
        <w:t xml:space="preserve">We now have several decades of empirical evidence to assess this concessionary </w:t>
      </w:r>
      <w:r w:rsidRPr="00037A6F">
        <w:rPr>
          <w:rStyle w:val="StyleUnderline"/>
        </w:rPr>
        <w:t xml:space="preserve">approach. </w:t>
      </w:r>
      <w:r w:rsidRPr="00DF1542">
        <w:t xml:space="preserve">It has not resulted in improved, less </w:t>
      </w:r>
      <w:r w:rsidRPr="00DF1542">
        <w:lastRenderedPageBreak/>
        <w:t>aggressive PRC behavior in the South China Sea or the East China Sea, or even in outer space. Indeed</w:t>
      </w:r>
      <w:r w:rsidRPr="00037A6F">
        <w:rPr>
          <w:rStyle w:val="StyleUnderline"/>
        </w:rPr>
        <w:t xml:space="preserve">, it seems to have </w:t>
      </w:r>
      <w:r w:rsidRPr="00037A6F">
        <w:rPr>
          <w:rStyle w:val="Emphasis"/>
        </w:rPr>
        <w:t>encouraged Chinese assertiveness</w:t>
      </w:r>
      <w:r w:rsidRPr="00037A6F">
        <w:rPr>
          <w:rStyle w:val="StyleUnderline"/>
        </w:rPr>
        <w:t xml:space="preserve"> as manifest in threatening language and behavior towards its neighbors.</w:t>
      </w:r>
      <w:r w:rsidR="00DF1542">
        <w:rPr>
          <w:rStyle w:val="StyleUnderline"/>
        </w:rPr>
        <w:t xml:space="preserve"> </w:t>
      </w:r>
      <w:r w:rsidRPr="00037A6F">
        <w:rPr>
          <w:rStyle w:val="StyleUnderline"/>
        </w:rPr>
        <w:t>Nor has the PRC regime shown more respect for human rights, rule of law, consensual government or freedom of expression for its citizens</w:t>
      </w:r>
      <w:r w:rsidRPr="00DF1542">
        <w:t>. Serial intellectual property theft continues unabated, as does support for unsavory dictators.</w:t>
      </w:r>
      <w:r w:rsidR="00DF1542" w:rsidRPr="00DF1542">
        <w:t xml:space="preserve"> </w:t>
      </w:r>
      <w:r w:rsidRPr="00ED2757">
        <w:rPr>
          <w:rStyle w:val="StyleUnderline"/>
        </w:rPr>
        <w:t>Nonetheless, we</w:t>
      </w:r>
      <w:r w:rsidRPr="00DF1542">
        <w:t xml:space="preserve"> invite the PRC to military exercises and </w:t>
      </w:r>
      <w:r w:rsidRPr="00ED2757">
        <w:rPr>
          <w:rStyle w:val="StyleUnderline"/>
        </w:rPr>
        <w:t>repeat the “</w:t>
      </w:r>
      <w:r w:rsidRPr="00ED2757">
        <w:rPr>
          <w:rStyle w:val="Emphasis"/>
        </w:rPr>
        <w:t>engagement</w:t>
      </w:r>
      <w:r w:rsidRPr="00ED2757">
        <w:rPr>
          <w:rStyle w:val="StyleUnderline"/>
        </w:rPr>
        <w:t>”</w:t>
      </w:r>
      <w:r w:rsidRPr="00DF1542">
        <w:t xml:space="preserve"> </w:t>
      </w:r>
      <w:r w:rsidRPr="00ED2757">
        <w:rPr>
          <w:rStyle w:val="StyleUnderline"/>
        </w:rPr>
        <w:t>mantra</w:t>
      </w:r>
      <w:r w:rsidRPr="00DF1542">
        <w:t xml:space="preserve"> – </w:t>
      </w:r>
      <w:r w:rsidRPr="00ED2757">
        <w:rPr>
          <w:rStyle w:val="StyleUnderline"/>
        </w:rPr>
        <w:t xml:space="preserve">expecting that one day things will </w:t>
      </w:r>
      <w:r w:rsidRPr="00ED2757">
        <w:rPr>
          <w:rStyle w:val="Emphasis"/>
        </w:rPr>
        <w:t>magically improve</w:t>
      </w:r>
      <w:r w:rsidRPr="00DF1542">
        <w:t xml:space="preserve">. </w:t>
      </w:r>
      <w:r w:rsidRPr="00ED2757">
        <w:rPr>
          <w:rStyle w:val="StyleUnderline"/>
        </w:rPr>
        <w:t>Some</w:t>
      </w:r>
      <w:r w:rsidRPr="00DF1542">
        <w:t xml:space="preserve"> </w:t>
      </w:r>
      <w:r w:rsidRPr="00ED2757">
        <w:rPr>
          <w:rStyle w:val="StyleUnderline"/>
        </w:rPr>
        <w:t>argue</w:t>
      </w:r>
      <w:r w:rsidRPr="00DF1542">
        <w:t xml:space="preserve"> that letting the PRC see US </w:t>
      </w:r>
      <w:r w:rsidRPr="00ED2757">
        <w:rPr>
          <w:rStyle w:val="StyleUnderline"/>
        </w:rPr>
        <w:t>military power will</w:t>
      </w:r>
      <w:r w:rsidRPr="00DF1542">
        <w:t xml:space="preserve"> </w:t>
      </w:r>
      <w:r w:rsidRPr="00ED2757">
        <w:rPr>
          <w:rStyle w:val="StyleUnderline"/>
        </w:rPr>
        <w:t>dissuade</w:t>
      </w:r>
      <w:r w:rsidRPr="00DF1542">
        <w:t xml:space="preserve"> it from </w:t>
      </w:r>
      <w:r w:rsidRPr="00ED2757">
        <w:rPr>
          <w:rStyle w:val="StyleUnderline"/>
        </w:rPr>
        <w:t>challenging</w:t>
      </w:r>
      <w:r w:rsidRPr="00DF1542">
        <w:t xml:space="preserve"> us. Perhaps, but </w:t>
      </w:r>
      <w:r w:rsidRPr="00ED2757">
        <w:rPr>
          <w:rStyle w:val="StyleUnderline"/>
        </w:rPr>
        <w:t>we are just as likely to be seen as naïve or weak</w:t>
      </w:r>
      <w:r w:rsidRPr="00DF1542">
        <w:t xml:space="preserve">. </w:t>
      </w:r>
      <w:r w:rsidRPr="00ED2757">
        <w:rPr>
          <w:rStyle w:val="StyleUnderline"/>
        </w:rPr>
        <w:t>From the Chinese perspective</w:t>
      </w:r>
      <w:r w:rsidRPr="00DF1542">
        <w:t xml:space="preserve">, </w:t>
      </w:r>
      <w:r w:rsidRPr="00ED2757">
        <w:rPr>
          <w:rStyle w:val="StyleUnderline"/>
        </w:rPr>
        <w:t xml:space="preserve">there </w:t>
      </w:r>
      <w:r w:rsidRPr="00ED2757">
        <w:rPr>
          <w:rStyle w:val="Emphasis"/>
        </w:rPr>
        <w:t>is no reason to change</w:t>
      </w:r>
      <w:r w:rsidRPr="00ED2757">
        <w:rPr>
          <w:rStyle w:val="StyleUnderline"/>
        </w:rPr>
        <w:t xml:space="preserve"> since they have done very well without transforming and the PRC has never been stronger.</w:t>
      </w:r>
      <w:r w:rsidRPr="00DF1542">
        <w:t xml:space="preserve"> Indeed, </w:t>
      </w:r>
      <w:r w:rsidRPr="00ED2757">
        <w:rPr>
          <w:rStyle w:val="StyleUnderline"/>
        </w:rPr>
        <w:t xml:space="preserve">the PRC frequently claims that </w:t>
      </w:r>
      <w:r w:rsidRPr="00ED2757">
        <w:rPr>
          <w:rStyle w:val="Emphasis"/>
        </w:rPr>
        <w:t>human rights</w:t>
      </w:r>
      <w:r w:rsidRPr="00ED2757">
        <w:rPr>
          <w:rStyle w:val="StyleUnderline"/>
        </w:rPr>
        <w:t xml:space="preserve">, democracy, and the like are outmoded </w:t>
      </w:r>
      <w:r w:rsidRPr="00ED2757">
        <w:rPr>
          <w:rStyle w:val="Emphasis"/>
        </w:rPr>
        <w:t>Western values</w:t>
      </w:r>
      <w:r w:rsidRPr="00ED2757">
        <w:rPr>
          <w:rStyle w:val="StyleUnderline"/>
        </w:rPr>
        <w:t xml:space="preserve"> having nothing to do with China.</w:t>
      </w:r>
      <w:r w:rsidR="00DF1542">
        <w:rPr>
          <w:rStyle w:val="StyleUnderline"/>
        </w:rPr>
        <w:t xml:space="preserve"> </w:t>
      </w:r>
      <w:r w:rsidRPr="00ED2757">
        <w:rPr>
          <w:rStyle w:val="StyleUnderline"/>
        </w:rPr>
        <w:t>This is also demoralizing our allies</w:t>
      </w:r>
      <w:r w:rsidRPr="00DF1542">
        <w:t>, who at some point may wonder if they should cut their own deals with the PRC.</w:t>
      </w:r>
      <w:r w:rsidR="00DF1542" w:rsidRPr="00DF1542">
        <w:t xml:space="preserve"> </w:t>
      </w:r>
      <w:r w:rsidRPr="00DF1542">
        <w:t xml:space="preserve">Some revisionist historians argue that Neville Chamberlain’s 1930’s era appeasement was in fact a wise stratagem to buy time to rearm. This overlooks that even as late as 1939 </w:t>
      </w:r>
      <w:r w:rsidRPr="00B129CD">
        <w:rPr>
          <w:rStyle w:val="StyleUnderline"/>
        </w:rPr>
        <w:t>when</w:t>
      </w:r>
      <w:r w:rsidRPr="00DF1542">
        <w:t xml:space="preserve"> </w:t>
      </w:r>
      <w:r w:rsidRPr="00B31788">
        <w:rPr>
          <w:rStyle w:val="StyleUnderline"/>
        </w:rPr>
        <w:t>Hitler seized all of Czechoslovakia</w:t>
      </w:r>
      <w:r w:rsidRPr="00DF1542">
        <w:t>, the We</w:t>
      </w:r>
      <w:r w:rsidRPr="00B129CD">
        <w:rPr>
          <w:rStyle w:val="StyleUnderline"/>
        </w:rPr>
        <w:t>stern democracies still had the military advantage</w:t>
      </w:r>
      <w:r w:rsidRPr="00DF1542">
        <w:t xml:space="preserve">. One can appease oneself into a corner. And the beneficiary of </w:t>
      </w:r>
      <w:r w:rsidRPr="00B129CD">
        <w:rPr>
          <w:rStyle w:val="StyleUnderline"/>
        </w:rPr>
        <w:t>the appeasement usually strengthens to the point it is too hard to restrain without great sacrifice.</w:t>
      </w:r>
      <w:r w:rsidR="00DF1542">
        <w:rPr>
          <w:rStyle w:val="StyleUnderline"/>
        </w:rPr>
        <w:t xml:space="preserve"> </w:t>
      </w:r>
      <w:r w:rsidRPr="00DF1542">
        <w:t xml:space="preserve">One worries that the Chinese seizure of Philippine territory at Scarborough Shoal in 2012 – and the </w:t>
      </w:r>
      <w:r w:rsidRPr="00B31788">
        <w:rPr>
          <w:rStyle w:val="StyleUnderline"/>
        </w:rPr>
        <w:t xml:space="preserve">US Government’s </w:t>
      </w:r>
      <w:r w:rsidRPr="00D92A45">
        <w:rPr>
          <w:rStyle w:val="Emphasis"/>
        </w:rPr>
        <w:t xml:space="preserve">unwillingness to even verbally </w:t>
      </w:r>
      <w:r w:rsidRPr="007C026F">
        <w:rPr>
          <w:rStyle w:val="Emphasis"/>
        </w:rPr>
        <w:t>challenge the PRC</w:t>
      </w:r>
      <w:r w:rsidRPr="00B31788">
        <w:rPr>
          <w:rStyle w:val="StyleUnderline"/>
        </w:rPr>
        <w:t xml:space="preserve"> - might turn out to be </w:t>
      </w:r>
      <w:r w:rsidRPr="00D92A45">
        <w:rPr>
          <w:rStyle w:val="Emphasis"/>
        </w:rPr>
        <w:t>this generation’s “Rhineland</w:t>
      </w:r>
      <w:r w:rsidRPr="00B31788">
        <w:rPr>
          <w:rStyle w:val="StyleUnderline"/>
        </w:rPr>
        <w:t>”.</w:t>
      </w:r>
      <w:r w:rsidRPr="00DF1542">
        <w:t xml:space="preserve"> </w:t>
      </w:r>
      <w:r w:rsidRPr="00B31788">
        <w:rPr>
          <w:rStyle w:val="StyleUnderline"/>
        </w:rPr>
        <w:t xml:space="preserve">Had the West resisted Hitler in 1936 </w:t>
      </w:r>
      <w:r w:rsidRPr="00D92A45">
        <w:t xml:space="preserve">when he made this first major demand, </w:t>
      </w:r>
      <w:r w:rsidRPr="00B31788">
        <w:rPr>
          <w:rStyle w:val="StyleUnderline"/>
        </w:rPr>
        <w:t>there would have been no World War II, no Holocaust, and no Cold War</w:t>
      </w:r>
      <w:r w:rsidRPr="00DF1542">
        <w:t>.</w:t>
      </w:r>
      <w:r w:rsidR="00DF1542" w:rsidRPr="00DF1542">
        <w:t xml:space="preserve"> </w:t>
      </w:r>
      <w:r w:rsidRPr="00C95428">
        <w:rPr>
          <w:rStyle w:val="StyleUnderline"/>
        </w:rPr>
        <w:t>Our choice about how to deal with the PRC is not simply between either appeasement or treating China as an enemy</w:t>
      </w:r>
      <w:r w:rsidRPr="00DF1542">
        <w:t>. Our policy must accommodate options ranging from engagement to forceful confrontation.</w:t>
      </w:r>
      <w:r w:rsidR="00DF1542" w:rsidRPr="00DF1542">
        <w:t xml:space="preserve"> </w:t>
      </w:r>
      <w:r w:rsidRPr="00DF1542">
        <w:t xml:space="preserve">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provide encouragement and support when it shows clear </w:t>
      </w:r>
      <w:r w:rsidRPr="000C1794">
        <w:t>signs of transforming to a freer, less repressive society.</w:t>
      </w:r>
      <w:r w:rsidR="00DF1542" w:rsidRPr="000C1794">
        <w:t xml:space="preserve"> </w:t>
      </w:r>
      <w:r w:rsidRPr="000C1794">
        <w:t>We should constantly stress that China is welcome as a key player in the international order – but only under certain conditions</w:t>
      </w:r>
      <w:r w:rsidRPr="00DF1542">
        <w:t xml:space="preserve">. </w:t>
      </w:r>
      <w:r w:rsidRPr="000C1794">
        <w:rPr>
          <w:rStyle w:val="StyleUnderline"/>
        </w:rPr>
        <w:t>The</w:t>
      </w:r>
      <w:r w:rsidRPr="003E18DE">
        <w:rPr>
          <w:rStyle w:val="StyleUnderline"/>
        </w:rPr>
        <w:t xml:space="preserve"> US and other democratic nations have not done enough to require China to adhere to established standards of behavior in exchange for the benefits of joining the global system that has allowed the PRC to prosper.</w:t>
      </w:r>
      <w:r w:rsidR="00DF1542">
        <w:rPr>
          <w:rStyle w:val="StyleUnderline"/>
        </w:rPr>
        <w:t xml:space="preserve"> </w:t>
      </w:r>
      <w:r w:rsidRPr="003E18DE">
        <w:rPr>
          <w:rStyle w:val="StyleUnderline"/>
        </w:rPr>
        <w:t>Human nature and history are a useful guide to where appeasement</w:t>
      </w:r>
      <w:r w:rsidRPr="00DF1542">
        <w:t xml:space="preserve"> (by whatever name) </w:t>
      </w:r>
      <w:r w:rsidRPr="003E18DE">
        <w:rPr>
          <w:rStyle w:val="StyleUnderline"/>
        </w:rPr>
        <w:t>leads</w:t>
      </w:r>
      <w:r w:rsidRPr="00DF1542">
        <w:t xml:space="preserve">. And they also show that </w:t>
      </w:r>
      <w:r w:rsidRPr="003E18DE">
        <w:rPr>
          <w:rStyle w:val="StyleUnderline"/>
        </w:rPr>
        <w:t xml:space="preserve">a strong defense and resolutely standing up for one’s principles is </w:t>
      </w:r>
      <w:r w:rsidRPr="003E18DE">
        <w:rPr>
          <w:rStyle w:val="Emphasis"/>
        </w:rPr>
        <w:t>more likely to preserve peace.</w:t>
      </w:r>
    </w:p>
    <w:p w:rsidR="00742EC8" w:rsidRPr="00742EC8" w:rsidRDefault="00A45644" w:rsidP="00742EC8">
      <w:pPr>
        <w:rPr>
          <w:rStyle w:val="Style13ptBold"/>
        </w:rPr>
      </w:pPr>
      <w:r w:rsidRPr="00742EC8">
        <w:rPr>
          <w:rStyle w:val="Style13ptBold"/>
        </w:rPr>
        <w:t xml:space="preserve">Subpoint B is Condonement </w:t>
      </w:r>
      <w:r w:rsidR="00742EC8" w:rsidRPr="00742EC8">
        <w:rPr>
          <w:rStyle w:val="Style13ptBold"/>
        </w:rPr>
        <w:t>–</w:t>
      </w:r>
      <w:r w:rsidRPr="00742EC8">
        <w:rPr>
          <w:rStyle w:val="Style13ptBold"/>
        </w:rPr>
        <w:t xml:space="preserve"> </w:t>
      </w:r>
    </w:p>
    <w:p w:rsidR="00A45644" w:rsidRDefault="00A45644" w:rsidP="00A45644">
      <w:pPr>
        <w:pStyle w:val="Heading4"/>
      </w:pPr>
      <w:r>
        <w:t>Passivity helps evil flourish.  Denial of the responsibility to act in the face evil of reduces life making all impacts more probable.</w:t>
      </w:r>
    </w:p>
    <w:p w:rsidR="00BE3D0E" w:rsidRDefault="00A45644" w:rsidP="00A45644">
      <w:r w:rsidRPr="001756DA">
        <w:rPr>
          <w:rStyle w:val="Style13ptBold"/>
        </w:rPr>
        <w:t>Gordon and Gordon 95</w:t>
      </w:r>
      <w:r w:rsidRPr="001756DA">
        <w:t xml:space="preserve"> Haim and Rivca, Sartre and Evil: Guidelines for a Struggle, pp. 162</w:t>
      </w:r>
    </w:p>
    <w:p w:rsidR="00602EF7" w:rsidRPr="001756DA" w:rsidRDefault="00A45644" w:rsidP="00A45644">
      <w:r w:rsidRPr="001756DA">
        <w:t xml:space="preserve">onsequently, </w:t>
      </w:r>
      <w:r w:rsidRPr="001756DA">
        <w:rPr>
          <w:rStyle w:val="StyleUnderline"/>
        </w:rPr>
        <w:t>what constitutes a passive person's mode of existence is passive activity. It is this passive activity that very often supports Evil</w:t>
      </w:r>
      <w:r w:rsidRPr="001756DA">
        <w:t xml:space="preserve"> Sartre frequently suggests that more than support of Evil is at stake. Or the basis of his meticulous description of Flaubert's early life and development, he points out that the life of the passively active person must eventually lead that person to justify and to embrace Evil. Sartre also indicates that such passive activity, which supports, justifies, and embrace Evil, is very often expressed in the great literature that Flaubert wrote.</w:t>
      </w:r>
      <w:r>
        <w:t xml:space="preserve"> </w:t>
      </w:r>
      <w:r w:rsidRPr="001756DA">
        <w:t xml:space="preserve">One major reason for this justifying and embracing </w:t>
      </w:r>
      <w:r w:rsidRPr="001756DA">
        <w:lastRenderedPageBreak/>
        <w:t xml:space="preserve">of Evil is that the passively active person's life is characterized by ennui, suffering, pathos. black pride, or indolence, which are modes of existence in which all spontaneous joy in life is smothered. In the process of choosing such joyless life, feelings such as compassion and love are also strangled at birth. As is the wish to pursue justice. Sartre also explains that </w:t>
      </w:r>
      <w:r w:rsidRPr="001756DA">
        <w:rPr>
          <w:rStyle w:val="StyleUnderline"/>
        </w:rPr>
        <w:t>these passive modes of existence very often become habits that are self-destructive</w:t>
      </w:r>
      <w:r w:rsidRPr="001756DA">
        <w:t>. The passively active person refrains from activity in the world and frequently directs all his or her powers to acting ruinously upon oneself so as to remain, passive</w:t>
      </w:r>
      <w:r w:rsidRPr="001756DA">
        <w:rPr>
          <w:rStyle w:val="StyleUnderline"/>
        </w:rPr>
        <w:t>. But as Nietzsche repeatedly pointed out, such an acting upon. oneself while fleeing from joy in life and from its worthy and personally enhancing struggles almost always leads to the destruction of one's ability to be creative, to love, to transcend oneself toward a worthy goal.</w:t>
      </w:r>
      <w:r w:rsidRPr="001756DA">
        <w:t xml:space="preserve"> Gustave Flaubert, as Sartre portrays him, was only a partial exception; despite his continual project of self-destruction, despite his flight from joy and log e and genuine sharing, he was creative.</w:t>
      </w:r>
      <w:r>
        <w:t xml:space="preserve"> </w:t>
      </w:r>
      <w:r w:rsidRPr="001756DA">
        <w:t xml:space="preserve">Learning from Sartre, we can partially describe how the justification and the embracing of Evil is quite often a result of the passively active person's attempt to demolish one's spontaneity and subjectivity. One important approach adopted by Flaubert and probably by many other passively active persons is always to internalize and to accept as irrefutable the objective presentation of reality given from without, through the external judgments of Others. </w:t>
      </w:r>
      <w:r w:rsidRPr="001756DA">
        <w:rPr>
          <w:rStyle w:val="StyleUnderline"/>
        </w:rPr>
        <w:t>The result is that all the imperatives in the passively active person's life come from the external Other.</w:t>
      </w:r>
      <w:r w:rsidRPr="001756DA">
        <w:t xml:space="preserve"> Such a person's life is grasped as a determined destiny; hence it is devoid of the possibility of spontaneity, which, as mentioned, is necessary for true love and genuine sharing to flourish. Nor does the passively active person believe in the possibility of assuming responsibility for altering, through one's praxis, even that small portion of the world that he daily encounters. The future, as an open possibility, has evaporated.</w:t>
      </w:r>
      <w:r>
        <w:t xml:space="preserve"> </w:t>
      </w:r>
      <w:r w:rsidRPr="001756DA">
        <w:t>Like Heidegger's irresolute Dasein, the passively active person floats through life, always accepting the judgments of the "they" and never asking oneself significant existential questions as to the ultimate direction of one's floating. Put succinctly, the passively active person always exists in the mode of being-for-others, with almost no experience of sovereignty over the fate of his or her life. Of course, this mode of being is in bad faith, and is cowardly to boot. What is no less significant is that such a person always chooses to internalize the judgments of the Other and, almost immediately, to externalize these internalizations that come from the Other. Passive activity thus becomes contagious.</w:t>
      </w:r>
      <w:r>
        <w:t xml:space="preserve"> </w:t>
      </w:r>
      <w:r w:rsidRPr="001756DA">
        <w:t xml:space="preserve">The consequence of such a choice is that the passively active person does not discover one's singularity on the basis of one's spontaneity, or one's actions in the world-praxis, as Sartre calls it. Rather, one's singularity reveals itself to the passively active person through the supposed determinations and actions of the encompassing milieu, and of the world, upon his or her being. Seemingly, the passively active person thus lives in a paradise of Skinnerian behaviorism, where freedom is supposedly not an option. It is only the encompassing milieu and world that choose a person's behavior, and this milieu and world, not a person's autonomous actions, provide the person's life with meaning. But this joyless paradise is a farce. It is characterized by an exaggerated seriousness, by alienation, by a lack of autonomy, and by a profound aloneness. </w:t>
      </w:r>
      <w:r w:rsidRPr="0067580F">
        <w:rPr>
          <w:rStyle w:val="StyleUnderline"/>
        </w:rPr>
        <w:t>Furthermore, passively active persons know very well that they are in bad faith; passivity is their choice of a praxis that flees the responsibility of praxis</w:t>
      </w:r>
      <w:r w:rsidRPr="001756DA">
        <w:t>.</w:t>
      </w:r>
      <w:r>
        <w:t xml:space="preserve"> </w:t>
      </w:r>
      <w:r w:rsidRPr="001756DA">
        <w:t>We wish to emphasize Sartre's view that the flight from the responsibility of praxis inevitably leads to an embracing of Evil. At first, such a flight seemingly relieves the passively active person from taking a stance. For instance, he or she accepts the many manifestations of Evil encountered in the world as expressions of a satanic destiny determined by the Other, and as signs of how the world functions and will continue to function</w:t>
      </w:r>
      <w:r w:rsidRPr="0067580F">
        <w:rPr>
          <w:rStyle w:val="StyleUnderline"/>
        </w:rPr>
        <w:t>. Evil deeds are therefore phenomena that are as necessary and as unpenetrable as facts. Later, the supposedly objective universe in which Evil very often triumphs is grasped by the passively active person as totally reliable and fixed.</w:t>
      </w:r>
      <w:r w:rsidRPr="001756DA">
        <w:t xml:space="preserve"> The possibility of changing this cruel, wicked world does not exist. </w:t>
      </w:r>
      <w:r w:rsidRPr="0067580F">
        <w:rPr>
          <w:rStyle w:val="StyleUnderline"/>
        </w:rPr>
        <w:t xml:space="preserve">To </w:t>
      </w:r>
      <w:r w:rsidRPr="0067580F">
        <w:rPr>
          <w:rStyle w:val="StyleUnderline"/>
        </w:rPr>
        <w:lastRenderedPageBreak/>
        <w:t>survive, one must embrace the world together with its unredeemable and unchangeable manifestations of Evil. Thus, the passively active person feels no qualms at joining the supporters of Evil</w:t>
      </w:r>
      <w:r w:rsidRPr="001756DA">
        <w:t>. It would be truer to say that he or she couldn't care less. When asked about his or her ongoing and unrepentant support of Evil, a typical response would be a cynical query such as, Did anyone ever promise you a rose garden?</w:t>
      </w:r>
      <w:r>
        <w:t xml:space="preserve"> </w:t>
      </w:r>
    </w:p>
    <w:p w:rsidR="00A45644" w:rsidRDefault="00A45644" w:rsidP="00A45644">
      <w:pPr>
        <w:pStyle w:val="Heading4"/>
      </w:pPr>
      <w:r>
        <w:t>You should act morally even if it causes extinction</w:t>
      </w:r>
    </w:p>
    <w:p w:rsidR="00A45644" w:rsidRDefault="00A45644" w:rsidP="00A45644">
      <w:r>
        <w:rPr>
          <w:rStyle w:val="citesCharChar"/>
        </w:rPr>
        <w:t>Watson 77</w:t>
      </w:r>
      <w:r>
        <w:t xml:space="preserve"> Richard, World Hunger and Moral Obligation pp. 118-9</w:t>
      </w:r>
    </w:p>
    <w:p w:rsidR="00A45644" w:rsidRPr="007903C0" w:rsidRDefault="00A45644" w:rsidP="00A45644">
      <w:r w:rsidRPr="007903C0">
        <w:rPr>
          <w:rStyle w:val="StyleUnderline"/>
        </w:rPr>
        <w:t>One may even have to sacrifice one’s life or one’s nation to be moral</w:t>
      </w:r>
      <w:r w:rsidRPr="007903C0">
        <w:t xml:space="preserve"> in situations where practical behavior would preserve it.  For example, if a prisoner of war undergoing torture is to be a (perhaps dead) patriot even when reason tells him that collaboration will hurt no one, he remains silent.  Similarly, if one is to be moral, one distributes available food in equal shares even if everyone dies.  That an action is necessary to save one’s life is no excuse for behaving unpatriotically or immorally if one wishes to be a patriot or moral</w:t>
      </w:r>
      <w:r w:rsidRPr="007903C0">
        <w:rPr>
          <w:rStyle w:val="StyleUnderline"/>
        </w:rPr>
        <w:t xml:space="preserve">.  No principle of morality absolves one of behaving immorally simply to save one’s life or nation. </w:t>
      </w:r>
      <w:r w:rsidRPr="007903C0">
        <w:t xml:space="preserve"> There is a strict analogy here between adhering to moral principles for the sake of being moral, and adhering to Christian principles for the sake of being Christian.  </w:t>
      </w:r>
      <w:r w:rsidRPr="007903C0">
        <w:rPr>
          <w:rStyle w:val="StyleUnderline"/>
        </w:rPr>
        <w:t>The moral world contains pits and lions, but one looks always to the highest light.  The ultimate test always harks back to the highest principle – recant or die.  The ultimate test always harks back to the highest principle – recant or die – and it is pathetic to profess morality if one quits when the going gets rough</w:t>
      </w:r>
      <w:r w:rsidRPr="007903C0">
        <w:t>.</w:t>
      </w:r>
    </w:p>
    <w:p w:rsidR="00A45644" w:rsidRDefault="00A45644" w:rsidP="00A45644"/>
    <w:p w:rsidR="00682C92" w:rsidRDefault="00682C92">
      <w:pPr>
        <w:rPr>
          <w:rStyle w:val="Style13ptBold"/>
        </w:rPr>
      </w:pPr>
      <w:r>
        <w:rPr>
          <w:rStyle w:val="Style13ptBold"/>
        </w:rPr>
        <w:br w:type="page"/>
      </w:r>
    </w:p>
    <w:p w:rsidR="00A45644" w:rsidRDefault="00A45644" w:rsidP="00A45644">
      <w:pPr>
        <w:rPr>
          <w:rStyle w:val="Style13ptBold"/>
        </w:rPr>
      </w:pPr>
      <w:r w:rsidRPr="00742EC8">
        <w:rPr>
          <w:rStyle w:val="Style13ptBold"/>
        </w:rPr>
        <w:lastRenderedPageBreak/>
        <w:t>Subpoint C is A Way Out – Reject the affirmative as a means of preserving the moral order.</w:t>
      </w:r>
    </w:p>
    <w:p w:rsidR="00A45644" w:rsidRDefault="00A45644" w:rsidP="00A45644">
      <w:pPr>
        <w:rPr>
          <w:rStyle w:val="Style13ptBold"/>
        </w:rPr>
      </w:pPr>
      <w:r>
        <w:rPr>
          <w:rStyle w:val="Style13ptBold"/>
        </w:rPr>
        <w:t>Shunning or the refusal of economic engagement effectively restores the moral order.</w:t>
      </w:r>
    </w:p>
    <w:p w:rsidR="000D145A" w:rsidRDefault="000D145A" w:rsidP="000D145A">
      <w:r w:rsidRPr="000D145A">
        <w:rPr>
          <w:rStyle w:val="Heading4Char"/>
        </w:rPr>
        <w:t>Beversluis 89</w:t>
      </w:r>
      <w:r>
        <w:t xml:space="preserve"> (Eric Beversluis, April 1989. ON SHUNNING UNDESIRABLE REGIMES: ETHICS AND ECONOMIC SANCTIONS. Public Affairs Quarterly Volume 3, Number 2, pp. 15-25)</w:t>
      </w:r>
    </w:p>
    <w:p w:rsidR="00A45644" w:rsidRDefault="00A45644" w:rsidP="00A45644">
      <w:r>
        <w:t xml:space="preserve">An immoral action is flagrant if it is "extremely or deliberately </w:t>
      </w:r>
      <w:r w:rsidRPr="0024506F">
        <w:rPr>
          <w:sz w:val="12"/>
        </w:rPr>
        <w:t xml:space="preserve"> </w:t>
      </w:r>
      <w:r>
        <w:t xml:space="preserve">conspicuous; notorious, shocking." Etymologically the word means "burning" </w:t>
      </w:r>
      <w:r w:rsidRPr="0024506F">
        <w:rPr>
          <w:sz w:val="12"/>
        </w:rPr>
        <w:t xml:space="preserve"> </w:t>
      </w:r>
      <w:r>
        <w:t xml:space="preserve">or "blazing." The definition of shunning implies therefore that those offenses </w:t>
      </w:r>
      <w:r w:rsidRPr="0024506F">
        <w:rPr>
          <w:sz w:val="12"/>
        </w:rPr>
        <w:t xml:space="preserve"> </w:t>
      </w:r>
      <w:r>
        <w:t xml:space="preserve">require shunning which are shameless or indiscreet, which the person makes </w:t>
      </w:r>
      <w:r w:rsidRPr="0024506F">
        <w:rPr>
          <w:sz w:val="12"/>
        </w:rPr>
        <w:t xml:space="preserve"> </w:t>
      </w:r>
      <w:r>
        <w:t xml:space="preserve">no effort to hide and no good-faith effort to excuse. Such actions "blaze forth" </w:t>
      </w:r>
      <w:r w:rsidRPr="0024506F">
        <w:rPr>
          <w:sz w:val="12"/>
        </w:rPr>
        <w:t xml:space="preserve"> </w:t>
      </w:r>
      <w:r>
        <w:t xml:space="preserve">as an attack on the moral order. But to merit shunning the action must also be </w:t>
      </w:r>
      <w:r w:rsidRPr="0024506F">
        <w:rPr>
          <w:sz w:val="12"/>
        </w:rPr>
        <w:t xml:space="preserve"> </w:t>
      </w:r>
      <w:r>
        <w:t>willful and persistent. We do not consider the actions of the "backslider," the</w:t>
      </w:r>
      <w:r w:rsidRPr="0024506F">
        <w:rPr>
          <w:sz w:val="12"/>
        </w:rPr>
        <w:t xml:space="preserve"> </w:t>
      </w:r>
      <w:r>
        <w:t xml:space="preserve">weak-willed, the one-time offender to be challenges to the moral order. It is </w:t>
      </w:r>
      <w:r w:rsidRPr="0024506F">
        <w:rPr>
          <w:sz w:val="12"/>
        </w:rPr>
        <w:t xml:space="preserve"> </w:t>
      </w:r>
      <w:r>
        <w:t xml:space="preserve">the repeat offender, the unrepentent sinner, the cold-blooded violator of </w:t>
      </w:r>
      <w:r w:rsidRPr="0024506F">
        <w:rPr>
          <w:sz w:val="12"/>
        </w:rPr>
        <w:t xml:space="preserve"> </w:t>
      </w:r>
      <w:r>
        <w:t xml:space="preserve">morality whose behavior demands that others publicly reaffirm the moral </w:t>
      </w:r>
      <w:r w:rsidRPr="0024506F">
        <w:rPr>
          <w:sz w:val="12"/>
        </w:rPr>
        <w:t xml:space="preserve"> </w:t>
      </w:r>
      <w:r>
        <w:t xml:space="preserve">order. </w:t>
      </w:r>
      <w:r w:rsidRPr="0024506F">
        <w:rPr>
          <w:rStyle w:val="StyleUnderline"/>
        </w:rPr>
        <w:t>When someone flagrantly, willfully, and repeatedly violates the moral  order, those who believe in the moral order</w:t>
      </w:r>
      <w:r>
        <w:t xml:space="preserve">, the members of the moral </w:t>
      </w:r>
      <w:r w:rsidRPr="0024506F">
        <w:rPr>
          <w:sz w:val="12"/>
        </w:rPr>
        <w:t xml:space="preserve"> </w:t>
      </w:r>
      <w:r>
        <w:t xml:space="preserve">community, </w:t>
      </w:r>
      <w:r w:rsidRPr="0024506F">
        <w:rPr>
          <w:rStyle w:val="StyleUnderline"/>
        </w:rPr>
        <w:t>must respond in a way that reaffirms the legitimacy of that moral  order. How does shunning do this?  First, by refusing publicly to have to do with such a person one announces  support for the moral order and backs up the announcement with action</w:t>
      </w:r>
      <w:r>
        <w:t xml:space="preserve">. This </w:t>
      </w:r>
      <w:r w:rsidRPr="0024506F">
        <w:rPr>
          <w:sz w:val="12"/>
        </w:rPr>
        <w:t xml:space="preserve"> </w:t>
      </w:r>
      <w:r>
        <w:t xml:space="preserve">action reinforces the commitment to the moral order both of the shunner and </w:t>
      </w:r>
      <w:r w:rsidRPr="0024506F">
        <w:rPr>
          <w:sz w:val="12"/>
        </w:rPr>
        <w:t xml:space="preserve"> </w:t>
      </w:r>
      <w:r>
        <w:t xml:space="preserve">of the other members of the community. (Secretary of State Shultz in effect </w:t>
      </w:r>
      <w:r w:rsidRPr="0024506F">
        <w:rPr>
          <w:sz w:val="12"/>
        </w:rPr>
        <w:t xml:space="preserve"> </w:t>
      </w:r>
      <w:r>
        <w:t xml:space="preserve">made this argument in his call for international sanctions on Libya in the early </w:t>
      </w:r>
      <w:r w:rsidRPr="0024506F">
        <w:rPr>
          <w:sz w:val="12"/>
        </w:rPr>
        <w:t xml:space="preserve"> </w:t>
      </w:r>
      <w:r>
        <w:t xml:space="preserve">days of 1986.) </w:t>
      </w:r>
      <w:r w:rsidRPr="0024506F">
        <w:rPr>
          <w:sz w:val="12"/>
        </w:rPr>
        <w:t xml:space="preserve"> </w:t>
      </w:r>
      <w:r w:rsidRPr="0024506F">
        <w:rPr>
          <w:rStyle w:val="StyleUnderline"/>
        </w:rPr>
        <w:t>Further, shunning may have a moral effect on the shunned person, even  if the direct impact is not adequate to change the immoral behavior. If the  shunned person thinks of herself as part of the moral community, shunning  may well make clear to her that she is, in fact, removing herself from that  community by the behavior in question. Thus shunning may achieve by moral  suasion what cannot be achieved by "force</w:t>
      </w:r>
      <w:r>
        <w:t xml:space="preserve">." </w:t>
      </w:r>
      <w:r w:rsidRPr="0024506F">
        <w:rPr>
          <w:rStyle w:val="StyleUnderline"/>
        </w:rPr>
        <w:t xml:space="preserve"> Finally, shunning may be a form of punishment, of moral sanction, whose  appropriateness depends not on whether it will change the person's behavior,  but on whether he deserves the punishement for violating the moral order.</w:t>
      </w:r>
      <w:r>
        <w:t xml:space="preserve"> </w:t>
      </w:r>
      <w:r w:rsidRPr="0024506F">
        <w:rPr>
          <w:sz w:val="12"/>
        </w:rPr>
        <w:t xml:space="preserve"> </w:t>
      </w:r>
      <w:r>
        <w:t xml:space="preserve">Punishment than can be viewed as a way of maintaining the moral order, of </w:t>
      </w:r>
      <w:r w:rsidRPr="0024506F">
        <w:rPr>
          <w:sz w:val="12"/>
        </w:rPr>
        <w:t xml:space="preserve"> </w:t>
      </w:r>
      <w:r w:rsidRPr="004C0363">
        <w:rPr>
          <w:rStyle w:val="StyleUnderline"/>
        </w:rPr>
        <w:t>"purifying the community" after it has been made "unclean</w:t>
      </w:r>
      <w:r>
        <w:t xml:space="preserve">," as ancient </w:t>
      </w:r>
      <w:r w:rsidRPr="0024506F">
        <w:rPr>
          <w:sz w:val="12"/>
        </w:rPr>
        <w:t xml:space="preserve"> </w:t>
      </w:r>
      <w:r>
        <w:t>communities might have put it</w:t>
      </w:r>
    </w:p>
    <w:p w:rsidR="00A45644" w:rsidRDefault="00A45644" w:rsidP="00A45644">
      <w:pPr>
        <w:pStyle w:val="Heading4"/>
      </w:pPr>
      <w:r>
        <w:t>Acting to preserve the moral order is the best way to act morally - actions taken to preserve the moral order reinforce positive behavior while failure to preserve the moral order causes its disintegration.  Shunning does this even if a country doesn’t correct its behavior</w:t>
      </w:r>
    </w:p>
    <w:p w:rsidR="000D145A" w:rsidRDefault="000D145A" w:rsidP="00A45644">
      <w:r w:rsidRPr="000D145A">
        <w:rPr>
          <w:rStyle w:val="Heading4Char"/>
        </w:rPr>
        <w:t>Beversluis 89</w:t>
      </w:r>
      <w:r>
        <w:t xml:space="preserve"> (Eric Beversluis, April 1989. ON SHUNNING UNDESIRABLE REGIMES: ETHICS AND ECONOMIC SANCTIONS. Public Affairs Quarterly Volume 3, Number 2, pp. 15-25)</w:t>
      </w:r>
    </w:p>
    <w:p w:rsidR="000D145A" w:rsidRPr="004C0363" w:rsidRDefault="000D145A" w:rsidP="00A45644"/>
    <w:p w:rsidR="00A45644" w:rsidRDefault="00A45644" w:rsidP="00A45644">
      <w:r>
        <w:t xml:space="preserve">Consider that </w:t>
      </w:r>
      <w:r w:rsidRPr="004C0363">
        <w:rPr>
          <w:rStyle w:val="StyleUnderline"/>
        </w:rPr>
        <w:t>the moral order itself contributes significantly to people's  rights being respected. It does so by encouraging and reinforcing moral  behavior and by discouraging and sanctioning immoral behavior.</w:t>
      </w:r>
      <w:r>
        <w:t xml:space="preserve"> In this moral </w:t>
      </w:r>
      <w:r w:rsidRPr="008C4426">
        <w:rPr>
          <w:sz w:val="12"/>
        </w:rPr>
        <w:t xml:space="preserve"> </w:t>
      </w:r>
      <w:r>
        <w:t xml:space="preserve">community people mutually reinforce each other's moral behavior and thus </w:t>
      </w:r>
      <w:r w:rsidRPr="008C4426">
        <w:rPr>
          <w:sz w:val="12"/>
        </w:rPr>
        <w:t xml:space="preserve"> </w:t>
      </w:r>
      <w:r>
        <w:t xml:space="preserve">raise the overall level of morality. </w:t>
      </w:r>
      <w:r w:rsidRPr="004C0363">
        <w:rPr>
          <w:rStyle w:val="StyleUnderline"/>
        </w:rPr>
        <w:t xml:space="preserve">Were this moral order to disintegrate, were  people to stop </w:t>
      </w:r>
      <w:r w:rsidRPr="004C0363">
        <w:rPr>
          <w:rStyle w:val="StyleUnderline"/>
        </w:rPr>
        <w:lastRenderedPageBreak/>
        <w:t>reinforcing each other's moral behavior, there would be much  more violation of people's rights.</w:t>
      </w:r>
      <w:r>
        <w:t xml:space="preserve"> Thus to the extenthat behavior affects the </w:t>
      </w:r>
      <w:r w:rsidRPr="008C4426">
        <w:rPr>
          <w:sz w:val="12"/>
        </w:rPr>
        <w:t xml:space="preserve"> </w:t>
      </w:r>
      <w:r>
        <w:t xml:space="preserve">moral order, it indirectly affects people's rights. And this is where shunning </w:t>
      </w:r>
      <w:r w:rsidRPr="008C4426">
        <w:rPr>
          <w:sz w:val="12"/>
        </w:rPr>
        <w:t xml:space="preserve"> </w:t>
      </w:r>
      <w:r>
        <w:t xml:space="preserve">fits in. </w:t>
      </w:r>
      <w:r w:rsidRPr="008C4426">
        <w:rPr>
          <w:sz w:val="12"/>
        </w:rPr>
        <w:t xml:space="preserve"> </w:t>
      </w:r>
      <w:r>
        <w:t xml:space="preserve">Certain types of behavior constitute a direct attack on the moral order. </w:t>
      </w:r>
      <w:r w:rsidRPr="008C4426">
        <w:rPr>
          <w:sz w:val="12"/>
        </w:rPr>
        <w:t xml:space="preserve"> </w:t>
      </w:r>
      <w:r>
        <w:t xml:space="preserve">When the violation of human rights is flagrant, willful, and persistent, the </w:t>
      </w:r>
      <w:r w:rsidRPr="008C4426">
        <w:rPr>
          <w:sz w:val="12"/>
        </w:rPr>
        <w:t xml:space="preserve"> </w:t>
      </w:r>
      <w:r>
        <w:t xml:space="preserve">offender is, as it were, thumbing her nose at the moral order, publicly rejecting </w:t>
      </w:r>
      <w:r w:rsidRPr="008C4426">
        <w:rPr>
          <w:sz w:val="12"/>
        </w:rPr>
        <w:t xml:space="preserve"> </w:t>
      </w:r>
      <w:r>
        <w:t xml:space="preserve">it as binding her behavior. </w:t>
      </w:r>
      <w:r w:rsidRPr="004C0363">
        <w:rPr>
          <w:rStyle w:val="StyleUnderline"/>
        </w:rPr>
        <w:t>Clearly such behavior, if tolerated by society, will  weaken and perhaps eventually undermine altogether the moral order.</w:t>
      </w:r>
      <w:r>
        <w:t xml:space="preserve"> Let us </w:t>
      </w:r>
      <w:r w:rsidRPr="008C4426">
        <w:rPr>
          <w:sz w:val="12"/>
        </w:rPr>
        <w:t xml:space="preserve"> </w:t>
      </w:r>
      <w:r>
        <w:t xml:space="preserve">look briefly at those three conditions which turn immoral behavior into an </w:t>
      </w:r>
      <w:r w:rsidRPr="008C4426">
        <w:rPr>
          <w:sz w:val="12"/>
        </w:rPr>
        <w:t xml:space="preserve"> </w:t>
      </w:r>
      <w:r>
        <w:t>attack on the moral order</w:t>
      </w:r>
    </w:p>
    <w:p w:rsidR="00792A8B" w:rsidRDefault="00ED64C2" w:rsidP="00792A8B">
      <w:pPr>
        <w:pStyle w:val="Heading2"/>
      </w:pPr>
      <w:bookmarkStart w:id="2" w:name="_Toc455127889"/>
      <w:r>
        <w:lastRenderedPageBreak/>
        <w:t>*</w:t>
      </w:r>
      <w:r w:rsidR="00742EC8">
        <w:t>L</w:t>
      </w:r>
      <w:r w:rsidR="00792A8B">
        <w:t>inks</w:t>
      </w:r>
      <w:r>
        <w:t>*</w:t>
      </w:r>
      <w:bookmarkEnd w:id="2"/>
    </w:p>
    <w:p w:rsidR="00F215FF" w:rsidRDefault="00433218" w:rsidP="00F215FF">
      <w:pPr>
        <w:pStyle w:val="Heading3"/>
      </w:pPr>
      <w:bookmarkStart w:id="3" w:name="_Toc455127890"/>
      <w:r>
        <w:lastRenderedPageBreak/>
        <w:t>2NC</w:t>
      </w:r>
      <w:r w:rsidR="00F215FF">
        <w:t xml:space="preserve"> Link</w:t>
      </w:r>
      <w:bookmarkEnd w:id="3"/>
    </w:p>
    <w:p w:rsidR="00F215FF" w:rsidRDefault="00F215FF" w:rsidP="00F215FF">
      <w:pPr>
        <w:pStyle w:val="Heading4"/>
      </w:pPr>
      <w:r>
        <w:t>Efforts to increase economic/diplomatic relations with China mute criticisms of human rights abuses</w:t>
      </w:r>
    </w:p>
    <w:p w:rsidR="00942571" w:rsidRDefault="00942571" w:rsidP="00942571">
      <w:r>
        <w:rPr>
          <w:rStyle w:val="Style13ptBold"/>
        </w:rPr>
        <w:t>HRW</w:t>
      </w:r>
      <w:r w:rsidRPr="006E04EE">
        <w:rPr>
          <w:rStyle w:val="Style13ptBold"/>
        </w:rPr>
        <w:t xml:space="preserve"> 15</w:t>
      </w:r>
      <w:r>
        <w:t xml:space="preserve"> (2015. Human Rights Watch, a nonprofit, nongovernmental human rights organization. "World Report 2015: China" Human Rights Watch. https://www.hrw.org/world-report/2015/country-chapters/china-and-tibet accessed: 6-27-2016, JH)</w:t>
      </w:r>
    </w:p>
    <w:p w:rsidR="00F215FF" w:rsidRDefault="00F215FF" w:rsidP="00F215FF">
      <w:r w:rsidRPr="002C7692">
        <w:t>Key International Actors</w:t>
      </w:r>
    </w:p>
    <w:p w:rsidR="00F215FF" w:rsidRDefault="00F215FF" w:rsidP="00F215FF">
      <w:r w:rsidRPr="00C022E5">
        <w:rPr>
          <w:rStyle w:val="StyleUnderline"/>
        </w:rPr>
        <w:t>Even as China has taken major steps backwards on human rights</w:t>
      </w:r>
      <w:r>
        <w:t xml:space="preserve"> under Xi Jinping, most </w:t>
      </w:r>
      <w:r w:rsidRPr="00C022E5">
        <w:rPr>
          <w:rStyle w:val="StyleUnderline"/>
        </w:rPr>
        <w:t xml:space="preserve">foreign governments have </w:t>
      </w:r>
      <w:r w:rsidRPr="00C022E5">
        <w:rPr>
          <w:rStyle w:val="Emphasis"/>
        </w:rPr>
        <w:t>muted their criticisms</w:t>
      </w:r>
      <w:r w:rsidRPr="00C022E5">
        <w:rPr>
          <w:rStyle w:val="StyleUnderline"/>
        </w:rPr>
        <w:t xml:space="preserve"> of its record</w:t>
      </w:r>
      <w:r>
        <w:t xml:space="preserve">, </w:t>
      </w:r>
      <w:r w:rsidRPr="00C022E5">
        <w:rPr>
          <w:rStyle w:val="StyleUnderline"/>
        </w:rPr>
        <w:t xml:space="preserve">opting to </w:t>
      </w:r>
      <w:r w:rsidRPr="00F215FF">
        <w:rPr>
          <w:rStyle w:val="Emphasis"/>
        </w:rPr>
        <w:t>prioritize</w:t>
      </w:r>
      <w:r w:rsidRPr="00C022E5">
        <w:rPr>
          <w:rStyle w:val="StyleUnderline"/>
        </w:rPr>
        <w:t xml:space="preserve"> economic and security issues or trying to win Chinese co-operation on issues like climate change</w:t>
      </w:r>
      <w:r>
        <w:t xml:space="preserve">. </w:t>
      </w:r>
      <w:r w:rsidRPr="00051752">
        <w:rPr>
          <w:rStyle w:val="StyleUnderline"/>
        </w:rPr>
        <w:t>Few bilateral human rights dialogues were held i</w:t>
      </w:r>
      <w:r>
        <w:t>n 2014, and few governments that had pointed to such dialogues as centerpieces of their human rights strategy developed effective, alternative long-term strategies, such as elevating their engagement with Chinese civil society.  </w:t>
      </w:r>
    </w:p>
    <w:p w:rsidR="00F215FF" w:rsidRDefault="00F215FF" w:rsidP="00F215FF">
      <w:r w:rsidRPr="00051752">
        <w:rPr>
          <w:rStyle w:val="StyleUnderline"/>
        </w:rPr>
        <w:t>Foreign governments also largely failed to mark the 25th anniversary of the Tiananmen massacre, or to speak up for Hong Kong</w:t>
      </w:r>
      <w:r>
        <w:t xml:space="preserve"> when China ruled out true universal suffrage for the territory, though several noted the harsh sentences handed down to high-profile human rights defenders and the release of Gao Zhisheng, who, however, remains under heavy surveillance. For the third time in recent years, South African authorities indicated they would not grant a visa to the Dalai Lama.</w:t>
      </w:r>
    </w:p>
    <w:p w:rsidR="009B0996" w:rsidRPr="009B0996" w:rsidRDefault="00F215FF" w:rsidP="009B0996">
      <w:r w:rsidRPr="00510870">
        <w:t xml:space="preserve">United Nations Secretary-General </w:t>
      </w:r>
      <w:r w:rsidRPr="00510870">
        <w:rPr>
          <w:rStyle w:val="StyleUnderline"/>
        </w:rPr>
        <w:t xml:space="preserve">Ban Ki-moon </w:t>
      </w:r>
      <w:r w:rsidRPr="00510870">
        <w:t xml:space="preserve">similarly </w:t>
      </w:r>
      <w:r w:rsidRPr="00510870">
        <w:rPr>
          <w:rStyle w:val="StyleUnderline"/>
        </w:rPr>
        <w:t>failed to criticize</w:t>
      </w:r>
      <w:r w:rsidRPr="00510870">
        <w:t xml:space="preserve"> the Chinese government’s </w:t>
      </w:r>
      <w:r w:rsidRPr="00510870">
        <w:rPr>
          <w:rStyle w:val="StyleUnderline"/>
        </w:rPr>
        <w:t>deteriorating rights records</w:t>
      </w:r>
      <w:r w:rsidRPr="00510870">
        <w:t xml:space="preserve"> during his August visit, instead </w:t>
      </w:r>
      <w:r w:rsidRPr="00510870">
        <w:rPr>
          <w:rStyle w:val="StyleUnderline"/>
        </w:rPr>
        <w:t>praising the government for</w:t>
      </w:r>
      <w:r w:rsidRPr="00510870">
        <w:t xml:space="preserve">  “its </w:t>
      </w:r>
      <w:r w:rsidRPr="00510870">
        <w:rPr>
          <w:rStyle w:val="StyleUnderline"/>
        </w:rPr>
        <w:t xml:space="preserve">contributions to the promotion of </w:t>
      </w:r>
      <w:r w:rsidRPr="00510870">
        <w:t>…</w:t>
      </w:r>
      <w:r w:rsidRPr="00510870">
        <w:rPr>
          <w:rStyle w:val="StyleUnderline"/>
        </w:rPr>
        <w:t xml:space="preserve"> human rights</w:t>
      </w:r>
      <w:r w:rsidRPr="00510870">
        <w:t>.”</w:t>
      </w:r>
    </w:p>
    <w:p w:rsidR="00B22F4C" w:rsidRDefault="00942571" w:rsidP="00B22F4C">
      <w:pPr>
        <w:pStyle w:val="Heading3"/>
      </w:pPr>
      <w:bookmarkStart w:id="4" w:name="_Toc455127891"/>
      <w:r>
        <w:lastRenderedPageBreak/>
        <w:t xml:space="preserve">2NC </w:t>
      </w:r>
      <w:r w:rsidR="007C6F52">
        <w:t>China abuses HR</w:t>
      </w:r>
      <w:bookmarkEnd w:id="4"/>
    </w:p>
    <w:p w:rsidR="00B22F4C" w:rsidRPr="006E04EE" w:rsidRDefault="000D145A" w:rsidP="00B22F4C">
      <w:pPr>
        <w:pStyle w:val="Heading4"/>
      </w:pPr>
      <w:r>
        <w:t>China systematically abuses human righ</w:t>
      </w:r>
      <w:r w:rsidR="00E676D7">
        <w:t>ts</w:t>
      </w:r>
    </w:p>
    <w:p w:rsidR="00B22F4C" w:rsidRDefault="00942571" w:rsidP="00B22F4C">
      <w:r>
        <w:rPr>
          <w:rStyle w:val="Style13ptBold"/>
        </w:rPr>
        <w:t>HRW</w:t>
      </w:r>
      <w:r w:rsidR="00B22F4C" w:rsidRPr="006E04EE">
        <w:rPr>
          <w:rStyle w:val="Style13ptBold"/>
        </w:rPr>
        <w:t xml:space="preserve"> 15</w:t>
      </w:r>
      <w:r w:rsidR="00B22F4C">
        <w:t xml:space="preserve"> (2015. Human Rights Watch, a nonprofit, nongovernmental human rights organization. "World Report 2015: China" Human Rights Watch. https://www.hrw.org/world-report/2015/country-chapters/china-and-tibet accessed: 6-27-2016, JH)</w:t>
      </w:r>
    </w:p>
    <w:p w:rsidR="00B22F4C" w:rsidRDefault="00B22F4C" w:rsidP="00B22F4C">
      <w:r w:rsidRPr="003D2A13">
        <w:rPr>
          <w:rStyle w:val="StyleUnderline"/>
        </w:rPr>
        <w:t>China</w:t>
      </w:r>
      <w:r>
        <w:t xml:space="preserve"> remains an authoritarian state, one that </w:t>
      </w:r>
      <w:r w:rsidRPr="003D2A13">
        <w:rPr>
          <w:rStyle w:val="StyleUnderline"/>
        </w:rPr>
        <w:t>systematically curbs fundamental rights, including freedom of expression, association, assembly, and religion, when their exercise is perceived to threaten one-party rule</w:t>
      </w:r>
      <w:r>
        <w:t xml:space="preserve">. Since a new leadership assumed power in March 2013, authorities have undertaken positive steps in certain areas, including abolishing the arbitrary detention system known as Re-education through Labor (RTL), announcing limited reforms of the hukou system of household registration that has denied social services to China’s internal migrants, and giving slightly greater access for persons with disabilities to the all-important university entrance exam. But during the same period, </w:t>
      </w:r>
      <w:r w:rsidRPr="003D2A13">
        <w:rPr>
          <w:rStyle w:val="StyleUnderline"/>
        </w:rPr>
        <w:t xml:space="preserve">authorities have </w:t>
      </w:r>
      <w:r>
        <w:t xml:space="preserve">also </w:t>
      </w:r>
      <w:r w:rsidRPr="003D2A13">
        <w:rPr>
          <w:rStyle w:val="StyleUnderline"/>
        </w:rPr>
        <w:t>unleashed an extraordinary assault on basic human rights and their defenders with a ferocity unseen in recent years</w:t>
      </w:r>
      <w:r>
        <w:t xml:space="preserve">—an alarming sign given that the current leadership will likely remain in power through 2023. From </w:t>
      </w:r>
      <w:r w:rsidRPr="00C22CD3">
        <w:t>mid-2013, the Chinese government and the ruling Chinese Communist Party (CCP) have issued</w:t>
      </w:r>
      <w:r>
        <w:t xml:space="preserve"> directives insisting on “correct” ideology among party members, university lecturers, students, researchers, and journalists. These documents warn against the perils of “universal values” and human rights, and assert the importance of a pro-government and pro-CCP stance. Rather than embrace lawyers, writers, and whistleblowers as allies in an effort to deal effectively with rising social unrest, the government remains hostile to criticism. </w:t>
      </w:r>
      <w:r w:rsidRPr="00C22CD3">
        <w:rPr>
          <w:rStyle w:val="StyleUnderline"/>
        </w:rPr>
        <w:t>The government targets activists and their family members for harassment, arbitrary detention, legally baseless imprisonment, torture, and denial of access to adequate medical treatment</w:t>
      </w:r>
      <w:r>
        <w:t>.</w:t>
      </w:r>
      <w:r w:rsidRPr="00C22CD3">
        <w:rPr>
          <w:rStyle w:val="StyleUnderline"/>
        </w:rPr>
        <w:t xml:space="preserve"> It has also significantly narrowed space for the press and the Internet, </w:t>
      </w:r>
      <w:r>
        <w:t xml:space="preserve">further </w:t>
      </w:r>
      <w:r w:rsidRPr="00C22CD3">
        <w:rPr>
          <w:rStyle w:val="StyleUnderline"/>
        </w:rPr>
        <w:t>limiting opportunities for</w:t>
      </w:r>
      <w:r>
        <w:t xml:space="preserve"> citizens to press for much-needed </w:t>
      </w:r>
      <w:r w:rsidRPr="00C22CD3">
        <w:rPr>
          <w:rStyle w:val="StyleUnderline"/>
        </w:rPr>
        <w:t>reforms</w:t>
      </w:r>
      <w:r>
        <w:t xml:space="preserve">. The Chinese government’s open hostility towards human rights activists was tragically illustrated by the death of grassroots activist </w:t>
      </w:r>
      <w:r w:rsidRPr="00C22CD3">
        <w:rPr>
          <w:rStyle w:val="StyleUnderline"/>
        </w:rPr>
        <w:t xml:space="preserve">Cao Shunli </w:t>
      </w:r>
      <w:r w:rsidRPr="00C22CD3">
        <w:t>in M</w:t>
      </w:r>
      <w:r>
        <w:t xml:space="preserve">arch. Cao </w:t>
      </w:r>
      <w:r w:rsidRPr="00C22CD3">
        <w:rPr>
          <w:rStyle w:val="StyleUnderline"/>
        </w:rPr>
        <w:t>was detained for trying to participate in the 2013 Universal Periodic Review of China’s human rights</w:t>
      </w:r>
      <w:r>
        <w:t xml:space="preserve"> record at the United Nations Human Rights Council (HRC) in Geneva. For several months, </w:t>
      </w:r>
      <w:r w:rsidRPr="00C22CD3">
        <w:rPr>
          <w:rStyle w:val="StyleUnderline"/>
        </w:rPr>
        <w:t>authorities denied her access to adequate health care even though she was seriously ill, and she died</w:t>
      </w:r>
      <w:r>
        <w:t xml:space="preserve"> in March 2014, just days after authorities finally transferred her from detention to a hospital. </w:t>
      </w:r>
      <w:r w:rsidRPr="00252E83">
        <w:rPr>
          <w:rStyle w:val="StyleUnderline"/>
        </w:rPr>
        <w:t xml:space="preserve">The </w:t>
      </w:r>
      <w:r w:rsidRPr="00E76E60">
        <w:t>government</w:t>
      </w:r>
      <w:r>
        <w:t xml:space="preserve"> continued its </w:t>
      </w:r>
      <w:r w:rsidRPr="00E76E60">
        <w:rPr>
          <w:rStyle w:val="StyleUnderline"/>
        </w:rPr>
        <w:t>anti-corruption campaign</w:t>
      </w:r>
      <w:r>
        <w:t xml:space="preserve">, taking aim at senior officials, including former security czar Zhou Yongkang, as well as lower-level officials. But the campaign </w:t>
      </w:r>
      <w:r w:rsidRPr="00E76E60">
        <w:rPr>
          <w:rStyle w:val="StyleUnderline"/>
        </w:rPr>
        <w:t xml:space="preserve">has been conducted in ways that </w:t>
      </w:r>
      <w:r>
        <w:t xml:space="preserve">further </w:t>
      </w:r>
      <w:r w:rsidRPr="00E76E60">
        <w:rPr>
          <w:rStyle w:val="StyleUnderline"/>
        </w:rPr>
        <w:t>undermine the rule of law, with accused officials held in an unlawful detention system, deprived of basic legal protections, and often coerced to confess</w:t>
      </w:r>
      <w:r>
        <w:t xml:space="preserve">. The civic group known as the New Citizens Movement, best known for its campaign to combat corruption through public disclosure of officials’ assets, has endured especially harsh reprisals. </w:t>
      </w:r>
      <w:r w:rsidRPr="0023146D">
        <w:rPr>
          <w:rStyle w:val="StyleUnderline"/>
        </w:rPr>
        <w:t>In response to the</w:t>
      </w:r>
      <w:r>
        <w:t xml:space="preserve"> Chinese </w:t>
      </w:r>
      <w:r w:rsidRPr="0023146D">
        <w:rPr>
          <w:rStyle w:val="StyleUnderline"/>
        </w:rPr>
        <w:t>government’s</w:t>
      </w:r>
      <w:r>
        <w:t xml:space="preserve"> </w:t>
      </w:r>
      <w:r w:rsidRPr="0023146D">
        <w:rPr>
          <w:rStyle w:val="StyleUnderline"/>
        </w:rPr>
        <w:t>decision</w:t>
      </w:r>
      <w:r>
        <w:t xml:space="preserve"> on August 31 </w:t>
      </w:r>
      <w:r w:rsidRPr="0023146D">
        <w:rPr>
          <w:rStyle w:val="StyleUnderline"/>
        </w:rPr>
        <w:t>denying genuine democracy in Hong Kong</w:t>
      </w:r>
      <w:r>
        <w:t xml:space="preserve">, </w:t>
      </w:r>
      <w:r w:rsidRPr="0023146D">
        <w:rPr>
          <w:rStyle w:val="StyleUnderline"/>
        </w:rPr>
        <w:t>students boycotted</w:t>
      </w:r>
      <w:r>
        <w:t xml:space="preserve"> classes and launched demonstrations. Police initially </w:t>
      </w:r>
      <w:r w:rsidRPr="0023146D">
        <w:rPr>
          <w:rStyle w:val="StyleUnderline"/>
        </w:rPr>
        <w:t>tried to clear</w:t>
      </w:r>
      <w:r>
        <w:t xml:space="preserve"> some </w:t>
      </w:r>
      <w:r w:rsidRPr="0023146D">
        <w:rPr>
          <w:rStyle w:val="StyleUnderline"/>
        </w:rPr>
        <w:t>demonstrators with pepper spray and tear gas,</w:t>
      </w:r>
      <w:r>
        <w:t xml:space="preserve"> which prompted hundreds of thousands to join the protests and block major roads in several locations. While senior Hong Kong government officials reluctantly met once with student leaders, they proposed no changes to the electoral process. Hundreds remained in three “Occupy Central” zones through November, when courts ruled some areas could be cleared and </w:t>
      </w:r>
      <w:r w:rsidRPr="0023146D">
        <w:rPr>
          <w:rStyle w:val="StyleUnderline"/>
        </w:rPr>
        <w:t>the government responded</w:t>
      </w:r>
      <w:r>
        <w:t xml:space="preserve">, </w:t>
      </w:r>
      <w:r w:rsidRPr="0023146D">
        <w:rPr>
          <w:rStyle w:val="StyleUnderline"/>
        </w:rPr>
        <w:t>using excessive force</w:t>
      </w:r>
      <w:r>
        <w:t xml:space="preserve"> in arresting protest leaders and </w:t>
      </w:r>
      <w:r w:rsidRPr="0023146D">
        <w:rPr>
          <w:rStyle w:val="StyleUnderline"/>
        </w:rPr>
        <w:t xml:space="preserve">aggressively using pepper spray </w:t>
      </w:r>
      <w:r w:rsidRPr="0023146D">
        <w:t>once again.</w:t>
      </w:r>
      <w:r>
        <w:t xml:space="preserve"> Protests continued in other areas, some student leaders embarked on a hunger strike </w:t>
      </w:r>
      <w:r>
        <w:lastRenderedPageBreak/>
        <w:t xml:space="preserve">with the aim of re-engaging the government in dialogue, while other protest leaders turned themselves in to the police as a gesture underscoring their civil disobedience. Despite the waning of street protests, the </w:t>
      </w:r>
      <w:r w:rsidRPr="007F6FEF">
        <w:rPr>
          <w:rStyle w:val="StyleUnderline"/>
        </w:rPr>
        <w:t>underlying political issues remained unresolved and combustible</w:t>
      </w:r>
      <w:r>
        <w:t xml:space="preserve"> at time of writing.</w:t>
      </w:r>
    </w:p>
    <w:p w:rsidR="00B22F4C" w:rsidRDefault="00B22F4C" w:rsidP="00B22F4C">
      <w:pPr>
        <w:pStyle w:val="Heading4"/>
      </w:pPr>
      <w:r>
        <w:t>China supports global human rights abuses in North Korea, Syria, Sudan and South Sudan.</w:t>
      </w:r>
    </w:p>
    <w:p w:rsidR="00942571" w:rsidRDefault="00942571" w:rsidP="00942571">
      <w:r>
        <w:rPr>
          <w:rStyle w:val="Style13ptBold"/>
        </w:rPr>
        <w:t>HRW</w:t>
      </w:r>
      <w:r w:rsidRPr="006E04EE">
        <w:rPr>
          <w:rStyle w:val="Style13ptBold"/>
        </w:rPr>
        <w:t xml:space="preserve"> 15</w:t>
      </w:r>
      <w:r>
        <w:t xml:space="preserve"> (2015. Human Rights Watch, a nonprofit, nongovernmental human rights organization. "World Report 2015: China" Human Rights Watch. https://www.hrw.org/world-report/2015/country-chapters/china-and-tibet accessed: 6-27-2016, JH)</w:t>
      </w:r>
    </w:p>
    <w:p w:rsidR="00B22F4C" w:rsidRPr="00762CC2" w:rsidRDefault="00B22F4C" w:rsidP="00B22F4C">
      <w:r w:rsidRPr="00762CC2">
        <w:t>Foreign Policy</w:t>
      </w:r>
    </w:p>
    <w:p w:rsidR="00B22F4C" w:rsidRDefault="00B22F4C" w:rsidP="00B22F4C">
      <w:r>
        <w:t>China’s 2013 leadership change has not yielded fundamental changes in its foreign policy, though it has more aggressively advanced its territorial claims in parts of Asia.</w:t>
      </w:r>
    </w:p>
    <w:p w:rsidR="00B22F4C" w:rsidRDefault="00B22F4C" w:rsidP="00B22F4C">
      <w:r>
        <w:t xml:space="preserve">While </w:t>
      </w:r>
      <w:r w:rsidRPr="001C239F">
        <w:rPr>
          <w:rStyle w:val="StyleUnderline"/>
        </w:rPr>
        <w:t>China</w:t>
      </w:r>
      <w:r>
        <w:t xml:space="preserve"> engages with various UN mechanisms, it </w:t>
      </w:r>
      <w:r w:rsidRPr="001C239F">
        <w:rPr>
          <w:rStyle w:val="StyleUnderline"/>
        </w:rPr>
        <w:t>has not</w:t>
      </w:r>
      <w:r>
        <w:t xml:space="preserve"> significantly </w:t>
      </w:r>
      <w:r w:rsidRPr="001C239F">
        <w:rPr>
          <w:rStyle w:val="StyleUnderline"/>
        </w:rPr>
        <w:t xml:space="preserve">improved its compliance with international human rights standards nor pushed for </w:t>
      </w:r>
      <w:r>
        <w:t xml:space="preserve">improved human rights </w:t>
      </w:r>
      <w:r w:rsidRPr="001C239F">
        <w:rPr>
          <w:rStyle w:val="StyleUnderline"/>
        </w:rPr>
        <w:t xml:space="preserve">protections in </w:t>
      </w:r>
      <w:r>
        <w:t xml:space="preserve">other countries, such as </w:t>
      </w:r>
      <w:r w:rsidRPr="001C239F">
        <w:rPr>
          <w:rStyle w:val="StyleUnderline"/>
        </w:rPr>
        <w:t>North Korea</w:t>
      </w:r>
      <w:r>
        <w:t xml:space="preserve">. </w:t>
      </w:r>
      <w:r w:rsidRPr="001C239F">
        <w:rPr>
          <w:rStyle w:val="StyleUnderline"/>
        </w:rPr>
        <w:t>There are eight outstanding requests by UN special rapporteurs to visit China, and UN</w:t>
      </w:r>
      <w:r>
        <w:t xml:space="preserve"> agencies operating inside China remain tightly restricted, their activities closely monitored by authorities.</w:t>
      </w:r>
    </w:p>
    <w:p w:rsidR="00B22F4C" w:rsidRDefault="00B22F4C" w:rsidP="00B22F4C">
      <w:r>
        <w:t xml:space="preserve">As a member of the UN Human Rights Council, </w:t>
      </w:r>
      <w:r w:rsidRPr="00BB017A">
        <w:rPr>
          <w:rStyle w:val="StyleUnderline"/>
        </w:rPr>
        <w:t>China regularly votes to prevent scrutiny of serious human rights situations around the world.</w:t>
      </w:r>
      <w:r>
        <w:t xml:space="preserve"> </w:t>
      </w:r>
      <w:r w:rsidRPr="00BB017A">
        <w:rPr>
          <w:rStyle w:val="StyleUnderline"/>
        </w:rPr>
        <w:t>In 2014, China voted down resolutions spotlighting abuses in North Korea</w:t>
      </w:r>
      <w:r>
        <w:t>, Iran, Sri Lanka, Belarus, Ukraine, as well as Syria.</w:t>
      </w:r>
    </w:p>
    <w:p w:rsidR="00B22F4C" w:rsidRDefault="00B22F4C" w:rsidP="00B22F4C">
      <w:r w:rsidRPr="00BB017A">
        <w:rPr>
          <w:rStyle w:val="StyleUnderline"/>
        </w:rPr>
        <w:t>China repeated</w:t>
      </w:r>
      <w:r>
        <w:t xml:space="preserve"> its </w:t>
      </w:r>
      <w:r w:rsidRPr="0078362C">
        <w:rPr>
          <w:rStyle w:val="StyleUnderline"/>
        </w:rPr>
        <w:t>calls</w:t>
      </w:r>
      <w:r w:rsidRPr="00BB017A">
        <w:rPr>
          <w:rStyle w:val="StyleUnderline"/>
        </w:rPr>
        <w:t xml:space="preserve"> for “political solutions” in Syria, Sudan, and South Sudan </w:t>
      </w:r>
      <w:r>
        <w:t xml:space="preserve">in 2014, </w:t>
      </w:r>
      <w:r w:rsidRPr="00BB017A">
        <w:rPr>
          <w:rStyle w:val="StyleUnderline"/>
        </w:rPr>
        <w:t>but</w:t>
      </w:r>
      <w:r>
        <w:t xml:space="preserve"> </w:t>
      </w:r>
      <w:r w:rsidRPr="00BB017A">
        <w:rPr>
          <w:rStyle w:val="StyleUnderline"/>
        </w:rPr>
        <w:t>took steps that prolonged human rights crises in all three</w:t>
      </w:r>
      <w:r>
        <w:t>. Particularly noteworthy was its veto of a Security Council resolution referring the situation in Syria to the International Criminal Court. The latter was its fourth veto, alongside Russia, of Security Council action to address human rights violations in Syria since 2011.</w:t>
      </w:r>
    </w:p>
    <w:p w:rsidR="00B22F4C" w:rsidRDefault="00B22F4C" w:rsidP="00B22F4C">
      <w:pPr>
        <w:pStyle w:val="Heading4"/>
      </w:pPr>
      <w:r>
        <w:t>China’s cracking down on freedom of expression over the internet</w:t>
      </w:r>
    </w:p>
    <w:p w:rsidR="00942571" w:rsidRDefault="00942571" w:rsidP="00942571">
      <w:r>
        <w:rPr>
          <w:rStyle w:val="Style13ptBold"/>
        </w:rPr>
        <w:t>HRW</w:t>
      </w:r>
      <w:r w:rsidRPr="006E04EE">
        <w:rPr>
          <w:rStyle w:val="Style13ptBold"/>
        </w:rPr>
        <w:t xml:space="preserve"> 15</w:t>
      </w:r>
      <w:r>
        <w:t xml:space="preserve"> (2015. Human Rights Watch, a nonprofit, nongovernmental human rights organization. "World Report 2015: China" Human Rights Watch. https://www.hrw.org/world-report/2015/country-chapters/china-and-tibet accessed: 6-27-2016, JH)</w:t>
      </w:r>
    </w:p>
    <w:p w:rsidR="00B22F4C" w:rsidRPr="00762CC2" w:rsidRDefault="00B22F4C" w:rsidP="00B22F4C">
      <w:pPr>
        <w:rPr>
          <w:rStyle w:val="StyleUnderline"/>
          <w:b/>
          <w:sz w:val="16"/>
          <w:u w:val="none"/>
        </w:rPr>
      </w:pPr>
      <w:r w:rsidRPr="00762CC2">
        <w:t>Freedom of Expression</w:t>
      </w:r>
    </w:p>
    <w:p w:rsidR="00B22F4C" w:rsidRPr="00762CC2" w:rsidRDefault="00B22F4C" w:rsidP="00B22F4C">
      <w:pPr>
        <w:rPr>
          <w:b/>
          <w:u w:val="single"/>
        </w:rPr>
      </w:pPr>
      <w:r w:rsidRPr="00DF696E">
        <w:rPr>
          <w:rStyle w:val="StyleUnderline"/>
        </w:rPr>
        <w:t>The Chinese government targeted the Internet and the press with further restrictions in</w:t>
      </w:r>
      <w:r>
        <w:t xml:space="preserve"> 2014. All media are already subject to pervasive control and censorship. </w:t>
      </w:r>
      <w:r w:rsidRPr="00DF696E">
        <w:rPr>
          <w:rStyle w:val="StyleUnderline"/>
        </w:rPr>
        <w:t>The government maintains a nationwide Internet firewall exclude politically unacceptable information.</w:t>
      </w:r>
    </w:p>
    <w:p w:rsidR="00B22F4C" w:rsidRDefault="00B22F4C" w:rsidP="00B22F4C">
      <w:r>
        <w:t xml:space="preserve">Since August 2013, the </w:t>
      </w:r>
      <w:r w:rsidRPr="00DF696E">
        <w:rPr>
          <w:rStyle w:val="StyleUnderline"/>
        </w:rPr>
        <w:t>government has targeted WeCha</w:t>
      </w:r>
      <w:r w:rsidRPr="00DF696E">
        <w:t>t—</w:t>
      </w:r>
      <w:r>
        <w:t>an instant messaging app that has gained increasing popularity—by closing popular “public accounts” that report and comment on current affairs. Another 20 million accounts were shuttered for allegedly soliciting “prostitutes.” Authorities also issued new rules requiring new WeChat users to register with real names. In July and August 2014 , it suspended popular foreign instant messaging services including Kakao Talk, saying the service was being used for “distributing terrorism-related information.”</w:t>
      </w:r>
    </w:p>
    <w:p w:rsidR="00B22F4C" w:rsidRPr="00762CC2" w:rsidRDefault="00B22F4C" w:rsidP="00B22F4C">
      <w:pPr>
        <w:rPr>
          <w:rStyle w:val="StyleUnderline"/>
        </w:rPr>
      </w:pPr>
      <w:r w:rsidRPr="00762CC2">
        <w:rPr>
          <w:rStyle w:val="StyleUnderline"/>
        </w:rPr>
        <w:lastRenderedPageBreak/>
        <w:t>Authorities also tightened press restrictions</w:t>
      </w:r>
      <w:r>
        <w:t xml:space="preserve">. The State Administration of Press Publication, Radio, Film, and Television issued a directive in July requiring that Chinese journalists sign an agreement stating that they will not release unpublished information without prior approval from their employers and </w:t>
      </w:r>
      <w:r w:rsidRPr="00762CC2">
        <w:rPr>
          <w:rStyle w:val="StyleUnderline"/>
        </w:rPr>
        <w:t>requiring that they pass political ideology exams before they can be issued official press cards.</w:t>
      </w:r>
    </w:p>
    <w:p w:rsidR="00B22F4C" w:rsidRDefault="00B22F4C" w:rsidP="00B22F4C">
      <w:r w:rsidRPr="00DF696E">
        <w:rPr>
          <w:rStyle w:val="StyleUnderline"/>
        </w:rPr>
        <w:t>In July, the CCP’s disciplinary commission announced that researchers</w:t>
      </w:r>
      <w:r>
        <w:t xml:space="preserve"> at the central Chinese Academic of Social Sciences had been “infiltrated by foreign forces” and participated in “illegal collusion” during politically sensitive periods. The party subsequently issued a rule that would make ideological evaluation a top requirement for assessing CASS researchers; those who fail are to be expelled. </w:t>
      </w:r>
    </w:p>
    <w:p w:rsidR="00E4613D" w:rsidRDefault="00E4613D" w:rsidP="00E4613D">
      <w:pPr>
        <w:pStyle w:val="Heading4"/>
      </w:pPr>
      <w:r>
        <w:t>More human rights violations – persecution of human rights defenders, cultural genocide in Xinjiang province, mandatory relocation in Tibet</w:t>
      </w:r>
    </w:p>
    <w:p w:rsidR="00942571" w:rsidRDefault="00942571" w:rsidP="00942571">
      <w:r>
        <w:rPr>
          <w:rStyle w:val="Style13ptBold"/>
        </w:rPr>
        <w:t>HRW</w:t>
      </w:r>
      <w:r w:rsidRPr="006E04EE">
        <w:rPr>
          <w:rStyle w:val="Style13ptBold"/>
        </w:rPr>
        <w:t xml:space="preserve"> 15</w:t>
      </w:r>
      <w:r>
        <w:t xml:space="preserve"> (2015. Human Rights Watch, a nonprofit, nongovernmental human rights organization. "World Report 2015: China" Human Rights Watch. https://www.hrw.org/world-report/2015/country-chapters/china-and-tibet accessed: 6-27-2016, JH)</w:t>
      </w:r>
    </w:p>
    <w:p w:rsidR="00E4613D" w:rsidRPr="00C022E5" w:rsidRDefault="00E4613D" w:rsidP="00E4613D">
      <w:pPr>
        <w:rPr>
          <w:rStyle w:val="StyleUnderline"/>
        </w:rPr>
      </w:pPr>
      <w:r w:rsidRPr="00770BFF">
        <w:rPr>
          <w:rStyle w:val="StyleUnderline"/>
        </w:rPr>
        <w:t>Human Rights Defenders</w:t>
      </w:r>
      <w:r>
        <w:rPr>
          <w:rStyle w:val="StyleUnderline"/>
        </w:rPr>
        <w:t xml:space="preserve"> </w:t>
      </w:r>
      <w:r w:rsidRPr="006E04EE">
        <w:rPr>
          <w:rStyle w:val="StyleUnderline"/>
        </w:rPr>
        <w:t>Activists increasingly face arbitrary detention, imprisonment, commitment to psychiatric facilities, or house arrest. Physical abuse, harassment, and intimidation are routine.</w:t>
      </w:r>
      <w:r>
        <w:rPr>
          <w:rStyle w:val="StyleUnderline"/>
        </w:rPr>
        <w:t xml:space="preserve"> </w:t>
      </w:r>
      <w:r>
        <w:t xml:space="preserve">The government has convicted and imprisoned nine people for their involvement in the New Citizens Movement—including its founder, prominent legal scholar Xu Zhiyong—mostly on vaguely worded public order charges. Well-known lawyer Pu Zhiqiang and journalist Gao Yu, among others, were arrested around the 25th anniversary of the Tiananmen Massacre in June 2014. </w:t>
      </w:r>
      <w:r w:rsidRPr="000454CC">
        <w:rPr>
          <w:rStyle w:val="StyleUnderline"/>
        </w:rPr>
        <w:t>Many activists continue to be detained pending trial, and some</w:t>
      </w:r>
      <w:r>
        <w:t xml:space="preserve">, including lawyers Chang Boyang and Guo Feixiong, </w:t>
      </w:r>
      <w:r w:rsidRPr="000454CC">
        <w:rPr>
          <w:rStyle w:val="StyleUnderline"/>
        </w:rPr>
        <w:t xml:space="preserve">have been repeatedly denied access to lawyers. </w:t>
      </w:r>
      <w:r>
        <w:t xml:space="preserve">Virtually all face sentences heavier than activists received for similar activities in past years. The increased use of criminal detention may stem from the abolition of the RTL administrative detention system in late 2013. China has 500,000 registered nongovernmental organizations (NGOs), though many are effectively government-run. An estimated 1.5 million more NGOs operate without proper registration because the criteria for doing so remain stringent despite gradual relaxation in recent years. The government remains suspicious of NGOs, and there are signs that authorities stepped up surveillance of some groups in 2014. In June, a Chinese website posted an internal National Security Commission document that announced a nationwide investigation of foreign-based groups operating in China and Chinese groups that work with them. Subsequently, a number of groups reportedly were made to answer detailed questionnaires about their operations and funding, and were visited by the police. In June and July, Yirenping, an anti-discrimination organization, had its bank account frozen and its office searched by the police in connection with the activism of one of its legal representatives. </w:t>
      </w:r>
      <w:r w:rsidRPr="00770BFF">
        <w:rPr>
          <w:rStyle w:val="StyleUnderline"/>
        </w:rPr>
        <w:t>Xinjiang</w:t>
      </w:r>
      <w:r>
        <w:rPr>
          <w:rStyle w:val="StyleUnderline"/>
        </w:rPr>
        <w:t xml:space="preserve"> </w:t>
      </w:r>
      <w:r w:rsidRPr="006B5A9B">
        <w:rPr>
          <w:rStyle w:val="StyleUnderline"/>
        </w:rPr>
        <w:t xml:space="preserve">Pervasive </w:t>
      </w:r>
      <w:r w:rsidRPr="006B5A9B">
        <w:rPr>
          <w:rStyle w:val="Emphasis"/>
        </w:rPr>
        <w:t>ethnic discrimination</w:t>
      </w:r>
      <w:r w:rsidRPr="006B5A9B">
        <w:rPr>
          <w:rStyle w:val="StyleUnderline"/>
        </w:rPr>
        <w:t xml:space="preserve">, severe </w:t>
      </w:r>
      <w:r w:rsidRPr="006B5A9B">
        <w:rPr>
          <w:rStyle w:val="Emphasis"/>
        </w:rPr>
        <w:t>religious repression</w:t>
      </w:r>
      <w:r w:rsidRPr="006B5A9B">
        <w:rPr>
          <w:rStyle w:val="StyleUnderline"/>
        </w:rPr>
        <w:t xml:space="preserve">, and increasing </w:t>
      </w:r>
      <w:r w:rsidRPr="006B5A9B">
        <w:rPr>
          <w:rStyle w:val="Emphasis"/>
        </w:rPr>
        <w:t>cultural suppression</w:t>
      </w:r>
      <w:r w:rsidRPr="006B5A9B">
        <w:rPr>
          <w:rStyle w:val="StyleUnderline"/>
        </w:rPr>
        <w:t xml:space="preserve"> justified by the government in the name of the “fight against separatism, religious extremism, and terrorism” continue to fuel rising tensions in </w:t>
      </w:r>
      <w:r>
        <w:t>the Xinjiang Uighur Autonomous Region (</w:t>
      </w:r>
      <w:r w:rsidRPr="006B5A9B">
        <w:rPr>
          <w:rStyle w:val="StyleUnderline"/>
        </w:rPr>
        <w:t>XUAR</w:t>
      </w:r>
      <w:r>
        <w:t xml:space="preserve">). In March, at least 30 people were killed when Uighur assailants attacked people with knives at the train station in Kunming, Yunnan Province. In May, 31 people died when a busy market in Urumqi was bombed. In August, official press reports stated than approximately 100 people died in Yarkand (or Shache) County in XUAR when assailants attacked police stations, government offices, and vehicles on a road. The Chinese government has blamed “terrorist” groups for these attacks. Following the Urumqi attack, </w:t>
      </w:r>
      <w:r w:rsidRPr="000D643D">
        <w:rPr>
          <w:rStyle w:val="StyleUnderline"/>
        </w:rPr>
        <w:t>the Chinese government announced a year-long anti-terrorism crackdown in Xinjiang</w:t>
      </w:r>
      <w:r>
        <w:t xml:space="preserve">. Within the first month, police arrested 380 suspects and tried more </w:t>
      </w:r>
      <w:r>
        <w:lastRenderedPageBreak/>
        <w:t xml:space="preserve">than 300 for terror-related offenses. Authorities also convened thousands of people for the public sentencing of dozens of those tried. In August, authorities executed three Uighurs who were convicted of orchestrating an attack in Beijing’s Tiananmen Square in October 2013. </w:t>
      </w:r>
      <w:r w:rsidRPr="000D643D">
        <w:rPr>
          <w:rStyle w:val="StyleUnderline"/>
        </w:rPr>
        <w:t xml:space="preserve">Fair trial rights remain a grave concern given the lack of independent information about the cases, the government’s insistence on expedited procedures, the fact that terror suspects can be held without legal counsel for months under Chinese law, and China’s </w:t>
      </w:r>
      <w:r w:rsidRPr="000D643D">
        <w:rPr>
          <w:rStyle w:val="Emphasis"/>
        </w:rPr>
        <w:t>record of police torture.</w:t>
      </w:r>
      <w:r>
        <w:rPr>
          <w:rStyle w:val="Emphasis"/>
        </w:rPr>
        <w:t xml:space="preserve"> </w:t>
      </w:r>
      <w:r>
        <w:t xml:space="preserve">While there is reason for the government’s concern with violence, </w:t>
      </w:r>
      <w:r w:rsidRPr="000D643D">
        <w:rPr>
          <w:rStyle w:val="StyleUnderline"/>
        </w:rPr>
        <w:t>discriminatory and repressive minority policies only exacerbate the pro</w:t>
      </w:r>
      <w:r>
        <w:t xml:space="preserve">blem. In January, police took into custody Ilham Tohti, a Uyghur professor at Beijing’s Minzu University critical of the Chinese government’s Xinjiang policy. Tohti remains detained and is charged with “separatism,” which can result in life imprisonment. In August, Uighur linguist Abduweli Ayup was given an 18-month sentence for “illegal fundraising” after trying to raise money for Uighur-language schools. </w:t>
      </w:r>
      <w:r w:rsidRPr="00770BFF">
        <w:t>Tibet A series</w:t>
      </w:r>
      <w:r w:rsidRPr="00FC2DD2">
        <w:rPr>
          <w:sz w:val="12"/>
        </w:rPr>
        <w:t xml:space="preserve"> of self-immolations by Tibetans protesting Chinese government repression appeared to have abated by early 2014. The authorities punished families and communities for allegedly inciting or being involved in these protests; punishment of individuals included imprisonment, hefty fines, and restrictions of movement. Authorities were intolerant of peaceful protests by Tibetans, harshly responding with beatings and arrests to protests against mines on land considered sacred and against detention of local Tibetan leaders. According to press reports, in June, police beat and detained Tibetans for protesting against copper mining in southwestern Yunnan province. In August, police in the Ganzi prefecture of Sichuan province fired into a crowd of unarmed protesters demonstrating against the detention of a village leader. Also in June, Dhondup Wangchen, who had been imprisoned for his role in filming a clandestine documentary in Tibetan areas, was released after six years in prison. China’s mass rehousing and relocation policy has radically changed Tibetans’ way of life and livelihoods, in some cases impoverishing them or making them dependent on state subsidies. Since 2006, </w:t>
      </w:r>
      <w:r w:rsidRPr="000D643D">
        <w:rPr>
          <w:rStyle w:val="StyleUnderline"/>
        </w:rPr>
        <w:t>over 2 million Tibetans</w:t>
      </w:r>
      <w:r w:rsidRPr="00FC2DD2">
        <w:rPr>
          <w:sz w:val="12"/>
        </w:rPr>
        <w:t xml:space="preserve">, both farmers and herders, </w:t>
      </w:r>
      <w:r w:rsidRPr="000D643D">
        <w:rPr>
          <w:rStyle w:val="StyleUnderline"/>
        </w:rPr>
        <w:t>have been involuntarily “rehoused</w:t>
      </w:r>
      <w:r w:rsidRPr="00FC2DD2">
        <w:rPr>
          <w:sz w:val="12"/>
        </w:rPr>
        <w:t xml:space="preserve">”—through government-ordered renovation or construction of new houses—in the TAR; </w:t>
      </w:r>
      <w:r w:rsidRPr="00C022E5">
        <w:rPr>
          <w:rStyle w:val="StyleUnderline"/>
        </w:rPr>
        <w:t>hundreds of thousands of nomadic herders in the eastern part of the Tibetan plateau have been relocated or settled in “New Socialist Villages.”</w:t>
      </w:r>
    </w:p>
    <w:p w:rsidR="00B22F4C" w:rsidRDefault="00ED64C2" w:rsidP="00B22F4C">
      <w:pPr>
        <w:pStyle w:val="Heading2"/>
      </w:pPr>
      <w:bookmarkStart w:id="5" w:name="_Toc455127892"/>
      <w:r>
        <w:lastRenderedPageBreak/>
        <w:t>*</w:t>
      </w:r>
      <w:r w:rsidR="00B22F4C">
        <w:t>Impacts</w:t>
      </w:r>
      <w:r>
        <w:t>*</w:t>
      </w:r>
      <w:bookmarkEnd w:id="5"/>
    </w:p>
    <w:p w:rsidR="00B22F4C" w:rsidRDefault="00B22F4C" w:rsidP="00B22F4C">
      <w:pPr>
        <w:pStyle w:val="Heading3"/>
      </w:pPr>
      <w:bookmarkStart w:id="6" w:name="_Toc360534131"/>
      <w:bookmarkStart w:id="7" w:name="_Toc455127893"/>
      <w:r>
        <w:lastRenderedPageBreak/>
        <w:t>Impact Extension</w:t>
      </w:r>
      <w:bookmarkEnd w:id="6"/>
      <w:bookmarkEnd w:id="7"/>
    </w:p>
    <w:p w:rsidR="00B22F4C" w:rsidRDefault="00B22F4C" w:rsidP="00B22F4C">
      <w:pPr>
        <w:pStyle w:val="Heading4"/>
      </w:pPr>
      <w:r>
        <w:t>The kritik impacts should be evaluated first – while it is true that shunning will cost the US benefits like trade, there is a prima facie duty to support the moral order</w:t>
      </w:r>
    </w:p>
    <w:p w:rsidR="000D145A" w:rsidRDefault="000D145A" w:rsidP="000D145A">
      <w:r w:rsidRPr="000D145A">
        <w:rPr>
          <w:rStyle w:val="Heading4Char"/>
        </w:rPr>
        <w:t>Beversluis 89</w:t>
      </w:r>
      <w:r>
        <w:t xml:space="preserve"> (Eric Beversluis, April 1989. ON SHUNNING UNDESIRABLE REGIMES: ETHICS AND ECONOMIC SANCTIONS. Public Affairs Quarterly Volume 3, Number 2, pp. 15-25)</w:t>
      </w:r>
    </w:p>
    <w:p w:rsidR="00B22F4C" w:rsidRDefault="00B22F4C" w:rsidP="00BE3D0E">
      <w:r w:rsidRPr="00370432">
        <w:rPr>
          <w:rStyle w:val="StyleUnderline"/>
        </w:rPr>
        <w:t xml:space="preserve">But how can a case for shunning be made on this view of morality? Whose  interests (rightdoes shunning protect? The shunner may well have to  sacrifice </w:t>
      </w:r>
      <w:r w:rsidRPr="00BE3D0E">
        <w:t>his</w:t>
      </w:r>
      <w:r w:rsidRPr="00370432">
        <w:rPr>
          <w:rStyle w:val="StyleUnderline"/>
        </w:rPr>
        <w:t xml:space="preserve"> interest</w:t>
      </w:r>
      <w:r>
        <w:t xml:space="preserve">, e.g., by foregoing a beneficial trade relationship, but </w:t>
      </w:r>
      <w:r w:rsidRPr="008C4426">
        <w:rPr>
          <w:sz w:val="12"/>
        </w:rPr>
        <w:t xml:space="preserve"> </w:t>
      </w:r>
      <w:r>
        <w:t xml:space="preserve">whose rights are thereby protected? In shunning there seem to be no "rights" </w:t>
      </w:r>
      <w:r w:rsidRPr="008C4426">
        <w:rPr>
          <w:sz w:val="12"/>
        </w:rPr>
        <w:t xml:space="preserve"> </w:t>
      </w:r>
      <w:r>
        <w:t xml:space="preserve">that are protected. For shunning, as we have seen, does not assume that the </w:t>
      </w:r>
      <w:r w:rsidRPr="008C4426">
        <w:rPr>
          <w:sz w:val="12"/>
        </w:rPr>
        <w:t xml:space="preserve"> </w:t>
      </w:r>
      <w:r>
        <w:t xml:space="preserve">resulting cost will change the disapproved behavior. If economic sanctions </w:t>
      </w:r>
      <w:r w:rsidRPr="008C4426">
        <w:rPr>
          <w:sz w:val="12"/>
        </w:rPr>
        <w:t xml:space="preserve"> </w:t>
      </w:r>
      <w:r>
        <w:t xml:space="preserve">against South Africa will not bring apartheid to an end, and thus will not help </w:t>
      </w:r>
      <w:r w:rsidRPr="008C4426">
        <w:rPr>
          <w:sz w:val="12"/>
        </w:rPr>
        <w:t xml:space="preserve"> </w:t>
      </w:r>
      <w:r>
        <w:t xml:space="preserve">the blacks get their rights, on what grounds might it be a duty to impose such </w:t>
      </w:r>
      <w:r w:rsidRPr="008C4426">
        <w:rPr>
          <w:sz w:val="12"/>
        </w:rPr>
        <w:t xml:space="preserve"> </w:t>
      </w:r>
      <w:r>
        <w:t xml:space="preserve">sanctions? </w:t>
      </w:r>
      <w:r w:rsidRPr="008C4426">
        <w:rPr>
          <w:sz w:val="12"/>
        </w:rPr>
        <w:t xml:space="preserve"> </w:t>
      </w:r>
      <w:r>
        <w:t xml:space="preserve">We find the answer when we note that there is another "level" of moral </w:t>
      </w:r>
      <w:r w:rsidRPr="008C4426">
        <w:rPr>
          <w:sz w:val="12"/>
        </w:rPr>
        <w:t xml:space="preserve"> </w:t>
      </w:r>
      <w:r>
        <w:t xml:space="preserve">duties. When Galtung speaks of "reinforcing . . . morality," he has identified a </w:t>
      </w:r>
      <w:r w:rsidRPr="008C4426">
        <w:rPr>
          <w:sz w:val="12"/>
        </w:rPr>
        <w:t xml:space="preserve"> </w:t>
      </w:r>
      <w:r>
        <w:t xml:space="preserve">duty that goes beyound specific acts of respecting people's rights. The </w:t>
      </w:r>
      <w:r w:rsidRPr="008C4426">
        <w:rPr>
          <w:sz w:val="12"/>
        </w:rPr>
        <w:t xml:space="preserve"> </w:t>
      </w:r>
      <w:r>
        <w:t xml:space="preserve">argument goes like this: There is more involved in respecting the rights of </w:t>
      </w:r>
      <w:r w:rsidRPr="008C4426">
        <w:rPr>
          <w:sz w:val="12"/>
        </w:rPr>
        <w:t xml:space="preserve"> </w:t>
      </w:r>
      <w:r>
        <w:t xml:space="preserve">others than not violating them by one's actions. For if there is such a thing as </w:t>
      </w:r>
      <w:r w:rsidRPr="008C4426">
        <w:rPr>
          <w:sz w:val="12"/>
        </w:rPr>
        <w:t xml:space="preserve"> </w:t>
      </w:r>
      <w:r>
        <w:t xml:space="preserve">a moral order, which unites people in a moral community, then surely one has </w:t>
      </w:r>
      <w:r w:rsidRPr="008C4426">
        <w:rPr>
          <w:sz w:val="12"/>
        </w:rPr>
        <w:t xml:space="preserve"> </w:t>
      </w:r>
      <w:r>
        <w:t xml:space="preserve">a duty (at least prima facie) not only to avoid violating the rights of others with </w:t>
      </w:r>
      <w:r w:rsidRPr="008C4426">
        <w:rPr>
          <w:sz w:val="12"/>
        </w:rPr>
        <w:t xml:space="preserve"> </w:t>
      </w:r>
      <w:r>
        <w:t xml:space="preserve">one's actions but also to support that moral order. </w:t>
      </w:r>
      <w:r w:rsidRPr="008C4426">
        <w:rPr>
          <w:sz w:val="12"/>
        </w:rPr>
        <w:t xml:space="preserve"> </w:t>
      </w:r>
      <w:r w:rsidRPr="00370432">
        <w:rPr>
          <w:rStyle w:val="StyleUnderline"/>
        </w:rPr>
        <w:t>Consider that the moral order itself contributes significantly to people's  rights being respected. It does so by encouraging and reinforcing moral  behavior and by discouraging and sanctioning immoral behavior. In this moral  community people mutually reinforce each other's moral behavior and thus  raise the overall level of morality. Were this moral order to disintegrate, were  people to stop reinforcing each other's moral behavior, there would be much  more violation of people's rights. Thus to the extenthat behavior affects the  moral order, it indirectly affects people's rights. And this is where shunning  fits in.</w:t>
      </w:r>
      <w:r>
        <w:t xml:space="preserve"> </w:t>
      </w:r>
      <w:r w:rsidRPr="008C4426">
        <w:rPr>
          <w:sz w:val="12"/>
        </w:rPr>
        <w:t xml:space="preserve"> </w:t>
      </w:r>
      <w:r>
        <w:t xml:space="preserve">Certain types of behavior constitute a direct attack on the moral order. </w:t>
      </w:r>
      <w:r w:rsidRPr="008C4426">
        <w:rPr>
          <w:sz w:val="12"/>
        </w:rPr>
        <w:t xml:space="preserve"> </w:t>
      </w:r>
      <w:r>
        <w:t xml:space="preserve">When the violation of human rights is flagrant, willful, and persistent, the </w:t>
      </w:r>
      <w:r w:rsidRPr="008C4426">
        <w:rPr>
          <w:sz w:val="12"/>
        </w:rPr>
        <w:t xml:space="preserve"> </w:t>
      </w:r>
      <w:r>
        <w:t xml:space="preserve">offender is, as it were, thumbing her nose at the moral order, publicly rejecting </w:t>
      </w:r>
      <w:r w:rsidRPr="008C4426">
        <w:rPr>
          <w:sz w:val="12"/>
        </w:rPr>
        <w:t xml:space="preserve"> </w:t>
      </w:r>
      <w:r>
        <w:t>it as binding her behavior</w:t>
      </w:r>
      <w:r w:rsidRPr="00370432">
        <w:rPr>
          <w:rStyle w:val="StyleUnderline"/>
        </w:rPr>
        <w:t>. Clearly such behavior, if tolerated by society, will  weaken and perhaps eventually undermine altogether the moral order</w:t>
      </w:r>
      <w:r>
        <w:t xml:space="preserve">. Let us </w:t>
      </w:r>
      <w:r w:rsidRPr="008C4426">
        <w:rPr>
          <w:sz w:val="12"/>
        </w:rPr>
        <w:t xml:space="preserve"> </w:t>
      </w:r>
      <w:r>
        <w:t xml:space="preserve">look briefly at those three conditions which turn immoral behavior into an </w:t>
      </w:r>
      <w:r w:rsidRPr="008C4426">
        <w:rPr>
          <w:sz w:val="12"/>
        </w:rPr>
        <w:t xml:space="preserve"> </w:t>
      </w:r>
      <w:r>
        <w:t>attack on the moral order.</w:t>
      </w:r>
    </w:p>
    <w:p w:rsidR="00B22F4C" w:rsidRDefault="00B22F4C" w:rsidP="00B22F4C">
      <w:pPr>
        <w:pStyle w:val="Heading4"/>
      </w:pPr>
      <w:r>
        <w:t>Voting negative means moral responsibility - refusal to take action is complicity and corrupts the bystander</w:t>
      </w:r>
    </w:p>
    <w:p w:rsidR="00B22F4C" w:rsidRDefault="00B22F4C" w:rsidP="00B22F4C">
      <w:r>
        <w:rPr>
          <w:rStyle w:val="citesCharChar"/>
        </w:rPr>
        <w:t>Vetlessen 00</w:t>
      </w:r>
      <w:r>
        <w:t xml:space="preserve"> Arne Johan, Philosophy@Oslo, Journal of Peace Research, Vol. 37, No. 4 pp. 530</w:t>
      </w:r>
    </w:p>
    <w:p w:rsidR="00B22F4C" w:rsidRDefault="00B22F4C" w:rsidP="00B22F4C">
      <w:r>
        <w:t>The third lesson is that the failure</w:t>
      </w:r>
    </w:p>
    <w:p w:rsidR="00B22F4C" w:rsidRDefault="00B22F4C" w:rsidP="00B22F4C">
      <w:r>
        <w:t xml:space="preserve">The third lesson is that </w:t>
      </w:r>
      <w:r w:rsidRPr="00096C67">
        <w:rPr>
          <w:rStyle w:val="StyleUnderline"/>
        </w:rPr>
        <w:t>the failure to act  when knowledgeable</w:t>
      </w:r>
      <w:r>
        <w:t xml:space="preserve"> about ongoing geno- </w:t>
      </w:r>
      <w:r w:rsidRPr="00096C67">
        <w:rPr>
          <w:sz w:val="12"/>
        </w:rPr>
        <w:t xml:space="preserve"> </w:t>
      </w:r>
      <w:r>
        <w:t xml:space="preserve">cide </w:t>
      </w:r>
      <w:r w:rsidRPr="00096C67">
        <w:rPr>
          <w:rStyle w:val="StyleUnderline"/>
        </w:rPr>
        <w:t>corrupts the bystander - the more so  the greater his or her potential for acting</w:t>
      </w:r>
      <w:r>
        <w:t xml:space="preserve">. </w:t>
      </w:r>
      <w:r w:rsidRPr="00096C67">
        <w:rPr>
          <w:sz w:val="12"/>
        </w:rPr>
        <w:t xml:space="preserve"> </w:t>
      </w:r>
      <w:r w:rsidRPr="00096C67">
        <w:rPr>
          <w:rStyle w:val="StyleUnderline"/>
        </w:rPr>
        <w:t>Not only are the victims those people falling  prey to slaughter, but also the individual  bystanders who decide to remain inactive and  allow what is happening to continue</w:t>
      </w:r>
      <w:r>
        <w:t xml:space="preserve">. Ever </w:t>
      </w:r>
      <w:r w:rsidRPr="00096C67">
        <w:rPr>
          <w:sz w:val="12"/>
        </w:rPr>
        <w:t xml:space="preserve"> </w:t>
      </w:r>
      <w:r>
        <w:t xml:space="preserve">since Hugo Grotius's De Jure Belli ac Pads </w:t>
      </w:r>
      <w:r w:rsidRPr="00096C67">
        <w:rPr>
          <w:sz w:val="12"/>
        </w:rPr>
        <w:t xml:space="preserve"> </w:t>
      </w:r>
      <w:r>
        <w:t xml:space="preserve">from 1625 (the treatise inspiring the princi- </w:t>
      </w:r>
      <w:r w:rsidRPr="00096C67">
        <w:rPr>
          <w:sz w:val="12"/>
        </w:rPr>
        <w:t xml:space="preserve"> </w:t>
      </w:r>
      <w:r>
        <w:t xml:space="preserve">ples behind humanitarian intervention to </w:t>
      </w:r>
      <w:r w:rsidRPr="00096C67">
        <w:rPr>
          <w:sz w:val="12"/>
        </w:rPr>
        <w:t xml:space="preserve"> </w:t>
      </w:r>
      <w:r>
        <w:t xml:space="preserve">this day), a central criterion to justify the use </w:t>
      </w:r>
      <w:r w:rsidRPr="00096C67">
        <w:rPr>
          <w:sz w:val="12"/>
        </w:rPr>
        <w:t xml:space="preserve"> </w:t>
      </w:r>
      <w:r>
        <w:t xml:space="preserve">of force is that the crime must be excessively </w:t>
      </w:r>
      <w:r w:rsidRPr="00096C67">
        <w:rPr>
          <w:sz w:val="12"/>
        </w:rPr>
        <w:t xml:space="preserve"> </w:t>
      </w:r>
      <w:r>
        <w:t xml:space="preserve">cruel so as to shock the society of mankind. </w:t>
      </w:r>
      <w:r w:rsidRPr="00096C67">
        <w:rPr>
          <w:rStyle w:val="StyleUnderline"/>
        </w:rPr>
        <w:t xml:space="preserve"> Every one of us is an embodiment of the  society thus able to be shocked, to be mor-  ally outraged at what befalls other human  beings - even if it be those unknown and far  off. The idea is that we inflict </w:t>
      </w:r>
      <w:r w:rsidRPr="00096C67">
        <w:rPr>
          <w:rStyle w:val="StyleUnderline"/>
        </w:rPr>
        <w:lastRenderedPageBreak/>
        <w:t>evil upon our-  selves - and not only upon the victims  slaughtered</w:t>
      </w:r>
      <w:r>
        <w:t xml:space="preserve"> </w:t>
      </w:r>
      <w:r w:rsidRPr="00096C67">
        <w:rPr>
          <w:rStyle w:val="StyleUnderline"/>
        </w:rPr>
        <w:t>- when we willfully remain pas-  sive bystanders</w:t>
      </w:r>
      <w:r>
        <w:t xml:space="preserve">. In the spirit of Grotius, </w:t>
      </w:r>
      <w:r w:rsidRPr="00096C67">
        <w:rPr>
          <w:sz w:val="12"/>
        </w:rPr>
        <w:t xml:space="preserve"> </w:t>
      </w:r>
      <w:r>
        <w:t xml:space="preserve">Mark Huband writes that, since the UN </w:t>
      </w:r>
      <w:r w:rsidRPr="00096C67">
        <w:rPr>
          <w:sz w:val="12"/>
        </w:rPr>
        <w:t xml:space="preserve"> </w:t>
      </w:r>
      <w:r>
        <w:t xml:space="preserve">knew that genocide was being planned and </w:t>
      </w:r>
      <w:r w:rsidRPr="00096C67">
        <w:rPr>
          <w:sz w:val="12"/>
        </w:rPr>
        <w:t xml:space="preserve"> </w:t>
      </w:r>
      <w:r>
        <w:t xml:space="preserve">once the genocide began nothing was done, </w:t>
      </w:r>
      <w:r w:rsidRPr="00096C67">
        <w:rPr>
          <w:sz w:val="12"/>
        </w:rPr>
        <w:t xml:space="preserve"> </w:t>
      </w:r>
      <w:r>
        <w:t xml:space="preserve">this makes what took place in Rwanda in </w:t>
      </w:r>
      <w:r w:rsidRPr="00096C67">
        <w:rPr>
          <w:sz w:val="12"/>
        </w:rPr>
        <w:t xml:space="preserve"> </w:t>
      </w:r>
      <w:r>
        <w:t xml:space="preserve">1994 'more than a crime. It was an event </w:t>
      </w:r>
      <w:r w:rsidRPr="00096C67">
        <w:rPr>
          <w:sz w:val="12"/>
        </w:rPr>
        <w:t xml:space="preserve"> </w:t>
      </w:r>
      <w:r>
        <w:t xml:space="preserve">that shamed humanity' (Gutman &amp; Rieff, </w:t>
      </w:r>
      <w:r w:rsidRPr="00096C67">
        <w:rPr>
          <w:sz w:val="12"/>
        </w:rPr>
        <w:t xml:space="preserve"> </w:t>
      </w:r>
      <w:r>
        <w:t xml:space="preserve">1999: 314). I believe the same point can be </w:t>
      </w:r>
      <w:r w:rsidRPr="00096C67">
        <w:rPr>
          <w:sz w:val="12"/>
        </w:rPr>
        <w:t xml:space="preserve"> </w:t>
      </w:r>
      <w:r>
        <w:t xml:space="preserve">made with regard to Bosnia. </w:t>
      </w:r>
      <w:r w:rsidRPr="00096C67">
        <w:rPr>
          <w:rStyle w:val="StyleUnderline"/>
        </w:rPr>
        <w:t>Indeed, when professional bystanders</w:t>
      </w:r>
      <w:r>
        <w:t xml:space="preserve"> (which I have earlier </w:t>
      </w:r>
      <w:r w:rsidRPr="00096C67">
        <w:rPr>
          <w:sz w:val="12"/>
        </w:rPr>
        <w:t xml:space="preserve"> </w:t>
      </w:r>
      <w:r>
        <w:t>called bystanders by assignment</w:t>
      </w:r>
      <w:r w:rsidRPr="00096C67">
        <w:rPr>
          <w:rStyle w:val="StyleUnderline"/>
        </w:rPr>
        <w:t>) to a violent  conflict eschew responsibility for the victim-  ized, deciding - precisely - to stand by and  watch as the slaughter unfolds, giving prior-  ity instead to their own security and to that  alone, the consequence is that humanity is  shamed</w:t>
      </w:r>
      <w:r>
        <w:t xml:space="preserve">. Such was the case in Rwanda and in </w:t>
      </w:r>
      <w:r w:rsidRPr="00096C67">
        <w:rPr>
          <w:sz w:val="12"/>
        </w:rPr>
        <w:t xml:space="preserve"> </w:t>
      </w:r>
      <w:r>
        <w:t>Bosnia alike.l</w:t>
      </w:r>
    </w:p>
    <w:p w:rsidR="00B22F4C" w:rsidRDefault="00B22F4C" w:rsidP="00B22F4C">
      <w:pPr>
        <w:pStyle w:val="Heading4"/>
      </w:pPr>
      <w:r>
        <w:t>Acting morally only way for value to life and hope of future survival</w:t>
      </w:r>
    </w:p>
    <w:p w:rsidR="00B22F4C" w:rsidRPr="007903C0" w:rsidRDefault="00B22F4C" w:rsidP="00B22F4C">
      <w:r w:rsidRPr="007903C0">
        <w:rPr>
          <w:rStyle w:val="Style13ptBold"/>
        </w:rPr>
        <w:t>Shue,</w:t>
      </w:r>
      <w:r w:rsidRPr="007903C0">
        <w:t xml:space="preserve"> prof. of ethics and public life at Princeton University, </w:t>
      </w:r>
      <w:r w:rsidRPr="007903C0">
        <w:rPr>
          <w:rStyle w:val="Style13ptBold"/>
        </w:rPr>
        <w:t xml:space="preserve">1989 </w:t>
      </w:r>
      <w:r w:rsidRPr="007903C0">
        <w:t>(Henry, “Nuclear Deterrence and Moral Restraint”, p. 45-6</w:t>
      </w:r>
    </w:p>
    <w:p w:rsidR="00B22F4C" w:rsidRPr="007903C0" w:rsidRDefault="00B22F4C" w:rsidP="00B22F4C">
      <w:r w:rsidRPr="007903C0">
        <w:rPr>
          <w:rStyle w:val="StyleUnderline"/>
        </w:rPr>
        <w:t>How one judges the issue of ends can be affected by how one poses the questions. If one asks "what is worth a billion lives (or the survival of the species</w:t>
      </w:r>
      <w:r w:rsidRPr="007903C0">
        <w:t xml:space="preserve">)," it is natural to resist contemplating a positive answer. But </w:t>
      </w:r>
      <w:r w:rsidRPr="007903C0">
        <w:rPr>
          <w:rStyle w:val="StyleUnderline"/>
        </w:rPr>
        <w:t>suppose one asks, "is it possible to imagine any threat to our civili</w:t>
      </w:r>
      <w:r w:rsidRPr="007903C0">
        <w:rPr>
          <w:rStyle w:val="StyleUnderline"/>
        </w:rPr>
        <w:softHyphen/>
        <w:t>zation and values that would justify raising the threat to a billion lives from one in ten thousand to one in a thousand for a specific period?</w:t>
      </w:r>
      <w:r w:rsidRPr="007903C0">
        <w:t xml:space="preserve">" Then </w:t>
      </w:r>
      <w:r w:rsidRPr="007903C0">
        <w:rPr>
          <w:rStyle w:val="StyleUnderline"/>
        </w:rPr>
        <w:t>there are several plausible answers, including a democratic way of life and cherished freedoms that give meaning to life beyond mere survival.</w:t>
      </w:r>
    </w:p>
    <w:p w:rsidR="00B22F4C" w:rsidRDefault="00B22F4C" w:rsidP="00B22F4C">
      <w:pPr>
        <w:pStyle w:val="Heading4"/>
      </w:pPr>
      <w:r>
        <w:t>Failure to shun human rights violators is tacit complicity with their immorality</w:t>
      </w:r>
    </w:p>
    <w:p w:rsidR="000D145A" w:rsidRDefault="000D145A" w:rsidP="000D145A">
      <w:r w:rsidRPr="000D145A">
        <w:rPr>
          <w:rStyle w:val="Heading4Char"/>
        </w:rPr>
        <w:t>Beversluis 89</w:t>
      </w:r>
      <w:r>
        <w:t xml:space="preserve"> (Eric Beversluis, April 1989. ON SHUNNING UNDESIRABLE REGIMES: ETHICS AND ECONOMIC SANCTIONS. Public Affairs Quarterly Volume 3, Number 2, pp. 15-25)</w:t>
      </w:r>
    </w:p>
    <w:p w:rsidR="00B22F4C" w:rsidRDefault="00B22F4C" w:rsidP="00B22F4C">
      <w:r>
        <w:t xml:space="preserve">We can also now see </w:t>
      </w:r>
      <w:r w:rsidRPr="00C32543">
        <w:rPr>
          <w:rStyle w:val="StyleUnderline"/>
        </w:rPr>
        <w:t xml:space="preserve">why failure to shun can under certain circumstances </w:t>
      </w:r>
      <w:r w:rsidRPr="00C32543">
        <w:rPr>
          <w:rStyle w:val="StyleUnderline"/>
          <w:sz w:val="12"/>
        </w:rPr>
        <w:t xml:space="preserve"> </w:t>
      </w:r>
      <w:r w:rsidRPr="00C32543">
        <w:rPr>
          <w:rStyle w:val="StyleUnderline"/>
        </w:rPr>
        <w:t xml:space="preserve">suggest complicity. </w:t>
      </w:r>
      <w:r w:rsidRPr="00C32543">
        <w:t>But it is not that we have a duty to shun because failure  to do so suggests complicity. Rather,</w:t>
      </w:r>
      <w:r w:rsidRPr="00C32543">
        <w:rPr>
          <w:rStyle w:val="StyleUnderline"/>
        </w:rPr>
        <w:t xml:space="preserve"> because we have an obligation to shun </w:t>
      </w:r>
      <w:r w:rsidRPr="00C32543">
        <w:rPr>
          <w:rStyle w:val="StyleUnderline"/>
          <w:sz w:val="12"/>
        </w:rPr>
        <w:t xml:space="preserve"> </w:t>
      </w:r>
      <w:r w:rsidRPr="00C32543">
        <w:rPr>
          <w:rStyle w:val="StyleUnderline"/>
        </w:rPr>
        <w:t xml:space="preserve">in certain circumstances, when we fail to do so others may interpret our failure </w:t>
      </w:r>
      <w:r w:rsidRPr="00C32543">
        <w:rPr>
          <w:rStyle w:val="StyleUnderline"/>
          <w:sz w:val="12"/>
        </w:rPr>
        <w:t xml:space="preserve"> </w:t>
      </w:r>
      <w:r w:rsidRPr="00C32543">
        <w:rPr>
          <w:rStyle w:val="StyleUnderline"/>
        </w:rPr>
        <w:t>as tacit complicity in the willful, persistent, and flagrant immorality</w:t>
      </w:r>
      <w:r>
        <w:t>.</w:t>
      </w:r>
    </w:p>
    <w:p w:rsidR="00B22F4C" w:rsidRDefault="00B22F4C" w:rsidP="00B22F4C"/>
    <w:p w:rsidR="00B22F4C" w:rsidRDefault="00B22F4C" w:rsidP="00B22F4C"/>
    <w:p w:rsidR="00B22F4C" w:rsidRPr="00370432" w:rsidRDefault="00B22F4C" w:rsidP="00B22F4C"/>
    <w:p w:rsidR="00B22F4C" w:rsidRDefault="00CE0644" w:rsidP="00B22F4C">
      <w:pPr>
        <w:pStyle w:val="Heading3"/>
      </w:pPr>
      <w:bookmarkStart w:id="8" w:name="_Toc455127894"/>
      <w:r>
        <w:lastRenderedPageBreak/>
        <w:t>8</w:t>
      </w:r>
      <w:r w:rsidR="00B22F4C">
        <w:t>Territorial disputes</w:t>
      </w:r>
      <w:bookmarkEnd w:id="8"/>
    </w:p>
    <w:p w:rsidR="00B22F4C" w:rsidRDefault="00CA17E8" w:rsidP="00B22F4C">
      <w:pPr>
        <w:pStyle w:val="Heading4"/>
      </w:pPr>
      <w:r>
        <w:t>Engagement fails – try or die for shunning</w:t>
      </w:r>
    </w:p>
    <w:p w:rsidR="00B22F4C" w:rsidRDefault="00B22F4C" w:rsidP="00B22F4C">
      <w:r w:rsidRPr="005423F0">
        <w:rPr>
          <w:rStyle w:val="Style13ptBold"/>
        </w:rPr>
        <w:t>Chang 14</w:t>
      </w:r>
      <w:r>
        <w:t xml:space="preserve"> (3-19-2014. Gordon G. Chang is the author of The Coming Collapse of China. "Appeasing China" National Interest. http://nationalinterest.org/commentary/appeasing-china-10073? accessed</w:t>
      </w:r>
      <w:r w:rsidRPr="005423F0">
        <w:t>: 6-29-2016, JH)</w:t>
      </w:r>
    </w:p>
    <w:p w:rsidR="00B22F4C" w:rsidRPr="00AE3F21" w:rsidRDefault="00B22F4C" w:rsidP="00B22F4C">
      <w:pPr>
        <w:rPr>
          <w:rStyle w:val="StyleUnderline"/>
        </w:rPr>
      </w:pPr>
      <w:r w:rsidRPr="00CA17E8">
        <w:rPr>
          <w:rStyle w:val="StyleUnderline"/>
        </w:rPr>
        <w:t>American nuance is no longer working in East Asia</w:t>
      </w:r>
      <w:r>
        <w:t xml:space="preserve">. The Chinese will soon force U.S. policymakers to make a clear choice, either to acquiesce to Beijing’s aggression or protect its allies and friends. That, of course, is a choice Washington has been trying to avoid making for two decades. But sooner or later—sooner is better—America and the region’s threatened democracies will need to band together. In 2006, Taro Aso, then Japan’s foreign minister, proposed an “arc of freedom and prosperity” for the region. </w:t>
      </w:r>
      <w:r w:rsidRPr="00AE3F21">
        <w:rPr>
          <w:rStyle w:val="StyleUnderline"/>
        </w:rPr>
        <w:t>The idea went nowhere as Washington and other capitals were bent on engaging the Chinese.</w:t>
      </w:r>
      <w:r w:rsidR="00CA17E8">
        <w:rPr>
          <w:rStyle w:val="StyleUnderline"/>
        </w:rPr>
        <w:t xml:space="preserve"> </w:t>
      </w:r>
      <w:r>
        <w:t xml:space="preserve">Now, however, </w:t>
      </w:r>
      <w:r w:rsidRPr="00AE3F21">
        <w:rPr>
          <w:rStyle w:val="StyleUnderline"/>
        </w:rPr>
        <w:t>engagement in substance looks no better than appeasement and democracies are threatened by Beijing</w:t>
      </w:r>
      <w:r>
        <w:t>. Aso’s grand idea is the perfect architecture for our ominous-looking times.</w:t>
      </w:r>
      <w:r w:rsidR="00CA17E8">
        <w:t xml:space="preserve"> </w:t>
      </w:r>
      <w:r w:rsidRPr="00AE3F21">
        <w:rPr>
          <w:rStyle w:val="StyleUnderline"/>
        </w:rPr>
        <w:t>Now it is evident that the Chinese are not going to stop taking territory until they are stopped. Hitler was not happy with just a portion of Czechoslovakia,</w:t>
      </w:r>
      <w:r>
        <w:t xml:space="preserve"> and the </w:t>
      </w:r>
      <w:r w:rsidRPr="00AE3F21">
        <w:rPr>
          <w:rStyle w:val="StyleUnderline"/>
        </w:rPr>
        <w:t>Chinese were not satisfied with only a piece of the Philippines.</w:t>
      </w:r>
      <w:r w:rsidR="00CA17E8">
        <w:rPr>
          <w:rStyle w:val="StyleUnderline"/>
        </w:rPr>
        <w:t xml:space="preserve"> </w:t>
      </w:r>
      <w:r w:rsidRPr="00AE3F21">
        <w:rPr>
          <w:rStyle w:val="StyleUnderline"/>
        </w:rPr>
        <w:t>The Sudetenland solution</w:t>
      </w:r>
      <w:r>
        <w:t xml:space="preserve">, Washington should have known, </w:t>
      </w:r>
      <w:r w:rsidRPr="00AE3F21">
        <w:rPr>
          <w:rStyle w:val="StyleUnderline"/>
        </w:rPr>
        <w:t>never works.</w:t>
      </w:r>
    </w:p>
    <w:p w:rsidR="00B22F4C" w:rsidRPr="00AE3F21" w:rsidRDefault="00B22F4C" w:rsidP="00B22F4C">
      <w:pPr>
        <w:rPr>
          <w:rStyle w:val="StyleUnderline"/>
        </w:rPr>
      </w:pPr>
    </w:p>
    <w:p w:rsidR="00B22F4C" w:rsidRDefault="00ED64C2" w:rsidP="00B22F4C">
      <w:pPr>
        <w:pStyle w:val="Heading2"/>
      </w:pPr>
      <w:bookmarkStart w:id="9" w:name="_Toc455127895"/>
      <w:r>
        <w:lastRenderedPageBreak/>
        <w:t>*</w:t>
      </w:r>
      <w:r w:rsidR="00B22F4C">
        <w:t>Alt</w:t>
      </w:r>
      <w:r>
        <w:t>*</w:t>
      </w:r>
      <w:bookmarkEnd w:id="9"/>
    </w:p>
    <w:p w:rsidR="00BA2F9E" w:rsidRPr="00051752" w:rsidRDefault="00BA2F9E" w:rsidP="00BA2F9E">
      <w:pPr>
        <w:pStyle w:val="Heading3"/>
      </w:pPr>
      <w:bookmarkStart w:id="10" w:name="_Toc455127896"/>
      <w:bookmarkStart w:id="11" w:name="_Toc360534132"/>
      <w:r>
        <w:lastRenderedPageBreak/>
        <w:t>Solves China war</w:t>
      </w:r>
      <w:bookmarkEnd w:id="10"/>
    </w:p>
    <w:p w:rsidR="00BA2F9E" w:rsidRDefault="00BA2F9E" w:rsidP="00BA2F9E">
      <w:pPr>
        <w:pStyle w:val="Heading4"/>
        <w:rPr>
          <w:rStyle w:val="Style13ptBold"/>
          <w:b/>
        </w:rPr>
      </w:pPr>
      <w:r>
        <w:rPr>
          <w:rStyle w:val="Style13ptBold"/>
          <w:b/>
        </w:rPr>
        <w:t xml:space="preserve">The alternative solves all China war scenarios </w:t>
      </w:r>
    </w:p>
    <w:p w:rsidR="00BA2F9E" w:rsidRPr="0014291D" w:rsidRDefault="00BA2F9E" w:rsidP="00BA2F9E">
      <w:r w:rsidRPr="006337C0">
        <w:rPr>
          <w:rStyle w:val="Style13ptBold"/>
        </w:rPr>
        <w:t>Nathan, 13</w:t>
      </w:r>
      <w:r>
        <w:t xml:space="preserve"> (6-13-13. Andrew J. Nathan is Class of 1919 Professor of Political Science at Columbia University. He is also chair of the steering committee of the Center for the Study of Human Rights and chair of the Morningside Institutional Review Board (IRB) at Columbia. Nathan served as chair of the Department of Political Science, chair of the Executive Committee of the Faculty of Arts and Sciences, and director of the Weatherhead East Asian Institute. “Can the U.S. Help Advance Human Rights in China?” http://www.theatlantic.com/china/archive/2013/06/can-the-us-help-advance-human-rights-in-china/276841/)</w:t>
      </w:r>
    </w:p>
    <w:p w:rsidR="00BA2F9E" w:rsidRDefault="00BA2F9E" w:rsidP="00BA2F9E">
      <w:r>
        <w:t xml:space="preserve">We should remind our politicians that </w:t>
      </w:r>
      <w:r w:rsidRPr="00EA29CC">
        <w:rPr>
          <w:rStyle w:val="StyleUnderline"/>
        </w:rPr>
        <w:t>promoting China's adherence to</w:t>
      </w:r>
      <w:r>
        <w:t xml:space="preserve"> universal </w:t>
      </w:r>
      <w:r w:rsidRPr="00EA29CC">
        <w:rPr>
          <w:rStyle w:val="StyleUnderline"/>
        </w:rPr>
        <w:t>human rights</w:t>
      </w:r>
      <w:r>
        <w:t xml:space="preserve"> norms </w:t>
      </w:r>
      <w:r w:rsidRPr="00EA29CC">
        <w:rPr>
          <w:rStyle w:val="StyleUnderline"/>
        </w:rPr>
        <w:t xml:space="preserve">is not </w:t>
      </w:r>
      <w:r w:rsidRPr="00E66854">
        <w:rPr>
          <w:rStyle w:val="Emphasis"/>
        </w:rPr>
        <w:t>just</w:t>
      </w:r>
      <w:r>
        <w:t xml:space="preserve"> a matter of </w:t>
      </w:r>
      <w:r w:rsidRPr="00EA29CC">
        <w:rPr>
          <w:rStyle w:val="StyleUnderline"/>
        </w:rPr>
        <w:t>moral idealism, but also</w:t>
      </w:r>
      <w:r>
        <w:t xml:space="preserve"> a matter of </w:t>
      </w:r>
      <w:r w:rsidRPr="00EA29CC">
        <w:rPr>
          <w:rStyle w:val="StyleUnderline"/>
        </w:rPr>
        <w:t>sound strategy</w:t>
      </w:r>
      <w:r>
        <w:t xml:space="preserve">. First, </w:t>
      </w:r>
      <w:r w:rsidRPr="00EA29CC">
        <w:rPr>
          <w:rStyle w:val="StyleUnderline"/>
        </w:rPr>
        <w:t>everyone will feel safer</w:t>
      </w:r>
      <w:r>
        <w:t xml:space="preserve"> as businesspeople, scholars, and tourists </w:t>
      </w:r>
      <w:r w:rsidRPr="00EA29CC">
        <w:rPr>
          <w:rStyle w:val="StyleUnderline"/>
        </w:rPr>
        <w:t>when China has rule of law</w:t>
      </w:r>
      <w:r>
        <w:t xml:space="preserve">, and this includes not only Americans but other foreigners and Chinese as well. Second, </w:t>
      </w:r>
      <w:r w:rsidRPr="00EA29CC">
        <w:rPr>
          <w:rStyle w:val="StyleUnderline"/>
        </w:rPr>
        <w:t xml:space="preserve">China's strategic intentions will be more transparent if they are shaped in an open political process, and this will </w:t>
      </w:r>
      <w:r w:rsidRPr="00EA29CC">
        <w:rPr>
          <w:rStyle w:val="Emphasis"/>
        </w:rPr>
        <w:t>reduce suspicion</w:t>
      </w:r>
      <w:r w:rsidRPr="00EA29CC">
        <w:rPr>
          <w:rStyle w:val="StyleUnderline"/>
        </w:rPr>
        <w:t xml:space="preserve"> of China by all of China's neighbors and the U.S.,</w:t>
      </w:r>
      <w:r>
        <w:t xml:space="preserve"> which also will be good for China itself. Third, </w:t>
      </w:r>
      <w:r w:rsidRPr="00EA29CC">
        <w:rPr>
          <w:rStyle w:val="StyleUnderline"/>
        </w:rPr>
        <w:t>China will be more stable politically once the regime is grounded in the consent of the people</w:t>
      </w:r>
      <w:r>
        <w:t xml:space="preserve">, and a stable and prosperous China is in the interests of the rest of the world. Finally, </w:t>
      </w:r>
      <w:r w:rsidRPr="0014291D">
        <w:rPr>
          <w:rStyle w:val="StyleUnderline"/>
        </w:rPr>
        <w:t>a world with</w:t>
      </w:r>
      <w:r>
        <w:t xml:space="preserve"> a robust set of international </w:t>
      </w:r>
      <w:r w:rsidRPr="0014291D">
        <w:rPr>
          <w:rStyle w:val="StyleUnderline"/>
        </w:rPr>
        <w:t>norms</w:t>
      </w:r>
      <w:r>
        <w:t xml:space="preserve"> and institutions </w:t>
      </w:r>
      <w:r w:rsidRPr="0014291D">
        <w:rPr>
          <w:rStyle w:val="StyleUnderline"/>
        </w:rPr>
        <w:t>that regulate</w:t>
      </w:r>
      <w:r>
        <w:t xml:space="preserve"> fields such as trade, investment, the environment, arms control, and </w:t>
      </w:r>
      <w:r w:rsidRPr="0014291D">
        <w:rPr>
          <w:rStyle w:val="StyleUnderline"/>
        </w:rPr>
        <w:t>human rights will be</w:t>
      </w:r>
      <w:r>
        <w:t xml:space="preserve"> a more predictable and </w:t>
      </w:r>
      <w:r w:rsidRPr="0014291D">
        <w:rPr>
          <w:rStyle w:val="StyleUnderline"/>
        </w:rPr>
        <w:t>peaceful</w:t>
      </w:r>
      <w:r>
        <w:t xml:space="preserve"> world, w</w:t>
      </w:r>
      <w:r w:rsidRPr="0014291D">
        <w:rPr>
          <w:rStyle w:val="StyleUnderline"/>
        </w:rPr>
        <w:t>here conflicts of interest can be sorted out and common interests advanced in reliable ways</w:t>
      </w:r>
      <w:r>
        <w:t>. Such a world cannot be built without the full participation of a rising great power like China.</w:t>
      </w:r>
    </w:p>
    <w:p w:rsidR="00B22F4C" w:rsidRDefault="00B22F4C" w:rsidP="00B22F4C">
      <w:pPr>
        <w:pStyle w:val="Heading3"/>
      </w:pPr>
      <w:bookmarkStart w:id="12" w:name="_Toc455127897"/>
      <w:r>
        <w:lastRenderedPageBreak/>
        <w:t>Alternative Extension</w:t>
      </w:r>
      <w:bookmarkEnd w:id="11"/>
      <w:bookmarkEnd w:id="12"/>
    </w:p>
    <w:p w:rsidR="00B22F4C" w:rsidRDefault="00B22F4C" w:rsidP="00B22F4C">
      <w:pPr>
        <w:pStyle w:val="Heading4"/>
      </w:pPr>
      <w:r>
        <w:t xml:space="preserve">Shunning is not the equivalent of punishment per se – the </w:t>
      </w:r>
      <w:r w:rsidR="00BA2F9E">
        <w:t>persistent</w:t>
      </w:r>
      <w:r>
        <w:t xml:space="preserve"> nature of the violations to the moral order have justified it.</w:t>
      </w:r>
    </w:p>
    <w:p w:rsidR="000D145A" w:rsidRDefault="000D145A" w:rsidP="000D145A">
      <w:r w:rsidRPr="000D145A">
        <w:rPr>
          <w:rStyle w:val="Heading4Char"/>
        </w:rPr>
        <w:t>Beversluis 89</w:t>
      </w:r>
      <w:r>
        <w:t xml:space="preserve"> (Eric Beversluis, April 1989. ON SHUNNING UNDESIRABLE REGIMES: ETHICS AND ECONOMIC SANCTIONS. Public Affairs Quarterly Volume 3, Number 2, pp. 15-25)</w:t>
      </w:r>
    </w:p>
    <w:p w:rsidR="00B22F4C" w:rsidRDefault="00B22F4C" w:rsidP="00B22F4C">
      <w:r>
        <w:t xml:space="preserve">We should also consider the objection that shunning violates the </w:t>
      </w:r>
      <w:r w:rsidRPr="00F60CDF">
        <w:rPr>
          <w:sz w:val="12"/>
        </w:rPr>
        <w:t xml:space="preserve"> </w:t>
      </w:r>
      <w:r>
        <w:t xml:space="preserve">obligation to "keep talking" to a "wayward" brother or sister, the obligation </w:t>
      </w:r>
      <w:r w:rsidRPr="00F60CDF">
        <w:rPr>
          <w:sz w:val="12"/>
        </w:rPr>
        <w:t xml:space="preserve"> </w:t>
      </w:r>
      <w:r>
        <w:t xml:space="preserve">not ot "write them off." The kind of "moral banning" that shunning involves </w:t>
      </w:r>
      <w:r w:rsidRPr="00F60CDF">
        <w:rPr>
          <w:sz w:val="12"/>
        </w:rPr>
        <w:t xml:space="preserve"> </w:t>
      </w:r>
      <w:r>
        <w:t xml:space="preserve">in fact may undermine the moral order by isolating more and more individuals </w:t>
      </w:r>
      <w:r w:rsidRPr="00F60CDF">
        <w:rPr>
          <w:sz w:val="12"/>
        </w:rPr>
        <w:t xml:space="preserve"> </w:t>
      </w:r>
      <w:r>
        <w:t xml:space="preserve">from the moral community. Turning again to Galtung, we find the objective </w:t>
      </w:r>
      <w:r w:rsidRPr="00F60CDF">
        <w:rPr>
          <w:sz w:val="12"/>
        </w:rPr>
        <w:t xml:space="preserve"> </w:t>
      </w:r>
      <w:r>
        <w:t xml:space="preserve">of changing behavior constrasted with that of punishing for the sake of </w:t>
      </w:r>
      <w:r w:rsidRPr="00F60CDF">
        <w:rPr>
          <w:sz w:val="12"/>
        </w:rPr>
        <w:t xml:space="preserve"> </w:t>
      </w:r>
      <w:r>
        <w:t xml:space="preserve">punishing: </w:t>
      </w:r>
      <w:r w:rsidRPr="00F60CDF">
        <w:rPr>
          <w:sz w:val="12"/>
        </w:rPr>
        <w:t xml:space="preserve"> </w:t>
      </w:r>
      <w:r>
        <w:t xml:space="preserve">...it makes good sense to ask a politician engaged in sanction policies, "If </w:t>
      </w:r>
      <w:r w:rsidRPr="00F60CDF">
        <w:rPr>
          <w:sz w:val="12"/>
        </w:rPr>
        <w:t xml:space="preserve"> </w:t>
      </w:r>
      <w:r>
        <w:t xml:space="preserve">you cannot have both, which outcome would you prefer, punishment without </w:t>
      </w:r>
      <w:r w:rsidRPr="00F60CDF">
        <w:rPr>
          <w:sz w:val="12"/>
        </w:rPr>
        <w:t xml:space="preserve"> </w:t>
      </w:r>
      <w:r>
        <w:t xml:space="preserve">compliance or compliance without punishment?" If he insists that punishment </w:t>
      </w:r>
      <w:r w:rsidRPr="00F60CDF">
        <w:rPr>
          <w:sz w:val="12"/>
        </w:rPr>
        <w:t xml:space="preserve"> </w:t>
      </w:r>
      <w:r>
        <w:t xml:space="preserve">is a sufficient condition for compliance, then he is naive; if he insists that </w:t>
      </w:r>
      <w:r w:rsidRPr="00F60CDF">
        <w:rPr>
          <w:sz w:val="12"/>
        </w:rPr>
        <w:t xml:space="preserve"> </w:t>
      </w:r>
      <w:r>
        <w:t xml:space="preserve">punishment is a necessary condition for compliance, then he is probably in </w:t>
      </w:r>
      <w:r w:rsidRPr="00F60CDF">
        <w:rPr>
          <w:sz w:val="12"/>
        </w:rPr>
        <w:t xml:space="preserve"> </w:t>
      </w:r>
      <w:r>
        <w:t xml:space="preserve">addition highly punishment-oriented in the sense that punishment has become </w:t>
      </w:r>
      <w:r w:rsidRPr="00F60CDF">
        <w:rPr>
          <w:sz w:val="12"/>
        </w:rPr>
        <w:t xml:space="preserve"> </w:t>
      </w:r>
      <w:r>
        <w:t xml:space="preserve">an automatic and probably also cherished goal in itself. This punishment- </w:t>
      </w:r>
      <w:r w:rsidRPr="00F60CDF">
        <w:rPr>
          <w:sz w:val="12"/>
        </w:rPr>
        <w:t xml:space="preserve"> </w:t>
      </w:r>
      <w:r>
        <w:t xml:space="preserve">oriented attitude is probably fairly widespread, particularly as applied to the </w:t>
      </w:r>
      <w:r w:rsidRPr="00F60CDF">
        <w:rPr>
          <w:sz w:val="12"/>
        </w:rPr>
        <w:t xml:space="preserve"> </w:t>
      </w:r>
      <w:r>
        <w:t xml:space="preserve">international system, and serves to maintain negative sanctions. If compliance </w:t>
      </w:r>
      <w:r w:rsidRPr="00F60CDF">
        <w:rPr>
          <w:sz w:val="12"/>
        </w:rPr>
        <w:t xml:space="preserve"> </w:t>
      </w:r>
      <w:r>
        <w:t xml:space="preserve">is not obtained, there is at least the gratification from knowing (or believing) </w:t>
      </w:r>
      <w:r w:rsidRPr="00F60CDF">
        <w:rPr>
          <w:sz w:val="12"/>
        </w:rPr>
        <w:t xml:space="preserve"> </w:t>
      </w:r>
      <w:r>
        <w:t xml:space="preserve">thathe sinner gets his due, thathe criminal has been punished. (Galtung, 1983, </w:t>
      </w:r>
      <w:r w:rsidRPr="00F60CDF">
        <w:rPr>
          <w:sz w:val="12"/>
        </w:rPr>
        <w:t xml:space="preserve"> </w:t>
      </w:r>
      <w:r>
        <w:t xml:space="preserve">p. 20.) </w:t>
      </w:r>
      <w:r w:rsidRPr="00F60CDF">
        <w:rPr>
          <w:sz w:val="12"/>
        </w:rPr>
        <w:t xml:space="preserve"> </w:t>
      </w:r>
      <w:r w:rsidRPr="00F60CDF">
        <w:rPr>
          <w:rStyle w:val="StyleUnderline"/>
        </w:rPr>
        <w:t>Two points are relevant to meeting this objection. First, one does not shun  as a first resort. There are many steps of personal and public persuasion and  pressure that should be taken before one decides on shunning.</w:t>
      </w:r>
      <w:r>
        <w:t xml:space="preserve"> Are not human</w:t>
      </w:r>
      <w:r w:rsidRPr="00F60CDF">
        <w:rPr>
          <w:sz w:val="12"/>
        </w:rPr>
        <w:t xml:space="preserve"> </w:t>
      </w:r>
      <w:r>
        <w:t xml:space="preserve">rights better promoted through "quiet diplomacy"? (See Zalaquett, 1983, pp. </w:t>
      </w:r>
      <w:r w:rsidRPr="00F60CDF">
        <w:rPr>
          <w:sz w:val="12"/>
        </w:rPr>
        <w:t xml:space="preserve"> </w:t>
      </w:r>
      <w:r>
        <w:t xml:space="preserve">79-80.) </w:t>
      </w:r>
      <w:r w:rsidRPr="00F60CDF">
        <w:rPr>
          <w:rStyle w:val="StyleUnderline"/>
        </w:rPr>
        <w:t>Recall the criteria of persistency, willfulness, and flagrancy which  must be met before one shuns. Thus shunning is not something that will drive  people or nations from the moral community, but rather a recognition of the  fact that they have removed themselves from the moral community. Second,  shunning is not a complete rupture of relationships, a complete refusal to have  to do with. Even while imposing sanctions as a public witness against the  immoral behavior, one can continue talks designed to bring the shunee back  to the moral community</w:t>
      </w:r>
      <w:r>
        <w:t xml:space="preserve">. Recall the Mennonite norm "that such shunning and </w:t>
      </w:r>
      <w:r w:rsidRPr="00F60CDF">
        <w:rPr>
          <w:sz w:val="12"/>
        </w:rPr>
        <w:t xml:space="preserve"> </w:t>
      </w:r>
      <w:r>
        <w:t>reproof may not be conducive to his ruin, but serviceable to his amendment.</w:t>
      </w:r>
    </w:p>
    <w:p w:rsidR="00B22F4C" w:rsidRDefault="00ED64C2" w:rsidP="00B22F4C">
      <w:pPr>
        <w:pStyle w:val="Heading2"/>
      </w:pPr>
      <w:bookmarkStart w:id="13" w:name="_Toc455127898"/>
      <w:r>
        <w:lastRenderedPageBreak/>
        <w:t>*</w:t>
      </w:r>
      <w:r w:rsidR="00B22F4C">
        <w:t>Answers</w:t>
      </w:r>
      <w:r>
        <w:t>*</w:t>
      </w:r>
      <w:bookmarkEnd w:id="13"/>
    </w:p>
    <w:p w:rsidR="00B22F4C" w:rsidRDefault="00B22F4C" w:rsidP="00B22F4C"/>
    <w:p w:rsidR="00514443" w:rsidRDefault="00B64C8A" w:rsidP="00053E0F">
      <w:pPr>
        <w:pStyle w:val="Heading3"/>
      </w:pPr>
      <w:bookmarkStart w:id="14" w:name="_Toc455127899"/>
      <w:bookmarkStart w:id="15" w:name="_Toc360534133"/>
      <w:r>
        <w:lastRenderedPageBreak/>
        <w:t>A2 hypocrisy</w:t>
      </w:r>
      <w:bookmarkEnd w:id="14"/>
    </w:p>
    <w:p w:rsidR="00053E0F" w:rsidRPr="00053E0F" w:rsidRDefault="00D076F0" w:rsidP="00053E0F">
      <w:pPr>
        <w:pStyle w:val="Heading4"/>
      </w:pPr>
      <w:bookmarkStart w:id="16" w:name="_GoBack"/>
      <w:bookmarkEnd w:id="16"/>
      <w:r>
        <w:t>Shunning is the only moral choice even if we are imperfect</w:t>
      </w:r>
    </w:p>
    <w:p w:rsidR="00514443" w:rsidRPr="00514443" w:rsidRDefault="00514443" w:rsidP="00514443">
      <w:r w:rsidRPr="000D145A">
        <w:rPr>
          <w:rStyle w:val="Heading4Char"/>
        </w:rPr>
        <w:t>Beversluis 89</w:t>
      </w:r>
      <w:r>
        <w:t xml:space="preserve"> (Eric Beversluis, April 1989. ON SHUNNING UNDESIRABLE REGIMES: ETHICS AND ECONOMIC SANCTIONS. Public Affairs Quarterly Volume 3, Number 2, pp. 15-25)</w:t>
      </w:r>
    </w:p>
    <w:p w:rsidR="002A76B2" w:rsidRDefault="002A76B2" w:rsidP="00B64C8A">
      <w:r w:rsidRPr="000B03A8">
        <w:t>3.</w:t>
      </w:r>
      <w:r w:rsidRPr="000B03A8">
        <w:rPr>
          <w:rStyle w:val="StyleUnderline"/>
        </w:rPr>
        <w:t xml:space="preserve"> A third objection is that shunning is hypocritical</w:t>
      </w:r>
      <w:r>
        <w:t>. How, for example,</w:t>
      </w:r>
      <w:r w:rsidR="000B03A8">
        <w:t xml:space="preserve"> </w:t>
      </w:r>
      <w:r>
        <w:t>can the United States in good conscience shun South Africa, given (a) its own</w:t>
      </w:r>
      <w:r w:rsidR="000B03A8">
        <w:t xml:space="preserve"> </w:t>
      </w:r>
      <w:r>
        <w:t>injustices at home and (b) its failure to apply the same principles to the Soviet</w:t>
      </w:r>
      <w:r w:rsidR="000B03A8">
        <w:t xml:space="preserve"> </w:t>
      </w:r>
      <w:r>
        <w:t>Union?</w:t>
      </w:r>
    </w:p>
    <w:p w:rsidR="002A76B2" w:rsidRDefault="002A76B2" w:rsidP="00B64C8A">
      <w:r>
        <w:t xml:space="preserve"> (a) </w:t>
      </w:r>
      <w:r w:rsidRPr="000B03A8">
        <w:rPr>
          <w:rStyle w:val="StyleUnderline"/>
        </w:rPr>
        <w:t>"Let him who is without guilt throw the first stone."</w:t>
      </w:r>
      <w:r>
        <w:t xml:space="preserve"> This biblical</w:t>
      </w:r>
      <w:r w:rsidR="000B03A8">
        <w:t xml:space="preserve"> </w:t>
      </w:r>
      <w:r>
        <w:t>injunction will make anyone pause before judging publicly her neighbor's</w:t>
      </w:r>
      <w:r w:rsidR="000B03A8">
        <w:t xml:space="preserve"> </w:t>
      </w:r>
      <w:r>
        <w:t xml:space="preserve">morality. </w:t>
      </w:r>
      <w:r w:rsidRPr="000B03A8">
        <w:t>Yet must we not do this on occasion</w:t>
      </w:r>
      <w:r>
        <w:t xml:space="preserve">? </w:t>
      </w:r>
      <w:r w:rsidRPr="000B03A8">
        <w:rPr>
          <w:rStyle w:val="StyleUnderline"/>
        </w:rPr>
        <w:t>Must we not, having admitted</w:t>
      </w:r>
      <w:r w:rsidR="000B03A8">
        <w:rPr>
          <w:rStyle w:val="StyleUnderline"/>
        </w:rPr>
        <w:t xml:space="preserve"> </w:t>
      </w:r>
      <w:r w:rsidRPr="000B03A8">
        <w:rPr>
          <w:rStyle w:val="StyleUnderline"/>
        </w:rPr>
        <w:t>our own failings and shortcomings,</w:t>
      </w:r>
      <w:r>
        <w:t xml:space="preserve"> having done our best to put our own house</w:t>
      </w:r>
      <w:r w:rsidR="000B03A8">
        <w:t xml:space="preserve"> </w:t>
      </w:r>
      <w:r>
        <w:t xml:space="preserve">in order, </w:t>
      </w:r>
      <w:r w:rsidRPr="00B856AA">
        <w:rPr>
          <w:rStyle w:val="StyleUnderline"/>
        </w:rPr>
        <w:t xml:space="preserve">and having </w:t>
      </w:r>
      <w:r>
        <w:t xml:space="preserve">thereby </w:t>
      </w:r>
      <w:r w:rsidRPr="00B856AA">
        <w:rPr>
          <w:rStyle w:val="StyleUnderline"/>
        </w:rPr>
        <w:t>affirmed</w:t>
      </w:r>
      <w:r>
        <w:t xml:space="preserve"> our own </w:t>
      </w:r>
      <w:r w:rsidRPr="00B856AA">
        <w:rPr>
          <w:rStyle w:val="StyleUnderline"/>
        </w:rPr>
        <w:t>commitment to the moral order,</w:t>
      </w:r>
      <w:r w:rsidR="000B03A8">
        <w:t xml:space="preserve"> </w:t>
      </w:r>
      <w:r>
        <w:t xml:space="preserve">on occasion publicly </w:t>
      </w:r>
      <w:r w:rsidRPr="00B856AA">
        <w:rPr>
          <w:rStyle w:val="StyleUnderline"/>
        </w:rPr>
        <w:t>disassociate</w:t>
      </w:r>
      <w:r>
        <w:t xml:space="preserve"> </w:t>
      </w:r>
      <w:r w:rsidRPr="00B856AA">
        <w:rPr>
          <w:rStyle w:val="StyleUnderline"/>
        </w:rPr>
        <w:t>ourselves from those whose behavior</w:t>
      </w:r>
      <w:r w:rsidR="000B03A8" w:rsidRPr="00B856AA">
        <w:rPr>
          <w:rStyle w:val="StyleUnderline"/>
        </w:rPr>
        <w:t xml:space="preserve"> </w:t>
      </w:r>
      <w:r w:rsidRPr="00B856AA">
        <w:rPr>
          <w:rStyle w:val="StyleUnderline"/>
        </w:rPr>
        <w:t>indicates the refusal to do just that</w:t>
      </w:r>
      <w:r>
        <w:t>? We may be wrong; others may see us as</w:t>
      </w:r>
      <w:r w:rsidR="000B03A8">
        <w:t xml:space="preserve"> </w:t>
      </w:r>
      <w:r>
        <w:t xml:space="preserve">a hypocrites. But in the </w:t>
      </w:r>
      <w:r w:rsidRPr="00B856AA">
        <w:t xml:space="preserve">end </w:t>
      </w:r>
      <w:r w:rsidRPr="00B856AA">
        <w:rPr>
          <w:rStyle w:val="StyleUnderline"/>
        </w:rPr>
        <w:t>we must follow our consciences</w:t>
      </w:r>
      <w:r w:rsidRPr="00B856AA">
        <w:t xml:space="preserve"> in this</w:t>
      </w:r>
      <w:r>
        <w:t xml:space="preserve"> as in other</w:t>
      </w:r>
      <w:r w:rsidR="000B03A8">
        <w:t xml:space="preserve"> </w:t>
      </w:r>
      <w:r>
        <w:t>matters.</w:t>
      </w:r>
    </w:p>
    <w:p w:rsidR="00B22F4C" w:rsidRDefault="00B22F4C" w:rsidP="00B22F4C">
      <w:pPr>
        <w:pStyle w:val="Heading3"/>
      </w:pPr>
      <w:bookmarkStart w:id="17" w:name="_Toc455127900"/>
      <w:r>
        <w:lastRenderedPageBreak/>
        <w:t>A2 Shunning has failed to change behavior</w:t>
      </w:r>
      <w:bookmarkEnd w:id="15"/>
      <w:bookmarkEnd w:id="17"/>
    </w:p>
    <w:p w:rsidR="00B22F4C" w:rsidRDefault="00B22F4C" w:rsidP="00B22F4C">
      <w:pPr>
        <w:pStyle w:val="Heading4"/>
      </w:pPr>
      <w:r>
        <w:t>Their no solvency arguments are a justification for never speaking out</w:t>
      </w:r>
    </w:p>
    <w:p w:rsidR="00B22F4C" w:rsidRDefault="00B22F4C" w:rsidP="00B22F4C">
      <w:r>
        <w:rPr>
          <w:rStyle w:val="citesCharChar"/>
        </w:rPr>
        <w:t>Flice 90</w:t>
      </w:r>
      <w:r>
        <w:t xml:space="preserve"> Carlo, Prof Phil SUNY, Human Rights Quarterly Vol 12 </w:t>
      </w:r>
      <w:r w:rsidRPr="00096C67">
        <w:t>: Human Rights Quarterly, Vol. 12, No. 3 (Aug., 1990), pp. 397-414</w:t>
      </w:r>
    </w:p>
    <w:p w:rsidR="00B22F4C" w:rsidRDefault="00B22F4C" w:rsidP="00B22F4C">
      <w:r>
        <w:t xml:space="preserve">Second, </w:t>
      </w:r>
      <w:r w:rsidRPr="00096C67">
        <w:rPr>
          <w:rStyle w:val="StyleUnderline"/>
        </w:rPr>
        <w:t>if likelihood of impact were an absolute moral prerequisite for  action, then one could argue that a person should also not invest any effort  in speaking out on those matters on which many others are already speaking  out.</w:t>
      </w:r>
      <w:r>
        <w:t xml:space="preserve"> Why? </w:t>
      </w:r>
      <w:r w:rsidRPr="00096C67">
        <w:rPr>
          <w:rStyle w:val="StyleUnderline"/>
        </w:rPr>
        <w:t>Because to add one more voice to a chorus of thousands would  make no noticeable difference</w:t>
      </w:r>
      <w:r>
        <w:t xml:space="preserve">. Hence, the principle here presumed-i.e., </w:t>
      </w:r>
      <w:r w:rsidRPr="00096C67">
        <w:rPr>
          <w:sz w:val="12"/>
        </w:rPr>
        <w:t xml:space="preserve"> </w:t>
      </w:r>
      <w:r>
        <w:t xml:space="preserve">that one should speak out only when one's voice is likely to have some </w:t>
      </w:r>
      <w:r w:rsidRPr="00096C67">
        <w:rPr>
          <w:sz w:val="12"/>
        </w:rPr>
        <w:t xml:space="preserve"> </w:t>
      </w:r>
      <w:r>
        <w:t xml:space="preserve">nonnegligible effect-will justify a policy of almost never speaking out on </w:t>
      </w:r>
      <w:r w:rsidRPr="00096C67">
        <w:rPr>
          <w:sz w:val="12"/>
        </w:rPr>
        <w:t xml:space="preserve"> </w:t>
      </w:r>
      <w:r>
        <w:t xml:space="preserve">large-scale affairs. </w:t>
      </w:r>
      <w:r w:rsidRPr="00096C67">
        <w:rPr>
          <w:rStyle w:val="StyleUnderline"/>
        </w:rPr>
        <w:t>Surely this consequence is objectionable, since such affairs  are not what they could and should be. At the very least the magnitude of  the preventable evil is an additional factor one should consider in deciding  what to do</w:t>
      </w:r>
      <w:r>
        <w:t>.</w:t>
      </w:r>
    </w:p>
    <w:p w:rsidR="00B22F4C" w:rsidRDefault="00B22F4C" w:rsidP="00B22F4C"/>
    <w:p w:rsidR="00B22F4C" w:rsidRDefault="00B22F4C" w:rsidP="00B22F4C">
      <w:pPr>
        <w:pStyle w:val="Heading3"/>
      </w:pPr>
      <w:bookmarkStart w:id="18" w:name="_Toc360534134"/>
      <w:bookmarkStart w:id="19" w:name="_Toc455127901"/>
      <w:r>
        <w:lastRenderedPageBreak/>
        <w:t>A2 Utilitarianism</w:t>
      </w:r>
      <w:bookmarkEnd w:id="18"/>
      <w:bookmarkEnd w:id="19"/>
    </w:p>
    <w:p w:rsidR="00B22F4C" w:rsidRPr="006A7C7F" w:rsidRDefault="00B22F4C" w:rsidP="00B22F4C">
      <w:pPr>
        <w:pStyle w:val="Heading4"/>
      </w:pPr>
      <w:r w:rsidRPr="006A7C7F">
        <w:t>Utilitarianism does not explain why the individual should behave morally; and doesn’t support the notion that an individual should die for a cause.  This logic deteriorates until we view everyone as the enemy and allow constant otherization</w:t>
      </w:r>
    </w:p>
    <w:p w:rsidR="00B22F4C" w:rsidRDefault="00B22F4C" w:rsidP="00B22F4C">
      <w:pPr>
        <w:pStyle w:val="HotRoute"/>
        <w:ind w:left="0"/>
      </w:pPr>
      <w:r w:rsidRPr="006A7C7F">
        <w:t>Robert P</w:t>
      </w:r>
      <w:r w:rsidRPr="00843B6C">
        <w:rPr>
          <w:rStyle w:val="Style13ptBold"/>
        </w:rPr>
        <w:t>. Murphy</w:t>
      </w:r>
      <w:r w:rsidRPr="006A7C7F">
        <w:rPr>
          <w:rStyle w:val="Heading2Char"/>
        </w:rPr>
        <w:t>,</w:t>
      </w:r>
      <w:r w:rsidRPr="006A7C7F">
        <w:t xml:space="preserve"> (a Rowley Fellow of the Mises Institute</w:t>
      </w:r>
      <w:r>
        <w:t xml:space="preserve">), </w:t>
      </w:r>
      <w:r w:rsidRPr="00843B6C">
        <w:rPr>
          <w:rStyle w:val="Style13ptBold"/>
        </w:rPr>
        <w:t>2001</w:t>
      </w:r>
      <w:r>
        <w:t xml:space="preserve"> </w:t>
      </w:r>
      <w:r w:rsidRPr="006A7C7F">
        <w:t xml:space="preserve">Is Utilitarianism Viable?  </w:t>
      </w:r>
      <w:hyperlink r:id="rId8" w:history="1">
        <w:r w:rsidRPr="006A7C7F">
          <w:rPr>
            <w:rStyle w:val="Hyperlink"/>
          </w:rPr>
          <w:t>http://www.mises.org/story/698</w:t>
        </w:r>
      </w:hyperlink>
    </w:p>
    <w:p w:rsidR="00B22F4C" w:rsidRDefault="00B22F4C" w:rsidP="002A76B2">
      <w:pPr>
        <w:pStyle w:val="HotRoute"/>
        <w:ind w:left="0"/>
        <w:rPr>
          <w:rStyle w:val="StyleUnderline"/>
        </w:rPr>
      </w:pPr>
      <w:r w:rsidRPr="002B7B95">
        <w:rPr>
          <w:rStyle w:val="StyleUnderline"/>
        </w:rPr>
        <w:t>The fundamental problem with utilitarianism is this:</w:t>
      </w:r>
      <w:r w:rsidR="002B7B95">
        <w:rPr>
          <w:rStyle w:val="StyleUnderline"/>
        </w:rPr>
        <w:t xml:space="preserve"> </w:t>
      </w:r>
      <w:r w:rsidRPr="002B7B95">
        <w:rPr>
          <w:rStyle w:val="StyleUnderline"/>
        </w:rPr>
        <w:t>Despite a succession of ingenious proponents, its advocates have yet to explain why the individual</w:t>
      </w:r>
      <w:r w:rsidR="002B7B95">
        <w:rPr>
          <w:rStyle w:val="StyleUnderline"/>
        </w:rPr>
        <w:t xml:space="preserve"> </w:t>
      </w:r>
      <w:r w:rsidRPr="002B7B95">
        <w:rPr>
          <w:rStyle w:val="StyleUnderline"/>
        </w:rPr>
        <w:t>should behave morally.</w:t>
      </w:r>
      <w:r w:rsidR="002B7B95">
        <w:rPr>
          <w:rStyle w:val="StyleUnderline"/>
        </w:rPr>
        <w:t xml:space="preserve"> </w:t>
      </w:r>
      <w:r w:rsidRPr="002B7B95">
        <w:rPr>
          <w:rStyle w:val="StyleUnderline"/>
        </w:rPr>
        <w:t>The fact that we are all better off if we all behave morally is utterly true and utterly irrelevant.</w:t>
      </w:r>
      <w:r w:rsidR="002B7B95">
        <w:t xml:space="preserve"> </w:t>
      </w:r>
      <w:r w:rsidRPr="006A7C7F">
        <w:t>(Such an argument violates the cherished Austrian precepts of marginalism and individualism.)</w:t>
      </w:r>
      <w:r w:rsidR="002B7B95">
        <w:t xml:space="preserve"> </w:t>
      </w:r>
      <w:r w:rsidRPr="006A7C7F">
        <w:t>The truly difficult moral issues resemble the familiar Prisoner’s Dilemma; regardless of everyone else’s behavior, the individual does better by exploiting others.</w:t>
      </w:r>
      <w:r w:rsidR="002B7B95">
        <w:t xml:space="preserve"> </w:t>
      </w:r>
      <w:r w:rsidRPr="006A7C7F">
        <w:t>It is true that a society suffering from widespread theft would be intolerable, even from a thief’s point of view, but any individual robbery has very little impact on the overall level of crime.Yeager does the best he can to address this problem.</w:t>
      </w:r>
      <w:r w:rsidR="002B7B95">
        <w:t xml:space="preserve"> </w:t>
      </w:r>
      <w:r w:rsidRPr="006A7C7F">
        <w:t>He explains (pp. 169–172) that work in economics and biology shows that cooperation can yield a higher lifetime utility—or evolutionary fitness—since exploiters can be punished in the future for current selfish behavior.</w:t>
      </w:r>
      <w:r w:rsidR="002B7B95">
        <w:t xml:space="preserve"> </w:t>
      </w:r>
      <w:r w:rsidRPr="006A7C7F">
        <w:t>He points out (pp. 164–167) that psychological reasons may also explain why "honesty is the best policy."</w:t>
      </w:r>
      <w:r w:rsidR="002B7B95">
        <w:t xml:space="preserve"> </w:t>
      </w:r>
      <w:r w:rsidRPr="006A7C7F">
        <w:t>These clever and interesting results mitigate the apparent conflict between egoism and altruism.Nonetheless, they merely show that the standard examples of critics need to be picked more carefully.</w:t>
      </w:r>
      <w:r w:rsidR="002B7B95">
        <w:t xml:space="preserve"> </w:t>
      </w:r>
      <w:r w:rsidRPr="006A7C7F">
        <w:t>No appeal to "tit-for-tat" strategies can evade the dilemma of someone called upon to sacrifice his life.</w:t>
      </w:r>
      <w:r w:rsidR="002B7B95">
        <w:t xml:space="preserve"> </w:t>
      </w:r>
      <w:r w:rsidRPr="006A7C7F">
        <w:t>Yeager has the honesty to acknowledge this:</w:t>
      </w:r>
      <w:r w:rsidR="002B7B95">
        <w:t xml:space="preserve"> </w:t>
      </w:r>
      <w:r w:rsidRPr="006A7C7F">
        <w:t>We can understand the general utility of a rule requiring a person, in rare extreme cases, to sacrifice his interests and even his life for others’ sake.</w:t>
      </w:r>
      <w:r w:rsidR="002B7B95">
        <w:t xml:space="preserve"> </w:t>
      </w:r>
      <w:r w:rsidRPr="006A7C7F">
        <w:t>Such a duty might be part of the terms of employment of a . . . soldier. . . . Morality can require fulfilling responsibilities even when, in exceptional extreme cases, doing so is ruinous to oneself.</w:t>
      </w:r>
      <w:r w:rsidR="002B7B95">
        <w:t xml:space="preserve"> </w:t>
      </w:r>
      <w:r w:rsidRPr="006A7C7F">
        <w:t>Holding oneself and others to the rules is in the long-run interest of everyone.</w:t>
      </w:r>
      <w:r w:rsidR="002B7B95">
        <w:rPr>
          <w:rStyle w:val="StyleUnderline"/>
        </w:rPr>
        <w:t xml:space="preserve"> </w:t>
      </w:r>
      <w:r w:rsidRPr="002B7B95">
        <w:rPr>
          <w:rStyle w:val="StyleUnderline"/>
        </w:rPr>
        <w:t>Once we tolerate anyone’s making an exception in his own favor, we subvert the purpose that the rules serve. .</w:t>
      </w:r>
      <w:r w:rsidRPr="006A7C7F">
        <w:t xml:space="preserve"> . . But suppose that one of these extreme cases had actually arisen and that you, a superior officer, were in radio contact with the person whose self-sacrifice you now required.</w:t>
      </w:r>
      <w:r w:rsidR="002B7B95">
        <w:t xml:space="preserve"> </w:t>
      </w:r>
      <w:r w:rsidRPr="006A7C7F">
        <w:t>How could you persuade him to perform his duty?</w:t>
      </w:r>
      <w:r w:rsidR="002B7B95">
        <w:t xml:space="preserve"> </w:t>
      </w:r>
      <w:r w:rsidRPr="006A7C7F">
        <w:t>You could hardly argue that his doing so would be in his own interest as well as in the general interest, for his own interest would be to save himself.</w:t>
      </w:r>
      <w:r w:rsidR="002B7B95">
        <w:t xml:space="preserve"> </w:t>
      </w:r>
      <w:r w:rsidRPr="006A7C7F">
        <w:t>You might appeal to his interest in being remembered as a hero rather than surviving as a coward despised by himself and others.</w:t>
      </w:r>
      <w:r w:rsidR="002B7B95">
        <w:t xml:space="preserve"> </w:t>
      </w:r>
      <w:r w:rsidRPr="006A7C7F">
        <w:t>But that argument is hardly compelling: it amounts to denying, after all, the postulated exceptional but genuine clash between self-interest and social interest.. . . If [the soldier] had a deeply ingrained moral character, he would perform his duty anyway.</w:t>
      </w:r>
      <w:r w:rsidR="002B7B95">
        <w:t xml:space="preserve"> </w:t>
      </w:r>
      <w:r w:rsidRPr="006A7C7F">
        <w:t>Furthermore, it would have been in his own interest throughout his life up to the time in question to have that sort of character, as opposed to the character of someone ready to shirk his duty whenever shirking seemed expedient. The rules calling for self-sacrifice in the exceptional case are directed to persons in the abstract who might conceivably some day find themselves in the postulated exigent roles and situations.</w:t>
      </w:r>
      <w:r w:rsidR="002B7B95">
        <w:t xml:space="preserve"> </w:t>
      </w:r>
      <w:r w:rsidRPr="006A7C7F">
        <w:t>They are not especially directed to specific persons whose lives are already at stake</w:t>
      </w:r>
      <w:r w:rsidR="002B7B95">
        <w:t xml:space="preserve"> </w:t>
      </w:r>
      <w:r w:rsidRPr="006A7C7F">
        <w:t>(p. 186)</w:t>
      </w:r>
      <w:r w:rsidRPr="002B7B95">
        <w:rPr>
          <w:rStyle w:val="StyleUnderline"/>
        </w:rPr>
        <w:t>.In other words, if you pause to wonder why</w:t>
      </w:r>
      <w:r w:rsidR="002B7B95">
        <w:rPr>
          <w:rStyle w:val="StyleUnderline"/>
        </w:rPr>
        <w:t xml:space="preserve"> </w:t>
      </w:r>
      <w:r w:rsidRPr="002B7B95">
        <w:rPr>
          <w:rStyle w:val="StyleUnderline"/>
        </w:rPr>
        <w:t>you should ever die for a cause, then the honest utilitarian must admit:</w:t>
      </w:r>
      <w:r w:rsidR="002B7B95">
        <w:rPr>
          <w:rStyle w:val="StyleUnderline"/>
        </w:rPr>
        <w:t xml:space="preserve"> </w:t>
      </w:r>
      <w:r w:rsidRPr="002B7B95">
        <w:rPr>
          <w:rStyle w:val="StyleUnderline"/>
        </w:rPr>
        <w:t>You should not.This candid admission, in my opinion, is fatal to utilitarianism.</w:t>
      </w:r>
      <w:r w:rsidR="002B7B95">
        <w:rPr>
          <w:rStyle w:val="StyleUnderline"/>
        </w:rPr>
        <w:t xml:space="preserve"> </w:t>
      </w:r>
      <w:r w:rsidRPr="002B7B95">
        <w:rPr>
          <w:rStyle w:val="StyleUnderline"/>
        </w:rPr>
        <w:t>There are all sorts of situations</w:t>
      </w:r>
      <w:r w:rsidRPr="006A7C7F">
        <w:t>—i.e., not simply the soldier being asked to take a hill—</w:t>
      </w:r>
      <w:r w:rsidRPr="002B7B95">
        <w:rPr>
          <w:rStyle w:val="StyleUnderline"/>
        </w:rPr>
        <w:t>where conventional morality requires an individual to forego genuine</w:t>
      </w:r>
      <w:r w:rsidRPr="006A7C7F">
        <w:t xml:space="preserve"> (i.e. long-run)</w:t>
      </w:r>
      <w:r w:rsidRPr="002B7B95">
        <w:rPr>
          <w:rStyle w:val="StyleUnderline"/>
        </w:rPr>
        <w:t xml:space="preserve"> gain.</w:t>
      </w:r>
      <w:r w:rsidR="002B7B95">
        <w:t xml:space="preserve"> </w:t>
      </w:r>
      <w:r w:rsidRPr="006A7C7F">
        <w:t>References to the benefits of a virtuous character will not convince someone who is lacking such a character in the first place. Moreover, if everyone agreed</w:t>
      </w:r>
      <w:r w:rsidR="002B7B95">
        <w:t xml:space="preserve"> </w:t>
      </w:r>
      <w:r w:rsidRPr="006A7C7F">
        <w:t>with Yeager and other utilitarians that it were foolish to sacrifice oneself in these rare instances, an element of doubt would arise in all social interactions.</w:t>
      </w:r>
      <w:r w:rsidR="002B7B95">
        <w:t xml:space="preserve"> </w:t>
      </w:r>
      <w:r w:rsidRPr="002B7B95">
        <w:rPr>
          <w:rStyle w:val="StyleUnderline"/>
        </w:rPr>
        <w:t>Although pangs of conscience might be a wonderful evolutionary byproduct, it would be in the interest of everyone to steel himself against such "irrational" feelings</w:t>
      </w:r>
      <w:r w:rsidRPr="006A7C7F">
        <w:t xml:space="preserve"> (while still behaving in accordance with them under normal circumstances).</w:t>
      </w:r>
      <w:r w:rsidR="002B7B95">
        <w:t xml:space="preserve"> </w:t>
      </w:r>
      <w:r w:rsidRPr="002B7B95">
        <w:rPr>
          <w:rStyle w:val="StyleUnderline"/>
        </w:rPr>
        <w:t>One’s very life might one day depend on it.It doesn’t really matter whether my conjecture is empirically true.</w:t>
      </w:r>
      <w:r w:rsidR="002B7B95">
        <w:rPr>
          <w:rStyle w:val="StyleUnderline"/>
        </w:rPr>
        <w:t xml:space="preserve"> </w:t>
      </w:r>
      <w:r w:rsidRPr="002B7B95">
        <w:rPr>
          <w:rStyle w:val="StyleUnderline"/>
        </w:rPr>
        <w:t>The decisive issue is that, if it were</w:t>
      </w:r>
      <w:r w:rsidR="002B7B95">
        <w:rPr>
          <w:rStyle w:val="StyleUnderline"/>
        </w:rPr>
        <w:t xml:space="preserve"> </w:t>
      </w:r>
      <w:r w:rsidRPr="002B7B95">
        <w:rPr>
          <w:rStyle w:val="StyleUnderline"/>
        </w:rPr>
        <w:t>true—that is, if the level of conventionally moral behavior did in fact deteriorate over time, until everyone viewed each other as a potentially deadly enemy—the utilitarian would have nothing much to say.</w:t>
      </w:r>
      <w:r w:rsidR="002B7B95">
        <w:rPr>
          <w:rStyle w:val="StyleUnderline"/>
        </w:rPr>
        <w:t xml:space="preserve"> </w:t>
      </w:r>
      <w:r w:rsidRPr="002B7B95">
        <w:rPr>
          <w:rStyle w:val="StyleUnderline"/>
        </w:rPr>
        <w:t>He might lament the trend, but only in the way an astronomer would lament a comet hurtling toward Earth.</w:t>
      </w:r>
      <w:r w:rsidR="002B7B95">
        <w:rPr>
          <w:rStyle w:val="StyleUnderline"/>
        </w:rPr>
        <w:t xml:space="preserve"> </w:t>
      </w:r>
      <w:r w:rsidRPr="002B7B95">
        <w:rPr>
          <w:rStyle w:val="StyleUnderline"/>
        </w:rPr>
        <w:t>Throughout the process, the utilitarian could not condemn anyone’s actions as immoral.</w:t>
      </w:r>
    </w:p>
    <w:p w:rsidR="002A76B2" w:rsidRPr="002A76B2" w:rsidRDefault="002A76B2" w:rsidP="002A76B2">
      <w:pPr>
        <w:pStyle w:val="HotRoute"/>
        <w:ind w:left="0"/>
        <w:rPr>
          <w:b/>
          <w:sz w:val="22"/>
          <w:u w:val="single"/>
        </w:rPr>
      </w:pPr>
    </w:p>
    <w:p w:rsidR="00B22F4C" w:rsidRDefault="00B22F4C" w:rsidP="00B22F4C">
      <w:pPr>
        <w:pStyle w:val="Heading4"/>
      </w:pPr>
      <w:r>
        <w:lastRenderedPageBreak/>
        <w:t>It is impossible for policymakers to know future consequences – allowing more rights violations will justify worse consequences in the future.</w:t>
      </w:r>
    </w:p>
    <w:p w:rsidR="00B22F4C" w:rsidRPr="007903C0" w:rsidRDefault="00B22F4C" w:rsidP="00B22F4C">
      <w:r w:rsidRPr="007903C0">
        <w:rPr>
          <w:rStyle w:val="Style13ptBold"/>
        </w:rPr>
        <w:t>Journal of Contemporary Health Law &amp; Policy, 2001</w:t>
      </w:r>
      <w:r w:rsidRPr="007903C0">
        <w:t xml:space="preserve"> (Winter, 18 J. Contemp. Health L. &amp; Pol’y 95, p. 117)</w:t>
      </w:r>
    </w:p>
    <w:p w:rsidR="00B22F4C" w:rsidRDefault="00B22F4C" w:rsidP="00B22F4C">
      <w:pPr>
        <w:jc w:val="both"/>
      </w:pPr>
      <w:r w:rsidRPr="002B7B95">
        <w:rPr>
          <w:rStyle w:val="StyleUnderline"/>
        </w:rPr>
        <w:t>The utilitarian principle justifies intentional, harmful acts against other humans to achieve a hoped-for benefit to a greater number of people. It is the wrong approach to public policy decisions.</w:t>
      </w:r>
      <w:r w:rsidRPr="00060281">
        <w:t xml:space="preserve"> Its most notable proponents have been responsible for much of the misery and strife of the last century. </w:t>
      </w:r>
      <w:r w:rsidRPr="002B7B95">
        <w:rPr>
          <w:rStyle w:val="StyleUnderline"/>
        </w:rPr>
        <w:t>Experience has taught us</w:t>
      </w:r>
      <w:r w:rsidRPr="00060281">
        <w:t xml:space="preserve"> time and again </w:t>
      </w:r>
      <w:r w:rsidRPr="002B7B95">
        <w:rPr>
          <w:rStyle w:val="StyleUnderline"/>
        </w:rPr>
        <w:t>that public servants, even when crafting policies that appear wholly beneficent, can cause great harm</w:t>
      </w:r>
      <w:r w:rsidRPr="00060281">
        <w:t xml:space="preserve"> (the so-called "law of unintended consequences"). </w:t>
      </w:r>
      <w:r w:rsidRPr="002B7B95">
        <w:rPr>
          <w:rStyle w:val="StyleUnderline"/>
        </w:rPr>
        <w:t>Humans lack the wisdom and foresight to completely understand the future ramifications of many actions</w:t>
      </w:r>
      <w:r w:rsidRPr="00060281">
        <w:t xml:space="preserve">. A father, for example, may believe that it is an entirely good thing to help his daughter with homework every day because they are spending time together and he is showing sincere interest in her life and schooling. By "helping" with homework, however, his daughter may be denied the mental struggle of searching for solutions on her own. She may not develop the mental skills to solve tough math problems, for example, or to quickly find key concepts in reading selections. </w:t>
      </w:r>
      <w:r w:rsidRPr="002B7B95">
        <w:rPr>
          <w:rStyle w:val="StyleUnderline"/>
        </w:rPr>
        <w:t>If even "good" actions can produce undesirable results, how much worse is the case when evil is tolerated in the name of some conjectural, future outcome</w:t>
      </w:r>
      <w:r w:rsidRPr="00060281">
        <w:t>?</w:t>
      </w:r>
    </w:p>
    <w:p w:rsidR="00B22F4C" w:rsidRPr="002B7B95" w:rsidRDefault="00B22F4C" w:rsidP="002B7B95">
      <w:pPr>
        <w:pStyle w:val="Heading4"/>
        <w:rPr>
          <w:rStyle w:val="Style13ptBold"/>
          <w:b/>
        </w:rPr>
      </w:pPr>
      <w:r w:rsidRPr="002B7B95">
        <w:rPr>
          <w:rStyle w:val="Style13ptBold"/>
          <w:b/>
        </w:rPr>
        <w:t>Rejection of moral rights prevents achievement of utilitarian goals</w:t>
      </w:r>
    </w:p>
    <w:p w:rsidR="00B22F4C" w:rsidRPr="007903C0" w:rsidRDefault="00B22F4C" w:rsidP="00B22F4C">
      <w:r w:rsidRPr="007903C0">
        <w:rPr>
          <w:rStyle w:val="Style13ptBold"/>
        </w:rPr>
        <w:t>Byrnes,</w:t>
      </w:r>
      <w:r w:rsidRPr="007903C0">
        <w:t xml:space="preserve"> JD University of Arizona College of Law, </w:t>
      </w:r>
      <w:r w:rsidRPr="007903C0">
        <w:rPr>
          <w:rStyle w:val="Style13ptBold"/>
        </w:rPr>
        <w:t>1999</w:t>
      </w:r>
      <w:r w:rsidRPr="007903C0">
        <w:t xml:space="preserve"> (Erin, “Therapeutic Jurisprudence: Unmasking White Privelege to Expose the Fallacy of White Innocense: Using a Theory of Moral Correlativity to Make the Case for Affirmative Action Programs in Education”, Arizona Law Review, 41 Ariz. L. Rev. 535, lexis)</w:t>
      </w:r>
    </w:p>
    <w:p w:rsidR="00B22F4C" w:rsidRPr="002B7B95" w:rsidRDefault="00B22F4C" w:rsidP="00B22F4C">
      <w:pPr>
        <w:jc w:val="both"/>
        <w:rPr>
          <w:rStyle w:val="StyleUnderline"/>
        </w:rPr>
      </w:pPr>
      <w:r w:rsidRPr="005703C0">
        <w:rPr>
          <w:rStyle w:val="UnunderlinedTextChar"/>
          <w:rFonts w:eastAsiaTheme="minorHAnsi"/>
        </w:rPr>
        <w:t xml:space="preserve">Moral rights are objectionable not only because they lack social recognition but also because they necessarily imply a correlation between rights and duties. Again, </w:t>
      </w:r>
      <w:r w:rsidRPr="002B7B95">
        <w:rPr>
          <w:rStyle w:val="StyleUnderline"/>
        </w:rPr>
        <w:t>utilitarianism's specific rejection of the tie between rights and duties renders recognition of white privilege nearly impossible. Without this recognition, there can be no meaningful solution.</w:t>
      </w:r>
      <w:r w:rsidRPr="009379E9">
        <w:t xml:space="preserve"> </w:t>
      </w:r>
      <w:bookmarkStart w:id="20" w:name="r247"/>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"n247#n247" \t "_self" </w:instrText>
      </w:r>
      <w:r w:rsidRPr="005703C0">
        <w:rPr>
          <w:rStyle w:val="UnunderlinedTextChar"/>
          <w:rFonts w:eastAsiaTheme="minorHAnsi"/>
        </w:rPr>
        <w:fldChar w:fldCharType="separate"/>
      </w:r>
      <w:r w:rsidRPr="005703C0">
        <w:rPr>
          <w:rStyle w:val="UnunderlinedTextChar"/>
          <w:rFonts w:eastAsiaTheme="minorHAnsi"/>
        </w:rPr>
        <w:t>247</w:t>
      </w:r>
      <w:r w:rsidRPr="005703C0">
        <w:rPr>
          <w:rStyle w:val="UnunderlinedTextChar"/>
          <w:rFonts w:eastAsiaTheme="minorHAnsi"/>
        </w:rPr>
        <w:fldChar w:fldCharType="end"/>
      </w:r>
      <w:bookmarkEnd w:id="20"/>
      <w:r w:rsidRPr="005703C0">
        <w:rPr>
          <w:rStyle w:val="UnunderlinedTextChar"/>
          <w:rFonts w:eastAsiaTheme="minorHAnsi"/>
        </w:rPr>
        <w:t xml:space="preserve"> If accepted, moral rights would provide the grounds for the appraisal of law and other social institutions, a system of appraisal antithetical to utilitarianism's rubric of assessment. Moral rights carry with them the expectation that institutions will be erected with an eye towards respect and furtherance of such rights. </w:t>
      </w:r>
      <w:bookmarkStart w:id="21" w:name="r248"/>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"n248#n248" \t "_self" </w:instrText>
      </w:r>
      <w:r w:rsidRPr="005703C0">
        <w:rPr>
          <w:rStyle w:val="UnunderlinedTextChar"/>
          <w:rFonts w:eastAsiaTheme="minorHAnsi"/>
        </w:rPr>
        <w:fldChar w:fldCharType="separate"/>
      </w:r>
      <w:r w:rsidRPr="005703C0">
        <w:rPr>
          <w:rStyle w:val="UnunderlinedTextChar"/>
          <w:rFonts w:eastAsiaTheme="minorHAnsi"/>
        </w:rPr>
        <w:t>248</w:t>
      </w:r>
      <w:r w:rsidRPr="005703C0">
        <w:rPr>
          <w:rStyle w:val="UnunderlinedTextChar"/>
          <w:rFonts w:eastAsiaTheme="minorHAnsi"/>
        </w:rPr>
        <w:fldChar w:fldCharType="end"/>
      </w:r>
      <w:bookmarkEnd w:id="21"/>
      <w:r w:rsidRPr="005703C0">
        <w:rPr>
          <w:rStyle w:val="UnunderlinedTextChar"/>
          <w:rFonts w:eastAsiaTheme="minorHAnsi"/>
        </w:rPr>
        <w:t xml:space="preserve"> Such a proposition would certainly require more than just striving towards color-blindness were it applied to affirmative action. </w:t>
      </w:r>
      <w:r w:rsidRPr="002B7B95">
        <w:rPr>
          <w:rStyle w:val="StyleUnderline"/>
        </w:rPr>
        <w:t>Utilitarianism, however, requires that institutions and rights be evaluated solely with respect to the promotion of human welfare, welfare being the satisfaction of overall citizen desires.</w:t>
      </w:r>
      <w:r w:rsidRPr="009379E9">
        <w:t xml:space="preserve"> </w:t>
      </w:r>
      <w:bookmarkStart w:id="22" w:name="r249"/>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"n249#n249" \t "_self" </w:instrText>
      </w:r>
      <w:r w:rsidRPr="005703C0">
        <w:rPr>
          <w:rStyle w:val="UnunderlinedTextChar"/>
          <w:rFonts w:eastAsiaTheme="minorHAnsi"/>
        </w:rPr>
        <w:fldChar w:fldCharType="separate"/>
      </w:r>
      <w:r w:rsidRPr="005703C0">
        <w:rPr>
          <w:rStyle w:val="UnunderlinedTextChar"/>
          <w:rFonts w:eastAsiaTheme="minorHAnsi"/>
        </w:rPr>
        <w:t>249</w:t>
      </w:r>
      <w:r w:rsidRPr="005703C0">
        <w:rPr>
          <w:rStyle w:val="UnunderlinedTextChar"/>
          <w:rFonts w:eastAsiaTheme="minorHAnsi"/>
        </w:rPr>
        <w:fldChar w:fldCharType="end"/>
      </w:r>
      <w:bookmarkEnd w:id="22"/>
      <w:r w:rsidRPr="005703C0">
        <w:rPr>
          <w:rStyle w:val="UnunderlinedTextChar"/>
          <w:rFonts w:eastAsiaTheme="minorHAnsi"/>
        </w:rPr>
        <w:t xml:space="preserve"> The assumption, implicit in the foregoing argument, is that moral rights neither fit perfectly nor converge with legal rights. </w:t>
      </w:r>
      <w:bookmarkStart w:id="23" w:name="r250"/>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"n250#n250" \t "_self" </w:instrText>
      </w:r>
      <w:r w:rsidRPr="005703C0">
        <w:rPr>
          <w:rStyle w:val="UnunderlinedTextChar"/>
          <w:rFonts w:eastAsiaTheme="minorHAnsi"/>
        </w:rPr>
        <w:fldChar w:fldCharType="separate"/>
      </w:r>
      <w:r w:rsidRPr="005703C0">
        <w:rPr>
          <w:rStyle w:val="UnunderlinedTextChar"/>
          <w:rFonts w:eastAsiaTheme="minorHAnsi"/>
        </w:rPr>
        <w:t>250</w:t>
      </w:r>
      <w:r w:rsidRPr="005703C0">
        <w:rPr>
          <w:rStyle w:val="UnunderlinedTextChar"/>
          <w:rFonts w:eastAsiaTheme="minorHAnsi"/>
        </w:rPr>
        <w:fldChar w:fldCharType="end"/>
      </w:r>
      <w:bookmarkEnd w:id="23"/>
      <w:r w:rsidRPr="005703C0">
        <w:rPr>
          <w:rStyle w:val="UnunderlinedTextChar"/>
          <w:rFonts w:eastAsiaTheme="minorHAnsi"/>
        </w:rPr>
        <w:t xml:space="preserve"> This may not necessarily be the case. David Lyons' "theory of moral rights exclusion" discusses the way in which utilitarians conceive of moral rights working at odds with the utilitarian goal. </w:t>
      </w:r>
      <w:bookmarkStart w:id="24" w:name="r251"/>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"n251#n251" \t "_self" </w:instrText>
      </w:r>
      <w:r w:rsidRPr="005703C0">
        <w:rPr>
          <w:rStyle w:val="UnunderlinedTextChar"/>
          <w:rFonts w:eastAsiaTheme="minorHAnsi"/>
        </w:rPr>
        <w:fldChar w:fldCharType="separate"/>
      </w:r>
      <w:r w:rsidRPr="005703C0">
        <w:rPr>
          <w:rStyle w:val="UnunderlinedTextChar"/>
          <w:rFonts w:eastAsiaTheme="minorHAnsi"/>
        </w:rPr>
        <w:t>251</w:t>
      </w:r>
      <w:r w:rsidRPr="005703C0">
        <w:rPr>
          <w:rStyle w:val="UnunderlinedTextChar"/>
          <w:rFonts w:eastAsiaTheme="minorHAnsi"/>
        </w:rPr>
        <w:fldChar w:fldCharType="end"/>
      </w:r>
      <w:bookmarkEnd w:id="24"/>
      <w:r w:rsidRPr="005703C0">
        <w:rPr>
          <w:rStyle w:val="UnunderlinedTextChar"/>
          <w:rFonts w:eastAsiaTheme="minorHAnsi"/>
        </w:rPr>
        <w:t xml:space="preserve"> Lyons' theory describes the way in which a moral right, at some point, gains enough currency to warrant individual exercise of that right. According to Lyons, when a moral right has reached this point, it has achieved the "argumentative threshold" and gains normative force. </w:t>
      </w:r>
      <w:bookmarkStart w:id="25" w:name="r252"/>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"n252#n252" \t "_self" </w:instrText>
      </w:r>
      <w:r w:rsidRPr="005703C0">
        <w:rPr>
          <w:rStyle w:val="UnunderlinedTextChar"/>
          <w:rFonts w:eastAsiaTheme="minorHAnsi"/>
        </w:rPr>
        <w:fldChar w:fldCharType="separate"/>
      </w:r>
      <w:r w:rsidRPr="005703C0">
        <w:rPr>
          <w:rStyle w:val="UnunderlinedTextChar"/>
          <w:rFonts w:eastAsiaTheme="minorHAnsi"/>
        </w:rPr>
        <w:t>252</w:t>
      </w:r>
      <w:r w:rsidRPr="005703C0">
        <w:rPr>
          <w:rStyle w:val="UnunderlinedTextChar"/>
          <w:rFonts w:eastAsiaTheme="minorHAnsi"/>
        </w:rPr>
        <w:fldChar w:fldCharType="end"/>
      </w:r>
      <w:bookmarkEnd w:id="25"/>
      <w:r w:rsidRPr="005703C0">
        <w:rPr>
          <w:rStyle w:val="UnunderlinedTextChar"/>
          <w:rFonts w:eastAsiaTheme="minorHAnsi"/>
        </w:rPr>
        <w:t xml:space="preserve"> The potential for this occurrence is precisely what leads to the utilitarian rejection of moral rights. Rejection is predicated on the fact that once the argumentative threshold is reached, a presumption is created against interference upon the individual exercise </w:t>
      </w:r>
      <w:bookmarkStart w:id="26" w:name="8030-564"/>
      <w:r w:rsidRPr="005703C0">
        <w:rPr>
          <w:rStyle w:val="UnunderlinedTextChar"/>
          <w:rFonts w:eastAsiaTheme="minorHAnsi"/>
        </w:rPr>
        <w:t>[*564]</w:t>
      </w:r>
      <w:bookmarkEnd w:id="26"/>
      <w:r w:rsidRPr="005703C0">
        <w:rPr>
          <w:rStyle w:val="UnunderlinedTextChar"/>
          <w:rFonts w:eastAsiaTheme="minorHAnsi"/>
        </w:rPr>
        <w:t xml:space="preserve"> of the right. </w:t>
      </w:r>
      <w:bookmarkStart w:id="27" w:name="r253"/>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"n253#n253" \t "_self" </w:instrText>
      </w:r>
      <w:r w:rsidRPr="005703C0">
        <w:rPr>
          <w:rStyle w:val="UnunderlinedTextChar"/>
          <w:rFonts w:eastAsiaTheme="minorHAnsi"/>
        </w:rPr>
        <w:fldChar w:fldCharType="separate"/>
      </w:r>
      <w:r w:rsidRPr="005703C0">
        <w:rPr>
          <w:rStyle w:val="UnunderlinedTextChar"/>
          <w:rFonts w:eastAsiaTheme="minorHAnsi"/>
        </w:rPr>
        <w:t>253</w:t>
      </w:r>
      <w:r w:rsidRPr="005703C0">
        <w:rPr>
          <w:rStyle w:val="UnunderlinedTextChar"/>
          <w:rFonts w:eastAsiaTheme="minorHAnsi"/>
        </w:rPr>
        <w:fldChar w:fldCharType="end"/>
      </w:r>
      <w:bookmarkEnd w:id="27"/>
      <w:r w:rsidRPr="009379E9">
        <w:t xml:space="preserve"> </w:t>
      </w:r>
      <w:r w:rsidRPr="002B7B95">
        <w:rPr>
          <w:rStyle w:val="StyleUnderline"/>
        </w:rPr>
        <w:t>Under a system which recognized moral rights, but still organized itself according to the utilitarian goal of achieving human welfare</w:t>
      </w:r>
      <w:r w:rsidRPr="009379E9">
        <w:t xml:space="preserve"> (which is happiness</w:t>
      </w:r>
      <w:r w:rsidRPr="002B7B95">
        <w:rPr>
          <w:rStyle w:val="StyleUnderline"/>
        </w:rPr>
        <w:t>), individual rights would purportedly run headlong into the pursuit of welfare.</w:t>
      </w:r>
      <w:r w:rsidRPr="009379E9">
        <w:t xml:space="preserve"> </w:t>
      </w:r>
      <w:bookmarkStart w:id="28" w:name="r254"/>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"n254#n254" \t "_self" </w:instrText>
      </w:r>
      <w:r w:rsidRPr="005703C0">
        <w:rPr>
          <w:rStyle w:val="UnunderlinedTextChar"/>
          <w:rFonts w:eastAsiaTheme="minorHAnsi"/>
        </w:rPr>
        <w:fldChar w:fldCharType="separate"/>
      </w:r>
      <w:r w:rsidRPr="005703C0">
        <w:rPr>
          <w:rStyle w:val="UnunderlinedTextChar"/>
          <w:rFonts w:eastAsiaTheme="minorHAnsi"/>
        </w:rPr>
        <w:t>254</w:t>
      </w:r>
      <w:r w:rsidRPr="005703C0">
        <w:rPr>
          <w:rStyle w:val="UnunderlinedTextChar"/>
          <w:rFonts w:eastAsiaTheme="minorHAnsi"/>
        </w:rPr>
        <w:fldChar w:fldCharType="end"/>
      </w:r>
      <w:bookmarkEnd w:id="28"/>
      <w:r w:rsidRPr="005703C0">
        <w:rPr>
          <w:rStyle w:val="UnunderlinedTextChar"/>
          <w:rFonts w:eastAsiaTheme="minorHAnsi"/>
        </w:rPr>
        <w:t xml:space="preserve"> Though the pursuit of welfare would be deemed morally relevant and would justify a course of action on welfare's behalf,</w:t>
      </w:r>
      <w:r w:rsidRPr="002B7B95">
        <w:rPr>
          <w:rStyle w:val="StyleUnderline"/>
        </w:rPr>
        <w:t xml:space="preserve"> in a scenario where that course of action constituted a mere "minimal increment of utility," it would be incapable of overcoming the argumentative threshold of rights</w:t>
      </w:r>
      <w:r w:rsidRPr="005703C0">
        <w:rPr>
          <w:rStyle w:val="UnunderlinedTextChar"/>
          <w:rFonts w:eastAsiaTheme="minorHAnsi"/>
        </w:rPr>
        <w:t xml:space="preserve">. </w:t>
      </w:r>
      <w:bookmarkStart w:id="29" w:name="r255"/>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"n255#n255" \t "_self" </w:instrText>
      </w:r>
      <w:r w:rsidRPr="005703C0">
        <w:rPr>
          <w:rStyle w:val="UnunderlinedTextChar"/>
          <w:rFonts w:eastAsiaTheme="minorHAnsi"/>
        </w:rPr>
        <w:fldChar w:fldCharType="separate"/>
      </w:r>
      <w:r w:rsidRPr="005703C0">
        <w:rPr>
          <w:rStyle w:val="UnunderlinedTextChar"/>
          <w:rFonts w:eastAsiaTheme="minorHAnsi"/>
        </w:rPr>
        <w:t>255</w:t>
      </w:r>
      <w:r w:rsidRPr="005703C0">
        <w:rPr>
          <w:rStyle w:val="UnunderlinedTextChar"/>
          <w:rFonts w:eastAsiaTheme="minorHAnsi"/>
        </w:rPr>
        <w:fldChar w:fldCharType="end"/>
      </w:r>
      <w:bookmarkEnd w:id="29"/>
      <w:r w:rsidRPr="005703C0">
        <w:rPr>
          <w:rStyle w:val="UnunderlinedTextChar"/>
          <w:rFonts w:eastAsiaTheme="minorHAnsi"/>
        </w:rPr>
        <w:t xml:space="preserve"> Thus, the argument is that </w:t>
      </w:r>
      <w:r w:rsidRPr="002B7B95">
        <w:rPr>
          <w:rStyle w:val="StyleUnderline"/>
        </w:rPr>
        <w:t>the recognition of moral rights is diametrically opposed to utilitarianism because in a moral rights regime, rights act as a limitation upon the utilitarian goal of fulfilling as many individual desires as possible.</w:t>
      </w:r>
    </w:p>
    <w:p w:rsidR="00B22F4C" w:rsidRDefault="00B22F4C" w:rsidP="00B22F4C">
      <w:pPr>
        <w:pStyle w:val="Heading4"/>
      </w:pPr>
      <w:r>
        <w:t xml:space="preserve">Utility principle enables the forcible destruction of groups who cannot contribute to the greater good </w:t>
      </w:r>
    </w:p>
    <w:p w:rsidR="00B22F4C" w:rsidRDefault="00B22F4C" w:rsidP="00B22F4C">
      <w:pPr>
        <w:jc w:val="both"/>
      </w:pPr>
      <w:r w:rsidRPr="00843B6C">
        <w:rPr>
          <w:rStyle w:val="Style13ptBold"/>
        </w:rPr>
        <w:t>Anomaly 2005</w:t>
      </w:r>
      <w:r>
        <w:t xml:space="preserve"> (jonny, nietzsche's critique of utilitarianism, the journal of nietzsche studies 29, http://muse.jhu.edu.proxy.missouristate.edu/journals/journal_of_nietzsche_studies/v029/29.1anomaly.html)</w:t>
      </w:r>
    </w:p>
    <w:p w:rsidR="00B22F4C" w:rsidRDefault="00B22F4C" w:rsidP="00B22F4C">
      <w:pPr>
        <w:jc w:val="both"/>
      </w:pPr>
      <w:r>
        <w:lastRenderedPageBreak/>
        <w:t xml:space="preserve">Thus Nietzsche thinks </w:t>
      </w:r>
      <w:r w:rsidRPr="00843B6C">
        <w:rPr>
          <w:rStyle w:val="StyleUnderline"/>
        </w:rPr>
        <w:t>utilitarians are committed to ensuring the survival and happiness of human beings, yet they fail to grasp the unsavory consequences which that commitment may entail</w:t>
      </w:r>
      <w:r>
        <w:t xml:space="preserve">. In particular, </w:t>
      </w:r>
      <w:r w:rsidRPr="00843B6C">
        <w:rPr>
          <w:rStyle w:val="StyleUnderline"/>
        </w:rPr>
        <w:t>utilitarians tend to ignore the fact that effective long-run utility promotion might require the forcible destruction of people who either enfeeble the gene pool or who have trouble converting resources into utility</w:t>
      </w:r>
      <w:r>
        <w:t>—incurable depressives, the severely handicapped, and exceptionally fastidious people all seem potential targets. Nietzsche also, however, criticizes utilitarianism by questioning the psychological possibility of the sort of disinterested altruism he thinks utilitarians endorse.</w:t>
      </w:r>
    </w:p>
    <w:p w:rsidR="00B22F4C" w:rsidRDefault="00B22F4C" w:rsidP="00B22F4C"/>
    <w:p w:rsidR="00B22F4C" w:rsidRDefault="00B22F4C" w:rsidP="002B7B95">
      <w:pPr>
        <w:pStyle w:val="Heading3"/>
      </w:pPr>
      <w:bookmarkStart w:id="30" w:name="_Toc360534135"/>
      <w:bookmarkStart w:id="31" w:name="_Toc455127902"/>
      <w:r>
        <w:lastRenderedPageBreak/>
        <w:t>A2 Extinction outweighs</w:t>
      </w:r>
      <w:bookmarkEnd w:id="30"/>
      <w:bookmarkEnd w:id="31"/>
    </w:p>
    <w:p w:rsidR="00B22F4C" w:rsidRPr="00215F61" w:rsidRDefault="00B22F4C" w:rsidP="00B22F4C">
      <w:pPr>
        <w:pStyle w:val="Heading4"/>
      </w:pPr>
      <w:r w:rsidRPr="00653DB8">
        <w:t>Violating rights in the name of survival causes social paralysis and destroys the value to life.</w:t>
      </w:r>
    </w:p>
    <w:p w:rsidR="00B22F4C" w:rsidRPr="007903C0" w:rsidRDefault="00B22F4C" w:rsidP="00B22F4C">
      <w:r w:rsidRPr="007903C0">
        <w:rPr>
          <w:rStyle w:val="Style13ptBold"/>
        </w:rPr>
        <w:t>Callahan</w:t>
      </w:r>
      <w:r w:rsidRPr="007903C0">
        <w:t xml:space="preserve">, institute of Society and Ethics, </w:t>
      </w:r>
      <w:r w:rsidRPr="007903C0">
        <w:rPr>
          <w:rStyle w:val="Style13ptBold"/>
        </w:rPr>
        <w:t xml:space="preserve">1973 </w:t>
      </w:r>
      <w:r w:rsidRPr="007903C0">
        <w:t>(Daniel, “The Tyranny of Survival”, p. 91-3)</w:t>
      </w:r>
    </w:p>
    <w:p w:rsidR="00B22F4C" w:rsidRDefault="00B22F4C" w:rsidP="00B22F4C">
      <w:pPr>
        <w:jc w:val="both"/>
      </w:pPr>
      <w:r w:rsidRPr="007F0074">
        <w:t xml:space="preserve">The value of survival could not be so readily abused were it not for its evocative power. But abused it has been. </w:t>
      </w:r>
      <w:r w:rsidRPr="002B7B95">
        <w:rPr>
          <w:rStyle w:val="StyleUnderline"/>
        </w:rPr>
        <w:t>In the name of survival, all manner of social and political evils have been committed against the rights of individuals, including the right to life.</w:t>
      </w:r>
      <w:r w:rsidRPr="00E05ABF">
        <w:t xml:space="preserve"> </w:t>
      </w:r>
      <w:r w:rsidRPr="007F0074">
        <w:t>The purported threat of Communist domination has for over two decades fueled the drive of militarists for ever-larger defense budgets, no matter what the cost to other social needs.</w:t>
      </w:r>
      <w:r w:rsidRPr="00E05ABF">
        <w:t xml:space="preserve"> </w:t>
      </w:r>
      <w:r w:rsidRPr="002B7B95">
        <w:rPr>
          <w:rStyle w:val="StyleUnderline"/>
        </w:rPr>
        <w:t>During World War II, native Japanese-Americans were herded, without due process of law, to detention camps. This policy was later upheld</w:t>
      </w:r>
      <w:r w:rsidRPr="00D8513C">
        <w:t xml:space="preserve"> </w:t>
      </w:r>
      <w:r w:rsidRPr="007F0074">
        <w:t>by the Supreme Court</w:t>
      </w:r>
      <w:r w:rsidRPr="00E05ABF">
        <w:t xml:space="preserve"> </w:t>
      </w:r>
      <w:r w:rsidRPr="002B7B95">
        <w:rPr>
          <w:rStyle w:val="StyleUnderline"/>
        </w:rPr>
        <w:t xml:space="preserve">in </w:t>
      </w:r>
      <w:r w:rsidRPr="00D8513C">
        <w:rPr>
          <w:i/>
          <w:u w:val="single"/>
        </w:rPr>
        <w:t>Korematsu</w:t>
      </w:r>
      <w:r w:rsidRPr="00840305">
        <w:rPr>
          <w:i/>
        </w:rPr>
        <w:t xml:space="preserve"> v. United States</w:t>
      </w:r>
      <w:r w:rsidRPr="00E05ABF">
        <w:t xml:space="preserve"> </w:t>
      </w:r>
      <w:r>
        <w:t>(</w:t>
      </w:r>
      <w:r w:rsidRPr="00E05ABF">
        <w:t>1944</w:t>
      </w:r>
      <w:r w:rsidRPr="007F0074">
        <w:t>) in the general context that a threat to national security can justify acts otherwise blatantly unjustifiable.</w:t>
      </w:r>
      <w:r w:rsidRPr="00E05ABF">
        <w:t xml:space="preserve"> </w:t>
      </w:r>
      <w:r w:rsidRPr="002B7B95">
        <w:rPr>
          <w:rStyle w:val="StyleUnderline"/>
        </w:rPr>
        <w:t xml:space="preserve">The survival of the Aryan race was one of the official legitimations of Nazism. Under the banner of survival, the government of South Africa imposes a ruthless </w:t>
      </w:r>
      <w:r w:rsidRPr="00D8513C">
        <w:rPr>
          <w:i/>
          <w:u w:val="single"/>
        </w:rPr>
        <w:t>apartheid</w:t>
      </w:r>
      <w:r w:rsidRPr="002B7B95">
        <w:rPr>
          <w:rStyle w:val="StyleUnderline"/>
        </w:rPr>
        <w:t>, heedless of the most elementary human rights. The Vietnamese war has see</w:t>
      </w:r>
      <w:r w:rsidRPr="00E05ABF">
        <w:t>n one of the greatest of the many</w:t>
      </w:r>
      <w:r>
        <w:t xml:space="preserve"> </w:t>
      </w:r>
      <w:r w:rsidRPr="002B7B95">
        <w:rPr>
          <w:rStyle w:val="StyleUnderline"/>
        </w:rPr>
        <w:t xml:space="preserve">absurdities tolerated in the name of survival: the destruction of villages in order to save them. </w:t>
      </w:r>
      <w:r w:rsidRPr="00F66967">
        <w:rPr>
          <w:szCs w:val="16"/>
        </w:rPr>
        <w:t xml:space="preserve">But it is not only in a political setting that survival has been evoked as a final and unarguable value. The main rationale B. F. Skinner offers in </w:t>
      </w:r>
      <w:r w:rsidRPr="00F66967">
        <w:rPr>
          <w:i/>
          <w:szCs w:val="16"/>
        </w:rPr>
        <w:t>Beyond Freedom and Dignity</w:t>
      </w:r>
      <w:r w:rsidRPr="00F66967">
        <w:rPr>
          <w:szCs w:val="16"/>
        </w:rPr>
        <w:t xml:space="preserve"> for the controlled and conditioned society is the need for survival. For Jacques Monod, in </w:t>
      </w:r>
      <w:r w:rsidRPr="00F66967">
        <w:rPr>
          <w:i/>
          <w:szCs w:val="16"/>
        </w:rPr>
        <w:t>Chance and Necessity</w:t>
      </w:r>
      <w:r w:rsidRPr="00F66967">
        <w:rPr>
          <w:szCs w:val="16"/>
        </w:rPr>
        <w:t xml:space="preserve">, survival requires that we overthrow almost every known religious, ethical and political system. </w:t>
      </w:r>
      <w:r w:rsidRPr="002B7B95">
        <w:rPr>
          <w:rStyle w:val="StyleUnderline"/>
        </w:rPr>
        <w:t>In genetics, the survival of the gene pool has been put forward as sufficient grounds for a forceful prohibition of bearers of offensive genetic traits from</w:t>
      </w:r>
      <w:r w:rsidRPr="00E05ABF">
        <w:t xml:space="preserve"> marrying and </w:t>
      </w:r>
      <w:r w:rsidRPr="002B7B95">
        <w:rPr>
          <w:rStyle w:val="StyleUnderline"/>
        </w:rPr>
        <w:t>bearing children</w:t>
      </w:r>
      <w:r w:rsidRPr="00E05ABF">
        <w:t xml:space="preserve">. </w:t>
      </w:r>
      <w:r w:rsidRPr="00F66967">
        <w:rPr>
          <w:szCs w:val="16"/>
        </w:rPr>
        <w:t>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w:t>
      </w:r>
      <w:r>
        <w:t xml:space="preserve"> </w:t>
      </w:r>
      <w:r w:rsidRPr="002B7B95">
        <w:rPr>
          <w:rStyle w:val="StyleUnderline"/>
        </w:rPr>
        <w:t xml:space="preserve">There seems to be no imaginable evil which some group is not willing to inflict on another for sake of survival, no rights, liberties or dignities which it is not ready to suppress. </w:t>
      </w:r>
      <w:r w:rsidRPr="007F0074">
        <w:t>It is easy, of course, to recognize the danger when survival is falsely and manipulatively invoked</w:t>
      </w:r>
      <w:r w:rsidRPr="00E05ABF">
        <w:t xml:space="preserve">. </w:t>
      </w:r>
      <w:r w:rsidRPr="002B7B95">
        <w:rPr>
          <w:rStyle w:val="StyleUnderline"/>
        </w:rPr>
        <w:t>Dictators never talk about their aggressions, but only about the need to defend the</w:t>
      </w:r>
      <w:r w:rsidRPr="004235C3">
        <w:t xml:space="preserve"> father</w:t>
      </w:r>
      <w:r w:rsidRPr="002B7B95">
        <w:rPr>
          <w:rStyle w:val="StyleUnderline"/>
        </w:rPr>
        <w:t>land to save it from destruction at the hands of its enemies.</w:t>
      </w:r>
      <w:r w:rsidRPr="007F0074">
        <w:t xml:space="preserve"> But my point goes deeper than that. It is directed even at a legitimate concern for survival, when that concern is allowed to reach an intensity which would ignore, suppress or destroy other fundamental human rights and values. The potential tyranny</w:t>
      </w:r>
      <w:r w:rsidRPr="00825255">
        <w:t xml:space="preserve"> </w:t>
      </w:r>
      <w:r w:rsidRPr="002B7B95">
        <w:rPr>
          <w:rStyle w:val="StyleUnderline"/>
        </w:rPr>
        <w:t>survival</w:t>
      </w:r>
      <w:r w:rsidRPr="00825255">
        <w:t xml:space="preserve"> </w:t>
      </w:r>
      <w:r w:rsidRPr="002219D5">
        <w:t>as value</w:t>
      </w:r>
      <w:r w:rsidRPr="00825255">
        <w:t xml:space="preserve"> </w:t>
      </w:r>
      <w:r w:rsidRPr="002B7B95">
        <w:rPr>
          <w:rStyle w:val="StyleUnderline"/>
        </w:rPr>
        <w:t>is that it is capable</w:t>
      </w:r>
      <w:r w:rsidRPr="00E05ABF">
        <w:t>, if not treated sanely</w:t>
      </w:r>
      <w:r>
        <w:t>,</w:t>
      </w:r>
      <w:r w:rsidRPr="00E05ABF">
        <w:t xml:space="preserve"> </w:t>
      </w:r>
      <w:r w:rsidRPr="002B7B95">
        <w:rPr>
          <w:rStyle w:val="StyleUnderline"/>
        </w:rPr>
        <w:t xml:space="preserve">of wiping out all other values. Survival can become an obsession and a disease, provoking a destructive singlemindedness that will stop at nothing. </w:t>
      </w:r>
      <w:r w:rsidRPr="00F66967">
        <w:rPr>
          <w:szCs w:val="16"/>
        </w:rPr>
        <w:t>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w:t>
      </w:r>
      <w:r>
        <w:t xml:space="preserve"> </w:t>
      </w:r>
      <w:r w:rsidRPr="002B7B95">
        <w:rPr>
          <w:rStyle w:val="StyleUnderline"/>
        </w:rPr>
        <w:t xml:space="preserve">if the price of survival is human degradation, then there is no moral </w:t>
      </w:r>
      <w:r w:rsidRPr="002B7B95">
        <w:rPr>
          <w:rStyle w:val="StyleUnderline"/>
        </w:rPr>
        <w:lastRenderedPageBreak/>
        <w:t>reason why an effort should be made to ensure that survival.</w:t>
      </w:r>
      <w:r w:rsidRPr="00E05ABF">
        <w:t xml:space="preserve"> </w:t>
      </w:r>
      <w:r w:rsidRPr="002219D5">
        <w:t>It would be the Pyrrhic victory to end all Pyrrhic victories.</w:t>
      </w:r>
    </w:p>
    <w:p w:rsidR="002A76B2" w:rsidRDefault="002A76B2" w:rsidP="002A76B2">
      <w:pPr>
        <w:pStyle w:val="Heading4"/>
      </w:pPr>
      <w:r w:rsidRPr="004A6D5A">
        <w:t>Future generatio</w:t>
      </w:r>
      <w:r w:rsidRPr="003E2BD5">
        <w:t>n</w:t>
      </w:r>
      <w:r w:rsidRPr="004A6D5A">
        <w:t xml:space="preserve">s don’t have </w:t>
      </w:r>
      <w:r w:rsidRPr="00842C70">
        <w:rPr>
          <w:u w:val="single"/>
        </w:rPr>
        <w:t>inherent value</w:t>
      </w:r>
      <w:r w:rsidRPr="004A6D5A">
        <w:t xml:space="preserve"> </w:t>
      </w:r>
      <w:r>
        <w:t xml:space="preserve">to be weighed in risk assessment –. </w:t>
      </w:r>
    </w:p>
    <w:p w:rsidR="002A76B2" w:rsidRPr="005415C4" w:rsidRDefault="002A76B2" w:rsidP="002A76B2">
      <w:r>
        <w:t xml:space="preserve">Stephen M. </w:t>
      </w:r>
      <w:r w:rsidRPr="00842C70">
        <w:rPr>
          <w:rStyle w:val="Style13ptBold"/>
        </w:rPr>
        <w:t>Campbell</w:t>
      </w:r>
      <w:r w:rsidRPr="003E2BD5">
        <w:t xml:space="preserve">, </w:t>
      </w:r>
      <w:r w:rsidRPr="00842C70">
        <w:rPr>
          <w:rStyle w:val="Style13ptBold"/>
        </w:rPr>
        <w:t>1998</w:t>
      </w:r>
      <w:r>
        <w:t xml:space="preserve">, </w:t>
      </w:r>
      <w:r w:rsidRPr="003E2BD5">
        <w:t>Professor at Texas A&amp;M University (Stephen M., “Hare on Possible People”, http://www.philosophy.ox.ac.uk/__data/assets/word_doc/0012/1911/Campbell_-_Hare.doc //MDP)</w:t>
      </w:r>
    </w:p>
    <w:p w:rsidR="002A76B2" w:rsidRDefault="002A76B2" w:rsidP="002A76B2">
      <w:r w:rsidRPr="00842C70">
        <w:t xml:space="preserve">II. Harm to Merely Possible People </w:t>
      </w:r>
      <w:r w:rsidRPr="003E2BD5">
        <w:rPr>
          <w:rStyle w:val="StyleUnderline"/>
        </w:rPr>
        <w:t>One may question whether Hare’s position on possible people is even defensible</w:t>
      </w:r>
      <w:r w:rsidRPr="00842C70">
        <w:t>. In this section, I will consider objections to what I take to be his most controversial claim: throughout his writings on the subject of possible people</w:t>
      </w:r>
      <w:r w:rsidRPr="003E2BD5">
        <w:rPr>
          <w:rStyle w:val="StyleUnderline"/>
        </w:rPr>
        <w:t xml:space="preserve">, Hare claims that </w:t>
      </w:r>
      <w:r w:rsidRPr="00842C70">
        <w:rPr>
          <w:rStyle w:val="StyleUnderline"/>
          <w:highlight w:val="yellow"/>
        </w:rPr>
        <w:t>a</w:t>
      </w:r>
      <w:r w:rsidRPr="003E2BD5">
        <w:rPr>
          <w:rStyle w:val="StyleUnderline"/>
        </w:rPr>
        <w:t xml:space="preserve"> merely possible </w:t>
      </w:r>
      <w:r w:rsidRPr="00842C70">
        <w:rPr>
          <w:rStyle w:val="StyleUnderline"/>
          <w:highlight w:val="yellow"/>
        </w:rPr>
        <w:t xml:space="preserve">person can be harmed by </w:t>
      </w:r>
      <w:r w:rsidRPr="00842C70">
        <w:rPr>
          <w:rStyle w:val="Emphasis"/>
          <w:highlight w:val="yellow"/>
        </w:rPr>
        <w:t>not being brought into existence</w:t>
      </w:r>
      <w:r w:rsidRPr="00842C70">
        <w:t xml:space="preserve"> [23]. </w:t>
      </w:r>
      <w:r w:rsidRPr="003E2BD5">
        <w:rPr>
          <w:rStyle w:val="StyleUnderline"/>
        </w:rPr>
        <w:t xml:space="preserve">This </w:t>
      </w:r>
      <w:r w:rsidRPr="00842C70">
        <w:rPr>
          <w:rStyle w:val="StyleUnderline"/>
          <w:highlight w:val="yellow"/>
        </w:rPr>
        <w:t>invites</w:t>
      </w:r>
      <w:r w:rsidRPr="003E2BD5">
        <w:rPr>
          <w:rStyle w:val="StyleUnderline"/>
        </w:rPr>
        <w:t xml:space="preserve"> what I will refer to as </w:t>
      </w:r>
      <w:r w:rsidRPr="00842C70">
        <w:rPr>
          <w:rStyle w:val="StyleUnderline"/>
          <w:highlight w:val="yellow"/>
        </w:rPr>
        <w:t>the non-actuality objection</w:t>
      </w:r>
      <w:r w:rsidRPr="00842C70">
        <w:t xml:space="preserve"> (NA): NA</w:t>
      </w:r>
      <w:r w:rsidRPr="003E2BD5">
        <w:rPr>
          <w:rStyle w:val="StyleUnderline"/>
        </w:rPr>
        <w:t xml:space="preserve">) </w:t>
      </w:r>
      <w:r w:rsidRPr="00842C70">
        <w:rPr>
          <w:rStyle w:val="StyleUnderline"/>
          <w:highlight w:val="yellow"/>
        </w:rPr>
        <w:t>A merely possible person,</w:t>
      </w:r>
      <w:r w:rsidRPr="003E2BD5">
        <w:rPr>
          <w:rStyle w:val="StyleUnderline"/>
        </w:rPr>
        <w:t xml:space="preserve"> being non-actual, </w:t>
      </w:r>
      <w:r w:rsidRPr="00842C70">
        <w:rPr>
          <w:rStyle w:val="StyleUnderline"/>
          <w:highlight w:val="yellow"/>
        </w:rPr>
        <w:t>cannot be harmed in a morally significant way</w:t>
      </w:r>
      <w:r w:rsidRPr="00842C70">
        <w:t xml:space="preserve">.  </w:t>
      </w:r>
      <w:r w:rsidRPr="003E2BD5">
        <w:rPr>
          <w:rStyle w:val="StyleUnderline"/>
        </w:rPr>
        <w:t xml:space="preserve">There is a strong case to be made for NA. In a nutshell, it involves pointing out that </w:t>
      </w:r>
      <w:r w:rsidRPr="00842C70">
        <w:rPr>
          <w:rStyle w:val="StyleUnderline"/>
          <w:highlight w:val="yellow"/>
        </w:rPr>
        <w:t>a</w:t>
      </w:r>
      <w:r w:rsidRPr="003E2BD5">
        <w:rPr>
          <w:rStyle w:val="StyleUnderline"/>
        </w:rPr>
        <w:t xml:space="preserve"> merely </w:t>
      </w:r>
      <w:r w:rsidRPr="00842C70">
        <w:rPr>
          <w:rStyle w:val="StyleUnderline"/>
          <w:highlight w:val="yellow"/>
        </w:rPr>
        <w:t>possible person</w:t>
      </w:r>
      <w:r w:rsidRPr="003E2BD5">
        <w:rPr>
          <w:rStyle w:val="StyleUnderline"/>
        </w:rPr>
        <w:t xml:space="preserve"> has always and always </w:t>
      </w:r>
      <w:r w:rsidRPr="00842C70">
        <w:rPr>
          <w:rStyle w:val="StyleUnderline"/>
          <w:highlight w:val="yellow"/>
        </w:rPr>
        <w:t>will lack the properties requisite for being harmed at all</w:t>
      </w:r>
      <w:r w:rsidRPr="00842C70">
        <w:t xml:space="preserve"> (e.g., a body, a central nervous system, consciousness). </w:t>
      </w:r>
      <w:r w:rsidRPr="003E2BD5">
        <w:rPr>
          <w:rStyle w:val="StyleUnderline"/>
        </w:rPr>
        <w:t>The NA-objector might deny that we can even conceive of how one might harm a non-existent</w:t>
      </w:r>
      <w:r w:rsidRPr="00842C70">
        <w:t xml:space="preserve">. </w:t>
      </w:r>
      <w:r w:rsidRPr="003E2BD5">
        <w:rPr>
          <w:rStyle w:val="StyleUnderline"/>
        </w:rPr>
        <w:t>Hare has a very interesting way of generating the claim that a merely possible person can be harmed in a morally significant way. His theory</w:t>
      </w:r>
      <w:r w:rsidRPr="00842C70">
        <w:t xml:space="preserve"> of moral reasoning is future-directed. It </w:t>
      </w:r>
      <w:r w:rsidRPr="003E2BD5">
        <w:rPr>
          <w:rStyle w:val="StyleUnderline"/>
        </w:rPr>
        <w:t>does not simply take preferences into account but the frustrations and satisfactions of preferences that result from a person’s chosen action</w:t>
      </w:r>
      <w:r w:rsidRPr="00842C70">
        <w:t xml:space="preserve"> [24</w:t>
      </w:r>
      <w:r w:rsidRPr="003E2BD5">
        <w:rPr>
          <w:rStyle w:val="StyleUnderline"/>
        </w:rPr>
        <w:t xml:space="preserve">]. So </w:t>
      </w:r>
      <w:r w:rsidRPr="00842C70">
        <w:rPr>
          <w:rStyle w:val="StyleUnderline"/>
          <w:highlight w:val="yellow"/>
        </w:rPr>
        <w:t>rather than assessing the situation at the time of the decision</w:t>
      </w:r>
      <w:r w:rsidRPr="00842C70">
        <w:rPr>
          <w:highlight w:val="yellow"/>
        </w:rPr>
        <w:t>,</w:t>
      </w:r>
      <w:r w:rsidRPr="00842C70">
        <w:t xml:space="preserve"> </w:t>
      </w:r>
      <w:r w:rsidRPr="003E2BD5">
        <w:rPr>
          <w:rStyle w:val="StyleUnderline"/>
        </w:rPr>
        <w:t xml:space="preserve">Hare’s </w:t>
      </w:r>
      <w:r w:rsidRPr="00842C70">
        <w:rPr>
          <w:rStyle w:val="StyleUnderline"/>
          <w:highlight w:val="yellow"/>
        </w:rPr>
        <w:t>method of moral thinking involves surveying</w:t>
      </w:r>
      <w:r w:rsidRPr="003E2BD5">
        <w:rPr>
          <w:rStyle w:val="StyleUnderline"/>
        </w:rPr>
        <w:t xml:space="preserve"> the </w:t>
      </w:r>
      <w:r w:rsidRPr="00842C70">
        <w:rPr>
          <w:rStyle w:val="StyleUnderline"/>
          <w:highlight w:val="yellow"/>
        </w:rPr>
        <w:t>preference-outcomes of one’s choice-options</w:t>
      </w:r>
      <w:r w:rsidRPr="00842C70">
        <w:t xml:space="preserve">. Consider the following two choice-situations, S1 and S2:  The decision to procreate can result in either a person with a satisfied existence-preference (in S1) or a person with a frustrated existence-preference (in S2). Hare’s method lends itself to the claim that a person can be benefited or harmed by being brought into existence. This claim is defended by Derek Parfit in Appendix G of his 1984 Reasons and Persons [25]. But Hare wants to go further than Parfit and claim that a possible person can be harmed on outcome S1B. He thinks the harm just consists in the loss of the benefit of preference-satisfactions in S1A. </w:t>
      </w:r>
    </w:p>
    <w:p w:rsidR="002A76B2" w:rsidRDefault="002A76B2" w:rsidP="002A76B2">
      <w:pPr>
        <w:jc w:val="both"/>
      </w:pPr>
    </w:p>
    <w:p w:rsidR="004E1A2F" w:rsidRDefault="004E1A2F" w:rsidP="004E1A2F">
      <w:pPr>
        <w:pStyle w:val="Heading3"/>
      </w:pPr>
      <w:bookmarkStart w:id="32" w:name="_Toc455127903"/>
      <w:r>
        <w:lastRenderedPageBreak/>
        <w:t>A2 nationalism DA</w:t>
      </w:r>
      <w:bookmarkEnd w:id="32"/>
    </w:p>
    <w:p w:rsidR="004E1A2F" w:rsidRDefault="004E1A2F" w:rsidP="004E1A2F">
      <w:pPr>
        <w:pStyle w:val="Heading4"/>
      </w:pPr>
      <w:r>
        <w:t xml:space="preserve">Chinese nationalism will not be used to promote conflict with the U.S. </w:t>
      </w:r>
    </w:p>
    <w:p w:rsidR="004E1A2F" w:rsidRDefault="004E1A2F" w:rsidP="004E1A2F">
      <w:pPr>
        <w:pStyle w:val="HotRoute0"/>
        <w:ind w:left="0"/>
      </w:pPr>
      <w:r w:rsidRPr="003D6F91">
        <w:rPr>
          <w:rStyle w:val="Style13ptBold"/>
          <w:rFonts w:eastAsiaTheme="majorEastAsia"/>
        </w:rPr>
        <w:t>Zhao 2006</w:t>
      </w:r>
      <w:r w:rsidRPr="00884708">
        <w:rPr>
          <w:rStyle w:val="Heading3Char"/>
          <w:sz w:val="26"/>
          <w:u w:val="none"/>
        </w:rPr>
        <w:t xml:space="preserve"> </w:t>
      </w:r>
      <w:r w:rsidRPr="00E362E8">
        <w:t>(Suisheng</w:t>
      </w:r>
      <w:r>
        <w:t xml:space="preserve"> Zhao, professor and executive director of the Center for China-U.S. Cooperation at the Graduate School of International Studies, University of Denver, and editor of the Journal of Contemporary China, "China's Pragmatic Nationalism: Is It Manageable?" The Washington Quarterly. Winter 2005- 2006. http://www.twq.com/06winter/docs/06winter_zhao.pdf)</w:t>
      </w:r>
    </w:p>
    <w:p w:rsidR="004E1A2F" w:rsidRDefault="004E1A2F" w:rsidP="004E1A2F">
      <w:pPr>
        <w:pStyle w:val="HotRoute0"/>
      </w:pPr>
      <w:r w:rsidRPr="004E1A2F">
        <w:rPr>
          <w:rStyle w:val="StyleUnderline"/>
        </w:rPr>
        <w:t>CCP leaders recognize the dangers that</w:t>
      </w:r>
      <w:r w:rsidRPr="004E1A2F">
        <w:t xml:space="preserve"> nativists, antitraditionalists, and liberal </w:t>
      </w:r>
      <w:r w:rsidRPr="004E1A2F">
        <w:rPr>
          <w:rStyle w:val="StyleUnderline"/>
        </w:rPr>
        <w:t>nationalists pose to China’s</w:t>
      </w:r>
      <w:r w:rsidRPr="004E1A2F">
        <w:t xml:space="preserve"> stable and cooperative </w:t>
      </w:r>
      <w:r w:rsidRPr="004E1A2F">
        <w:rPr>
          <w:rStyle w:val="StyleUnderline"/>
        </w:rPr>
        <w:t>relations with the major foreign powers</w:t>
      </w:r>
      <w:r w:rsidRPr="004E1A2F">
        <w:t xml:space="preserve"> that have held the key to its economic modernization </w:t>
      </w:r>
      <w:r w:rsidRPr="004E1A2F">
        <w:rPr>
          <w:rStyle w:val="StyleUnderline"/>
        </w:rPr>
        <w:t>and</w:t>
      </w:r>
      <w:r w:rsidRPr="004E1A2F">
        <w:t xml:space="preserve">, in response, </w:t>
      </w:r>
      <w:r w:rsidRPr="004E1A2F">
        <w:rPr>
          <w:rStyle w:val="StyleUnderline"/>
        </w:rPr>
        <w:t>have promoted pragmatic nationalism</w:t>
      </w:r>
      <w:r w:rsidRPr="004E1A2F">
        <w:t xml:space="preserve"> in their conduct of foreign affairs. Pragmatic nationalism has prevailed in China since the inception of market-oriented economic reforms in the early 1980s. Although nativism and antitraditionalism continue to lurk in the background, the increasing assertiveness of liberal nationalism threatens the state’s monopoly on power. In turn, </w:t>
      </w:r>
      <w:r w:rsidRPr="004E1A2F">
        <w:rPr>
          <w:rStyle w:val="StyleUnderline"/>
        </w:rPr>
        <w:t>Chinese leaders have grown determined to prevent liberal nationalist sentiment from getting out of control</w:t>
      </w:r>
      <w:r w:rsidRPr="004E1A2F">
        <w:t xml:space="preserve"> and severely damaging China’s foreign relations. Pragmatic nationalism takes a middle road. Citing lack of modernization as the reason China became an easy target for Western imperialism in the first place, pragmatic nationalism would adopt any foreign policy approach that could accelerate China’s development. It promotes adapting to the changing world and is a nationalistic but interestdriven, not ideological, doctrine. </w:t>
      </w:r>
      <w:r w:rsidRPr="004E1A2F">
        <w:rPr>
          <w:rStyle w:val="StyleUnderline"/>
        </w:rPr>
        <w:t>Pragmatic leaders recognize that the Soviet Union failed</w:t>
      </w:r>
      <w:r w:rsidRPr="004E1A2F">
        <w:t xml:space="preserve"> largely </w:t>
      </w:r>
      <w:r w:rsidRPr="004E1A2F">
        <w:rPr>
          <w:rStyle w:val="StyleUnderline"/>
        </w:rPr>
        <w:t>as a result of its strategy to confront the United States</w:t>
      </w:r>
      <w:r w:rsidRPr="004E1A2F">
        <w:t xml:space="preserve"> and compete to become the world’s superpower, exhausting its economic and military capacity in the process. In the post–Cold War era, Beijing has envisioned a multipolar community of sovereign nations that mutually respects the principle of noninterference, and it strives to promote the multipolar world, rejecting unipolarity. This position is illustrated by the author of a popular Chinese book, China Does Not Want to Be Mr. No, who suggested in 1998 that, as one of the weaker players in a multipolar world, China should not become the second “Mr. No,” following in the footsteps of the former Soviet Union by confronting the United States. Instead, </w:t>
      </w:r>
      <w:r w:rsidRPr="004E1A2F">
        <w:rPr>
          <w:rStyle w:val="StyleUnderline"/>
        </w:rPr>
        <w:t>China should defend its national interests by conducting shrewd diplomacy, which “requires rationality and calmness.”</w:t>
      </w:r>
      <w:r w:rsidRPr="004E1A2F">
        <w:t xml:space="preserve">11 </w:t>
      </w:r>
      <w:r w:rsidRPr="004E1A2F">
        <w:rPr>
          <w:rStyle w:val="StyleUnderline"/>
        </w:rPr>
        <w:t>Pragmatic nationalism</w:t>
      </w:r>
      <w:r w:rsidRPr="004E1A2F">
        <w:t xml:space="preserve"> thus </w:t>
      </w:r>
      <w:r w:rsidRPr="004E1A2F">
        <w:rPr>
          <w:rStyle w:val="StyleUnderline"/>
        </w:rPr>
        <w:t>seeks</w:t>
      </w:r>
      <w:r w:rsidRPr="004E1A2F">
        <w:t xml:space="preserve"> a </w:t>
      </w:r>
      <w:r w:rsidRPr="004E1A2F">
        <w:rPr>
          <w:rStyle w:val="StyleUnderline"/>
        </w:rPr>
        <w:t>foreign policy</w:t>
      </w:r>
      <w:r w:rsidRPr="004E1A2F">
        <w:t xml:space="preserve"> approach </w:t>
      </w:r>
      <w:r w:rsidRPr="004E1A2F">
        <w:rPr>
          <w:rStyle w:val="StyleUnderline"/>
        </w:rPr>
        <w:t>that defends China’s national interests by working to develop cooperative relations with major powers</w:t>
      </w:r>
      <w:r w:rsidRPr="004E1A2F">
        <w:t>, unlike nativists and liberal nationalists. Pragmatic nationalists’ tactics are flexible and their strategy subtle. They avoid appearing confrontational, although they are uncompromising with foreign demands that involve China’s vital interests or trigger historical sensitivities such as territorial disputes with Japan or Taiwan’s independence claims. Pragmatic nationalism is thus more reactive than proactive, in the sense that pragmatic leaders appeal to nationalism when responding to perceived foreign pressures that are said to erode, corrode, or endanger China’s national interests.</w:t>
      </w:r>
      <w:r>
        <w:t xml:space="preserve"> </w:t>
      </w:r>
    </w:p>
    <w:p w:rsidR="004E1A2F" w:rsidRDefault="004E1A2F" w:rsidP="004E1A2F">
      <w:pPr>
        <w:pStyle w:val="Heading4"/>
      </w:pPr>
      <w:r>
        <w:t>Chinese nationalism will not cause conflict</w:t>
      </w:r>
    </w:p>
    <w:p w:rsidR="004E1A2F" w:rsidRDefault="004E1A2F" w:rsidP="004E1A2F">
      <w:pPr>
        <w:pStyle w:val="HotRoute0"/>
        <w:ind w:left="0"/>
      </w:pPr>
      <w:r w:rsidRPr="003D6F91">
        <w:rPr>
          <w:rStyle w:val="Style13ptBold"/>
          <w:rFonts w:eastAsiaTheme="majorEastAsia"/>
        </w:rPr>
        <w:t>Zhao 2006</w:t>
      </w:r>
      <w:r w:rsidRPr="00884708">
        <w:rPr>
          <w:rStyle w:val="Heading3Char"/>
          <w:sz w:val="26"/>
          <w:u w:val="none"/>
        </w:rPr>
        <w:t xml:space="preserve"> </w:t>
      </w:r>
      <w:r w:rsidRPr="00E362E8">
        <w:t>(Suisheng</w:t>
      </w:r>
      <w:r>
        <w:t xml:space="preserve"> Zhao, professor and executive director of the Center for China-U.S. Cooperation at the Graduate School of International Studies, University of Denver, and editor of the Journal of Contemporary China, "China's Pragmatic Nationalism: Is It Manageable?" The Washington Quarterly. Winter 2005- 2006. http://www.twq.com/06winter/docs/06winter_zhao.pdf)</w:t>
      </w:r>
    </w:p>
    <w:p w:rsidR="004E1A2F" w:rsidRDefault="004E1A2F" w:rsidP="004E1A2F">
      <w:pPr>
        <w:pStyle w:val="HotRoute0"/>
      </w:pPr>
      <w:r w:rsidRPr="004E1A2F">
        <w:t xml:space="preserve">Anxiety is growing in Asia and the West that a virulent nationalism has emerged out of China’s “century of shame and humiliation,” threatening to make China’s rise less peaceful.4 Yet, Chinese nationalism is a phenomenon much more complex than the expression of its emotional rhetoric on the streets. </w:t>
      </w:r>
      <w:r w:rsidRPr="004E1A2F">
        <w:rPr>
          <w:rStyle w:val="StyleUnderline"/>
        </w:rPr>
        <w:t xml:space="preserve">Although the Chinese government is hardly above exploiting nationalist sentiment </w:t>
      </w:r>
      <w:r w:rsidRPr="004E1A2F">
        <w:t>when doing so suits its purposes</w:t>
      </w:r>
      <w:r w:rsidRPr="004E1A2F">
        <w:rPr>
          <w:rStyle w:val="StyleUnderline"/>
        </w:rPr>
        <w:t>, Beijing has practiced a pragmatic nationalism tempered by diplomatic prudence. State-led</w:t>
      </w:r>
      <w:r w:rsidRPr="004E1A2F">
        <w:t xml:space="preserve"> and largely reactive, pragmatic </w:t>
      </w:r>
      <w:r w:rsidRPr="004E1A2F">
        <w:rPr>
          <w:rStyle w:val="StyleUnderline"/>
        </w:rPr>
        <w:t>nationalism is not</w:t>
      </w:r>
      <w:r w:rsidRPr="004E1A2F">
        <w:t xml:space="preserve"> fixed, objectified, and defined for all time; nor is it </w:t>
      </w:r>
      <w:r w:rsidRPr="004E1A2F">
        <w:rPr>
          <w:rStyle w:val="StyleUnderline"/>
        </w:rPr>
        <w:t>driven by any ideology</w:t>
      </w:r>
      <w:r w:rsidRPr="004E1A2F">
        <w:t xml:space="preserve">, religious beliefs, or other abstract ideas. Rather, pragmatic nationalism is an instrument that the Chinese Communist Party (CCP) uses to bolster the population’s faith in a troubled political system and to hold the country together during its period of rapid and turbulent transformation into a post-Communist society. </w:t>
      </w:r>
      <w:r w:rsidRPr="004E1A2F">
        <w:rPr>
          <w:rStyle w:val="StyleUnderline"/>
        </w:rPr>
        <w:t>These leaders have set peace and development as China’s primary international goals and have tried to avoid confrontations with the United States and other Western powers</w:t>
      </w:r>
      <w:r w:rsidRPr="004E1A2F">
        <w:t xml:space="preserve"> that hold the key to China’s </w:t>
      </w:r>
      <w:r w:rsidRPr="004E1A2F">
        <w:lastRenderedPageBreak/>
        <w:t>modernization. They have made use of nationalism to rally public support, but they realize that, if allowed to persist unrestrained, nationalist sentiments could jeopardize the overarching objectives of political stability and economic modernization on which the CCP’s legitimacy is ultimately based. The question remains, can Beijing keep this nationalism reined in, or will it begin to accelerate out of control?</w:t>
      </w:r>
      <w:r>
        <w:t xml:space="preserve"> </w:t>
      </w:r>
    </w:p>
    <w:p w:rsidR="004E1A2F" w:rsidRDefault="004E1A2F" w:rsidP="004E1A2F"/>
    <w:p w:rsidR="004E1A2F" w:rsidRPr="00ED0A65" w:rsidRDefault="004E1A2F" w:rsidP="004E1A2F"/>
    <w:p w:rsidR="00B22F4C" w:rsidRPr="00FF4B02" w:rsidRDefault="00B22F4C" w:rsidP="00B22F4C">
      <w:pPr>
        <w:pStyle w:val="Heading3"/>
      </w:pPr>
      <w:bookmarkStart w:id="33" w:name="_Toc455127904"/>
      <w:r>
        <w:lastRenderedPageBreak/>
        <w:t>A2 relations DA</w:t>
      </w:r>
      <w:bookmarkEnd w:id="33"/>
    </w:p>
    <w:p w:rsidR="00B22F4C" w:rsidRDefault="006F774D" w:rsidP="00B22F4C">
      <w:pPr>
        <w:pStyle w:val="Heading4"/>
      </w:pPr>
      <w:r>
        <w:t xml:space="preserve">China won’t use its leverage for good – </w:t>
      </w:r>
      <w:r w:rsidR="00ED0A65">
        <w:t>they’ve empirically shifted the burden to others</w:t>
      </w:r>
    </w:p>
    <w:p w:rsidR="00B22F4C" w:rsidRPr="002009EC" w:rsidRDefault="006F774D" w:rsidP="00B22F4C">
      <w:r w:rsidRPr="006F774D">
        <w:rPr>
          <w:rStyle w:val="Style13ptBold"/>
        </w:rPr>
        <w:t>Harding, 2015</w:t>
      </w:r>
      <w:r>
        <w:t xml:space="preserve"> (Harry Harding, former dean of the Elliott School of International Affairs at George Washington University, and the Frank Batten School of Public Policy at the University of Virginia, is now University Professor at the University of Virginia and Visiting Professor of Social Science at the Hong Kong University of Science and Technology. The Washington Quarterly 38:3 pp. 95–122 </w:t>
      </w:r>
      <w:r w:rsidR="00B22F4C" w:rsidRPr="002009EC">
        <w:t>https://twq.elliott.gwu.edu/sites/twq.elliott.gwu.edu/files/do</w:t>
      </w:r>
      <w:r>
        <w:t>wnloads/TWQ_Fall2015_Harding.pdf)</w:t>
      </w:r>
    </w:p>
    <w:p w:rsidR="00B22F4C" w:rsidRDefault="00B22F4C" w:rsidP="00B22F4C">
      <w:r>
        <w:t xml:space="preserve">These </w:t>
      </w:r>
      <w:r w:rsidRPr="00E54414">
        <w:rPr>
          <w:rStyle w:val="StyleUnderline"/>
        </w:rPr>
        <w:t>concerns about China’s domestic politics and the Chinese economic environment are long-standing</w:t>
      </w:r>
      <w:r>
        <w:t xml:space="preserve">. When </w:t>
      </w:r>
      <w:r w:rsidRPr="00E54414">
        <w:rPr>
          <w:rStyle w:val="StyleUnderline"/>
        </w:rPr>
        <w:t>we turn to China’s behavior abroad however, we see the rapid emergence of a newer set of disappointments</w:t>
      </w:r>
      <w:r>
        <w:t xml:space="preserve">. Critics of Chinese foreign policy, including some U.S. former and even present government officials, have expressed their frustration that China has failed to become the “responsible stakeholder” in the international system for which Americans had hoped. The first complaint along these lines was that </w:t>
      </w:r>
      <w:r w:rsidRPr="007F4B87">
        <w:rPr>
          <w:rStyle w:val="StyleUnderline"/>
        </w:rPr>
        <w:t>China is doing too little, acting as a “burden-shifter” rather than a “burden-sharer</w:t>
      </w:r>
      <w:r>
        <w:t>,” 9 or as a “freerider” 10 or “cheap-rider” 11 on</w:t>
      </w:r>
      <w:r w:rsidRPr="007F4B87">
        <w:rPr>
          <w:rStyle w:val="StyleUnderline"/>
        </w:rPr>
        <w:t xml:space="preserve"> the public goods provided by the United States and U.S.-led institutions. </w:t>
      </w:r>
      <w:r w:rsidRPr="00E54414">
        <w:rPr>
          <w:rStyle w:val="StyleUnderline"/>
        </w:rPr>
        <w:t>China was accused of failing to pull its weight on issues where it has both significant influence and major stakes such as climate change and nuclear proliferation.</w:t>
      </w:r>
      <w:r>
        <w:t xml:space="preserve"> Citing Napoleon’s description of </w:t>
      </w:r>
      <w:r w:rsidRPr="007F4B87">
        <w:rPr>
          <w:rStyle w:val="StyleUnderline"/>
        </w:rPr>
        <w:t xml:space="preserve">nineteenthcentury China as a sleeping giant that when waked would “shake the world,” Princeton professor and former deputy assistant secretary of State Thomas Christensen portrays China as “napping in the early twentieth-first century,” rather than fulfilling its international </w:t>
      </w:r>
      <w:r w:rsidRPr="002009EC">
        <w:rPr>
          <w:rStyle w:val="StyleUnderline"/>
        </w:rPr>
        <w:t>obligations</w:t>
      </w:r>
      <w:r>
        <w:t>.12</w:t>
      </w:r>
    </w:p>
    <w:sectPr w:rsidR="00B22F4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C5B" w:rsidRDefault="00385C5B" w:rsidP="00CE4F0A">
      <w:pPr>
        <w:spacing w:after="0" w:line="240" w:lineRule="auto"/>
      </w:pPr>
      <w:r>
        <w:separator/>
      </w:r>
    </w:p>
  </w:endnote>
  <w:endnote w:type="continuationSeparator" w:id="0">
    <w:p w:rsidR="00385C5B" w:rsidRDefault="00385C5B" w:rsidP="00CE4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220062"/>
      <w:docPartObj>
        <w:docPartGallery w:val="Page Numbers (Bottom of Page)"/>
        <w:docPartUnique/>
      </w:docPartObj>
    </w:sdtPr>
    <w:sdtEndPr>
      <w:rPr>
        <w:noProof/>
      </w:rPr>
    </w:sdtEndPr>
    <w:sdtContent>
      <w:p w:rsidR="00CE4F0A" w:rsidRPr="00CE4F0A" w:rsidRDefault="00CE4F0A">
        <w:pPr>
          <w:pStyle w:val="Footer"/>
          <w:jc w:val="right"/>
        </w:pPr>
        <w:r w:rsidRPr="00CE4F0A">
          <w:fldChar w:fldCharType="begin"/>
        </w:r>
        <w:r w:rsidRPr="00CE4F0A">
          <w:instrText xml:space="preserve"> PAGE   \* MERGEFORMAT </w:instrText>
        </w:r>
        <w:r w:rsidRPr="00CE4F0A">
          <w:fldChar w:fldCharType="separate"/>
        </w:r>
        <w:r w:rsidR="00CE0644">
          <w:rPr>
            <w:noProof/>
          </w:rPr>
          <w:t>17</w:t>
        </w:r>
        <w:r w:rsidRPr="00CE4F0A">
          <w:rPr>
            <w:noProof/>
          </w:rPr>
          <w:fldChar w:fldCharType="end"/>
        </w:r>
      </w:p>
    </w:sdtContent>
  </w:sdt>
  <w:p w:rsidR="00CE4F0A" w:rsidRPr="00CE4F0A" w:rsidRDefault="00CE4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C5B" w:rsidRDefault="00385C5B" w:rsidP="00CE4F0A">
      <w:pPr>
        <w:spacing w:after="0" w:line="240" w:lineRule="auto"/>
      </w:pPr>
      <w:r>
        <w:separator/>
      </w:r>
    </w:p>
  </w:footnote>
  <w:footnote w:type="continuationSeparator" w:id="0">
    <w:p w:rsidR="00385C5B" w:rsidRDefault="00385C5B" w:rsidP="00CE4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4F0A" w:rsidRDefault="00CE4F0A" w:rsidP="00CE4F0A">
    <w:pPr>
      <w:pStyle w:val="Header"/>
    </w:pPr>
    <w:r w:rsidRPr="00CE4F0A">
      <w:t xml:space="preserve">MSDI </w:t>
    </w:r>
    <w:r>
      <w:t xml:space="preserve">2016 </w:t>
    </w:r>
    <w:r>
      <w:tab/>
    </w:r>
    <w:r>
      <w:tab/>
      <w:t xml:space="preserve">Shunning K </w:t>
    </w:r>
  </w:p>
  <w:p w:rsidR="00CE4F0A" w:rsidRPr="00CE4F0A" w:rsidRDefault="00CE4F0A" w:rsidP="00CE4F0A">
    <w:pPr>
      <w:pStyle w:val="Header"/>
    </w:pPr>
    <w:r w:rsidRPr="00CE4F0A">
      <w:t>#debatelikeabear</w:t>
    </w:r>
  </w:p>
  <w:p w:rsidR="00CE4F0A" w:rsidRDefault="00CE4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28155B"/>
    <w:multiLevelType w:val="hybridMultilevel"/>
    <w:tmpl w:val="9586C1C6"/>
    <w:lvl w:ilvl="0" w:tplc="1E3438A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2B05F6"/>
    <w:multiLevelType w:val="hybridMultilevel"/>
    <w:tmpl w:val="2758C356"/>
    <w:lvl w:ilvl="0" w:tplc="AC2EDCE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oe Hamaker"/>
    <w:docVar w:name="RibbonPointer" w:val="150407768"/>
    <w:docVar w:name="VerbatimVersion" w:val="5.1"/>
  </w:docVars>
  <w:rsids>
    <w:rsidRoot w:val="00DB1A54"/>
    <w:rsid w:val="000139A3"/>
    <w:rsid w:val="000327C3"/>
    <w:rsid w:val="00037A6F"/>
    <w:rsid w:val="000454CC"/>
    <w:rsid w:val="00046495"/>
    <w:rsid w:val="00051752"/>
    <w:rsid w:val="00053E0F"/>
    <w:rsid w:val="000A55A5"/>
    <w:rsid w:val="000B03A8"/>
    <w:rsid w:val="000C1794"/>
    <w:rsid w:val="000D145A"/>
    <w:rsid w:val="000D643D"/>
    <w:rsid w:val="000E2880"/>
    <w:rsid w:val="00100833"/>
    <w:rsid w:val="00104529"/>
    <w:rsid w:val="00105942"/>
    <w:rsid w:val="00107396"/>
    <w:rsid w:val="001339CD"/>
    <w:rsid w:val="0014291D"/>
    <w:rsid w:val="00144A4C"/>
    <w:rsid w:val="00176AB0"/>
    <w:rsid w:val="00177B7D"/>
    <w:rsid w:val="0018322D"/>
    <w:rsid w:val="001B4F2D"/>
    <w:rsid w:val="001B5776"/>
    <w:rsid w:val="001C239F"/>
    <w:rsid w:val="001E527A"/>
    <w:rsid w:val="001E617F"/>
    <w:rsid w:val="001F78CE"/>
    <w:rsid w:val="002009EC"/>
    <w:rsid w:val="00222F0F"/>
    <w:rsid w:val="0023146D"/>
    <w:rsid w:val="00251FC7"/>
    <w:rsid w:val="00252E83"/>
    <w:rsid w:val="002855A7"/>
    <w:rsid w:val="00297AF0"/>
    <w:rsid w:val="002A76B2"/>
    <w:rsid w:val="002B146A"/>
    <w:rsid w:val="002B5E17"/>
    <w:rsid w:val="002B7B95"/>
    <w:rsid w:val="002C7692"/>
    <w:rsid w:val="002D4673"/>
    <w:rsid w:val="002E5AFC"/>
    <w:rsid w:val="002E76EA"/>
    <w:rsid w:val="00315690"/>
    <w:rsid w:val="00316B75"/>
    <w:rsid w:val="00317392"/>
    <w:rsid w:val="00325646"/>
    <w:rsid w:val="00340FBD"/>
    <w:rsid w:val="003460F2"/>
    <w:rsid w:val="0038158C"/>
    <w:rsid w:val="00385C5B"/>
    <w:rsid w:val="003902BA"/>
    <w:rsid w:val="003A09E2"/>
    <w:rsid w:val="003D2A13"/>
    <w:rsid w:val="003E18DE"/>
    <w:rsid w:val="00407037"/>
    <w:rsid w:val="004313A6"/>
    <w:rsid w:val="00433218"/>
    <w:rsid w:val="00446C8A"/>
    <w:rsid w:val="004605D6"/>
    <w:rsid w:val="00462EF6"/>
    <w:rsid w:val="00466F77"/>
    <w:rsid w:val="004779C3"/>
    <w:rsid w:val="004B6A22"/>
    <w:rsid w:val="004C60E8"/>
    <w:rsid w:val="004E1A2F"/>
    <w:rsid w:val="004E2E7F"/>
    <w:rsid w:val="004E3579"/>
    <w:rsid w:val="004E728B"/>
    <w:rsid w:val="004F39E0"/>
    <w:rsid w:val="00510870"/>
    <w:rsid w:val="00514443"/>
    <w:rsid w:val="00525A44"/>
    <w:rsid w:val="00537BD5"/>
    <w:rsid w:val="005423F0"/>
    <w:rsid w:val="0057268A"/>
    <w:rsid w:val="005D2912"/>
    <w:rsid w:val="005F4852"/>
    <w:rsid w:val="00600C8B"/>
    <w:rsid w:val="00602EF7"/>
    <w:rsid w:val="006065BD"/>
    <w:rsid w:val="00607E0D"/>
    <w:rsid w:val="006337C0"/>
    <w:rsid w:val="00645FA9"/>
    <w:rsid w:val="00647866"/>
    <w:rsid w:val="00665003"/>
    <w:rsid w:val="00682C92"/>
    <w:rsid w:val="006A2AD0"/>
    <w:rsid w:val="006B5A9B"/>
    <w:rsid w:val="006C2375"/>
    <w:rsid w:val="006D4ECC"/>
    <w:rsid w:val="006E04EE"/>
    <w:rsid w:val="006E71D8"/>
    <w:rsid w:val="006F774D"/>
    <w:rsid w:val="00722258"/>
    <w:rsid w:val="007243E5"/>
    <w:rsid w:val="007428D3"/>
    <w:rsid w:val="00742EC8"/>
    <w:rsid w:val="00762CC2"/>
    <w:rsid w:val="00766EA0"/>
    <w:rsid w:val="00770BFF"/>
    <w:rsid w:val="0078362C"/>
    <w:rsid w:val="00792A8B"/>
    <w:rsid w:val="007A2226"/>
    <w:rsid w:val="007A347E"/>
    <w:rsid w:val="007C026F"/>
    <w:rsid w:val="007C6F52"/>
    <w:rsid w:val="007D1610"/>
    <w:rsid w:val="007F4B87"/>
    <w:rsid w:val="007F5B66"/>
    <w:rsid w:val="007F6FEF"/>
    <w:rsid w:val="0080119F"/>
    <w:rsid w:val="00823A1C"/>
    <w:rsid w:val="00845B9D"/>
    <w:rsid w:val="00860984"/>
    <w:rsid w:val="00860B87"/>
    <w:rsid w:val="008752E4"/>
    <w:rsid w:val="008B36C7"/>
    <w:rsid w:val="008B3ECB"/>
    <w:rsid w:val="008B4E85"/>
    <w:rsid w:val="008C1B2E"/>
    <w:rsid w:val="0091627E"/>
    <w:rsid w:val="00917E9F"/>
    <w:rsid w:val="00942571"/>
    <w:rsid w:val="0097032B"/>
    <w:rsid w:val="009921B0"/>
    <w:rsid w:val="009B0996"/>
    <w:rsid w:val="009C35D4"/>
    <w:rsid w:val="009D2EAD"/>
    <w:rsid w:val="009D54B2"/>
    <w:rsid w:val="009E1922"/>
    <w:rsid w:val="009F7ED2"/>
    <w:rsid w:val="00A026F5"/>
    <w:rsid w:val="00A24D4A"/>
    <w:rsid w:val="00A45644"/>
    <w:rsid w:val="00A8021F"/>
    <w:rsid w:val="00A92FCC"/>
    <w:rsid w:val="00A93661"/>
    <w:rsid w:val="00A95652"/>
    <w:rsid w:val="00AC0AB8"/>
    <w:rsid w:val="00AC7098"/>
    <w:rsid w:val="00AE3F21"/>
    <w:rsid w:val="00B129CD"/>
    <w:rsid w:val="00B22F4C"/>
    <w:rsid w:val="00B30593"/>
    <w:rsid w:val="00B31788"/>
    <w:rsid w:val="00B33C6D"/>
    <w:rsid w:val="00B4508F"/>
    <w:rsid w:val="00B55AD5"/>
    <w:rsid w:val="00B5656E"/>
    <w:rsid w:val="00B63C9D"/>
    <w:rsid w:val="00B64C8A"/>
    <w:rsid w:val="00B72EDC"/>
    <w:rsid w:val="00B8057C"/>
    <w:rsid w:val="00B8134F"/>
    <w:rsid w:val="00B856AA"/>
    <w:rsid w:val="00B87386"/>
    <w:rsid w:val="00BA2C50"/>
    <w:rsid w:val="00BA2F9E"/>
    <w:rsid w:val="00BB017A"/>
    <w:rsid w:val="00BD6238"/>
    <w:rsid w:val="00BD7DC5"/>
    <w:rsid w:val="00BE3D0E"/>
    <w:rsid w:val="00BF593B"/>
    <w:rsid w:val="00BF773A"/>
    <w:rsid w:val="00BF7E81"/>
    <w:rsid w:val="00C022E5"/>
    <w:rsid w:val="00C13773"/>
    <w:rsid w:val="00C14600"/>
    <w:rsid w:val="00C17CC8"/>
    <w:rsid w:val="00C22CD3"/>
    <w:rsid w:val="00C3013B"/>
    <w:rsid w:val="00C30555"/>
    <w:rsid w:val="00C366B0"/>
    <w:rsid w:val="00C83417"/>
    <w:rsid w:val="00C95428"/>
    <w:rsid w:val="00C9604F"/>
    <w:rsid w:val="00CA17E8"/>
    <w:rsid w:val="00CA19AA"/>
    <w:rsid w:val="00CC5298"/>
    <w:rsid w:val="00CD736E"/>
    <w:rsid w:val="00CD798D"/>
    <w:rsid w:val="00CE0644"/>
    <w:rsid w:val="00CE0D65"/>
    <w:rsid w:val="00CE161E"/>
    <w:rsid w:val="00CE4B06"/>
    <w:rsid w:val="00CE4F0A"/>
    <w:rsid w:val="00CF59A8"/>
    <w:rsid w:val="00D076F0"/>
    <w:rsid w:val="00D15E69"/>
    <w:rsid w:val="00D325A9"/>
    <w:rsid w:val="00D36A8A"/>
    <w:rsid w:val="00D61409"/>
    <w:rsid w:val="00D6691E"/>
    <w:rsid w:val="00D71170"/>
    <w:rsid w:val="00D752EB"/>
    <w:rsid w:val="00D92A45"/>
    <w:rsid w:val="00D953F0"/>
    <w:rsid w:val="00DA1C92"/>
    <w:rsid w:val="00DA25D4"/>
    <w:rsid w:val="00DA6538"/>
    <w:rsid w:val="00DB1A54"/>
    <w:rsid w:val="00DD32EF"/>
    <w:rsid w:val="00DD5724"/>
    <w:rsid w:val="00DF1542"/>
    <w:rsid w:val="00DF696E"/>
    <w:rsid w:val="00E10EFB"/>
    <w:rsid w:val="00E15E75"/>
    <w:rsid w:val="00E4613D"/>
    <w:rsid w:val="00E5262C"/>
    <w:rsid w:val="00E54414"/>
    <w:rsid w:val="00E615C0"/>
    <w:rsid w:val="00E66854"/>
    <w:rsid w:val="00E676D7"/>
    <w:rsid w:val="00E76E60"/>
    <w:rsid w:val="00EA29CC"/>
    <w:rsid w:val="00EB0E1E"/>
    <w:rsid w:val="00EB73FB"/>
    <w:rsid w:val="00EC7DC4"/>
    <w:rsid w:val="00ED0A65"/>
    <w:rsid w:val="00ED2757"/>
    <w:rsid w:val="00ED30CF"/>
    <w:rsid w:val="00ED64C2"/>
    <w:rsid w:val="00F01A79"/>
    <w:rsid w:val="00F176EF"/>
    <w:rsid w:val="00F215FF"/>
    <w:rsid w:val="00F36BED"/>
    <w:rsid w:val="00F45E10"/>
    <w:rsid w:val="00F6364A"/>
    <w:rsid w:val="00F860C1"/>
    <w:rsid w:val="00F9113A"/>
    <w:rsid w:val="00FC2DD2"/>
    <w:rsid w:val="00FE1679"/>
    <w:rsid w:val="00FE2546"/>
    <w:rsid w:val="00FF4B0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A3BB4B"/>
  <w15:chartTrackingRefBased/>
  <w15:docId w15:val="{2962A90E-05CF-41E7-90EF-91E3D925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CE0644"/>
    <w:rPr>
      <w:rFonts w:ascii="Calibri" w:hAnsi="Calibri"/>
    </w:rPr>
  </w:style>
  <w:style w:type="paragraph" w:styleId="Heading1">
    <w:name w:val="heading 1"/>
    <w:aliases w:val="Pocket"/>
    <w:basedOn w:val="Normal"/>
    <w:next w:val="Normal"/>
    <w:link w:val="Heading1Char"/>
    <w:qFormat/>
    <w:rsid w:val="00CE06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06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06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E06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06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0644"/>
  </w:style>
  <w:style w:type="character" w:customStyle="1" w:styleId="Heading1Char">
    <w:name w:val="Heading 1 Char"/>
    <w:aliases w:val="Pocket Char"/>
    <w:basedOn w:val="DefaultParagraphFont"/>
    <w:link w:val="Heading1"/>
    <w:rsid w:val="00CE06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06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064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E0644"/>
    <w:rPr>
      <w:rFonts w:ascii="Calibri" w:eastAsiaTheme="majorEastAsia" w:hAnsi="Calibri" w:cstheme="majorBidi"/>
      <w:b/>
      <w:iCs/>
      <w:sz w:val="26"/>
    </w:rPr>
  </w:style>
  <w:style w:type="character" w:styleId="Emphasis">
    <w:name w:val="Emphasis"/>
    <w:aliases w:val="Evidence,Minimized,minimized,Highlighted,tag2,Size 10,emphasis in card,Underlined"/>
    <w:basedOn w:val="DefaultParagraphFont"/>
    <w:uiPriority w:val="7"/>
    <w:qFormat/>
    <w:rsid w:val="00CE064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CE0644"/>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Intense Emphasis11,Style,ci,Citation Char Char Char,Bold Cite Char"/>
    <w:basedOn w:val="DefaultParagraphFont"/>
    <w:uiPriority w:val="6"/>
    <w:qFormat/>
    <w:rsid w:val="00CE0644"/>
    <w:rPr>
      <w:b w:val="0"/>
      <w:sz w:val="22"/>
      <w:u w:val="single"/>
    </w:rPr>
  </w:style>
  <w:style w:type="character" w:styleId="Hyperlink">
    <w:name w:val="Hyperlink"/>
    <w:basedOn w:val="DefaultParagraphFont"/>
    <w:uiPriority w:val="99"/>
    <w:unhideWhenUsed/>
    <w:rsid w:val="00CE0644"/>
    <w:rPr>
      <w:color w:val="auto"/>
      <w:u w:val="none"/>
    </w:rPr>
  </w:style>
  <w:style w:type="character" w:styleId="FollowedHyperlink">
    <w:name w:val="FollowedHyperlink"/>
    <w:basedOn w:val="DefaultParagraphFont"/>
    <w:uiPriority w:val="99"/>
    <w:semiHidden/>
    <w:unhideWhenUsed/>
    <w:rsid w:val="00CE0644"/>
    <w:rPr>
      <w:color w:val="auto"/>
      <w:u w:val="none"/>
    </w:rPr>
  </w:style>
  <w:style w:type="paragraph" w:styleId="ListParagraph">
    <w:name w:val="List Paragraph"/>
    <w:basedOn w:val="Normal"/>
    <w:uiPriority w:val="99"/>
    <w:unhideWhenUsed/>
    <w:qFormat/>
    <w:rsid w:val="006E04EE"/>
    <w:pPr>
      <w:ind w:left="720"/>
      <w:contextualSpacing/>
    </w:pPr>
  </w:style>
  <w:style w:type="character" w:customStyle="1" w:styleId="citesCharChar">
    <w:name w:val="cites Char Char"/>
    <w:basedOn w:val="DefaultParagraphFont"/>
    <w:link w:val="citesChar"/>
    <w:locked/>
    <w:rsid w:val="00762CC2"/>
    <w:rPr>
      <w:b/>
      <w:szCs w:val="24"/>
      <w:lang w:eastAsia="zh-CN"/>
    </w:rPr>
  </w:style>
  <w:style w:type="paragraph" w:customStyle="1" w:styleId="citesChar">
    <w:name w:val="cites Char"/>
    <w:basedOn w:val="Normal"/>
    <w:link w:val="citesCharChar"/>
    <w:rsid w:val="00762CC2"/>
    <w:pPr>
      <w:spacing w:after="0" w:line="240" w:lineRule="auto"/>
    </w:pPr>
    <w:rPr>
      <w:rFonts w:asciiTheme="minorHAnsi" w:hAnsiTheme="minorHAnsi"/>
      <w:b/>
      <w:szCs w:val="24"/>
      <w:lang w:eastAsia="zh-CN"/>
    </w:rPr>
  </w:style>
  <w:style w:type="paragraph" w:customStyle="1" w:styleId="UnunderlinedText">
    <w:name w:val="Ununderlined Text"/>
    <w:basedOn w:val="Normal"/>
    <w:link w:val="UnunderlinedTextChar"/>
    <w:autoRedefine/>
    <w:rsid w:val="00762CC2"/>
    <w:pPr>
      <w:spacing w:after="0" w:line="240" w:lineRule="auto"/>
    </w:pPr>
    <w:rPr>
      <w:rFonts w:ascii="Times New Roman" w:eastAsia="Times New Roman" w:hAnsi="Times New Roman" w:cs="Times New Roman"/>
      <w:sz w:val="12"/>
      <w:szCs w:val="24"/>
    </w:rPr>
  </w:style>
  <w:style w:type="character" w:customStyle="1" w:styleId="UnunderlinedTextChar">
    <w:name w:val="Ununderlined Text Char"/>
    <w:basedOn w:val="DefaultParagraphFont"/>
    <w:link w:val="UnunderlinedText"/>
    <w:rsid w:val="00762CC2"/>
    <w:rPr>
      <w:rFonts w:ascii="Times New Roman" w:eastAsia="Times New Roman" w:hAnsi="Times New Roman" w:cs="Times New Roman"/>
      <w:sz w:val="12"/>
      <w:szCs w:val="24"/>
    </w:rPr>
  </w:style>
  <w:style w:type="character" w:customStyle="1" w:styleId="UnderlineChar">
    <w:name w:val="Underline Char"/>
    <w:basedOn w:val="DefaultParagraphFont"/>
    <w:rsid w:val="00762CC2"/>
    <w:rPr>
      <w:szCs w:val="24"/>
      <w:u w:val="single"/>
      <w:lang w:val="en-US" w:eastAsia="en-US" w:bidi="ar-SA"/>
    </w:rPr>
  </w:style>
  <w:style w:type="paragraph" w:customStyle="1" w:styleId="HotRoute">
    <w:name w:val="Hot Route!"/>
    <w:basedOn w:val="Normal"/>
    <w:link w:val="HotRouteChar"/>
    <w:rsid w:val="00762CC2"/>
    <w:pPr>
      <w:spacing w:after="0" w:line="240" w:lineRule="auto"/>
      <w:ind w:left="144"/>
    </w:pPr>
    <w:rPr>
      <w:rFonts w:ascii="Times New Roman" w:eastAsia="MS Mincho" w:hAnsi="Times New Roman" w:cs="Times New Roman"/>
      <w:sz w:val="20"/>
      <w:szCs w:val="24"/>
    </w:rPr>
  </w:style>
  <w:style w:type="character" w:customStyle="1" w:styleId="HotRouteChar">
    <w:name w:val="Hot Route! Char"/>
    <w:basedOn w:val="DefaultParagraphFont"/>
    <w:link w:val="HotRoute"/>
    <w:rsid w:val="00762CC2"/>
    <w:rPr>
      <w:rFonts w:ascii="Times New Roman" w:eastAsia="MS Mincho" w:hAnsi="Times New Roman" w:cs="Times New Roman"/>
      <w:sz w:val="20"/>
      <w:szCs w:val="24"/>
    </w:rPr>
  </w:style>
  <w:style w:type="paragraph" w:customStyle="1" w:styleId="HotRoute0">
    <w:name w:val="Hot Route"/>
    <w:basedOn w:val="Normal"/>
    <w:qFormat/>
    <w:rsid w:val="004E1A2F"/>
    <w:pPr>
      <w:spacing w:after="0" w:line="240" w:lineRule="auto"/>
      <w:ind w:left="144"/>
    </w:pPr>
    <w:rPr>
      <w:rFonts w:eastAsia="Times New Roman"/>
      <w:bCs/>
      <w:sz w:val="20"/>
      <w:szCs w:val="24"/>
    </w:rPr>
  </w:style>
  <w:style w:type="paragraph" w:styleId="NormalWeb">
    <w:name w:val="Normal (Web)"/>
    <w:basedOn w:val="Normal"/>
    <w:uiPriority w:val="99"/>
    <w:semiHidden/>
    <w:unhideWhenUsed/>
    <w:rsid w:val="00A4564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CharCharCharCharCharCharChar">
    <w:name w:val="Underline Char Char Char Char Char Char Char"/>
    <w:basedOn w:val="Normal"/>
    <w:link w:val="UnderlineCharCharCharCharCharCharCharChar"/>
    <w:rsid w:val="00317392"/>
    <w:pPr>
      <w:spacing w:after="0" w:line="240" w:lineRule="auto"/>
    </w:pPr>
    <w:rPr>
      <w:rFonts w:cs="Calibri"/>
      <w:u w:val="single"/>
    </w:rPr>
  </w:style>
  <w:style w:type="character" w:customStyle="1" w:styleId="UnderlineCharCharCharCharCharCharCharChar">
    <w:name w:val="Underline Char Char Char Char Char Char Char Char"/>
    <w:basedOn w:val="DefaultParagraphFont"/>
    <w:link w:val="UnderlineCharCharCharCharCharCharChar"/>
    <w:rsid w:val="00317392"/>
    <w:rPr>
      <w:rFonts w:ascii="Calibri" w:hAnsi="Calibri" w:cs="Calibri"/>
      <w:u w:val="single"/>
    </w:rPr>
  </w:style>
  <w:style w:type="paragraph" w:customStyle="1" w:styleId="HotRouteCharCharCharCharChar">
    <w:name w:val="Hot Route! Char Char Char Char Char"/>
    <w:basedOn w:val="Normal"/>
    <w:link w:val="HotRouteCharCharCharCharCharChar"/>
    <w:rsid w:val="00317392"/>
    <w:pPr>
      <w:spacing w:after="0" w:line="240" w:lineRule="auto"/>
      <w:ind w:left="144"/>
    </w:pPr>
    <w:rPr>
      <w:rFonts w:cs="Calibri"/>
    </w:rPr>
  </w:style>
  <w:style w:type="character" w:customStyle="1" w:styleId="HotRouteCharCharCharCharCharChar">
    <w:name w:val="Hot Route! Char Char Char Char Char Char"/>
    <w:basedOn w:val="DefaultParagraphFont"/>
    <w:link w:val="HotRouteCharCharCharCharChar"/>
    <w:rsid w:val="00317392"/>
    <w:rPr>
      <w:rFonts w:ascii="Calibri" w:hAnsi="Calibri" w:cs="Calibri"/>
    </w:rPr>
  </w:style>
  <w:style w:type="paragraph" w:customStyle="1" w:styleId="SmallTextCharCharChar">
    <w:name w:val="Small Text Char Char Char"/>
    <w:basedOn w:val="Normal"/>
    <w:link w:val="SmallTextCharCharCharChar"/>
    <w:rsid w:val="00317392"/>
    <w:pPr>
      <w:spacing w:after="0" w:line="240" w:lineRule="auto"/>
    </w:pPr>
    <w:rPr>
      <w:rFonts w:cs="Calibri"/>
    </w:rPr>
  </w:style>
  <w:style w:type="character" w:customStyle="1" w:styleId="SmallTextCharCharCharChar">
    <w:name w:val="Small Text Char Char Char Char"/>
    <w:basedOn w:val="DefaultParagraphFont"/>
    <w:link w:val="SmallTextCharCharChar"/>
    <w:rsid w:val="00317392"/>
    <w:rPr>
      <w:rFonts w:ascii="Calibri" w:hAnsi="Calibri" w:cs="Calibri"/>
      <w:sz w:val="16"/>
    </w:rPr>
  </w:style>
  <w:style w:type="paragraph" w:customStyle="1" w:styleId="Smalltext">
    <w:name w:val="Small text"/>
    <w:basedOn w:val="Normal"/>
    <w:link w:val="SmalltextChar"/>
    <w:rsid w:val="00317392"/>
    <w:pPr>
      <w:spacing w:after="0" w:line="240" w:lineRule="auto"/>
    </w:pPr>
    <w:rPr>
      <w:rFonts w:ascii="Times New Roman" w:eastAsia="MS Mincho" w:hAnsi="Times New Roman" w:cs="Times New Roman"/>
      <w:szCs w:val="24"/>
    </w:rPr>
  </w:style>
  <w:style w:type="character" w:customStyle="1" w:styleId="SmalltextChar">
    <w:name w:val="Small text Char"/>
    <w:basedOn w:val="DefaultParagraphFont"/>
    <w:link w:val="Smalltext"/>
    <w:rsid w:val="00317392"/>
    <w:rPr>
      <w:rFonts w:ascii="Times New Roman" w:eastAsia="MS Mincho" w:hAnsi="Times New Roman" w:cs="Times New Roman"/>
      <w:sz w:val="16"/>
      <w:szCs w:val="24"/>
    </w:rPr>
  </w:style>
  <w:style w:type="paragraph" w:customStyle="1" w:styleId="Reallyfuckingsmall">
    <w:name w:val="Really fucking small"/>
    <w:basedOn w:val="Normal"/>
    <w:link w:val="ReallyfuckingsmallChar"/>
    <w:rsid w:val="00317392"/>
    <w:pPr>
      <w:spacing w:after="0" w:line="240" w:lineRule="auto"/>
    </w:pPr>
    <w:rPr>
      <w:rFonts w:ascii="Times New Roman" w:eastAsia="MS Mincho" w:hAnsi="Times New Roman" w:cs="Times New Roman"/>
      <w:sz w:val="10"/>
      <w:szCs w:val="24"/>
    </w:rPr>
  </w:style>
  <w:style w:type="character" w:customStyle="1" w:styleId="ReallyfuckingsmallChar">
    <w:name w:val="Really fucking small Char"/>
    <w:basedOn w:val="DefaultParagraphFont"/>
    <w:link w:val="Reallyfuckingsmall"/>
    <w:rsid w:val="00317392"/>
    <w:rPr>
      <w:rFonts w:ascii="Times New Roman" w:eastAsia="MS Mincho" w:hAnsi="Times New Roman" w:cs="Times New Roman"/>
      <w:sz w:val="10"/>
      <w:szCs w:val="24"/>
    </w:rPr>
  </w:style>
  <w:style w:type="paragraph" w:customStyle="1" w:styleId="ReallyfuckingsmallCharCharChar">
    <w:name w:val="Really fucking small Char Char Char"/>
    <w:basedOn w:val="Normal"/>
    <w:link w:val="ReallyfuckingsmallCharCharCharChar"/>
    <w:rsid w:val="00317392"/>
    <w:pPr>
      <w:spacing w:after="0" w:line="240" w:lineRule="auto"/>
    </w:pPr>
    <w:rPr>
      <w:rFonts w:ascii="Times New Roman" w:eastAsia="Times New Roman" w:hAnsi="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317392"/>
    <w:rPr>
      <w:rFonts w:ascii="Times New Roman" w:eastAsia="Times New Roman" w:hAnsi="Times New Roman" w:cs="Times New Roman"/>
      <w:sz w:val="10"/>
      <w:szCs w:val="24"/>
    </w:rPr>
  </w:style>
  <w:style w:type="paragraph" w:customStyle="1" w:styleId="Shiftthatbitch">
    <w:name w:val="Shift that bitch"/>
    <w:basedOn w:val="Normal"/>
    <w:link w:val="ShiftthatbitchChar"/>
    <w:rsid w:val="00317392"/>
    <w:pPr>
      <w:spacing w:after="0" w:line="240" w:lineRule="auto"/>
      <w:ind w:left="144"/>
    </w:pPr>
    <w:rPr>
      <w:rFonts w:eastAsia="Calibri" w:cs="Calibri"/>
    </w:rPr>
  </w:style>
  <w:style w:type="character" w:customStyle="1" w:styleId="ShiftthatbitchChar">
    <w:name w:val="Shift that bitch Char"/>
    <w:link w:val="Shiftthatbitch"/>
    <w:rsid w:val="00317392"/>
    <w:rPr>
      <w:rFonts w:ascii="Calibri" w:eastAsia="Calibri" w:hAnsi="Calibri" w:cs="Calibri"/>
    </w:rPr>
  </w:style>
  <w:style w:type="character" w:customStyle="1" w:styleId="Highlightedunderline">
    <w:name w:val="Highlighted underline"/>
    <w:rsid w:val="00317392"/>
    <w:rPr>
      <w:rFonts w:ascii="Times New Roman" w:hAnsi="Times New Roman"/>
      <w:sz w:val="20"/>
      <w:u w:val="single"/>
      <w:bdr w:val="none" w:sz="0" w:space="0" w:color="auto"/>
      <w:shd w:val="clear" w:color="auto" w:fill="C0C0C0"/>
    </w:rPr>
  </w:style>
  <w:style w:type="character" w:customStyle="1" w:styleId="Style8pt">
    <w:name w:val="Style 8 pt"/>
    <w:basedOn w:val="DefaultParagraphFont"/>
    <w:rsid w:val="00317392"/>
    <w:rPr>
      <w:rFonts w:ascii="Times New Roman" w:hAnsi="Times New Roman"/>
      <w:sz w:val="16"/>
    </w:rPr>
  </w:style>
  <w:style w:type="paragraph" w:styleId="TOC1">
    <w:name w:val="toc 1"/>
    <w:basedOn w:val="Normal"/>
    <w:next w:val="Normal"/>
    <w:autoRedefine/>
    <w:uiPriority w:val="39"/>
    <w:unhideWhenUsed/>
    <w:rsid w:val="00ED64C2"/>
    <w:pPr>
      <w:spacing w:after="100"/>
    </w:pPr>
  </w:style>
  <w:style w:type="paragraph" w:styleId="TOC3">
    <w:name w:val="toc 3"/>
    <w:basedOn w:val="Normal"/>
    <w:next w:val="Normal"/>
    <w:autoRedefine/>
    <w:uiPriority w:val="39"/>
    <w:unhideWhenUsed/>
    <w:rsid w:val="00ED64C2"/>
    <w:pPr>
      <w:spacing w:after="100"/>
      <w:ind w:left="320"/>
    </w:pPr>
  </w:style>
  <w:style w:type="paragraph" w:styleId="TOC2">
    <w:name w:val="toc 2"/>
    <w:basedOn w:val="Normal"/>
    <w:next w:val="Normal"/>
    <w:autoRedefine/>
    <w:uiPriority w:val="39"/>
    <w:unhideWhenUsed/>
    <w:rsid w:val="00ED64C2"/>
    <w:pPr>
      <w:spacing w:after="100"/>
      <w:ind w:left="160"/>
    </w:pPr>
  </w:style>
  <w:style w:type="paragraph" w:styleId="Header">
    <w:name w:val="header"/>
    <w:basedOn w:val="Normal"/>
    <w:link w:val="HeaderChar"/>
    <w:uiPriority w:val="99"/>
    <w:unhideWhenUsed/>
    <w:rsid w:val="00CE4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F0A"/>
    <w:rPr>
      <w:rFonts w:ascii="Calibri" w:hAnsi="Calibri"/>
      <w:sz w:val="16"/>
    </w:rPr>
  </w:style>
  <w:style w:type="paragraph" w:styleId="Footer">
    <w:name w:val="footer"/>
    <w:basedOn w:val="Normal"/>
    <w:link w:val="FooterChar"/>
    <w:uiPriority w:val="99"/>
    <w:unhideWhenUsed/>
    <w:rsid w:val="00CE4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F0A"/>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ses.org/story/69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AE96D-ABBC-44A6-8901-25BC66E37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31</Pages>
  <Words>11513</Words>
  <Characters>65626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Hamaker</dc:creator>
  <cp:keywords>5.1.1</cp:keywords>
  <dc:description/>
  <cp:lastModifiedBy>Jack Martin</cp:lastModifiedBy>
  <cp:revision>4</cp:revision>
  <dcterms:created xsi:type="dcterms:W3CDTF">2016-07-01T14:22:00Z</dcterms:created>
  <dcterms:modified xsi:type="dcterms:W3CDTF">2016-07-02T13:58:00Z</dcterms:modified>
</cp:coreProperties>
</file>