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1247" w:rsidRDefault="00841247" w:rsidP="00841247">
      <w:pPr>
        <w:pStyle w:val="Heading2"/>
      </w:pPr>
      <w:bookmarkStart w:id="0" w:name="_GoBack"/>
      <w:bookmarkEnd w:id="0"/>
      <w:r>
        <w:t>topicality</w:t>
      </w:r>
    </w:p>
    <w:p w:rsidR="00841247" w:rsidRPr="00CD784A" w:rsidRDefault="00841247" w:rsidP="00841247"/>
    <w:p w:rsidR="00841247" w:rsidRDefault="00841247" w:rsidP="00841247">
      <w:pPr>
        <w:pStyle w:val="Heading3"/>
      </w:pPr>
      <w:r>
        <w:t>w/m</w:t>
      </w:r>
    </w:p>
    <w:p w:rsidR="00841247" w:rsidRDefault="00841247" w:rsidP="00841247">
      <w:pPr>
        <w:pStyle w:val="Heading4"/>
      </w:pPr>
      <w:r>
        <w:t>State Department diplomatic engagement is the means for tcbms and ssa cooperation</w:t>
      </w:r>
    </w:p>
    <w:p w:rsidR="00841247" w:rsidRDefault="00841247" w:rsidP="00841247">
      <w:r>
        <w:rPr>
          <w:b/>
          <w:sz w:val="26"/>
          <w:szCs w:val="26"/>
        </w:rPr>
        <w:t xml:space="preserve">Rose 16. </w:t>
      </w:r>
      <w:r>
        <w:rPr>
          <w:sz w:val="18"/>
          <w:szCs w:val="18"/>
        </w:rPr>
        <w:t>(</w:t>
      </w:r>
      <w:r w:rsidRPr="0080336A">
        <w:rPr>
          <w:sz w:val="18"/>
          <w:szCs w:val="18"/>
        </w:rPr>
        <w:t>Frank, Assistant Secretary, Bureau of Arms Control, Verification and Compliance</w:t>
      </w:r>
      <w:r>
        <w:rPr>
          <w:sz w:val="18"/>
          <w:szCs w:val="18"/>
        </w:rPr>
        <w:t>. “</w:t>
      </w:r>
      <w:r w:rsidRPr="0080336A">
        <w:rPr>
          <w:sz w:val="18"/>
          <w:szCs w:val="18"/>
        </w:rPr>
        <w:t>The Role of Diplomacy in Keeping Outer Space Safe, Secure, and Sustainable</w:t>
      </w:r>
      <w:r>
        <w:rPr>
          <w:sz w:val="18"/>
          <w:szCs w:val="18"/>
        </w:rPr>
        <w:t xml:space="preserve">,” Dept of State. 6/14/2016. </w:t>
      </w:r>
      <w:r w:rsidRPr="0080336A">
        <w:rPr>
          <w:sz w:val="18"/>
          <w:szCs w:val="18"/>
        </w:rPr>
        <w:t>http</w:t>
      </w:r>
    </w:p>
    <w:p w:rsidR="00841247" w:rsidRDefault="00841247" w:rsidP="00841247">
      <w:r>
        <w:t xml:space="preserve">In this dynamic environment, </w:t>
      </w:r>
      <w:r w:rsidRPr="00662F9C">
        <w:rPr>
          <w:rStyle w:val="Emphasis"/>
        </w:rPr>
        <w:t>diplomacy</w:t>
      </w:r>
      <w:r w:rsidRPr="0080336A">
        <w:rPr>
          <w:rStyle w:val="StyleUnderline"/>
        </w:rPr>
        <w:t xml:space="preserve"> can assist in addressing the challenges of developing guidelines for space operations and orbital debris mitigation, and encouraging responsible behavior in space </w:t>
      </w:r>
      <w:r w:rsidRPr="0080336A">
        <w:rPr>
          <w:rStyle w:val="Emphasis"/>
        </w:rPr>
        <w:t>through the development of</w:t>
      </w:r>
      <w:r>
        <w:t xml:space="preserve"> norms and voluntary </w:t>
      </w:r>
      <w:r w:rsidRPr="0080336A">
        <w:rPr>
          <w:rStyle w:val="Emphasis"/>
        </w:rPr>
        <w:t>t</w:t>
      </w:r>
      <w:r>
        <w:t xml:space="preserve">ransparency and </w:t>
      </w:r>
      <w:r w:rsidRPr="0080336A">
        <w:rPr>
          <w:rStyle w:val="Emphasis"/>
        </w:rPr>
        <w:t>c</w:t>
      </w:r>
      <w:r>
        <w:t>onfidence-</w:t>
      </w:r>
      <w:r w:rsidRPr="00662F9C">
        <w:rPr>
          <w:rStyle w:val="Emphasis"/>
        </w:rPr>
        <w:t>b</w:t>
      </w:r>
      <w:r>
        <w:t xml:space="preserve">uilding </w:t>
      </w:r>
      <w:r w:rsidRPr="00662F9C">
        <w:rPr>
          <w:rStyle w:val="Emphasis"/>
        </w:rPr>
        <w:t>m</w:t>
      </w:r>
      <w:r>
        <w:t>easure</w:t>
      </w:r>
      <w:r w:rsidRPr="00662F9C">
        <w:rPr>
          <w:rStyle w:val="Emphasis"/>
        </w:rPr>
        <w:t>s</w:t>
      </w:r>
      <w:r>
        <w:t xml:space="preserve">. </w:t>
      </w:r>
      <w:r w:rsidRPr="00662F9C">
        <w:rPr>
          <w:rStyle w:val="Emphasis"/>
        </w:rPr>
        <w:t>Diplomatic engagements</w:t>
      </w:r>
      <w:r>
        <w:t xml:space="preserve"> also </w:t>
      </w:r>
      <w:r w:rsidRPr="00662F9C">
        <w:rPr>
          <w:rStyle w:val="StyleUnderline"/>
        </w:rPr>
        <w:t>provide an opportunity to enhance a common understanding of the goals</w:t>
      </w:r>
      <w:r w:rsidRPr="00662F9C">
        <w:t xml:space="preserve"> and challenges</w:t>
      </w:r>
      <w:r w:rsidRPr="00662F9C">
        <w:rPr>
          <w:rStyle w:val="StyleUnderline"/>
        </w:rPr>
        <w:t xml:space="preserve"> related to</w:t>
      </w:r>
      <w:r>
        <w:t xml:space="preserve"> the outer </w:t>
      </w:r>
      <w:r w:rsidRPr="00662F9C">
        <w:rPr>
          <w:rStyle w:val="StyleUnderline"/>
        </w:rPr>
        <w:t>space</w:t>
      </w:r>
      <w:r>
        <w:t xml:space="preserve"> environment, thus creating support for U.S. policy.</w:t>
      </w:r>
    </w:p>
    <w:p w:rsidR="00841247" w:rsidRDefault="00841247" w:rsidP="00841247">
      <w:r w:rsidRPr="00662F9C">
        <w:rPr>
          <w:rStyle w:val="StyleUnderline"/>
        </w:rPr>
        <w:t>Our diplomatic efforts are</w:t>
      </w:r>
      <w:r>
        <w:t xml:space="preserve"> also </w:t>
      </w:r>
      <w:r w:rsidRPr="00662F9C">
        <w:rPr>
          <w:rStyle w:val="StyleUnderline"/>
        </w:rPr>
        <w:t>focused on raising international understanding of</w:t>
      </w:r>
      <w:r>
        <w:t xml:space="preserve"> the global </w:t>
      </w:r>
      <w:r w:rsidRPr="00662F9C">
        <w:rPr>
          <w:rStyle w:val="StyleUnderline"/>
        </w:rPr>
        <w:t>consequences of conflict in outer space</w:t>
      </w:r>
      <w:r>
        <w:t>. Preventing or deterring such conflict is a global interest for all countries, because the resulting impacts of that conflict would not be limited to the militaries and countries involved, but would extend to all space-farers and all who depend upon space – which is pretty much everyone on this planet.</w:t>
      </w:r>
    </w:p>
    <w:p w:rsidR="00841247" w:rsidRDefault="00841247" w:rsidP="00841247">
      <w:r>
        <w:t xml:space="preserve">In addition, </w:t>
      </w:r>
      <w:r w:rsidRPr="00662F9C">
        <w:rPr>
          <w:rStyle w:val="StyleUnderline"/>
        </w:rPr>
        <w:t>diplomacy is an essential element in influencing countries’ calculus related to the development or employment of counterspace systems</w:t>
      </w:r>
      <w:r>
        <w:t xml:space="preserve">. </w:t>
      </w:r>
      <w:r w:rsidRPr="00662F9C">
        <w:rPr>
          <w:rStyle w:val="Emphasis"/>
        </w:rPr>
        <w:t>The Department of State’s</w:t>
      </w:r>
      <w:r w:rsidRPr="00662F9C">
        <w:t xml:space="preserve"> </w:t>
      </w:r>
      <w:r w:rsidRPr="00662F9C">
        <w:rPr>
          <w:rStyle w:val="StyleUnderline"/>
        </w:rPr>
        <w:t xml:space="preserve">diplomatic efforts can be used to </w:t>
      </w:r>
      <w:r w:rsidRPr="00662F9C">
        <w:t>enhance</w:t>
      </w:r>
      <w:r>
        <w:t xml:space="preserve"> and complement other U.S. Government activities to </w:t>
      </w:r>
      <w:r w:rsidRPr="00662F9C">
        <w:rPr>
          <w:rStyle w:val="StyleUnderline"/>
        </w:rPr>
        <w:t>increase space mission assurance and ultimately deny an aggressor the benefits of attacks in space.</w:t>
      </w:r>
    </w:p>
    <w:p w:rsidR="00841247" w:rsidRDefault="00841247" w:rsidP="00841247">
      <w:r w:rsidRPr="00662F9C">
        <w:rPr>
          <w:rStyle w:val="StyleUnderline"/>
        </w:rPr>
        <w:t>Our diplomatic efforts include specific engagements in</w:t>
      </w:r>
      <w:r>
        <w:t xml:space="preserve"> both bilateral and multilateral fora, in </w:t>
      </w:r>
      <w:r w:rsidRPr="00662F9C">
        <w:rPr>
          <w:rStyle w:val="StyleUnderline"/>
        </w:rPr>
        <w:t>bilateral space security dialogues</w:t>
      </w:r>
      <w:r>
        <w:t>, and in the various United Nations organizational entities and regional fora. We are committed to using these efforts to prevent conflict from extending into space.</w:t>
      </w:r>
    </w:p>
    <w:p w:rsidR="00841247" w:rsidRDefault="00841247" w:rsidP="00841247">
      <w:r>
        <w:t>Bilateral Diplomatic Engagement</w:t>
      </w:r>
    </w:p>
    <w:p w:rsidR="00841247" w:rsidRDefault="00841247" w:rsidP="00841247">
      <w:r>
        <w:t>We have made it a focal point of our diplomatic efforts to discuss space security issues with a range of countries – friends, allies, partners, and those who are interested in greater cooperation. The State Department has established over 15 formal space security dialogues with a number of partners, including: the United Kingdom, France, Germany, the Republic of Korea, Japan, India, South Africa and the UAE. We use these dialogues to discuss the challenges to the space environment, multilateral diplomatic initiatives, and opportunities for practical, bilateral cooperation.</w:t>
      </w:r>
    </w:p>
    <w:p w:rsidR="00841247" w:rsidRDefault="00841247" w:rsidP="00841247">
      <w:r>
        <w:t>In addition to our formal space security dialogues with many governments, we have expanded our space security discussions with a range of other partners, such as Turkey, Chile, Indonesia, Singapore, and Vietnam. Additionally, we are expanding our space security-related conversations in the Gulf Cooperation Council (GCC) countries. In many cases, our candid discussions have given the U.S. a better appreciation for our partners’ perspectives, and helped identify areas for cooperation and coordination.</w:t>
      </w:r>
    </w:p>
    <w:p w:rsidR="00841247" w:rsidRDefault="00841247" w:rsidP="00841247">
      <w:r>
        <w:t xml:space="preserve">In addition, these </w:t>
      </w:r>
      <w:r w:rsidRPr="00662F9C">
        <w:rPr>
          <w:rStyle w:val="Emphasis"/>
        </w:rPr>
        <w:t>diplomatic engagements have resulted in increased</w:t>
      </w:r>
      <w:r>
        <w:t xml:space="preserve"> interest in bilateral and multilateral </w:t>
      </w:r>
      <w:r w:rsidRPr="00662F9C">
        <w:rPr>
          <w:rStyle w:val="StyleUnderline"/>
        </w:rPr>
        <w:t>space cooperation in areas interest in bilateral and multilateral space, including</w:t>
      </w:r>
      <w:r>
        <w:t>:</w:t>
      </w:r>
    </w:p>
    <w:p w:rsidR="00841247" w:rsidRDefault="00841247" w:rsidP="00841247">
      <w:r w:rsidRPr="00662F9C">
        <w:rPr>
          <w:rStyle w:val="Emphasis"/>
        </w:rPr>
        <w:t>Space situational awareness</w:t>
      </w:r>
      <w:r>
        <w:t>;</w:t>
      </w:r>
    </w:p>
    <w:p w:rsidR="00841247" w:rsidRDefault="00841247" w:rsidP="00841247">
      <w:r>
        <w:t>Orbital debris mitigation; and</w:t>
      </w:r>
    </w:p>
    <w:p w:rsidR="00841247" w:rsidRDefault="00841247" w:rsidP="00841247">
      <w:r>
        <w:t>The use of space for maritime domain awareness.</w:t>
      </w:r>
    </w:p>
    <w:p w:rsidR="00841247" w:rsidRDefault="00841247" w:rsidP="00841247">
      <w:r>
        <w:t>I believe that most of these nations have a similar view of a space environment that is safe, secure, and sustainable. Needless to say, there are sometimes significant disagreements about how we get to that end-state.</w:t>
      </w:r>
    </w:p>
    <w:p w:rsidR="00841247" w:rsidRDefault="00841247" w:rsidP="00841247">
      <w:pPr>
        <w:pStyle w:val="Heading4"/>
      </w:pPr>
      <w:r>
        <w:t>Military engagement is a result rather than mandate of the plan</w:t>
      </w:r>
    </w:p>
    <w:p w:rsidR="00841247" w:rsidRDefault="00841247" w:rsidP="00841247">
      <w:pPr>
        <w:rPr>
          <w:sz w:val="18"/>
          <w:szCs w:val="18"/>
        </w:rPr>
      </w:pPr>
      <w:r>
        <w:rPr>
          <w:b/>
          <w:sz w:val="26"/>
          <w:szCs w:val="26"/>
        </w:rPr>
        <w:t xml:space="preserve">Rose 16. </w:t>
      </w:r>
      <w:r>
        <w:rPr>
          <w:sz w:val="18"/>
          <w:szCs w:val="18"/>
        </w:rPr>
        <w:t>(</w:t>
      </w:r>
      <w:r w:rsidRPr="007F7C0A">
        <w:rPr>
          <w:sz w:val="18"/>
          <w:szCs w:val="18"/>
        </w:rPr>
        <w:t>Frank, Assistant Secretary, Bureau of Arms Control, Verification and Compliance</w:t>
      </w:r>
      <w:r>
        <w:rPr>
          <w:sz w:val="18"/>
          <w:szCs w:val="18"/>
        </w:rPr>
        <w:t>. “</w:t>
      </w:r>
      <w:r w:rsidRPr="00FB1C3C">
        <w:rPr>
          <w:sz w:val="18"/>
          <w:szCs w:val="18"/>
        </w:rPr>
        <w:t>Using Diplomacy to Advance the Long-term Sustainability and Security of the Outer Space Environment</w:t>
      </w:r>
      <w:r>
        <w:rPr>
          <w:sz w:val="18"/>
          <w:szCs w:val="18"/>
        </w:rPr>
        <w:t xml:space="preserve">,” US Dept of State. 4/16/2016. </w:t>
      </w:r>
      <w:hyperlink r:id="rId6" w:history="1">
        <w:r w:rsidRPr="00FB1C3C">
          <w:rPr>
            <w:sz w:val="18"/>
            <w:szCs w:val="18"/>
          </w:rPr>
          <w:t>http://www.state.gov/t/avc/rls/2015/240761.htm)//CB</w:t>
        </w:r>
      </w:hyperlink>
    </w:p>
    <w:p w:rsidR="00841247" w:rsidRPr="00FB1C3C" w:rsidRDefault="00841247" w:rsidP="00841247">
      <w:r w:rsidRPr="00FB1C3C">
        <w:t xml:space="preserve">First, </w:t>
      </w:r>
      <w:r w:rsidRPr="00FB1C3C">
        <w:rPr>
          <w:rStyle w:val="StyleUnderline"/>
        </w:rPr>
        <w:t>we use diplomacy to gain</w:t>
      </w:r>
      <w:r w:rsidRPr="00FB1C3C">
        <w:t xml:space="preserve"> the </w:t>
      </w:r>
      <w:r w:rsidRPr="00FB1C3C">
        <w:rPr>
          <w:rStyle w:val="StyleUnderline"/>
        </w:rPr>
        <w:t>support</w:t>
      </w:r>
      <w:r w:rsidRPr="00FB1C3C">
        <w:t xml:space="preserve"> of our allies and friends. We have established numerous </w:t>
      </w:r>
      <w:r w:rsidRPr="00FB1C3C">
        <w:rPr>
          <w:rStyle w:val="StyleUnderline"/>
        </w:rPr>
        <w:t>space</w:t>
      </w:r>
      <w:r w:rsidRPr="00FB1C3C">
        <w:t xml:space="preserve"> security </w:t>
      </w:r>
      <w:r w:rsidRPr="00FB1C3C">
        <w:rPr>
          <w:rStyle w:val="StyleUnderline"/>
        </w:rPr>
        <w:t>dialogues</w:t>
      </w:r>
      <w:r w:rsidRPr="00FB1C3C">
        <w:t xml:space="preserve"> </w:t>
      </w:r>
      <w:r w:rsidRPr="00FB1C3C">
        <w:rPr>
          <w:rStyle w:val="StyleUnderline"/>
        </w:rPr>
        <w:t>with</w:t>
      </w:r>
      <w:r w:rsidRPr="00FB1C3C">
        <w:t xml:space="preserve"> our </w:t>
      </w:r>
      <w:r w:rsidRPr="00FB1C3C">
        <w:rPr>
          <w:rStyle w:val="StyleUnderline"/>
        </w:rPr>
        <w:t>Allies and Partners</w:t>
      </w:r>
      <w:r w:rsidRPr="00FB1C3C">
        <w:t xml:space="preserve">. These dialogues </w:t>
      </w:r>
      <w:r w:rsidRPr="00FB1C3C">
        <w:rPr>
          <w:rStyle w:val="StyleUnderline"/>
        </w:rPr>
        <w:t>help them understand</w:t>
      </w:r>
      <w:r w:rsidRPr="00FB1C3C">
        <w:t xml:space="preserve"> the threat, as well as </w:t>
      </w:r>
      <w:r w:rsidRPr="00FB1C3C">
        <w:rPr>
          <w:rStyle w:val="StyleUnderline"/>
        </w:rPr>
        <w:t>our diplomatic</w:t>
      </w:r>
      <w:r w:rsidRPr="00FB1C3C">
        <w:t xml:space="preserve"> and national security </w:t>
      </w:r>
      <w:r w:rsidRPr="00FB1C3C">
        <w:rPr>
          <w:rStyle w:val="StyleUnderline"/>
        </w:rPr>
        <w:t>goals</w:t>
      </w:r>
      <w:r w:rsidRPr="00FB1C3C">
        <w:t>, which is critical in persuading them to stand by our side, often in the face of tremendous pressure from our adversaries. Not only have I made numerous trips to meet with our allies in Canada, Europe, and the Asia-Pacific, I have also visited India (where we held our first space security dialogue this March), South Africa, and elsewhere in Africa to raise U.S. concerns about the threats to space systems and to discuss the way forward diplomatically. Furthermore, our Department’s leadership has also carried our message in numerous bilateral and multilateral dialogues.</w:t>
      </w:r>
    </w:p>
    <w:p w:rsidR="00841247" w:rsidRDefault="00841247" w:rsidP="00841247">
      <w:r w:rsidRPr="00FB1C3C">
        <w:rPr>
          <w:rStyle w:val="StyleUnderline"/>
        </w:rPr>
        <w:t>Diplomacy</w:t>
      </w:r>
      <w:r>
        <w:t xml:space="preserve"> also </w:t>
      </w:r>
      <w:r w:rsidRPr="00FB1C3C">
        <w:rPr>
          <w:rStyle w:val="Emphasis"/>
        </w:rPr>
        <w:t>prepares the way</w:t>
      </w:r>
      <w:r>
        <w:t xml:space="preserve"> </w:t>
      </w:r>
      <w:r w:rsidRPr="00FB1C3C">
        <w:rPr>
          <w:rStyle w:val="StyleUnderline"/>
        </w:rPr>
        <w:t>for</w:t>
      </w:r>
      <w:r>
        <w:t xml:space="preserve"> closer </w:t>
      </w:r>
      <w:r w:rsidRPr="00FB1C3C">
        <w:rPr>
          <w:rStyle w:val="StyleUnderline"/>
        </w:rPr>
        <w:t>military-to-military cooperation</w:t>
      </w:r>
      <w:r>
        <w:t xml:space="preserve"> and allied investment in capabilities compatible with U.S. systems. </w:t>
      </w:r>
      <w:r w:rsidRPr="00FB1C3C">
        <w:t>We</w:t>
      </w:r>
      <w:r>
        <w:t xml:space="preserve"> </w:t>
      </w:r>
      <w:r w:rsidRPr="00FB1C3C">
        <w:rPr>
          <w:rStyle w:val="StyleUnderline"/>
        </w:rPr>
        <w:t>[the State Department] work[s]</w:t>
      </w:r>
      <w:r>
        <w:t xml:space="preserve"> very closely </w:t>
      </w:r>
      <w:r w:rsidRPr="00FB1C3C">
        <w:rPr>
          <w:rStyle w:val="StyleUnderline"/>
        </w:rPr>
        <w:t>with</w:t>
      </w:r>
      <w:r>
        <w:t xml:space="preserve"> our interagency colleagues in </w:t>
      </w:r>
      <w:r w:rsidRPr="00FB1C3C">
        <w:rPr>
          <w:rStyle w:val="StyleUnderline"/>
        </w:rPr>
        <w:t>the D</w:t>
      </w:r>
      <w:r>
        <w:t xml:space="preserve">epartment </w:t>
      </w:r>
      <w:r w:rsidRPr="00FB1C3C">
        <w:rPr>
          <w:rStyle w:val="StyleUnderline"/>
        </w:rPr>
        <w:t>o</w:t>
      </w:r>
      <w:r>
        <w:t xml:space="preserve">f </w:t>
      </w:r>
      <w:r w:rsidRPr="00FB1C3C">
        <w:rPr>
          <w:rStyle w:val="StyleUnderline"/>
        </w:rPr>
        <w:t>D</w:t>
      </w:r>
      <w:r>
        <w:t xml:space="preserve">efense </w:t>
      </w:r>
      <w:r w:rsidRPr="00FB1C3C">
        <w:rPr>
          <w:rStyle w:val="StyleUnderline"/>
        </w:rPr>
        <w:t>to make</w:t>
      </w:r>
      <w:r>
        <w:t xml:space="preserve"> sure </w:t>
      </w:r>
      <w:r w:rsidRPr="00FB1C3C">
        <w:rPr>
          <w:rStyle w:val="StyleUnderline"/>
        </w:rPr>
        <w:t>our efforts are synchronized</w:t>
      </w:r>
      <w:r>
        <w:t xml:space="preserve"> so that investments by our allies and friends contribute to strengthening the resilience of our space architectures and contribute to Space Mission Assurance. The resulting deterrent effect created by such a web of integrated capabilities is greater than the sum of its individual parts.</w:t>
      </w:r>
    </w:p>
    <w:p w:rsidR="00841247" w:rsidRDefault="00841247" w:rsidP="00841247">
      <w:r w:rsidRPr="00FB1C3C">
        <w:rPr>
          <w:rStyle w:val="StyleUnderline"/>
        </w:rPr>
        <w:t>For example, the Department of State works</w:t>
      </w:r>
      <w:r>
        <w:t xml:space="preserve"> closely </w:t>
      </w:r>
      <w:r w:rsidRPr="00FB1C3C">
        <w:rPr>
          <w:rStyle w:val="StyleUnderline"/>
        </w:rPr>
        <w:t>with the Department of Defense on</w:t>
      </w:r>
      <w:r>
        <w:t xml:space="preserve"> Space Situational Awareness (or </w:t>
      </w:r>
      <w:r w:rsidRPr="00FB1C3C">
        <w:rPr>
          <w:rStyle w:val="StyleUnderline"/>
        </w:rPr>
        <w:t>SSA</w:t>
      </w:r>
      <w:r>
        <w:t xml:space="preserve">) </w:t>
      </w:r>
      <w:r w:rsidRPr="00FB1C3C">
        <w:rPr>
          <w:rStyle w:val="StyleUnderline"/>
        </w:rPr>
        <w:t>information sharing agreements</w:t>
      </w:r>
      <w:r>
        <w:t xml:space="preserve"> with foreign partners. The United States has found international cooperation on SSA to be important, as international partnerships bring the resources, capabilities, and geographical advantages. We [</w:t>
      </w:r>
      <w:r w:rsidRPr="00D14A32">
        <w:rPr>
          <w:rStyle w:val="StyleUnderline"/>
        </w:rPr>
        <w:t>the State Department</w:t>
      </w:r>
      <w:r>
        <w:t>] have [</w:t>
      </w:r>
      <w:r w:rsidRPr="00D14A32">
        <w:rPr>
          <w:rStyle w:val="StyleUnderline"/>
        </w:rPr>
        <w:t>has</w:t>
      </w:r>
      <w:r>
        <w:t xml:space="preserve">] also </w:t>
      </w:r>
      <w:r w:rsidRPr="00D14A32">
        <w:rPr>
          <w:rStyle w:val="StyleUnderline"/>
        </w:rPr>
        <w:t>worked to strengthen military-to-military cooperation in satellite communications</w:t>
      </w:r>
      <w:r>
        <w:t xml:space="preserve"> and space-based maritime domain awareness.</w:t>
      </w:r>
    </w:p>
    <w:p w:rsidR="00841247" w:rsidRDefault="00841247" w:rsidP="00841247"/>
    <w:p w:rsidR="00841247" w:rsidRDefault="00841247" w:rsidP="00841247">
      <w:pPr>
        <w:pStyle w:val="Heading4"/>
      </w:pPr>
      <w:r>
        <w:t>Discussions over space weapons by the state department is diplomatic engagement.</w:t>
      </w:r>
    </w:p>
    <w:p w:rsidR="00841247" w:rsidRPr="00D14A32" w:rsidRDefault="00841247" w:rsidP="00841247">
      <w:pPr>
        <w:rPr>
          <w:sz w:val="18"/>
          <w:szCs w:val="18"/>
        </w:rPr>
      </w:pPr>
      <w:r>
        <w:rPr>
          <w:b/>
          <w:sz w:val="26"/>
          <w:szCs w:val="26"/>
        </w:rPr>
        <w:t xml:space="preserve">Rose 16. </w:t>
      </w:r>
      <w:r>
        <w:rPr>
          <w:sz w:val="18"/>
          <w:szCs w:val="18"/>
        </w:rPr>
        <w:t>(</w:t>
      </w:r>
      <w:r w:rsidRPr="007F7C0A">
        <w:rPr>
          <w:sz w:val="18"/>
          <w:szCs w:val="18"/>
        </w:rPr>
        <w:t>Frank, Assistant Secretary, Bureau of Arms Control, Verification and Compliance</w:t>
      </w:r>
      <w:r>
        <w:rPr>
          <w:sz w:val="18"/>
          <w:szCs w:val="18"/>
        </w:rPr>
        <w:t>. “</w:t>
      </w:r>
      <w:r w:rsidRPr="00FB1C3C">
        <w:rPr>
          <w:sz w:val="18"/>
          <w:szCs w:val="18"/>
        </w:rPr>
        <w:t>Using Diplomacy to Advance the Long-term Sustainability and Security of the Outer Space Environment</w:t>
      </w:r>
      <w:r>
        <w:rPr>
          <w:sz w:val="18"/>
          <w:szCs w:val="18"/>
        </w:rPr>
        <w:t xml:space="preserve">,” US Dept of State. 4/16/2016. </w:t>
      </w:r>
      <w:hyperlink r:id="rId7" w:history="1">
        <w:r w:rsidRPr="00FB1C3C">
          <w:rPr>
            <w:sz w:val="18"/>
            <w:szCs w:val="18"/>
          </w:rPr>
          <w:t>http://www.state.gov/t/avc/rls/2015/240761.htm)//CB</w:t>
        </w:r>
      </w:hyperlink>
    </w:p>
    <w:p w:rsidR="00841247" w:rsidRDefault="00841247" w:rsidP="00841247">
      <w:r>
        <w:t xml:space="preserve">Second, </w:t>
      </w:r>
      <w:r w:rsidRPr="00D14A32">
        <w:rPr>
          <w:rStyle w:val="StyleUnderline"/>
        </w:rPr>
        <w:t>we use diplomacy to promote</w:t>
      </w:r>
      <w:r>
        <w:t xml:space="preserve"> the </w:t>
      </w:r>
      <w:r w:rsidRPr="00D14A32">
        <w:rPr>
          <w:rStyle w:val="StyleUnderline"/>
        </w:rPr>
        <w:t>responsible use of outer space and</w:t>
      </w:r>
      <w:r>
        <w:t xml:space="preserve"> especially strategic </w:t>
      </w:r>
      <w:r w:rsidRPr="00D14A32">
        <w:rPr>
          <w:rStyle w:val="StyleUnderline"/>
        </w:rPr>
        <w:t>restraint in the development of anti-satellite weapons.</w:t>
      </w:r>
    </w:p>
    <w:p w:rsidR="00841247" w:rsidRDefault="00841247" w:rsidP="00841247">
      <w:r>
        <w:t>Diplomacy has an important role in responding to the development of anti-satellite weapons developments that threaten the outer space environment. Responding both privately and publicly to tests of anti-satellite systems is a critical component of our diplomatic strategy.</w:t>
      </w:r>
    </w:p>
    <w:p w:rsidR="00841247" w:rsidRDefault="00841247" w:rsidP="00841247">
      <w:r>
        <w:t>For example, in 2007, China faced tremendous international pressure following its destructive ASAT test, and this response from the international community appears to have been a factor in China changing its approach. We have not seen a destructive ASAT test since then, although China did conduct a non-destructive test of this system in July 2014. I have not been shy about expressing the U.S. Governments concerns about Chinese anti-satellite tests directly to our Chinese counterparts. We need to continue to call out the disruptive actions of countries like Russia and China both publicly and in cooperation with our allies and partners.</w:t>
      </w:r>
    </w:p>
    <w:p w:rsidR="00841247" w:rsidRDefault="00841247" w:rsidP="00841247">
      <w:r w:rsidRPr="00F31199">
        <w:rPr>
          <w:rStyle w:val="StyleUnderline"/>
        </w:rPr>
        <w:t>The Department of State is also using diplomacy to reduce the chances for conflict extending into space through</w:t>
      </w:r>
      <w:r>
        <w:t xml:space="preserve"> the </w:t>
      </w:r>
      <w:r w:rsidRPr="00F31199">
        <w:rPr>
          <w:rStyle w:val="StyleUnderline"/>
        </w:rPr>
        <w:t>promotion of responsible international norms of behavior</w:t>
      </w:r>
      <w:r>
        <w:t>, both bilaterally and multilaterally. Norms matter because they help define boundaries and distinguish good behavior from bad behavior.</w:t>
      </w:r>
    </w:p>
    <w:p w:rsidR="00841247" w:rsidRDefault="00841247" w:rsidP="00841247">
      <w:r>
        <w:t>For example, we have discussed preventing mishaps and reducing potentially destabilizing misperceptions or miscalculations with China.</w:t>
      </w:r>
    </w:p>
    <w:p w:rsidR="00841247" w:rsidRDefault="00841247" w:rsidP="00841247">
      <w:r>
        <w:t xml:space="preserve">In addition, and very importantly, </w:t>
      </w:r>
      <w:r w:rsidRPr="00F31199">
        <w:rPr>
          <w:rStyle w:val="StyleUnderline"/>
        </w:rPr>
        <w:t>through bilateral</w:t>
      </w:r>
      <w:r>
        <w:t xml:space="preserve"> and multilateral dialogue and </w:t>
      </w:r>
      <w:r w:rsidRPr="00F31199">
        <w:rPr>
          <w:rStyle w:val="Emphasis"/>
        </w:rPr>
        <w:t>diplomatic engagement</w:t>
      </w:r>
      <w:r>
        <w:t xml:space="preserve"> </w:t>
      </w:r>
      <w:r w:rsidRPr="00F31199">
        <w:rPr>
          <w:rStyle w:val="StyleUnderline"/>
        </w:rPr>
        <w:t>we seek to</w:t>
      </w:r>
      <w:r>
        <w:t xml:space="preserve"> identify areas of mutual interest and hopefully reach agreement on how to </w:t>
      </w:r>
      <w:r w:rsidRPr="00F31199">
        <w:rPr>
          <w:rStyle w:val="StyleUnderline"/>
        </w:rPr>
        <w:t>prevent those interests from being harmed</w:t>
      </w:r>
      <w:r>
        <w:t xml:space="preserve"> in peacetime, and in conflict.</w:t>
      </w:r>
    </w:p>
    <w:p w:rsidR="00841247" w:rsidRDefault="00841247" w:rsidP="00841247">
      <w:r>
        <w:t>During the Cold War, the United States and the Soviet Union found many areas of mutual interest in avoiding potentially destabilizing actions. The 1963 Limited Test Ban Treaty, which prohibited the testing of nuclear weapons in outer space, started a fifty-plus-year string of bilateral arms control treaties and agreements with the Soviet Union, and later the Russian Federation. We also came to agreement in many other realms, including chemical and biological weapons.</w:t>
      </w:r>
    </w:p>
    <w:p w:rsidR="00841247" w:rsidRDefault="00841247" w:rsidP="00841247">
      <w:r>
        <w:t>Simply stated, if the United States and the Soviet Union could find areas of mutual interest in the realm of nuclear deterrence and chemical weapons -- with the tensions and stakes as high as they were -- then in today’s climate we should be able to find areas of mutual interest among all space-faring nations regarding space security.</w:t>
      </w:r>
    </w:p>
    <w:p w:rsidR="00841247" w:rsidRDefault="00841247" w:rsidP="00841247">
      <w:pPr>
        <w:rPr>
          <w:rStyle w:val="StyleUnderline"/>
        </w:rPr>
      </w:pPr>
      <w:r>
        <w:t xml:space="preserve">Indeed, I would argue that it is reasonable to assume that </w:t>
      </w:r>
      <w:r w:rsidRPr="00F31199">
        <w:rPr>
          <w:rStyle w:val="StyleUnderline"/>
        </w:rPr>
        <w:t>most nations</w:t>
      </w:r>
      <w:r>
        <w:t xml:space="preserve">, if not all nations, </w:t>
      </w:r>
      <w:r w:rsidRPr="00F31199">
        <w:rPr>
          <w:rStyle w:val="StyleUnderline"/>
        </w:rPr>
        <w:t>would find it to be in their national interest to prevent conflict from extending into space</w:t>
      </w:r>
      <w:r>
        <w:t xml:space="preserve">, knowing that such conflict would degrade the sustainability of the space environment, hinder future space-based scientific activities, and potentially reduce the quality of life for everybody on Earth if the benefits of space-based applications were eroded. </w:t>
      </w:r>
      <w:r w:rsidRPr="00F31199">
        <w:rPr>
          <w:rStyle w:val="StyleUnderline"/>
        </w:rPr>
        <w:t>Convincing other nations, including</w:t>
      </w:r>
      <w:r>
        <w:t xml:space="preserve"> </w:t>
      </w:r>
      <w:r w:rsidRPr="00F31199">
        <w:rPr>
          <w:rStyle w:val="StyleUnderline"/>
        </w:rPr>
        <w:t>China</w:t>
      </w:r>
      <w:r>
        <w:t xml:space="preserve"> and Russia, of this objective </w:t>
      </w:r>
      <w:r w:rsidRPr="00F31199">
        <w:rPr>
          <w:rStyle w:val="StyleUnderline"/>
        </w:rPr>
        <w:t>is the role of diplomacy.</w:t>
      </w:r>
    </w:p>
    <w:p w:rsidR="00841247" w:rsidRDefault="00841247" w:rsidP="00841247">
      <w:pPr>
        <w:pStyle w:val="Heading4"/>
      </w:pPr>
      <w:r>
        <w:t>The plan is nonmilitary</w:t>
      </w:r>
    </w:p>
    <w:p w:rsidR="00841247" w:rsidRPr="00A74C47" w:rsidRDefault="00841247" w:rsidP="00841247">
      <w:pPr>
        <w:rPr>
          <w:sz w:val="18"/>
          <w:szCs w:val="18"/>
        </w:rPr>
      </w:pPr>
      <w:r w:rsidRPr="00A74C47">
        <w:rPr>
          <w:b/>
          <w:sz w:val="26"/>
          <w:szCs w:val="26"/>
        </w:rPr>
        <w:t>Weeden and He 16.</w:t>
      </w:r>
      <w:r>
        <w:t xml:space="preserve"> </w:t>
      </w:r>
      <w:r w:rsidRPr="00A74C47">
        <w:rPr>
          <w:sz w:val="18"/>
          <w:szCs w:val="18"/>
        </w:rPr>
        <w:t>(Brian, former U.S. Air Force space and missile operations officer and currently technical adviser for Secure World Foundation, a non-profit organization dedicated to the long-term sustainable use of outer space. Xiao, Assistant Research Fellow, Division of International Strategy, U.S. Diplomacy and Politics @ Chinese Academy of Social Science, Institute of World Economic and Politics. “U.S.-China Strategic Relations in Space,” US-China Relations in Strategic Domains. The National Bureau of Asian Research, Report #57, April 2016 http://www.nbr.org/publications/specialreport/pdf/Free/06192016/SR57_US-China_April2016.pdf)</w:t>
      </w:r>
    </w:p>
    <w:p w:rsidR="00841247" w:rsidRDefault="00841247" w:rsidP="00841247">
      <w:r w:rsidRPr="00A74C47">
        <w:rPr>
          <w:rStyle w:val="StyleUnderline"/>
        </w:rPr>
        <w:t xml:space="preserve">In a bilateral context, both countries should consider putting in place mechanisms that enhance the transparency of day-to-day </w:t>
      </w:r>
      <w:r w:rsidRPr="00A74C47">
        <w:rPr>
          <w:rStyle w:val="Emphasis"/>
        </w:rPr>
        <w:t>nonmilitary activities</w:t>
      </w:r>
      <w:r w:rsidRPr="00A74C47">
        <w:rPr>
          <w:rStyle w:val="StyleUnderline"/>
        </w:rPr>
        <w:t xml:space="preserve"> in space</w:t>
      </w:r>
      <w:r>
        <w:t xml:space="preserve">. Recent </w:t>
      </w:r>
      <w:r w:rsidRPr="00A74C47">
        <w:rPr>
          <w:rStyle w:val="StyleUnderline"/>
        </w:rPr>
        <w:t>efforts to enhance the sharing of</w:t>
      </w:r>
      <w:r>
        <w:t xml:space="preserve"> space situational awareness (</w:t>
      </w:r>
      <w:r w:rsidRPr="00A74C47">
        <w:rPr>
          <w:rStyle w:val="StyleUnderline"/>
        </w:rPr>
        <w:t>SSA</w:t>
      </w:r>
      <w:r>
        <w:t xml:space="preserve">) </w:t>
      </w:r>
      <w:r w:rsidRPr="00A74C47">
        <w:rPr>
          <w:rStyle w:val="StyleUnderline"/>
        </w:rPr>
        <w:t>data</w:t>
      </w:r>
      <w:r>
        <w:t xml:space="preserve"> between the U.S. military and Chinese satellite operators and to organize technical exchanges on space surveillance </w:t>
      </w:r>
      <w:r w:rsidRPr="00A74C47">
        <w:rPr>
          <w:rStyle w:val="StyleUnderline"/>
        </w:rPr>
        <w:t>are good first steps.</w:t>
      </w:r>
      <w:r>
        <w:t>61 They should be followed by additional measures, such as technical exchanges and dialogue on conjunction assessment and collision avoidance procedures, as well as the creation of more robust communications channels between SSA data providers and Chinese satellite operators.</w:t>
      </w:r>
    </w:p>
    <w:p w:rsidR="00841247" w:rsidRDefault="00841247" w:rsidP="00841247">
      <w:pPr>
        <w:pStyle w:val="Heading3"/>
      </w:pPr>
      <w:r>
        <w:t>c/i</w:t>
      </w:r>
    </w:p>
    <w:p w:rsidR="00710647" w:rsidRDefault="00710647" w:rsidP="00710647"/>
    <w:p w:rsidR="00710647" w:rsidRDefault="00710647" w:rsidP="00710647">
      <w:pPr>
        <w:pStyle w:val="Heading4"/>
      </w:pPr>
      <w:r>
        <w:t xml:space="preserve">Defining diplomatic engagement holistically is impossible --- prefer </w:t>
      </w:r>
      <w:r w:rsidRPr="00710647">
        <w:rPr>
          <w:u w:val="single"/>
        </w:rPr>
        <w:t>context-specific</w:t>
      </w:r>
      <w:r>
        <w:t xml:space="preserve"> definitions</w:t>
      </w:r>
    </w:p>
    <w:p w:rsidR="00710647" w:rsidRDefault="00710647" w:rsidP="00710647">
      <w:r>
        <w:rPr>
          <w:b/>
        </w:rPr>
        <w:t xml:space="preserve">Hayden 13 </w:t>
      </w:r>
      <w:r>
        <w:t xml:space="preserve">[Craig Hayden, CPD Research Fellow, 2012-2014, Assistant Professor, International Communication Program, American University, “’Engagement’ is More Convenient than Helpful: Dissecting a Public Diplomacy Term,” </w:t>
      </w:r>
      <w:hyperlink r:id="rId8" w:history="1">
        <w:r w:rsidRPr="00DE0ADD">
          <w:rPr>
            <w:rStyle w:val="Hyperlink"/>
          </w:rPr>
          <w:t>http://uscpublicdiplomacy.org/blog/%E2%80%9Cengagement%E2%80%9D-more-convenient-helpful-dissecting-public-diplomacy-term</w:t>
        </w:r>
      </w:hyperlink>
      <w:r>
        <w:t>]</w:t>
      </w:r>
    </w:p>
    <w:p w:rsidR="00710647" w:rsidRDefault="00710647" w:rsidP="00710647"/>
    <w:p w:rsidR="00710647" w:rsidRPr="00710647" w:rsidRDefault="00710647" w:rsidP="00710647">
      <w:pPr>
        <w:rPr>
          <w:sz w:val="16"/>
        </w:rPr>
      </w:pPr>
      <w:r w:rsidRPr="00710647">
        <w:rPr>
          <w:sz w:val="16"/>
        </w:rPr>
        <w:t>Matthew Wallin of the American Security Project posed an interesting question in a recent blog post titled “</w:t>
      </w:r>
      <w:r w:rsidRPr="00710647">
        <w:rPr>
          <w:u w:val="single"/>
        </w:rPr>
        <w:t>Engagement</w:t>
      </w:r>
      <w:r w:rsidRPr="00710647">
        <w:rPr>
          <w:sz w:val="16"/>
        </w:rPr>
        <w:t xml:space="preserve">: </w:t>
      </w:r>
      <w:r w:rsidRPr="00710647">
        <w:rPr>
          <w:u w:val="single"/>
        </w:rPr>
        <w:t>What does it mean</w:t>
      </w:r>
      <w:r w:rsidRPr="00710647">
        <w:rPr>
          <w:sz w:val="16"/>
        </w:rPr>
        <w:t xml:space="preserve"> for public diplomacy?” This question touched a nerve for me, because </w:t>
      </w:r>
      <w:r w:rsidRPr="00710647">
        <w:rPr>
          <w:u w:val="single"/>
        </w:rPr>
        <w:t>there are no ready definitions for the term</w:t>
      </w:r>
      <w:r w:rsidRPr="00710647">
        <w:rPr>
          <w:sz w:val="16"/>
        </w:rPr>
        <w:t xml:space="preserve"> – </w:t>
      </w:r>
      <w:r w:rsidRPr="00710647">
        <w:rPr>
          <w:u w:val="single"/>
        </w:rPr>
        <w:t>despite the fact that it appears across</w:t>
      </w:r>
      <w:r w:rsidRPr="00710647">
        <w:rPr>
          <w:sz w:val="16"/>
        </w:rPr>
        <w:t xml:space="preserve"> statements articulating the purpose of</w:t>
      </w:r>
      <w:r w:rsidRPr="00710647">
        <w:rPr>
          <w:u w:val="single"/>
        </w:rPr>
        <w:t xml:space="preserve"> U.S.</w:t>
      </w:r>
      <w:r w:rsidRPr="00710647">
        <w:rPr>
          <w:sz w:val="16"/>
        </w:rPr>
        <w:t xml:space="preserve"> public </w:t>
      </w:r>
      <w:r w:rsidRPr="00710647">
        <w:rPr>
          <w:u w:val="single"/>
        </w:rPr>
        <w:t>diplomacy</w:t>
      </w:r>
      <w:r w:rsidRPr="00710647">
        <w:rPr>
          <w:sz w:val="16"/>
        </w:rPr>
        <w:t>. As Wallin argues, “</w:t>
      </w:r>
      <w:r w:rsidRPr="00710647">
        <w:rPr>
          <w:u w:val="single"/>
        </w:rPr>
        <w:t>missing from the discourse about engagement and its attractiveness as a term is a substantial discussion of exactly what it means</w:t>
      </w:r>
      <w:r w:rsidRPr="00710647">
        <w:rPr>
          <w:sz w:val="16"/>
        </w:rPr>
        <w:t>.” Indeed, so why should we care about this term? Two reasons stand out for me: (1) It’s a somewhat confusing term that doesn’t necessarily prescribe a specific kind of action and (2) it highlights some key tensions for how technology is used in public diplomacy.</w:t>
      </w:r>
    </w:p>
    <w:p w:rsidR="00710647" w:rsidRPr="00710647" w:rsidRDefault="00710647" w:rsidP="00710647">
      <w:pPr>
        <w:rPr>
          <w:sz w:val="16"/>
        </w:rPr>
      </w:pPr>
      <w:r w:rsidRPr="00710647">
        <w:rPr>
          <w:u w:val="single"/>
        </w:rPr>
        <w:t>The term “</w:t>
      </w:r>
      <w:r w:rsidRPr="00710647">
        <w:rPr>
          <w:rStyle w:val="Emphasis"/>
        </w:rPr>
        <w:t>engagement</w:t>
      </w:r>
      <w:r w:rsidRPr="00710647">
        <w:rPr>
          <w:u w:val="single"/>
        </w:rPr>
        <w:t xml:space="preserve">” is a </w:t>
      </w:r>
      <w:r w:rsidRPr="00710647">
        <w:rPr>
          <w:rStyle w:val="Emphasis"/>
        </w:rPr>
        <w:t>floating signifier</w:t>
      </w:r>
      <w:r w:rsidRPr="00710647">
        <w:rPr>
          <w:u w:val="single"/>
        </w:rPr>
        <w:t xml:space="preserve">; its </w:t>
      </w:r>
      <w:r w:rsidRPr="00710647">
        <w:rPr>
          <w:rStyle w:val="Emphasis"/>
        </w:rPr>
        <w:t>meaning is typically embedded in the context of the articulation</w:t>
      </w:r>
      <w:r w:rsidRPr="00710647">
        <w:rPr>
          <w:sz w:val="16"/>
        </w:rPr>
        <w:t xml:space="preserve"> – </w:t>
      </w:r>
      <w:r w:rsidRPr="00710647">
        <w:rPr>
          <w:rStyle w:val="Emphasis"/>
        </w:rPr>
        <w:t>who is saying it, in what venue, to serve a particular argument claim</w:t>
      </w:r>
      <w:r w:rsidRPr="00710647">
        <w:rPr>
          <w:sz w:val="16"/>
        </w:rPr>
        <w:t xml:space="preserve">, etc. </w:t>
      </w:r>
      <w:r w:rsidRPr="00710647">
        <w:rPr>
          <w:u w:val="single"/>
        </w:rPr>
        <w:t>It’s a form of jargon that informs practice, and helps to rationalize acts of public diplomacy into the larger strategic language for U.S. diplomacy</w:t>
      </w:r>
      <w:r w:rsidRPr="00710647">
        <w:rPr>
          <w:sz w:val="16"/>
        </w:rPr>
        <w:t>. We need only look to the 2010 Quadrennial Diplomacy and Development Review to see how a broader strategic mandate for “engagement” animates U.S. strategy. Naming this as jargon, however, is not necessarily enlightening, as diplomatic practice is crowded with a lot of jargon.</w:t>
      </w:r>
    </w:p>
    <w:p w:rsidR="00710647" w:rsidRPr="00710647" w:rsidRDefault="00710647" w:rsidP="00710647"/>
    <w:p w:rsidR="00841247" w:rsidRDefault="00841247" w:rsidP="00841247">
      <w:pPr>
        <w:pStyle w:val="Heading4"/>
      </w:pPr>
      <w:r>
        <w:t>Counter-interpretation: diplomatic engagement for space includes establishing norms or strengthening information sharing – TCBM’s fall under the first and SSA falls under the second</w:t>
      </w:r>
    </w:p>
    <w:p w:rsidR="00841247" w:rsidRDefault="00841247" w:rsidP="00841247">
      <w:r>
        <w:t>---military cooperation is a result rather than mandate of the plan</w:t>
      </w:r>
    </w:p>
    <w:p w:rsidR="00841247" w:rsidRPr="00CD784A" w:rsidRDefault="00841247" w:rsidP="00841247">
      <w:r>
        <w:t xml:space="preserve">---these categories represent a “major goal” of diplomatic engagement </w:t>
      </w:r>
    </w:p>
    <w:p w:rsidR="00841247" w:rsidRPr="00F3586B" w:rsidRDefault="00841247" w:rsidP="00841247">
      <w:pPr>
        <w:rPr>
          <w:sz w:val="18"/>
          <w:szCs w:val="18"/>
        </w:rPr>
      </w:pPr>
      <w:r>
        <w:rPr>
          <w:b/>
          <w:sz w:val="26"/>
          <w:szCs w:val="26"/>
        </w:rPr>
        <w:t xml:space="preserve">Stewart 15. </w:t>
      </w:r>
      <w:r>
        <w:rPr>
          <w:sz w:val="18"/>
          <w:szCs w:val="18"/>
        </w:rPr>
        <w:t xml:space="preserve">(Mallory, </w:t>
      </w:r>
      <w:r w:rsidRPr="00F3586B">
        <w:rPr>
          <w:sz w:val="18"/>
          <w:szCs w:val="18"/>
        </w:rPr>
        <w:t>Deputy Assistant Secretary, Bureau of Arms Control, Verification and Compliance</w:t>
      </w:r>
      <w:r>
        <w:rPr>
          <w:sz w:val="18"/>
          <w:szCs w:val="18"/>
        </w:rPr>
        <w:t>. “</w:t>
      </w:r>
      <w:r w:rsidRPr="00F3586B">
        <w:rPr>
          <w:sz w:val="18"/>
          <w:szCs w:val="18"/>
        </w:rPr>
        <w:t>Formulation, Coordination, and Implementation of Promoting Space Security and Sustainability</w:t>
      </w:r>
      <w:r>
        <w:rPr>
          <w:sz w:val="18"/>
          <w:szCs w:val="18"/>
        </w:rPr>
        <w:t xml:space="preserve">,” US Dept of State. 12/9/2015. </w:t>
      </w:r>
      <w:r w:rsidRPr="00F3586B">
        <w:rPr>
          <w:sz w:val="18"/>
          <w:szCs w:val="18"/>
        </w:rPr>
        <w:t>http://www.state.gov/t/avc/rls/2015/250567.htm</w:t>
      </w:r>
      <w:r>
        <w:rPr>
          <w:sz w:val="18"/>
          <w:szCs w:val="18"/>
        </w:rPr>
        <w:t>)//CB</w:t>
      </w:r>
    </w:p>
    <w:p w:rsidR="00841247" w:rsidRDefault="00841247" w:rsidP="00841247">
      <w:r w:rsidRPr="00CD784A">
        <w:rPr>
          <w:u w:val="single"/>
        </w:rPr>
        <w:t>Protecting the national security of the United States and its allies by preventing conflict from extending into space and avoiding or deterring purposeful interference with our space systems is a major goal of our diplomatic engagements</w:t>
      </w:r>
      <w:r>
        <w:t xml:space="preserve">. This goal is described in the 2010 U.S. National Space Policy which makes clear that </w:t>
      </w:r>
      <w:r w:rsidRPr="00F3586B">
        <w:rPr>
          <w:rStyle w:val="StyleUnderline"/>
        </w:rPr>
        <w:t>it is not in anyone’s interest for armed conflict to extend into space.</w:t>
      </w:r>
      <w:r>
        <w:t xml:space="preserve"> The 2010 Policy also states that purposeful interference with space systems, including supporting infrastructure, will be considered an infringement of a nation’s rights.</w:t>
      </w:r>
    </w:p>
    <w:p w:rsidR="00841247" w:rsidRDefault="00841247" w:rsidP="00841247">
      <w:r w:rsidRPr="00F3586B">
        <w:rPr>
          <w:rStyle w:val="StyleUnderline"/>
        </w:rPr>
        <w:t>There are two main diplomatic approaches to achieving this goal: (1)</w:t>
      </w:r>
      <w:r>
        <w:t xml:space="preserve"> we are </w:t>
      </w:r>
      <w:r w:rsidRPr="00F3586B">
        <w:rPr>
          <w:rStyle w:val="StyleUnderline"/>
        </w:rPr>
        <w:t>strengthening space cooperation and information sharing</w:t>
      </w:r>
      <w:r>
        <w:t xml:space="preserve"> with allies and partners </w:t>
      </w:r>
      <w:r w:rsidRPr="00F3586B">
        <w:rPr>
          <w:rStyle w:val="StyleUnderline"/>
        </w:rPr>
        <w:t>to enhance collective space situational awareness</w:t>
      </w:r>
      <w:r>
        <w:t xml:space="preserve"> and maximize the interoperability and redundancy of our space assets, </w:t>
      </w:r>
      <w:r w:rsidRPr="00F3586B">
        <w:rPr>
          <w:rStyle w:val="StyleUnderline"/>
        </w:rPr>
        <w:t>and (2)</w:t>
      </w:r>
      <w:r>
        <w:t xml:space="preserve"> we are </w:t>
      </w:r>
      <w:r w:rsidRPr="00F3586B">
        <w:rPr>
          <w:rStyle w:val="StyleUnderline"/>
        </w:rPr>
        <w:t>encouraging</w:t>
      </w:r>
      <w:r>
        <w:t xml:space="preserve"> the development of “best practices” and </w:t>
      </w:r>
      <w:r w:rsidRPr="00F3586B">
        <w:rPr>
          <w:rStyle w:val="StyleUnderline"/>
        </w:rPr>
        <w:t>norms of responsible behavior</w:t>
      </w:r>
      <w:r>
        <w:t xml:space="preserve"> in the space faring community to enhance resiliency </w:t>
      </w:r>
      <w:r w:rsidRPr="00F3586B">
        <w:rPr>
          <w:rStyle w:val="StyleUnderline"/>
        </w:rPr>
        <w:t>through</w:t>
      </w:r>
      <w:r>
        <w:t xml:space="preserve"> the </w:t>
      </w:r>
      <w:r w:rsidRPr="00F3586B">
        <w:rPr>
          <w:rStyle w:val="StyleUnderline"/>
        </w:rPr>
        <w:t>prevention of</w:t>
      </w:r>
      <w:r>
        <w:t xml:space="preserve"> mishaps, misperceptions, and the chances of </w:t>
      </w:r>
      <w:r w:rsidRPr="00F3586B">
        <w:rPr>
          <w:rStyle w:val="StyleUnderline"/>
        </w:rPr>
        <w:t>miscalculation</w:t>
      </w:r>
      <w:r>
        <w:t>.</w:t>
      </w:r>
    </w:p>
    <w:p w:rsidR="00841247" w:rsidRDefault="00841247" w:rsidP="00841247">
      <w:r w:rsidRPr="00F3586B">
        <w:rPr>
          <w:rStyle w:val="StyleUnderline"/>
        </w:rPr>
        <w:t>The first category of our diplomatic engagement</w:t>
      </w:r>
      <w:r>
        <w:t xml:space="preserve"> </w:t>
      </w:r>
      <w:r w:rsidRPr="00F3586B">
        <w:rPr>
          <w:rStyle w:val="StyleUnderline"/>
        </w:rPr>
        <w:t>strives to gain</w:t>
      </w:r>
      <w:r>
        <w:t xml:space="preserve"> international </w:t>
      </w:r>
      <w:r w:rsidRPr="00F3586B">
        <w:rPr>
          <w:rStyle w:val="StyleUnderline"/>
        </w:rPr>
        <w:t>support for common ends, including sharing space</w:t>
      </w:r>
      <w:r>
        <w:t xml:space="preserve"> derived </w:t>
      </w:r>
      <w:r w:rsidRPr="00F3586B">
        <w:rPr>
          <w:rStyle w:val="StyleUnderline"/>
        </w:rPr>
        <w:t>information</w:t>
      </w:r>
      <w:r>
        <w:t xml:space="preserve"> to support ongoing operations. </w:t>
      </w:r>
      <w:r w:rsidRPr="00F3586B">
        <w:rPr>
          <w:rStyle w:val="StyleUnderline"/>
        </w:rPr>
        <w:t>It</w:t>
      </w:r>
      <w:r>
        <w:t xml:space="preserve"> also </w:t>
      </w:r>
      <w:r w:rsidRPr="00F3586B">
        <w:rPr>
          <w:rStyle w:val="Emphasis"/>
        </w:rPr>
        <w:t>prepares the way</w:t>
      </w:r>
      <w:r w:rsidRPr="00F3586B">
        <w:t xml:space="preserve"> </w:t>
      </w:r>
      <w:r w:rsidRPr="00F3586B">
        <w:rPr>
          <w:rStyle w:val="StyleUnderline"/>
        </w:rPr>
        <w:t>for closer military-to-military cooperation</w:t>
      </w:r>
      <w:r>
        <w:t xml:space="preserve"> to address mutual threats and to develop capabilities with shared compatibility standards (and thus greater redundancy in the event of a failure). One mechanism we use to discuss cooperative approaches with our allies and space partners is through space security dialogues. The State Department currently has 15 bilateral and multilateral dialogues around the world. These dialogues address each side’s understanding of the threat, and include discussions of our respective diplomatic and national security goals. </w:t>
      </w:r>
      <w:r w:rsidRPr="00F3586B">
        <w:rPr>
          <w:rStyle w:val="StyleUnderline"/>
        </w:rPr>
        <w:t>Such discussions are critical in developing common positions on issues such as the benefits and challenges</w:t>
      </w:r>
      <w:r>
        <w:t xml:space="preserve"> of transfers of </w:t>
      </w:r>
      <w:r w:rsidRPr="00F3586B">
        <w:rPr>
          <w:rStyle w:val="StyleUnderline"/>
        </w:rPr>
        <w:t>dual-use technologies</w:t>
      </w:r>
      <w:r>
        <w:t xml:space="preserve"> or on the development of common positions related to rules of behavior in outer space.</w:t>
      </w:r>
    </w:p>
    <w:p w:rsidR="00841247" w:rsidRDefault="00841247" w:rsidP="00841247">
      <w:r>
        <w:t xml:space="preserve">Such discussions are also a useful format for discussing further ways of </w:t>
      </w:r>
      <w:r w:rsidRPr="00F3586B">
        <w:t>strengthening technical cooperation that could assist with the goal of increasing resiliency. That is why the Department of State works closely with the Department of Defense to strengthen international cooperation in satellite communications and space-based maritime domain</w:t>
      </w:r>
      <w:r>
        <w:t xml:space="preserve"> awareness. Tomorrow, I will be co-chairing an EU space security dialogue with our EU counterparts to address space security cooperation. These kinds of engagements, coupled with our ongoing discussions with the European Union on opportunities for U.S. Government users to access the full range of the EU’s positioning, navigation, and timing (PNT) services, are a great example of the types of cooperation we seek with our allies and partners.</w:t>
      </w:r>
    </w:p>
    <w:p w:rsidR="00841247" w:rsidRDefault="00841247" w:rsidP="00841247">
      <w:r w:rsidRPr="00F3586B">
        <w:rPr>
          <w:rStyle w:val="StyleUnderline"/>
        </w:rPr>
        <w:t>A final example of this</w:t>
      </w:r>
      <w:r>
        <w:t xml:space="preserve"> type of </w:t>
      </w:r>
      <w:r w:rsidRPr="00F3586B">
        <w:rPr>
          <w:rStyle w:val="StyleUnderline"/>
        </w:rPr>
        <w:t>diplomatic engagement</w:t>
      </w:r>
      <w:r>
        <w:t xml:space="preserve">, for which the State Department and the Department of Defense work in tandem, </w:t>
      </w:r>
      <w:r w:rsidRPr="00F3586B">
        <w:rPr>
          <w:rStyle w:val="StyleUnderline"/>
        </w:rPr>
        <w:t>is the expansion of</w:t>
      </w:r>
      <w:r>
        <w:t xml:space="preserve"> Space Situational Awareness, or SSA, through </w:t>
      </w:r>
      <w:r w:rsidRPr="00F3586B">
        <w:rPr>
          <w:rStyle w:val="Emphasis"/>
        </w:rPr>
        <w:t>SSA information sharing agreements</w:t>
      </w:r>
      <w:r>
        <w:t xml:space="preserve"> and arrangements </w:t>
      </w:r>
      <w:r w:rsidRPr="00F3586B">
        <w:rPr>
          <w:rStyle w:val="StyleUnderline"/>
        </w:rPr>
        <w:t>with foreign partners</w:t>
      </w:r>
      <w:r>
        <w:t>. International cooperation on SSA is crucial, as international partnerships multiply capabilities, expertise, and geographical advantages. Furthermore, international cooperation enables us to improve our space object databases and pursue common international data standards and data integrity measures. To date, the United States has signed 11 bilateral SSA agreements and arrangements with national governments and international intergovernmental organizations, and 51 with commercial entities. And we will continue to pursue opportunities for cooperation on SSA with other nations and nongovernmental space operators around the world. The more we can establish a collective picture of what is happening in space, the more secure we can be in the safety of our own assets.</w:t>
      </w:r>
    </w:p>
    <w:p w:rsidR="00841247" w:rsidRDefault="00841247" w:rsidP="00841247">
      <w:r w:rsidRPr="00F3586B">
        <w:rPr>
          <w:rStyle w:val="StyleUnderline"/>
        </w:rPr>
        <w:t>The second category of the State Department’s diplomatic engagement includes</w:t>
      </w:r>
      <w:r>
        <w:t xml:space="preserve"> the </w:t>
      </w:r>
      <w:r w:rsidRPr="00F3586B">
        <w:rPr>
          <w:rStyle w:val="StyleUnderline"/>
        </w:rPr>
        <w:t>promotion of the responsible use of outer space</w:t>
      </w:r>
      <w:r>
        <w:t>. Specifically, we aim to further enhance space resiliency through the multilateral development and implementation of voluntary guidelines for space activities. These guidelines can include, for example, establishing appropriate communication and consultation mechanisms and national regulatory frameworks, providing contact information for information exchanges among space owners and operators, and implementing practical measures to eliminate harmful radiofrequency interference.</w:t>
      </w:r>
    </w:p>
    <w:p w:rsidR="00841247" w:rsidRDefault="00841247" w:rsidP="00841247">
      <w:r w:rsidRPr="00F3586B">
        <w:rPr>
          <w:rStyle w:val="StyleUnderline"/>
        </w:rPr>
        <w:t>We use diplomatic engagement</w:t>
      </w:r>
      <w:r>
        <w:t xml:space="preserve"> in this way </w:t>
      </w:r>
      <w:r w:rsidRPr="00F3586B">
        <w:rPr>
          <w:rStyle w:val="StyleUnderline"/>
        </w:rPr>
        <w:t>to reduce the chances for conflict extending into space through the promotion of international norms of behavior</w:t>
      </w:r>
      <w:r>
        <w:t xml:space="preserve">, both </w:t>
      </w:r>
      <w:r w:rsidRPr="00F3586B">
        <w:rPr>
          <w:rStyle w:val="StyleUnderline"/>
        </w:rPr>
        <w:t>bilaterally</w:t>
      </w:r>
      <w:r>
        <w:t xml:space="preserve"> and multilaterally. Such norms matter because they help define boundaries and distinguish good behavior from bad behavior.</w:t>
      </w:r>
    </w:p>
    <w:p w:rsidR="00841247" w:rsidRDefault="00841247" w:rsidP="00841247">
      <w:r>
        <w:t xml:space="preserve">In this regard, </w:t>
      </w:r>
      <w:r w:rsidRPr="0059354E">
        <w:rPr>
          <w:rStyle w:val="StyleUnderline"/>
        </w:rPr>
        <w:t>we see diplomacy as having an important role in responding to the development of anti-satellite weapons</w:t>
      </w:r>
      <w:r>
        <w:t xml:space="preserve"> developments that threaten the outer space environment. Responding both privately and publicly to tests of anti-satellite systems is a critical component of our diplomatic strategy. For example, in 2007, China faced tremendous international pressure following its destructive ASAT test, and this response from the international community appears to have been a factor in China changing its approach. We have not seen a destructive ASAT test since then, although China did conduct a non-destructive test of this system in July 2014.</w:t>
      </w:r>
    </w:p>
    <w:p w:rsidR="00841247" w:rsidRPr="0059354E" w:rsidRDefault="00841247" w:rsidP="00841247">
      <w:pPr>
        <w:rPr>
          <w:rStyle w:val="StyleUnderline"/>
        </w:rPr>
      </w:pPr>
      <w:r>
        <w:t xml:space="preserve">Working with our Allies and partners, </w:t>
      </w:r>
      <w:r w:rsidRPr="0059354E">
        <w:rPr>
          <w:rStyle w:val="StyleUnderline"/>
        </w:rPr>
        <w:t>we</w:t>
      </w:r>
      <w:r>
        <w:t xml:space="preserve"> can </w:t>
      </w:r>
      <w:r w:rsidRPr="0059354E">
        <w:rPr>
          <w:rStyle w:val="StyleUnderline"/>
        </w:rPr>
        <w:t>use diplomacy to prevent the development of destabilizing threats</w:t>
      </w:r>
      <w:r>
        <w:t xml:space="preserve"> </w:t>
      </w:r>
      <w:r w:rsidRPr="0059354E">
        <w:rPr>
          <w:rStyle w:val="StyleUnderline"/>
        </w:rPr>
        <w:t>to</w:t>
      </w:r>
      <w:r>
        <w:t xml:space="preserve"> the long-term security and sustainability of </w:t>
      </w:r>
      <w:r w:rsidRPr="0059354E">
        <w:rPr>
          <w:rStyle w:val="StyleUnderline"/>
        </w:rPr>
        <w:t>outer space.</w:t>
      </w:r>
    </w:p>
    <w:p w:rsidR="00841247" w:rsidRDefault="00841247" w:rsidP="00841247">
      <w:r>
        <w:t xml:space="preserve">It is clear that no one nation can develop norms of behavior on its own, but it is also clear, given the growing man-made threats facing the space environment, that we need to move quickly to achieve consensus on what such norms should entail. That is why </w:t>
      </w:r>
      <w:r w:rsidRPr="0059354E">
        <w:rPr>
          <w:rStyle w:val="StyleUnderline"/>
        </w:rPr>
        <w:t>we are pursuing</w:t>
      </w:r>
      <w:r>
        <w:t xml:space="preserve"> pragmatic and timely measures such as transparency and confidence-building measures (</w:t>
      </w:r>
      <w:r w:rsidRPr="0059354E">
        <w:rPr>
          <w:rStyle w:val="StyleUnderline"/>
        </w:rPr>
        <w:t>TCBMs</w:t>
      </w:r>
      <w:r>
        <w:t xml:space="preserve">) in order </w:t>
      </w:r>
      <w:r w:rsidRPr="0059354E">
        <w:rPr>
          <w:rStyle w:val="StyleUnderline"/>
        </w:rPr>
        <w:t>to enhance strategic stability in space.</w:t>
      </w:r>
      <w:r>
        <w:t xml:space="preserve"> TCBMs can occur as voluntary national commitments, or through bilateral, regional, or multilateral cooperation. Bilateral TCBMs can include dialogues on national security space policies and strategies, expert visits to satellite flight control centers, and discussions on mechanisms for information exchanges regarding natural and man-made debris hazards – and the United States is doing all of these. Multilateral, space-related TCBMs can include joint resolutions and commitments on space security, the prevention of debris-generating activities, and adoption of international norms of the aforementioned responsible behavior. The United States is also working with our partners and allies to pursue such multilateral TCBMs.</w:t>
      </w:r>
    </w:p>
    <w:p w:rsidR="00841247" w:rsidRDefault="00841247" w:rsidP="00841247">
      <w:r>
        <w:t>For example, in 2013, the US helped achieve the consensus report of the UN Group of Governmental Experts (GGE) on outer space TCBMs. This report recommended a number of TCBMs that offer a solid starting point for addressing challenges to space security and sustainability. The GGE report also provides useful criteria for the consideration of new TCBM concepts and proposals. The United States and many others have encouraged UN Member States to implement these recommendations, as soon as practicable.</w:t>
      </w:r>
    </w:p>
    <w:p w:rsidR="00841247" w:rsidRDefault="00841247" w:rsidP="00841247">
      <w:r>
        <w:t>It is noteworthy that the UN Committee on the Peaceful Uses of Outer Space (COPUOS) and the UN General Assembly’s First and Fourth Committees deliberated this year on the GGE recommendations. In these deliberations, the United States highlighted the importance of continued progress on pragmatic efforts within the UN system, including the Conference on Disarmament, the UN Disarmament Commission, and the COPUOS Working Group on Long-term Sustainability (LTS) of Outer Space Activities. The LTS Working Group is developing a series of practical, non-legally binding guidelines for spaceflight safety, and an added benefit is that these often technical exchanges serve to build capacity and expertise on spaceflight safety in newer spacefaring nations.</w:t>
      </w:r>
    </w:p>
    <w:p w:rsidR="00841247" w:rsidRPr="00F3586B" w:rsidRDefault="00841247" w:rsidP="00841247">
      <w:r>
        <w:t xml:space="preserve">Finally, I want to note that </w:t>
      </w:r>
      <w:r w:rsidRPr="0059354E">
        <w:rPr>
          <w:rStyle w:val="StyleUnderline"/>
        </w:rPr>
        <w:t>these two areas of U.S. diplomatic engagement also work together to</w:t>
      </w:r>
      <w:r>
        <w:t xml:space="preserve"> support the resilience of our space architecture in another way: they can </w:t>
      </w:r>
      <w:r w:rsidRPr="0059354E">
        <w:rPr>
          <w:rStyle w:val="StyleUnderline"/>
        </w:rPr>
        <w:t xml:space="preserve">deter </w:t>
      </w:r>
      <w:r w:rsidRPr="0059354E">
        <w:t>bad</w:t>
      </w:r>
      <w:r w:rsidRPr="0059354E">
        <w:rPr>
          <w:rStyle w:val="StyleUnderline"/>
        </w:rPr>
        <w:t xml:space="preserve"> actors</w:t>
      </w:r>
      <w:r>
        <w:t xml:space="preserve">. </w:t>
      </w:r>
      <w:r w:rsidRPr="0059354E">
        <w:rPr>
          <w:rStyle w:val="StyleUnderline"/>
        </w:rPr>
        <w:t>By expanding s</w:t>
      </w:r>
      <w:r>
        <w:t xml:space="preserve">pace </w:t>
      </w:r>
      <w:r w:rsidRPr="0059354E">
        <w:rPr>
          <w:rStyle w:val="StyleUnderline"/>
        </w:rPr>
        <w:t>s</w:t>
      </w:r>
      <w:r>
        <w:t xml:space="preserve">ituational </w:t>
      </w:r>
      <w:r w:rsidRPr="0059354E">
        <w:rPr>
          <w:rStyle w:val="StyleUnderline"/>
        </w:rPr>
        <w:t>a</w:t>
      </w:r>
      <w:r>
        <w:t xml:space="preserve">wareness and the redundancy (and thus decreased vulnerability) of our space capabilities on the one hand, </w:t>
      </w:r>
      <w:r w:rsidRPr="0059354E">
        <w:rPr>
          <w:rStyle w:val="StyleUnderline"/>
        </w:rPr>
        <w:t>and by developing greater TCBMs</w:t>
      </w:r>
      <w:r>
        <w:t>, including norms of responsible behavior such as notifications and mitigation of intentional debris on the other, we enhance our ability to both deter interference with our space assets, but also to attribute any such interference to specific actors. Attribution is critical to understanding whether a problematic space event is due to natural or man-made causes, accidental or intentional. If the latter, attribution may enable the international community to quickly hold a space actor accountable for its actions, further increasing stability of the space environment and deterring future disruptions.</w:t>
      </w:r>
    </w:p>
    <w:p w:rsidR="00841247" w:rsidRPr="0059354E" w:rsidRDefault="00841247" w:rsidP="00841247"/>
    <w:p w:rsidR="00841247" w:rsidRPr="00CD784A" w:rsidRDefault="00841247" w:rsidP="00841247"/>
    <w:p w:rsidR="00841247" w:rsidRDefault="00841247" w:rsidP="00841247">
      <w:pPr>
        <w:pStyle w:val="Heading3"/>
      </w:pPr>
      <w:r>
        <w:t>overlimiting</w:t>
      </w:r>
    </w:p>
    <w:p w:rsidR="00841247" w:rsidRPr="000A245C" w:rsidRDefault="00841247" w:rsidP="00841247">
      <w:pPr>
        <w:pStyle w:val="Heading4"/>
      </w:pPr>
      <w:r>
        <w:t>BIT is extra t under your interpretation</w:t>
      </w:r>
    </w:p>
    <w:p w:rsidR="00841247" w:rsidRPr="000A245C" w:rsidRDefault="00841247" w:rsidP="00841247">
      <w:pPr>
        <w:rPr>
          <w:sz w:val="18"/>
          <w:szCs w:val="18"/>
        </w:rPr>
      </w:pPr>
      <w:r w:rsidRPr="000A245C">
        <w:rPr>
          <w:b/>
          <w:sz w:val="26"/>
          <w:szCs w:val="26"/>
        </w:rPr>
        <w:t>Salladin</w:t>
      </w:r>
      <w:r>
        <w:rPr>
          <w:b/>
          <w:sz w:val="26"/>
          <w:szCs w:val="26"/>
        </w:rPr>
        <w:t xml:space="preserve"> 16. </w:t>
      </w:r>
      <w:r>
        <w:rPr>
          <w:sz w:val="18"/>
          <w:szCs w:val="18"/>
        </w:rPr>
        <w:t xml:space="preserve">(Anne, </w:t>
      </w:r>
      <w:r w:rsidRPr="000A245C">
        <w:rPr>
          <w:sz w:val="18"/>
          <w:szCs w:val="18"/>
        </w:rPr>
        <w:t>attorney with Stroock &amp; Stroock &amp; Lavan</w:t>
      </w:r>
      <w:r>
        <w:rPr>
          <w:sz w:val="18"/>
          <w:szCs w:val="18"/>
        </w:rPr>
        <w:t>. “</w:t>
      </w:r>
      <w:r w:rsidRPr="000A245C">
        <w:rPr>
          <w:sz w:val="18"/>
          <w:szCs w:val="18"/>
        </w:rPr>
        <w:t>How the US reviews China deals for national security</w:t>
      </w:r>
      <w:r>
        <w:rPr>
          <w:sz w:val="18"/>
          <w:szCs w:val="18"/>
        </w:rPr>
        <w:t xml:space="preserve">,” CBNC. 3/30/2016. </w:t>
      </w:r>
      <w:r w:rsidRPr="000A245C">
        <w:rPr>
          <w:sz w:val="18"/>
          <w:szCs w:val="18"/>
        </w:rPr>
        <w:t>http://www.cnbc.com/2016/03/30/how-the-us-reviews-china-deals-for-national-security-commentary.html</w:t>
      </w:r>
      <w:r>
        <w:rPr>
          <w:sz w:val="18"/>
          <w:szCs w:val="18"/>
        </w:rPr>
        <w:t>)//CB</w:t>
      </w:r>
    </w:p>
    <w:p w:rsidR="00841247" w:rsidRDefault="00841247" w:rsidP="00841247">
      <w:r>
        <w:t xml:space="preserve">It's clear that </w:t>
      </w:r>
      <w:r w:rsidRPr="000A245C">
        <w:rPr>
          <w:rStyle w:val="StyleUnderline"/>
        </w:rPr>
        <w:t>CFIUS</w:t>
      </w:r>
      <w:r>
        <w:t xml:space="preserve"> (pronounced SIH-FEE-US) is in the spotlight. To the uninitiated, its hard-to-pronounce acronym can conjure up visions of a Greek mythic figure pushing a rock uphill. But despite the Committee's obscurity, it is extremely important.</w:t>
      </w:r>
    </w:p>
    <w:p w:rsidR="00841247" w:rsidRPr="000A245C" w:rsidRDefault="00841247" w:rsidP="00841247">
      <w:r>
        <w:t xml:space="preserve">The committee, </w:t>
      </w:r>
      <w:r w:rsidRPr="000A245C">
        <w:rPr>
          <w:rStyle w:val="StyleUnderline"/>
        </w:rPr>
        <w:t>led by Treasury and made up of the U.S.'s top national security and economic agencies, including State, Defense, Commerce, and Homeland Security, vets foreign acquisitions of U.S. businesses for national security risks</w:t>
      </w:r>
      <w:r>
        <w:t>. The process usually takes 30-75 days, and while the vast majority of transactions pass muster, CFIUS sometimes imposes conditions that the investors never imagined. A small but increasing number of deals are abandoned while going through the process, but still the veto of a transaction is very rare. Only the president has the authority to stop a deal and it's only happened twice in CFIUS's 40-year history. Both times the buyer was from China.</w:t>
      </w:r>
    </w:p>
    <w:p w:rsidR="00A95652" w:rsidRDefault="00A95652" w:rsidP="00B55AD5"/>
    <w:p w:rsidR="00820BD6" w:rsidRDefault="00820BD6" w:rsidP="00820BD6">
      <w:pPr>
        <w:pStyle w:val="Heading3"/>
      </w:pPr>
      <w:r>
        <w:t>at: cnsa is military</w:t>
      </w:r>
    </w:p>
    <w:p w:rsidR="00820BD6" w:rsidRPr="0054336C" w:rsidRDefault="00820BD6" w:rsidP="00820BD6">
      <w:pPr>
        <w:pStyle w:val="Heading4"/>
      </w:pPr>
      <w:r>
        <w:t>CNSA is categorically civilian</w:t>
      </w:r>
    </w:p>
    <w:p w:rsidR="00820BD6" w:rsidRPr="0054336C" w:rsidRDefault="00820BD6" w:rsidP="00820BD6">
      <w:pPr>
        <w:rPr>
          <w:sz w:val="18"/>
          <w:szCs w:val="18"/>
        </w:rPr>
      </w:pPr>
      <w:r>
        <w:rPr>
          <w:b/>
          <w:sz w:val="26"/>
          <w:szCs w:val="26"/>
        </w:rPr>
        <w:t xml:space="preserve">Gibbs 12. </w:t>
      </w:r>
      <w:r>
        <w:rPr>
          <w:sz w:val="18"/>
          <w:szCs w:val="18"/>
        </w:rPr>
        <w:t>(</w:t>
      </w:r>
      <w:r w:rsidRPr="0054336C">
        <w:rPr>
          <w:sz w:val="18"/>
          <w:szCs w:val="18"/>
        </w:rPr>
        <w:t>Graham</w:t>
      </w:r>
      <w:r>
        <w:rPr>
          <w:sz w:val="18"/>
          <w:szCs w:val="18"/>
        </w:rPr>
        <w:t xml:space="preserve">, </w:t>
      </w:r>
      <w:r w:rsidRPr="0054336C">
        <w:rPr>
          <w:sz w:val="18"/>
          <w:szCs w:val="18"/>
        </w:rPr>
        <w:t xml:space="preserve">Senior Policy Advisor in the </w:t>
      </w:r>
      <w:r>
        <w:rPr>
          <w:sz w:val="18"/>
          <w:szCs w:val="18"/>
        </w:rPr>
        <w:t>Canadian Space Agency</w:t>
      </w:r>
      <w:r w:rsidRPr="0054336C">
        <w:rPr>
          <w:sz w:val="18"/>
          <w:szCs w:val="18"/>
        </w:rPr>
        <w:t xml:space="preserve"> Vice President and Government Liaison Office in Ottawa</w:t>
      </w:r>
      <w:r>
        <w:rPr>
          <w:sz w:val="18"/>
          <w:szCs w:val="18"/>
        </w:rPr>
        <w:t>. “</w:t>
      </w:r>
      <w:r w:rsidRPr="0054336C">
        <w:rPr>
          <w:sz w:val="18"/>
          <w:szCs w:val="18"/>
        </w:rPr>
        <w:t>AN ANALYSIS OF THE SPACE POLICIES OF THE MAJOR SPACE FARING NATIONS AND SELECTED EMERGING SPACE FARING NATIONS</w:t>
      </w:r>
      <w:r>
        <w:rPr>
          <w:sz w:val="18"/>
          <w:szCs w:val="18"/>
        </w:rPr>
        <w:t xml:space="preserve">,” </w:t>
      </w:r>
      <w:r w:rsidRPr="0054336C">
        <w:rPr>
          <w:sz w:val="18"/>
          <w:szCs w:val="18"/>
        </w:rPr>
        <w:t>ANNALS OF AIR AND SPACE LAW</w:t>
      </w:r>
      <w:r>
        <w:rPr>
          <w:sz w:val="18"/>
          <w:szCs w:val="18"/>
        </w:rPr>
        <w:t xml:space="preserve">. Vol. 37. April 2012. </w:t>
      </w:r>
      <w:r w:rsidRPr="0054336C">
        <w:rPr>
          <w:sz w:val="18"/>
          <w:szCs w:val="18"/>
        </w:rPr>
        <w:t>http://www.spacepolicyonline.com/pages/images/stories/Graham%20Gibbs%20Analysis%20of%20National%20Space%20Policies.pdf</w:t>
      </w:r>
      <w:r>
        <w:rPr>
          <w:sz w:val="18"/>
          <w:szCs w:val="18"/>
        </w:rPr>
        <w:t>)//CB</w:t>
      </w:r>
    </w:p>
    <w:p w:rsidR="00820BD6" w:rsidRPr="0054336C" w:rsidRDefault="00820BD6" w:rsidP="00820BD6">
      <w:pPr>
        <w:rPr>
          <w:sz w:val="16"/>
        </w:rPr>
      </w:pPr>
      <w:r w:rsidRPr="0054336C">
        <w:rPr>
          <w:sz w:val="16"/>
        </w:rPr>
        <w:t xml:space="preserve">China's space program was initially institutionalized under the People's Liberation Army (PLA). Through a series of government reforms in the 1990s, </w:t>
      </w:r>
      <w:r w:rsidRPr="0054336C">
        <w:rPr>
          <w:rStyle w:val="StyleUnderline"/>
        </w:rPr>
        <w:t>the China National Space Administration (CNSA) was created under the civilian Commission of Science, Technology and Industry</w:t>
      </w:r>
      <w:r w:rsidRPr="0054336C">
        <w:rPr>
          <w:sz w:val="16"/>
        </w:rPr>
        <w:t xml:space="preserve"> for National Defense. The PLA continues to play a role in China's overall space activities, managing both human civilian and military space efforts, while </w:t>
      </w:r>
      <w:r w:rsidRPr="0054336C">
        <w:rPr>
          <w:rStyle w:val="StyleUnderline"/>
        </w:rPr>
        <w:t>CNSA</w:t>
      </w:r>
      <w:r w:rsidRPr="0054336C">
        <w:rPr>
          <w:sz w:val="16"/>
        </w:rPr>
        <w:t xml:space="preserve"> </w:t>
      </w:r>
      <w:r w:rsidRPr="0054336C">
        <w:rPr>
          <w:rStyle w:val="StyleUnderline"/>
        </w:rPr>
        <w:t>handles</w:t>
      </w:r>
      <w:r w:rsidRPr="0054336C">
        <w:rPr>
          <w:sz w:val="16"/>
        </w:rPr>
        <w:t xml:space="preserve"> robotic science projects and </w:t>
      </w:r>
      <w:r w:rsidRPr="0054336C">
        <w:rPr>
          <w:rStyle w:val="StyleUnderline"/>
        </w:rPr>
        <w:t>international cooperation. As China's space activities and intentions are not transparent</w:t>
      </w:r>
      <w:r w:rsidRPr="0054336C">
        <w:rPr>
          <w:sz w:val="16"/>
        </w:rPr>
        <w:t xml:space="preserve"> particularly in view of the dual-use nature of most space technology, </w:t>
      </w:r>
      <w:r w:rsidRPr="0054336C">
        <w:rPr>
          <w:rStyle w:val="StyleUnderline"/>
        </w:rPr>
        <w:t>any effort to interpret Chinese space policy and decision- making will be fraught with uncertainty.</w:t>
      </w:r>
    </w:p>
    <w:p w:rsidR="00820BD6" w:rsidRDefault="00820BD6" w:rsidP="00820BD6">
      <w:pPr>
        <w:pStyle w:val="Heading2"/>
      </w:pPr>
      <w:r>
        <w:t>at: military cp</w:t>
      </w:r>
    </w:p>
    <w:p w:rsidR="00820BD6" w:rsidRDefault="00820BD6" w:rsidP="00820BD6">
      <w:pPr>
        <w:pStyle w:val="Heading3"/>
      </w:pPr>
      <w:r>
        <w:t>doesn’t solve long-term</w:t>
      </w:r>
    </w:p>
    <w:p w:rsidR="00820BD6" w:rsidRPr="00820BD6" w:rsidRDefault="00820BD6" w:rsidP="00820BD6">
      <w:pPr>
        <w:pStyle w:val="Heading4"/>
      </w:pPr>
      <w:r>
        <w:t>Doesn’t solve—mil-to-mil engagement is perceived as being only for the short-term rather than the foundation for space cooperation</w:t>
      </w:r>
      <w:r>
        <w:t xml:space="preserve"> --- SSA data exchanges describe the status quo, additional </w:t>
      </w:r>
      <w:r>
        <w:rPr>
          <w:u w:val="single"/>
        </w:rPr>
        <w:t>engagement</w:t>
      </w:r>
      <w:r>
        <w:t xml:space="preserve"> measures like dialogue and technical exchanges are key </w:t>
      </w:r>
    </w:p>
    <w:p w:rsidR="00820BD6" w:rsidRPr="00553991" w:rsidRDefault="00820BD6" w:rsidP="00820BD6">
      <w:pPr>
        <w:rPr>
          <w:sz w:val="18"/>
          <w:szCs w:val="18"/>
        </w:rPr>
      </w:pPr>
      <w:r w:rsidRPr="004545DD">
        <w:rPr>
          <w:b/>
          <w:sz w:val="26"/>
          <w:szCs w:val="26"/>
        </w:rPr>
        <w:t xml:space="preserve">Weeden and He 16. </w:t>
      </w:r>
      <w:r w:rsidRPr="004545DD">
        <w:rPr>
          <w:sz w:val="18"/>
          <w:szCs w:val="18"/>
        </w:rPr>
        <w:t>(Brian, former U.S. Air Force space and missile operations officer and currently technical adviser for Secure World Foundation, a non-profit organization dedicated to the long-term sustainable use of outer space. Xiao, Assistant Research Fellow, Division of International Strategy, U.S. Diplomacy and Politics @ Chinese Academy of Social Science, Institute of World Economic and Politics. “U.S.-China Strategic Relations in Space,” US-China Relations in Strategic Domains.</w:t>
      </w:r>
      <w:r>
        <w:rPr>
          <w:sz w:val="18"/>
          <w:szCs w:val="18"/>
        </w:rPr>
        <w:t>”</w:t>
      </w:r>
      <w:r w:rsidRPr="004545DD">
        <w:rPr>
          <w:sz w:val="18"/>
          <w:szCs w:val="18"/>
        </w:rPr>
        <w:t xml:space="preserve"> The National Bureau of Asian Research, Report #57, April 2016. </w:t>
      </w:r>
      <w:hyperlink r:id="rId9" w:history="1">
        <w:r w:rsidRPr="004545DD">
          <w:rPr>
            <w:sz w:val="18"/>
            <w:szCs w:val="18"/>
          </w:rPr>
          <w:t>http://www.nbr.org/publications/specialreport/pdf/Free/06192016/SR57_US-China_April2016.pdf)//CB</w:t>
        </w:r>
      </w:hyperlink>
    </w:p>
    <w:p w:rsidR="00820BD6" w:rsidRDefault="00820BD6" w:rsidP="00820BD6">
      <w:r>
        <w:t xml:space="preserve">In a bilateral context, </w:t>
      </w:r>
      <w:r w:rsidRPr="00553991">
        <w:rPr>
          <w:rStyle w:val="StyleUnderline"/>
        </w:rPr>
        <w:t xml:space="preserve">both countries should consider putting in place mechanisms that enhance the transparency of day-to-day </w:t>
      </w:r>
      <w:r w:rsidRPr="00553991">
        <w:rPr>
          <w:rStyle w:val="Emphasis"/>
        </w:rPr>
        <w:t>nonmilitary</w:t>
      </w:r>
      <w:r w:rsidRPr="00553991">
        <w:rPr>
          <w:rStyle w:val="StyleUnderline"/>
        </w:rPr>
        <w:t xml:space="preserve"> activities in space.</w:t>
      </w:r>
      <w:r>
        <w:t xml:space="preserve"> Recent efforts to </w:t>
      </w:r>
      <w:r w:rsidRPr="00553991">
        <w:rPr>
          <w:rStyle w:val="StyleUnderline"/>
        </w:rPr>
        <w:t xml:space="preserve">enhance the sharing of </w:t>
      </w:r>
      <w:r>
        <w:t>space situational awareness (</w:t>
      </w:r>
      <w:r w:rsidRPr="00553991">
        <w:rPr>
          <w:rStyle w:val="StyleUnderline"/>
        </w:rPr>
        <w:t>SSA</w:t>
      </w:r>
      <w:r>
        <w:t xml:space="preserve">) </w:t>
      </w:r>
      <w:r w:rsidRPr="00553991">
        <w:rPr>
          <w:rStyle w:val="StyleUnderline"/>
        </w:rPr>
        <w:t>data between the U.S.</w:t>
      </w:r>
      <w:r>
        <w:t xml:space="preserve"> military </w:t>
      </w:r>
      <w:r w:rsidRPr="00553991">
        <w:rPr>
          <w:rStyle w:val="StyleUnderline"/>
        </w:rPr>
        <w:t>and Chinese satellite operators</w:t>
      </w:r>
      <w:r>
        <w:t xml:space="preserve"> and to organize technical exchanges on space surveillance </w:t>
      </w:r>
      <w:r w:rsidRPr="00553991">
        <w:rPr>
          <w:rStyle w:val="StyleUnderline"/>
        </w:rPr>
        <w:t>are good first steps.</w:t>
      </w:r>
      <w:r>
        <w:t xml:space="preserve">61 </w:t>
      </w:r>
      <w:r w:rsidRPr="00553991">
        <w:rPr>
          <w:rStyle w:val="StyleUnderline"/>
        </w:rPr>
        <w:t xml:space="preserve">They should be followed by additional </w:t>
      </w:r>
      <w:r w:rsidRPr="00820BD6">
        <w:rPr>
          <w:rStyle w:val="StyleUnderline"/>
        </w:rPr>
        <w:t>measures</w:t>
      </w:r>
      <w:r w:rsidRPr="00820BD6">
        <w:rPr>
          <w:u w:val="single"/>
        </w:rPr>
        <w:t>, such as technical exchanges and dialogue on conjunction assessment</w:t>
      </w:r>
      <w:r>
        <w:t xml:space="preserve"> and collision avoidance procedures, </w:t>
      </w:r>
      <w:r w:rsidRPr="00820BD6">
        <w:rPr>
          <w:u w:val="single"/>
        </w:rPr>
        <w:t>as well as the creation of more robust communications channels between SSA data providers and Chinese satellite operators</w:t>
      </w:r>
      <w:r>
        <w:t>.</w:t>
      </w:r>
    </w:p>
    <w:p w:rsidR="00820BD6" w:rsidRPr="003E48AE" w:rsidRDefault="00820BD6" w:rsidP="00820BD6">
      <w:pPr>
        <w:rPr>
          <w:rStyle w:val="Emphasis"/>
        </w:rPr>
      </w:pPr>
      <w:r>
        <w:t xml:space="preserve">The peaceful use of space as a geopolitical tool for engagement and cooperation. </w:t>
      </w:r>
      <w:r w:rsidRPr="00553991">
        <w:rPr>
          <w:rStyle w:val="StyleUnderline"/>
        </w:rPr>
        <w:t>The</w:t>
      </w:r>
      <w:r>
        <w:t xml:space="preserve"> second </w:t>
      </w:r>
      <w:r w:rsidRPr="00553991">
        <w:rPr>
          <w:rStyle w:val="StyleUnderline"/>
        </w:rPr>
        <w:t>major area of overlap between the U</w:t>
      </w:r>
      <w:r>
        <w:t xml:space="preserve">nited </w:t>
      </w:r>
      <w:r w:rsidRPr="00553991">
        <w:rPr>
          <w:rStyle w:val="StyleUnderline"/>
        </w:rPr>
        <w:t>S</w:t>
      </w:r>
      <w:r>
        <w:t xml:space="preserve">tates </w:t>
      </w:r>
      <w:r w:rsidRPr="00553991">
        <w:rPr>
          <w:rStyle w:val="StyleUnderline"/>
        </w:rPr>
        <w:t>and China is their desire for</w:t>
      </w:r>
      <w:r>
        <w:t xml:space="preserve"> the peaceful use of </w:t>
      </w:r>
      <w:r w:rsidRPr="00553991">
        <w:rPr>
          <w:rStyle w:val="StyleUnderline"/>
        </w:rPr>
        <w:t xml:space="preserve">space as a geopolitical tool for </w:t>
      </w:r>
      <w:r w:rsidRPr="00820BD6">
        <w:rPr>
          <w:rStyle w:val="Emphasis"/>
        </w:rPr>
        <w:t>engagement</w:t>
      </w:r>
      <w:r w:rsidRPr="00820BD6">
        <w:rPr>
          <w:u w:val="single"/>
        </w:rPr>
        <w:t xml:space="preserve"> and </w:t>
      </w:r>
      <w:r w:rsidRPr="00820BD6">
        <w:rPr>
          <w:rStyle w:val="StyleUnderline"/>
        </w:rPr>
        <w:t>cooperation</w:t>
      </w:r>
      <w:r>
        <w:t xml:space="preserve">. </w:t>
      </w:r>
      <w:r w:rsidRPr="00553991">
        <w:rPr>
          <w:rStyle w:val="StyleUnderline"/>
        </w:rPr>
        <w:t>Both</w:t>
      </w:r>
      <w:r>
        <w:t xml:space="preserve"> countries </w:t>
      </w:r>
      <w:r w:rsidRPr="00553991">
        <w:rPr>
          <w:rStyle w:val="StyleUnderline"/>
        </w:rPr>
        <w:t>have invested significant resources in developing civil space programs</w:t>
      </w:r>
      <w:r>
        <w:t xml:space="preserve"> for science and exploration that are seen as key areas for building prestige and sot power. </w:t>
      </w:r>
      <w:r w:rsidRPr="00553991">
        <w:rPr>
          <w:rStyle w:val="StyleUnderline"/>
        </w:rPr>
        <w:t>The U</w:t>
      </w:r>
      <w:r>
        <w:t xml:space="preserve">nited </w:t>
      </w:r>
      <w:r w:rsidRPr="00553991">
        <w:rPr>
          <w:rStyle w:val="StyleUnderline"/>
        </w:rPr>
        <w:t>S</w:t>
      </w:r>
      <w:r>
        <w:t xml:space="preserve">tates </w:t>
      </w:r>
      <w:r w:rsidRPr="00553991">
        <w:rPr>
          <w:rStyle w:val="StyleUnderline"/>
        </w:rPr>
        <w:t>and China should develop more</w:t>
      </w:r>
      <w:r>
        <w:t xml:space="preserve"> bilateral and international </w:t>
      </w:r>
      <w:r w:rsidRPr="00553991">
        <w:rPr>
          <w:rStyle w:val="StyleUnderline"/>
        </w:rPr>
        <w:t>cooperation on civil space projects.</w:t>
      </w:r>
      <w:r>
        <w:t xml:space="preserve"> Continuing to exclude China from such cooperation will not prevent it from developing its own capabilities, as some in the United States had hoped, but only ensure that China cooperates with other countries in space in a way that advances its own national interests and goals. </w:t>
      </w:r>
      <w:r w:rsidRPr="00553991">
        <w:rPr>
          <w:rStyle w:val="StyleUnderline"/>
        </w:rPr>
        <w:t>The exclusion of civil space cooperation also leaves military-to-military engagement as the only venue for cooperation. Such engagement is more useful for</w:t>
      </w:r>
      <w:r>
        <w:t xml:space="preserve"> mitigating tensions and </w:t>
      </w:r>
      <w:r w:rsidRPr="003E48AE">
        <w:rPr>
          <w:rStyle w:val="Emphasis"/>
        </w:rPr>
        <w:t>crisis instability than for building a positive relationship.</w:t>
      </w:r>
    </w:p>
    <w:p w:rsidR="00820BD6" w:rsidRDefault="00820BD6" w:rsidP="00820BD6">
      <w:pPr>
        <w:pStyle w:val="Heading3"/>
      </w:pPr>
      <w:r>
        <w:t>nasa key</w:t>
      </w:r>
    </w:p>
    <w:p w:rsidR="00820BD6" w:rsidRPr="0054336C" w:rsidRDefault="00820BD6" w:rsidP="00820BD6">
      <w:pPr>
        <w:pStyle w:val="Heading4"/>
      </w:pPr>
      <w:r>
        <w:t>CP doesn’t solve cooperation—NASA is key to collaboration with civil agencies</w:t>
      </w:r>
    </w:p>
    <w:p w:rsidR="00820BD6" w:rsidRPr="00D7246C" w:rsidRDefault="00820BD6" w:rsidP="00820BD6">
      <w:r>
        <w:rPr>
          <w:b/>
          <w:sz w:val="26"/>
          <w:szCs w:val="26"/>
        </w:rPr>
        <w:t xml:space="preserve">Oleson et al 12. </w:t>
      </w:r>
      <w:r w:rsidRPr="00D7246C">
        <w:rPr>
          <w:sz w:val="18"/>
          <w:szCs w:val="18"/>
        </w:rPr>
        <w:t>(Gary, Technical Staff @ NASA. Managing Partner at Astralis Associates LLC, a consulting company dedicated to fostering solutions related to the application of advanced technology in the aerospace and defense sectors. Darin Skelly, Senior Manager, Account Director Civil Space @ Nobilis. “NASA is essential for national security,” The Space Review. 12/31/2015. http://www.thespacereview.com/article/2210/1)//CB</w:t>
      </w:r>
    </w:p>
    <w:p w:rsidR="00820BD6" w:rsidRDefault="00820BD6" w:rsidP="00820BD6">
      <w:r>
        <w:t xml:space="preserve">US space policy highlights the importance of international cooperation in promoting the responsible, peaceful, and safe use of space. </w:t>
      </w:r>
      <w:r w:rsidRPr="00D7246C">
        <w:rPr>
          <w:rStyle w:val="StyleUnderline"/>
        </w:rPr>
        <w:t>NASA has a distinct role in creating and supporting</w:t>
      </w:r>
      <w:r>
        <w:t xml:space="preserve"> this </w:t>
      </w:r>
      <w:r w:rsidRPr="00D7246C">
        <w:rPr>
          <w:rStyle w:val="StyleUnderline"/>
        </w:rPr>
        <w:t>international cooperation</w:t>
      </w:r>
      <w:r>
        <w:t xml:space="preserve">. For example, </w:t>
      </w:r>
      <w:r w:rsidRPr="00D7246C">
        <w:rPr>
          <w:rStyle w:val="StyleUnderline"/>
        </w:rPr>
        <w:t>it can form collaborative relationships with international civil agencies that are prohibited from cooperative relationships with US national security agencies</w:t>
      </w:r>
      <w:r>
        <w:t xml:space="preserve">. Similarly, </w:t>
      </w:r>
      <w:r w:rsidRPr="00D7246C">
        <w:rPr>
          <w:rStyle w:val="StyleUnderline"/>
        </w:rPr>
        <w:t>NASA has technical and scientific competence to support joint international projects</w:t>
      </w:r>
      <w:r>
        <w:t>—distinct from the State Department—</w:t>
      </w:r>
      <w:r w:rsidRPr="00D7246C">
        <w:rPr>
          <w:rStyle w:val="StyleUnderline"/>
        </w:rPr>
        <w:t>to</w:t>
      </w:r>
      <w:r>
        <w:t xml:space="preserve"> explore, </w:t>
      </w:r>
      <w:r w:rsidRPr="00D7246C">
        <w:rPr>
          <w:rStyle w:val="StyleUnderline"/>
        </w:rPr>
        <w:t>research</w:t>
      </w:r>
      <w:r>
        <w:t xml:space="preserve">, and develop </w:t>
      </w:r>
      <w:r w:rsidRPr="00D7246C">
        <w:rPr>
          <w:rStyle w:val="StyleUnderline"/>
        </w:rPr>
        <w:t>space</w:t>
      </w:r>
      <w:r>
        <w:t>. International projects produce value beyond national prestige and international good will. In many instances, a consortium of nations can conduct better programs than a single nation could do by itself.</w:t>
      </w:r>
    </w:p>
    <w:p w:rsidR="00820BD6" w:rsidRDefault="00820BD6" w:rsidP="00820BD6">
      <w:r w:rsidRPr="0054336C">
        <w:t>Combining resources</w:t>
      </w:r>
      <w:r>
        <w:t xml:space="preserve"> and competencies can be sufficient justification for international efforts but, more importantly for national security, </w:t>
      </w:r>
      <w:r w:rsidRPr="0054336C">
        <w:rPr>
          <w:rStyle w:val="StyleUnderline"/>
        </w:rPr>
        <w:t xml:space="preserve">international cooperation can tie nations together in a web of trust </w:t>
      </w:r>
      <w:r w:rsidRPr="0054336C">
        <w:t>and interdependencies.</w:t>
      </w:r>
      <w:r>
        <w:t xml:space="preserve"> Joint international projects and data sharing in areas such as Earth observations, including weather, climate change, land use, and other environmental phenomena, benefit all participants. They can enhance many activities in both developed and developing nations, from education to economic planning to emergency response.</w:t>
      </w:r>
    </w:p>
    <w:p w:rsidR="00820BD6" w:rsidRDefault="00820BD6" w:rsidP="00820BD6">
      <w:r>
        <w:t xml:space="preserve">NASA could enhance its contribution to national security by giving greater weight to international programs when setting priorities. In particular, </w:t>
      </w:r>
      <w:r w:rsidRPr="0054336C">
        <w:rPr>
          <w:rStyle w:val="StyleUnderline"/>
        </w:rPr>
        <w:t>NASA could work to create projects that are within the capabilities of other nations with whom we want to engage in mutual dependencies.</w:t>
      </w:r>
      <w:r>
        <w:t xml:space="preserve"> These can range from educational or environmental projects that most nations can participate in and benefit from, to planetary projects to which the newest players in space exploration can contribute.</w:t>
      </w:r>
    </w:p>
    <w:p w:rsidR="00820BD6" w:rsidRPr="0054336C" w:rsidRDefault="00820BD6" w:rsidP="00820BD6">
      <w:pPr>
        <w:rPr>
          <w:rStyle w:val="StyleUnderline"/>
        </w:rPr>
      </w:pPr>
      <w:r w:rsidRPr="0054336C">
        <w:rPr>
          <w:rStyle w:val="StyleUnderline"/>
        </w:rPr>
        <w:t>For example,</w:t>
      </w:r>
      <w:r>
        <w:t xml:space="preserve"> Space Situational Awareness (</w:t>
      </w:r>
      <w:r w:rsidRPr="0054336C">
        <w:rPr>
          <w:rStyle w:val="StyleUnderline"/>
        </w:rPr>
        <w:t>SSA</w:t>
      </w:r>
      <w:r>
        <w:t xml:space="preserve">) </w:t>
      </w:r>
      <w:r w:rsidRPr="0054336C">
        <w:rPr>
          <w:rStyle w:val="StyleUnderline"/>
        </w:rPr>
        <w:t>is one domain where there is potential for international collaboration affecting all spacefaring nations</w:t>
      </w:r>
      <w:r>
        <w:t xml:space="preserve">. SSA is part of the global commons, available to all nations and concerned with every element of the space environment, from active satellites to orbital debris and space weather. </w:t>
      </w:r>
      <w:r w:rsidRPr="0054336C">
        <w:rPr>
          <w:rStyle w:val="StyleUnderline"/>
        </w:rPr>
        <w:t>Today, NASA and the DoD cooperate and share responsibilities for characterizing the satellite environment to determine the extent of the space object population.</w:t>
      </w:r>
    </w:p>
    <w:p w:rsidR="00820BD6" w:rsidRPr="00820BD6" w:rsidRDefault="00820BD6" w:rsidP="00820BD6"/>
    <w:p w:rsidR="008D575E" w:rsidRPr="00841247" w:rsidRDefault="008D575E" w:rsidP="00841247"/>
    <w:sectPr w:rsidR="008D575E" w:rsidRPr="00841247"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6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41247"/>
    <w:rsid w:val="000139A3"/>
    <w:rsid w:val="00053BA5"/>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844CF"/>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0647"/>
    <w:rsid w:val="00722258"/>
    <w:rsid w:val="007243E5"/>
    <w:rsid w:val="00766EA0"/>
    <w:rsid w:val="007A2226"/>
    <w:rsid w:val="007F5B66"/>
    <w:rsid w:val="00820BD6"/>
    <w:rsid w:val="00823A1C"/>
    <w:rsid w:val="00841247"/>
    <w:rsid w:val="00845B9D"/>
    <w:rsid w:val="00860984"/>
    <w:rsid w:val="008B0B6D"/>
    <w:rsid w:val="008B3ECB"/>
    <w:rsid w:val="008B4E85"/>
    <w:rsid w:val="008C1B2E"/>
    <w:rsid w:val="008D575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21F2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0264"/>
    <w:rsid w:val="00E15E75"/>
    <w:rsid w:val="00E5262C"/>
    <w:rsid w:val="00E62603"/>
    <w:rsid w:val="00EC7DC4"/>
    <w:rsid w:val="00ED30CF"/>
    <w:rsid w:val="00F176EF"/>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36A0BD-C3AF-403D-8F89-96D3C664D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41247"/>
    <w:pPr>
      <w:widowControl w:val="0"/>
      <w:spacing w:after="0" w:line="240" w:lineRule="auto"/>
    </w:pPr>
    <w:rPr>
      <w:rFonts w:ascii="Georgia" w:hAnsi="Georgia" w:cs="Calibri"/>
    </w:rPr>
  </w:style>
  <w:style w:type="paragraph" w:styleId="Heading1">
    <w:name w:val="heading 1"/>
    <w:aliases w:val="Pocket"/>
    <w:basedOn w:val="Normal"/>
    <w:next w:val="Normal"/>
    <w:link w:val="Heading1Char"/>
    <w:qFormat/>
    <w:rsid w:val="0084124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2"/>
    <w:unhideWhenUsed/>
    <w:qFormat/>
    <w:rsid w:val="00841247"/>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3"/>
    <w:unhideWhenUsed/>
    <w:qFormat/>
    <w:rsid w:val="00841247"/>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4"/>
    <w:unhideWhenUsed/>
    <w:qFormat/>
    <w:rsid w:val="00841247"/>
    <w:pPr>
      <w:keepNext/>
      <w:keepLines/>
      <w:spacing w:before="200"/>
      <w:outlineLvl w:val="3"/>
    </w:pPr>
    <w:rPr>
      <w:rFonts w:eastAsiaTheme="majorEastAsia" w:cstheme="majorBidi"/>
      <w:b/>
      <w:iCs/>
    </w:rPr>
  </w:style>
  <w:style w:type="character" w:default="1" w:styleId="DefaultParagraphFont">
    <w:name w:val="Default Paragraph Font"/>
    <w:uiPriority w:val="1"/>
    <w:unhideWhenUsed/>
    <w:rsid w:val="008412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1247"/>
  </w:style>
  <w:style w:type="character" w:customStyle="1" w:styleId="Heading1Char">
    <w:name w:val="Heading 1 Char"/>
    <w:aliases w:val="Pocket Char"/>
    <w:basedOn w:val="DefaultParagraphFont"/>
    <w:link w:val="Heading1"/>
    <w:rsid w:val="00841247"/>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2"/>
    <w:rsid w:val="00841247"/>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3"/>
    <w:rsid w:val="00841247"/>
    <w:rPr>
      <w:rFonts w:ascii="Georgia" w:eastAsiaTheme="majorEastAsia" w:hAnsi="Georgia" w:cstheme="majorBidi"/>
      <w:b/>
      <w:caps/>
      <w:sz w:val="32"/>
      <w:szCs w:val="24"/>
      <w:u w:val="single"/>
    </w:rPr>
  </w:style>
  <w:style w:type="character" w:customStyle="1" w:styleId="Heading4Char">
    <w:name w:val="Heading 4 Char"/>
    <w:aliases w:val="Tag Char"/>
    <w:basedOn w:val="DefaultParagraphFont"/>
    <w:link w:val="Heading4"/>
    <w:uiPriority w:val="4"/>
    <w:rsid w:val="00841247"/>
    <w:rPr>
      <w:rFonts w:ascii="Georgia" w:eastAsiaTheme="majorEastAsia" w:hAnsi="Georgia" w:cstheme="majorBidi"/>
      <w:b/>
      <w:iCs/>
    </w:rPr>
  </w:style>
  <w:style w:type="character" w:styleId="Emphasis">
    <w:name w:val="Emphasis"/>
    <w:basedOn w:val="DefaultParagraphFont"/>
    <w:uiPriority w:val="7"/>
    <w:qFormat/>
    <w:rsid w:val="00841247"/>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841247"/>
    <w:rPr>
      <w:b/>
      <w:bCs/>
      <w:sz w:val="22"/>
      <w:u w:val="none"/>
    </w:rPr>
  </w:style>
  <w:style w:type="character" w:customStyle="1" w:styleId="StyleUnderline">
    <w:name w:val="Style Underline"/>
    <w:aliases w:val="Underline,Style Bold Underline"/>
    <w:basedOn w:val="DefaultParagraphFont"/>
    <w:uiPriority w:val="6"/>
    <w:qFormat/>
    <w:rsid w:val="00841247"/>
    <w:rPr>
      <w:b w:val="0"/>
      <w:sz w:val="22"/>
      <w:u w:val="single"/>
    </w:rPr>
  </w:style>
  <w:style w:type="character" w:styleId="Hyperlink">
    <w:name w:val="Hyperlink"/>
    <w:basedOn w:val="DefaultParagraphFont"/>
    <w:uiPriority w:val="99"/>
    <w:unhideWhenUsed/>
    <w:rsid w:val="00841247"/>
    <w:rPr>
      <w:color w:val="auto"/>
      <w:u w:val="none"/>
    </w:rPr>
  </w:style>
  <w:style w:type="character" w:styleId="FollowedHyperlink">
    <w:name w:val="FollowedHyperlink"/>
    <w:basedOn w:val="DefaultParagraphFont"/>
    <w:uiPriority w:val="99"/>
    <w:semiHidden/>
    <w:unhideWhenUsed/>
    <w:rsid w:val="0084124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scpublicdiplomacy.org/blog/%E2%80%9Cengagement%E2%80%9D-more-convenient-helpful-dissecting-public-diplomacy-term" TargetMode="External"/><Relationship Id="rId3" Type="http://schemas.openxmlformats.org/officeDocument/2006/relationships/styles" Target="styles.xml"/><Relationship Id="rId7" Type="http://schemas.openxmlformats.org/officeDocument/2006/relationships/hyperlink" Target="http://www.state.gov/t/avc/rls/2015/240761.htm)//C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tate.gov/t/avc/rls/2015/240761.htm)//CB"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nbr.org/publications/specialreport/pdf/Free/06192016/SR57_US-China_April2016.pdf)//C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1492E-13E4-46D7-99AB-5C8B7899F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4526</Words>
  <Characters>25802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1</cp:revision>
  <dcterms:created xsi:type="dcterms:W3CDTF">2016-07-25T19:40:00Z</dcterms:created>
  <dcterms:modified xsi:type="dcterms:W3CDTF">2016-07-25T21:34:00Z</dcterms:modified>
</cp:coreProperties>
</file>