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60A94D" w14:textId="7ABF1EB6" w:rsidR="00CA679E" w:rsidRDefault="00CA679E" w:rsidP="00EC574C">
      <w:pPr>
        <w:pStyle w:val="Heading1"/>
      </w:pPr>
      <w:r>
        <w:t>Notes</w:t>
      </w:r>
    </w:p>
    <w:p w14:paraId="58E0ED0F" w14:textId="4905F062" w:rsidR="00CA679E" w:rsidRPr="00CA679E" w:rsidRDefault="00CA679E" w:rsidP="00CA679E">
      <w:pPr>
        <w:pStyle w:val="Heading4"/>
      </w:pPr>
      <w:r w:rsidRPr="00CA679E">
        <w:t>The basis of both of these affirmatives is that colonialism and colonial logic guides the international relations especially in the context of China-US relations. China has historically guided its relations with the US, Soviet Russia, and Western European nations through its relations with the Third World. This makes the Third World a key site for global decolonization in the status quo. The difference between the 2 aff is that “Third World Consciousness” uses the lens of revolutionary realism to awaken the revolutionary potential in colonized communities. This is why the performance of hip-hop is important because it is that in round performance of revolutionary realism, which is key for exemplifying what Third World Consciousness is as well as the decolonization of the academy. The Third World Feminism aff differs by saying the process of colonization for feminist has been the global exportation of white feminism, which doesn't speak to the intersections of Third World Women. Thus, the aff proposes Third World Feminism as a base for formulating political movements that can be adjusted to different communities. Debate operates in the same way for the first aff where it needs to be decolonized through non-normative engagements with the space. If you have any questions email me:</w:t>
      </w:r>
    </w:p>
    <w:p w14:paraId="7F6E642C" w14:textId="03E3B7F2" w:rsidR="00CA679E" w:rsidRPr="00CA679E" w:rsidRDefault="00CA679E" w:rsidP="00CA679E">
      <w:pPr>
        <w:pStyle w:val="Heading4"/>
      </w:pPr>
      <w:r w:rsidRPr="00CA679E">
        <w:t>edwardsnevan@gmail.com</w:t>
      </w:r>
    </w:p>
    <w:p w14:paraId="61E67E09" w14:textId="11BBA149" w:rsidR="005D0EE3" w:rsidRPr="00EC574C" w:rsidRDefault="00EC574C" w:rsidP="00EC574C">
      <w:pPr>
        <w:pStyle w:val="Heading1"/>
      </w:pPr>
      <w:r w:rsidRPr="00EC574C">
        <w:lastRenderedPageBreak/>
        <w:t>Third World AFF</w:t>
      </w:r>
    </w:p>
    <w:p w14:paraId="627E186D" w14:textId="77777777" w:rsidR="00777101" w:rsidRDefault="00777101" w:rsidP="00930531">
      <w:pPr>
        <w:pStyle w:val="Heading2"/>
      </w:pPr>
      <w:r>
        <w:lastRenderedPageBreak/>
        <w:t>1AC</w:t>
      </w:r>
      <w:r w:rsidR="00393483">
        <w:t xml:space="preserve"> Consciousness</w:t>
      </w:r>
    </w:p>
    <w:p w14:paraId="1A7C02CA" w14:textId="77777777" w:rsidR="00393483" w:rsidRPr="00930531" w:rsidRDefault="00393483" w:rsidP="00393483">
      <w:pPr>
        <w:pStyle w:val="Heading4"/>
      </w:pPr>
      <w:r>
        <w:t>Dead Prez – We Want Freedom (till 2:04)</w:t>
      </w:r>
    </w:p>
    <w:p w14:paraId="2283B628" w14:textId="77777777" w:rsidR="00393483" w:rsidRDefault="00393483" w:rsidP="00393483">
      <w:pPr>
        <w:pStyle w:val="Heading4"/>
      </w:pPr>
      <w:r w:rsidRPr="00930531">
        <w:t>I was born black, I live black</w:t>
      </w:r>
      <w:r w:rsidRPr="00930531">
        <w:br/>
        <w:t>And I'mma die probably *because* I'm black</w:t>
      </w:r>
      <w:r w:rsidRPr="00930531">
        <w:br/>
        <w:t>Because some cracker that knows I'm black</w:t>
      </w:r>
      <w:r w:rsidRPr="00930531">
        <w:br/>
        <w:t>Better than you, nigga, is probably gonna' put</w:t>
      </w:r>
      <w:r w:rsidRPr="00930531">
        <w:br/>
        <w:t>A bullet in the back of my head!!</w:t>
      </w:r>
      <w:r w:rsidRPr="00930531">
        <w:br/>
      </w:r>
      <w:r w:rsidRPr="00930531">
        <w:br/>
        <w:t>Yeah our lives fucked up, no doubt</w:t>
      </w:r>
      <w:r w:rsidRPr="00930531">
        <w:br/>
        <w:t>All this shit we go through every day</w:t>
      </w:r>
      <w:r w:rsidRPr="00930531">
        <w:br/>
        <w:t>Sometimes a nigga don't know what the fuck to do</w:t>
      </w:r>
      <w:r w:rsidRPr="00930531">
        <w:br/>
        <w:t>But see I got my niggas</w:t>
      </w:r>
      <w:r w:rsidRPr="00930531">
        <w:br/>
        <w:t>And we gon organize a people army</w:t>
      </w:r>
      <w:r w:rsidRPr="00930531">
        <w:br/>
        <w:t>And we gon get control over our own lives</w:t>
      </w:r>
      <w:r w:rsidRPr="00930531">
        <w:br/>
        <w:t>And I mean that shit right there from the bottom of my shit</w:t>
      </w:r>
      <w:r w:rsidRPr="00930531">
        <w:br/>
        <w:t>I Ching</w:t>
      </w:r>
    </w:p>
    <w:p w14:paraId="6D88CC49" w14:textId="74B2975D" w:rsidR="00DD3243" w:rsidRPr="00DD3243" w:rsidRDefault="00393483" w:rsidP="000C3DB6">
      <w:pPr>
        <w:pStyle w:val="Heading4"/>
      </w:pPr>
      <w:r w:rsidRPr="00930531">
        <w:lastRenderedPageBreak/>
        <w:t>[Verse 1]</w:t>
      </w:r>
      <w:r w:rsidRPr="00930531">
        <w:br/>
        <w:t>Yeah, yeah</w:t>
      </w:r>
      <w:r w:rsidRPr="00930531">
        <w:br/>
        <w:t>Imagine havin no runnin water to drink</w:t>
      </w:r>
      <w:r w:rsidRPr="00930531">
        <w:br/>
        <w:t>Chemicals contaminate the pipes leadin to your sink</w:t>
      </w:r>
      <w:r w:rsidRPr="00930531">
        <w:br/>
        <w:t>Just think, if the grocery stores close they doors</w:t>
      </w:r>
      <w:r w:rsidRPr="00930531">
        <w:br/>
        <w:t>And they saturate the streets with tanks and start martial law</w:t>
      </w:r>
      <w:r w:rsidRPr="00930531">
        <w:br/>
        <w:t>Would you be ready for civil war</w:t>
      </w:r>
      <w:r w:rsidRPr="00930531">
        <w:br/>
        <w:t>Could you take the life of somebody you know</w:t>
      </w:r>
      <w:r w:rsidRPr="00930531">
        <w:br/>
        <w:t>Or have feelings for if necessary?</w:t>
      </w:r>
      <w:r w:rsidRPr="00930531">
        <w:br/>
        <w:t>I got cousins in the military</w:t>
      </w:r>
      <w:r w:rsidRPr="00930531">
        <w:br/>
        <w:t>But far as I'm concerned they died, when they registered</w:t>
      </w:r>
      <w:r w:rsidRPr="00930531">
        <w:br/>
      </w:r>
      <w:r w:rsidRPr="00930531">
        <w:br/>
        <w:t>[Verse 2]</w:t>
      </w:r>
      <w:r w:rsidRPr="00930531">
        <w:br/>
        <w:t>Yo, this world is oh so cold, I think about my ancestors</w:t>
      </w:r>
      <w:r w:rsidRPr="00930531">
        <w:br/>
        <w:t>Being sold, and it make me wanna break the mold</w:t>
      </w:r>
      <w:r w:rsidRPr="00930531">
        <w:br/>
        <w:t>Fuck the gold and the party, train yourself, clean your shottie</w:t>
      </w:r>
      <w:r w:rsidRPr="00930531">
        <w:br/>
        <w:t>Tell me what you gon do to get free, we need more than MC's</w:t>
      </w:r>
      <w:r w:rsidRPr="00930531">
        <w:br/>
        <w:t>We need Hueys, and revolutionaries</w:t>
      </w:r>
      <w:r w:rsidRPr="00930531">
        <w:br/>
        <w:t>The niggas on the streets today, it's kinda scary</w:t>
      </w:r>
      <w:r w:rsidRPr="00930531">
        <w:br/>
        <w:t>The smell around my way ain't roses or strawberries</w:t>
      </w:r>
      <w:r w:rsidRPr="00930531">
        <w:br/>
        <w:t>In fact it's kinda poisonous, bringin out the boy in us</w:t>
      </w:r>
      <w:r w:rsidRPr="00930531">
        <w:br/>
        <w:t>But I'mma stand up on my own, like a man do</w:t>
      </w:r>
      <w:r w:rsidRPr="00930531">
        <w:br/>
        <w:t>Dominate the land and make wealth, like Fu-Manchu</w:t>
      </w:r>
      <w:r w:rsidRPr="00930531">
        <w:br/>
        <w:t>Yes the peo</w:t>
      </w:r>
      <w:r w:rsidR="00DD3243">
        <w:t>ples army stick toge</w:t>
      </w:r>
      <w:r w:rsidRPr="00930531">
        <w:t>ther like glue</w:t>
      </w:r>
      <w:r w:rsidRPr="00930531">
        <w:br/>
        <w:t>We represent the I-Ching, and to this we stand true</w:t>
      </w:r>
      <w:r w:rsidRPr="00930531">
        <w:br/>
        <w:t>Military formation, anyone participation is welcome</w:t>
      </w:r>
      <w:r w:rsidRPr="00930531">
        <w:br/>
        <w:t>Each one teach one, son help son</w:t>
      </w:r>
      <w:r w:rsidRPr="00930531">
        <w:br/>
        <w:t>Just one gun is all it take to get it started</w:t>
      </w:r>
      <w:r w:rsidRPr="00930531">
        <w:br/>
        <w:t>Livin in the wilderness of the west we cold hearted</w:t>
      </w:r>
    </w:p>
    <w:p w14:paraId="48576526" w14:textId="14A517A4" w:rsidR="000C3DB6" w:rsidRDefault="000C3DB6" w:rsidP="003E7CA8">
      <w:pPr>
        <w:pStyle w:val="Heading4"/>
      </w:pPr>
      <w:r>
        <w:t>Colonialism is the expansion of nations beyond their geo-political boundaries in order to strip resources from smaller lands through the occupation of settlers. This practice destroys smaller nation-states and allows for things like capitalism and racism to be exported on a larger scale by motivating how empires like the US extend into smaller nations.</w:t>
      </w:r>
      <w:r w:rsidR="00F93F87" w:rsidRPr="003E7CA8">
        <w:t xml:space="preserve"> </w:t>
      </w:r>
    </w:p>
    <w:p w14:paraId="6FDF4686" w14:textId="404AC9EE" w:rsidR="00F93F87" w:rsidRPr="003E7CA8" w:rsidRDefault="00F93F87" w:rsidP="003E7CA8">
      <w:pPr>
        <w:pStyle w:val="Heading4"/>
      </w:pPr>
      <w:r w:rsidRPr="003E7CA8">
        <w:t xml:space="preserve">This means how we engage colonialism is a prior question to how we engage the topic. The European Union signifies the way in which colonialism </w:t>
      </w:r>
      <w:r w:rsidR="000C3DB6">
        <w:t>today</w:t>
      </w:r>
      <w:r w:rsidRPr="003E7CA8">
        <w:t xml:space="preserve"> structures international relations. </w:t>
      </w:r>
    </w:p>
    <w:p w14:paraId="63A17611" w14:textId="67C3B29A" w:rsidR="00F93F87" w:rsidRPr="00C546B1" w:rsidRDefault="00F93F87" w:rsidP="00F93F87">
      <w:r w:rsidRPr="00C546B1">
        <w:rPr>
          <w:rStyle w:val="Style13ptBold"/>
        </w:rPr>
        <w:t>Bergman ’16</w:t>
      </w:r>
      <w:r w:rsidRPr="00C546B1">
        <w:t xml:space="preserve"> (Judith Bergman is a writer and political analyst. She lives in Israel. “Once a colonialist, always a colonialist”, July 6, 2016, </w:t>
      </w:r>
      <w:r w:rsidR="00F12E7B" w:rsidRPr="00FC6282">
        <w:t>http://www.israelhayom.com/site/newsletter_opinion.php?id=16623</w:t>
      </w:r>
      <w:r w:rsidR="00F12E7B">
        <w:t>, NAE</w:t>
      </w:r>
      <w:r>
        <w:t>)</w:t>
      </w:r>
    </w:p>
    <w:p w14:paraId="443B5FE3" w14:textId="77777777" w:rsidR="00F93F87" w:rsidRPr="00C546B1" w:rsidRDefault="00F93F87" w:rsidP="00F93F87">
      <w:pPr>
        <w:rPr>
          <w:sz w:val="16"/>
        </w:rPr>
      </w:pPr>
      <w:r w:rsidRPr="00C546B1">
        <w:rPr>
          <w:rStyle w:val="StyleUnderline"/>
        </w:rPr>
        <w:t>You can take the Europeans out of the former colonies, but you cannot take the colonialism out of the Europeans</w:t>
      </w:r>
      <w:r w:rsidRPr="00C546B1">
        <w:rPr>
          <w:sz w:val="16"/>
        </w:rPr>
        <w:t xml:space="preserve">. That much is clear, at least as far as the European Union is concerned. In an interview with Israeli journalist and TV anchor </w:t>
      </w:r>
      <w:r w:rsidRPr="00C546B1">
        <w:rPr>
          <w:rStyle w:val="StyleUnderline"/>
        </w:rPr>
        <w:t>Eylon Aslan-Levy, EU Ambassador to Israe</w:t>
      </w:r>
      <w:r w:rsidRPr="00C546B1">
        <w:rPr>
          <w:sz w:val="16"/>
        </w:rPr>
        <w:t xml:space="preserve">l Lars Faaborg-Andersen </w:t>
      </w:r>
      <w:r w:rsidRPr="00C546B1">
        <w:rPr>
          <w:rStyle w:val="StyleUnderline"/>
        </w:rPr>
        <w:t>was asked why the EU supports the French peace initiative when the Israeli prime minister has called for direct negotiations.</w:t>
      </w:r>
      <w:r w:rsidRPr="00C546B1">
        <w:rPr>
          <w:sz w:val="16"/>
        </w:rPr>
        <w:t xml:space="preserve"> "Why doesn't the European Union simply pressure Abbas to take up Prime Minister Netanyahu's invitation?" asked Aslan-Levy. Faaborg-Andersen replied, "Because </w:t>
      </w:r>
      <w:r w:rsidRPr="00C546B1">
        <w:rPr>
          <w:rStyle w:val="StyleUnderline"/>
        </w:rPr>
        <w:t>I think experience has shown that the parties are not capable on their own to reach a stage where they are able to sit down and negotiate. There is a need for a third-party involvement</w:t>
      </w:r>
      <w:r w:rsidRPr="00C546B1">
        <w:rPr>
          <w:sz w:val="16"/>
        </w:rPr>
        <w:t xml:space="preserve"> and I think that the Paris conference was a recognition of that fact [sic] that there was need for international focus on this issue that has been somewhat dormant for some time, I mean the peace process, and I think this was the motivating factor behind the French initiative coupled with the fact that we are seeing a constant deterioration of the situation on the ground bringing us further away from a two-state solution rather than closer to [sic]." </w:t>
      </w:r>
      <w:r w:rsidRPr="00C546B1">
        <w:rPr>
          <w:rStyle w:val="StyleUnderline"/>
        </w:rPr>
        <w:t xml:space="preserve">The Europe of the postnational European Union no longer invades other peoples' countries in order to colonize them, but it still uses all its powers -- limited and toothless as they are -- to invade how other nations should think and feel about the world, and to impose its distinct European view of how the world should spin for the rest of us. </w:t>
      </w:r>
      <w:r w:rsidRPr="00C546B1">
        <w:rPr>
          <w:sz w:val="16"/>
        </w:rPr>
        <w:t xml:space="preserve">We all know how hard it is to break an old habit, and </w:t>
      </w:r>
      <w:r w:rsidRPr="00C546B1">
        <w:rPr>
          <w:rStyle w:val="StyleUnderline"/>
        </w:rPr>
        <w:t>the ideological parts of colonialism still come very naturally to the descendant of the old Europe -- even if the EU mistakenly believes that being ostensibly riddled with post-colonial guilt and inviting half the world's migrants into its own backyard somehow exculpates it</w:t>
      </w:r>
      <w:r w:rsidRPr="00C546B1">
        <w:rPr>
          <w:sz w:val="16"/>
        </w:rPr>
        <w:t xml:space="preserve"> </w:t>
      </w:r>
      <w:r w:rsidRPr="00C546B1">
        <w:rPr>
          <w:rStyle w:val="StyleUnderline"/>
        </w:rPr>
        <w:t>from all its past and present sins</w:t>
      </w:r>
      <w:r w:rsidRPr="00C546B1">
        <w:rPr>
          <w:sz w:val="16"/>
        </w:rPr>
        <w:t xml:space="preserve">. For those still in doubt, Faaborg-Andersen's reply that </w:t>
      </w:r>
      <w:r w:rsidRPr="00C546B1">
        <w:rPr>
          <w:rStyle w:val="StyleUnderline"/>
        </w:rPr>
        <w:t>"the parties are not capable on their own" is clear evidence of the racism and cultural condescension -- such characteristic parts of the colonialist project -- still being a very potent factor in European policies, despite all assurances to the contrary for the past half century.</w:t>
      </w:r>
      <w:r w:rsidRPr="00C546B1">
        <w:rPr>
          <w:sz w:val="16"/>
        </w:rPr>
        <w:t xml:space="preserve"> The "natives," i.e., the Jews and the Arabs, are incapable of solving anything on their own, which is why we ostensibly need the wisdom and superiority of the European Union to guide our ignorant and misguided steps in this world. </w:t>
      </w:r>
      <w:r w:rsidRPr="00C546B1">
        <w:rPr>
          <w:rStyle w:val="StyleUnderline"/>
        </w:rPr>
        <w:t xml:space="preserve">Just who do the Europeans think that they are? </w:t>
      </w:r>
      <w:r w:rsidRPr="00C546B1">
        <w:rPr>
          <w:sz w:val="16"/>
        </w:rPr>
        <w:t xml:space="preserve">Even though the European Union is the Palestinian Authority's best friend, and although the latter can do no wrong according to the former, let there be no doubt that </w:t>
      </w:r>
      <w:r w:rsidRPr="00C546B1">
        <w:rPr>
          <w:rStyle w:val="StyleUnderline"/>
        </w:rPr>
        <w:t>the PA is merely a tool, a means to an end, in the hands of the European Union. Had the PA's enemy not been the Jews, but instead other Muslims, Christians or Yazidis, the European Union would have been out of there, taking its many billions of euros with it, faster than you can say "postcolonial guilt."</w:t>
      </w:r>
      <w:r w:rsidRPr="00C546B1">
        <w:rPr>
          <w:sz w:val="16"/>
        </w:rPr>
        <w:t xml:space="preserve"> If you doubt this contention, </w:t>
      </w:r>
      <w:r w:rsidRPr="00C546B1">
        <w:rPr>
          <w:rStyle w:val="StyleUnderline"/>
        </w:rPr>
        <w:t>take a hard look at all the internecine Muslim strife and the ongoing genocides against non-Muslims in the Middle East and Africa. The European Union is nowhere to be seen</w:t>
      </w:r>
      <w:r w:rsidRPr="00C546B1">
        <w:rPr>
          <w:sz w:val="16"/>
        </w:rPr>
        <w:t xml:space="preserve">, its billions of euros entirely absent and its need to impose solutions completely gone missing. In case you were wondering, </w:t>
      </w:r>
      <w:r w:rsidRPr="00C546B1">
        <w:rPr>
          <w:rStyle w:val="StyleUnderline"/>
        </w:rPr>
        <w:t>European racism is still very much present even in the company of its best buddies in the PA. Only here it is the subtler racism of low expectations.</w:t>
      </w:r>
      <w:r w:rsidRPr="00C546B1">
        <w:rPr>
          <w:sz w:val="16"/>
        </w:rPr>
        <w:t xml:space="preserve"> Anything that the PA does, no matter how murderous, vile and inhumane, never elicits anything but the mildest form of vague condemnation, if any, from the EU. In the interview with Aslan-Levy, the EU ambassador could not bring himself to condemn the standing ovation that the European Parliament gave Abbas for his blood-libel speech two weeks ago in Brussels, instead outrageously stating that there were probably also European parliamentarians who did not appreciate what Israeli President Reuven Rivlin had to say in his speech to the same body. </w:t>
      </w:r>
      <w:r w:rsidRPr="00C546B1">
        <w:rPr>
          <w:rStyle w:val="StyleUnderline"/>
        </w:rPr>
        <w:t>The moral narcissism of the European Union is no better than the moral narcissism of its colonialist European predecessors. It's just a different century.</w:t>
      </w:r>
    </w:p>
    <w:p w14:paraId="34DA6F04" w14:textId="5910CDC3" w:rsidR="00462A8E" w:rsidRPr="005E770B" w:rsidRDefault="000C3DB6" w:rsidP="00462A8E">
      <w:pPr>
        <w:pStyle w:val="Heading4"/>
      </w:pPr>
      <w:r>
        <w:t>So w</w:t>
      </w:r>
      <w:r w:rsidR="00462A8E">
        <w:t xml:space="preserve">e begin with the place that has always been the tool for colonization, the Third World. </w:t>
      </w:r>
      <w:r w:rsidR="00462A8E" w:rsidRPr="005E770B">
        <w:t>China’s history of international relations can best be understood through its legacy with the Third World. China has historically aligned itself with the Third World to combat US, Soviet, and European imperialism in order to stop colonialist efforts.</w:t>
      </w:r>
    </w:p>
    <w:p w14:paraId="3AE1C757" w14:textId="77777777" w:rsidR="00CE6E52" w:rsidRDefault="00CE6E52" w:rsidP="00CE6E52">
      <w:r w:rsidRPr="00930531">
        <w:rPr>
          <w:rStyle w:val="Style13ptBold"/>
        </w:rPr>
        <w:t>Yu ’77</w:t>
      </w:r>
      <w:r w:rsidRPr="00595D03">
        <w:t xml:space="preserve"> (George Yu Professor Emeritus of Political Science Affiliated Interest of East Asian Languages and Cultures</w:t>
      </w:r>
      <w:r>
        <w:t>. “China and the Third World”, pgs. 1037-1038, 1977, NAE)</w:t>
      </w:r>
    </w:p>
    <w:p w14:paraId="02A93B1D" w14:textId="77777777" w:rsidR="00462A8E" w:rsidRPr="00CE6E52" w:rsidRDefault="00CE6E52" w:rsidP="00CE6E52">
      <w:pPr>
        <w:rPr>
          <w:sz w:val="16"/>
        </w:rPr>
      </w:pPr>
      <w:r w:rsidRPr="00462A8E">
        <w:rPr>
          <w:rStyle w:val="StyleUnderline"/>
        </w:rPr>
        <w:t>"The Third World is the main force in combating colonialism, imperialism, and hegemonism.</w:t>
      </w:r>
      <w:r w:rsidRPr="00EC2034">
        <w:rPr>
          <w:sz w:val="16"/>
        </w:rPr>
        <w:t xml:space="preserve"> </w:t>
      </w:r>
      <w:r w:rsidRPr="00462A8E">
        <w:rPr>
          <w:rStyle w:val="StyleUnderline"/>
        </w:rPr>
        <w:t>China is</w:t>
      </w:r>
      <w:r w:rsidRPr="00EC2034">
        <w:rPr>
          <w:sz w:val="16"/>
        </w:rPr>
        <w:t xml:space="preserve"> a developing socialist country </w:t>
      </w:r>
      <w:r w:rsidRPr="00462A8E">
        <w:rPr>
          <w:rStyle w:val="StyleUnderline"/>
        </w:rPr>
        <w:t>belonging to the Third World</w:t>
      </w:r>
      <w:r w:rsidRPr="00EC2034">
        <w:rPr>
          <w:sz w:val="16"/>
        </w:rPr>
        <w:t xml:space="preserve">."3 Since the 1960s, declarations similar in content have become familiar hallmarks of Chinese foreign policy statements. </w:t>
      </w:r>
      <w:r w:rsidRPr="00462A8E">
        <w:rPr>
          <w:rStyle w:val="StyleUnderline"/>
        </w:rPr>
        <w:t>This attention to and interest in the Third World has not been confined solely to verbal utterances;</w:t>
      </w:r>
      <w:r w:rsidRPr="00EC2034">
        <w:rPr>
          <w:sz w:val="16"/>
        </w:rPr>
        <w:t xml:space="preserve"> the preoccupation has been grounded equally in substantive activities. For example, </w:t>
      </w:r>
      <w:r w:rsidRPr="00462A8E">
        <w:rPr>
          <w:rStyle w:val="StyleUnderline"/>
        </w:rPr>
        <w:t>China has sought to formally interact with most Third World states, irrespective of their social system and ideology, ranging from Brazil and Iran to the Central African Republic and Zaire</w:t>
      </w:r>
      <w:r w:rsidRPr="00EC2034">
        <w:rPr>
          <w:sz w:val="16"/>
        </w:rPr>
        <w:t>. China had also extended to the Third World countries through 1974 more than $3.5 billion in economic and technical assistance.4 Indeed</w:t>
      </w:r>
      <w:r w:rsidRPr="00462A8E">
        <w:rPr>
          <w:rStyle w:val="StyleUnderline"/>
        </w:rPr>
        <w:t>, the Third World constituted a major arena of Chinese foreign policy</w:t>
      </w:r>
      <w:r w:rsidRPr="00EC2034">
        <w:rPr>
          <w:sz w:val="16"/>
        </w:rPr>
        <w:t xml:space="preserve">. China's attention to Africa, Asia, and Latin America and the formulation of China's Third World policy developed over a considerable time period. </w:t>
      </w:r>
      <w:r w:rsidRPr="00462A8E">
        <w:rPr>
          <w:rStyle w:val="StyleUnderline"/>
        </w:rPr>
        <w:t>The immediate origins of China's interest in the Third World can be traced to the 1950s.</w:t>
      </w:r>
      <w:r w:rsidRPr="00EC2034">
        <w:rPr>
          <w:sz w:val="16"/>
        </w:rPr>
        <w:t xml:space="preserve"> This period, it should be recalled, was the high tide of Sino-Soviet cooperative interaction, symbolized by the conclusion of the treaty of friendship in 1950; it was also the period of the Korean war during which China confronted the United States, which after the conflict sought to contain China. In the 1950s, </w:t>
      </w:r>
      <w:r w:rsidRPr="00462A8E">
        <w:rPr>
          <w:rStyle w:val="StyleUnderline"/>
        </w:rPr>
        <w:t>China's main interest in the Third World was primarily in devising a strategy to forestall American military and political encirclement-i.e., protection from U.S. pressure</w:t>
      </w:r>
      <w:r w:rsidRPr="00EC2034">
        <w:rPr>
          <w:sz w:val="16"/>
        </w:rPr>
        <w:t xml:space="preserve">. The area of operation was South and Southeast Asia. </w:t>
      </w:r>
      <w:r w:rsidRPr="00462A8E">
        <w:rPr>
          <w:rStyle w:val="StyleUnderline"/>
        </w:rPr>
        <w:t>One manifestation of China's emerging Third World policy was China's participation in the 1955 Afro-Asian conference of heads of governments, the Bandung Conference.</w:t>
      </w:r>
      <w:r w:rsidRPr="00EC2034">
        <w:rPr>
          <w:sz w:val="16"/>
        </w:rPr>
        <w:t xml:space="preserve"> There Chinese presented a policy of peaceful coexistence and wooed its Asian neighbors. </w:t>
      </w:r>
      <w:r w:rsidRPr="00462A8E">
        <w:rPr>
          <w:rStyle w:val="StyleUnderline"/>
        </w:rPr>
        <w:t>The initial attempt to win friends and seek allies in the Third World proved short-lived; in most instances China failed to get the South and Southeast Asian states to take a firmer posture against the United States</w:t>
      </w:r>
      <w:r w:rsidRPr="00EC2034">
        <w:rPr>
          <w:sz w:val="16"/>
        </w:rPr>
        <w:t xml:space="preserve">. The American presence in Asia continued unabated and China's Third World policy had yet to be formulated. The next important development in China's emerging policy to- ward the Third World occurred in the 1960s. A series of environmental-situational factors combined to alter China's international and security status, leading to a total reassessment of China's foreign policy. Two major events that influenced China's foreign policy orientation were the Sino-Soviet conflict and the heightened decolonialization movement in Africa. The former had the effect of confronting China with a second major adversary; </w:t>
      </w:r>
      <w:r w:rsidRPr="0005594E">
        <w:rPr>
          <w:rStyle w:val="StyleUnderline"/>
        </w:rPr>
        <w:t>Soviet social-imperialism began to rival U.S. imperialism as China's principle enemy. China considered the latter event in an equally importan</w:t>
      </w:r>
      <w:r>
        <w:rPr>
          <w:rStyle w:val="StyleUnderline"/>
        </w:rPr>
        <w:t>t light; it symbolized the fur</w:t>
      </w:r>
      <w:r w:rsidRPr="0005594E">
        <w:rPr>
          <w:rStyle w:val="StyleUnderline"/>
        </w:rPr>
        <w:t>ther disintegration of the Western dominated world order and the new assertiveness of the peoples of the Third World.</w:t>
      </w:r>
      <w:r w:rsidRPr="00EC2034">
        <w:rPr>
          <w:sz w:val="16"/>
        </w:rPr>
        <w:t xml:space="preserve"> </w:t>
      </w:r>
      <w:r w:rsidRPr="0005594E">
        <w:rPr>
          <w:rStyle w:val="StyleUnderline"/>
        </w:rPr>
        <w:t xml:space="preserve">A consequence of these and other developments led to China's renewed search for the formulation of a Third World policy. The reformulated policy contained two primary objectives: China's search for breaking out of the encirclement imposed now by both the Soviet Union and the United States </w:t>
      </w:r>
      <w:r>
        <w:rPr>
          <w:rStyle w:val="StyleUnderline"/>
        </w:rPr>
        <w:t>and China's support for and or</w:t>
      </w:r>
      <w:r w:rsidRPr="0005594E">
        <w:rPr>
          <w:rStyle w:val="StyleUnderline"/>
        </w:rPr>
        <w:t>ganization of a new international order</w:t>
      </w:r>
      <w:r w:rsidRPr="00EC2034">
        <w:rPr>
          <w:sz w:val="16"/>
        </w:rPr>
        <w:t xml:space="preserve">. China's new policy was for- mally announced in 1965. </w:t>
      </w:r>
      <w:r w:rsidRPr="0005594E">
        <w:rPr>
          <w:rStyle w:val="StyleUnderline"/>
        </w:rPr>
        <w:t>It was summarized as follows: Taking the entire globe, if North America and Western Europe can be called "the cities of the world," then Asia, Africa and Latin America constitute "the rural areas of the world."</w:t>
      </w:r>
      <w:r w:rsidRPr="00EC2034">
        <w:rPr>
          <w:sz w:val="16"/>
        </w:rPr>
        <w:t xml:space="preserve"> Since World War II, </w:t>
      </w:r>
      <w:r w:rsidRPr="0005594E">
        <w:rPr>
          <w:rStyle w:val="StyleUnderline"/>
        </w:rPr>
        <w:t>the proletarian revolutionary movement has for various reasons been temporarily held back in North America and West European capitalist countries, while the people's revolutionary movement in Asia, Africa and Latin America has been growing vigorously.</w:t>
      </w:r>
      <w:r w:rsidRPr="00EC2034">
        <w:rPr>
          <w:sz w:val="16"/>
        </w:rPr>
        <w:t xml:space="preserve"> In a sense, </w:t>
      </w:r>
      <w:r w:rsidRPr="0005594E">
        <w:rPr>
          <w:rStyle w:val="StyleUnderline"/>
        </w:rPr>
        <w:t>the contemporary world revolution also presents a picture of the encirclement of the cities by the rural areas.</w:t>
      </w:r>
      <w:r w:rsidRPr="00EC2034">
        <w:rPr>
          <w:sz w:val="16"/>
        </w:rPr>
        <w:t xml:space="preserve"> In the final analysis, </w:t>
      </w:r>
      <w:r w:rsidRPr="0005594E">
        <w:rPr>
          <w:rStyle w:val="StyleUnderline"/>
        </w:rPr>
        <w:t>the whole cause of world revolution hinges on the revolutionary struggle of the Asian, African and Latin American people who make up the overwhelming majority of the world population</w:t>
      </w:r>
      <w:r w:rsidRPr="00EC2034">
        <w:rPr>
          <w:sz w:val="16"/>
        </w:rPr>
        <w:t xml:space="preserve">.5 In short, </w:t>
      </w:r>
      <w:r w:rsidRPr="0005594E">
        <w:rPr>
          <w:rStyle w:val="StyleUnderline"/>
        </w:rPr>
        <w:t>the Third World-"</w:t>
      </w:r>
      <w:r w:rsidRPr="00EC2034">
        <w:rPr>
          <w:sz w:val="16"/>
        </w:rPr>
        <w:t>the rural areas of the world"-</w:t>
      </w:r>
      <w:r w:rsidRPr="00EC2034">
        <w:rPr>
          <w:rStyle w:val="StyleUnderline"/>
        </w:rPr>
        <w:t>now con- stituted the center of the world revolutionary movement, struggling against the domination of the traditional powers of North America and Western Europe,</w:t>
      </w:r>
      <w:r w:rsidRPr="00EC2034">
        <w:rPr>
          <w:sz w:val="16"/>
        </w:rPr>
        <w:t xml:space="preserve"> "the cities of the world." Earlier, in late 1963 and 1964, Chou En-lai and Chen Yi had carried China's message to Asia and Africa.6 Meanwhile, </w:t>
      </w:r>
      <w:r w:rsidRPr="00EC2034">
        <w:rPr>
          <w:rStyle w:val="StyleUnderline"/>
        </w:rPr>
        <w:t>China also sought to link the Soviet Union with the U.S. and sought to identify the Soviet Union as a European state</w:t>
      </w:r>
      <w:r w:rsidRPr="00EC2034">
        <w:rPr>
          <w:sz w:val="16"/>
        </w:rPr>
        <w:t xml:space="preserve">. However, neither the formulation nor the operationalization of China's new Third World policy succeeded. Many Third World states were indifferent or hostile to Peking's policy, seeing it as serving China's national self-interests. This was especially true of China's drive to exclude the Soviet Union from the abortive 1965 Afro-Asian conference, a Chinese attempt to mobilize the Afro-Asian states against the Soviet Union. But China's budding Third World policy soon fell into dormancy, as China in the latter half of the 1960s was subsequently preoccupied with internal matters. </w:t>
      </w:r>
    </w:p>
    <w:p w14:paraId="314D673B" w14:textId="77777777" w:rsidR="00CE6E52" w:rsidRPr="003E7CA8" w:rsidRDefault="00CE6E52" w:rsidP="003E7CA8">
      <w:pPr>
        <w:pStyle w:val="Heading4"/>
      </w:pPr>
      <w:r w:rsidRPr="003E7CA8">
        <w:t>This makes an understanding of the Third World</w:t>
      </w:r>
      <w:r w:rsidR="00773174" w:rsidRPr="003E7CA8">
        <w:t xml:space="preserve"> as a site for struggles against Western imperialism</w:t>
      </w:r>
      <w:r w:rsidRPr="003E7CA8">
        <w:t xml:space="preserve"> a key starting point for understanding the history of Chinese motives within foreign relations as it relates to </w:t>
      </w:r>
      <w:r w:rsidR="00773174" w:rsidRPr="003E7CA8">
        <w:t>deconstructing</w:t>
      </w:r>
      <w:r w:rsidRPr="003E7CA8">
        <w:t xml:space="preserve"> colonialism.</w:t>
      </w:r>
    </w:p>
    <w:p w14:paraId="017E15E9" w14:textId="77777777" w:rsidR="00CE6E52" w:rsidRPr="00595D03" w:rsidRDefault="00CE6E52" w:rsidP="00CE6E52">
      <w:r w:rsidRPr="00930531">
        <w:rPr>
          <w:rStyle w:val="Style13ptBold"/>
        </w:rPr>
        <w:t>Yu ’77</w:t>
      </w:r>
      <w:r w:rsidRPr="00595D03">
        <w:t xml:space="preserve"> (George Yu Professor Emeritus of Political Science Affiliated Interest of East Asian Languages and Cultures</w:t>
      </w:r>
      <w:r>
        <w:t>. “China and the Third World”, pgs. 1039-1041, 1977, NAE)</w:t>
      </w:r>
    </w:p>
    <w:p w14:paraId="5D1B3D19" w14:textId="77777777" w:rsidR="00393483" w:rsidRDefault="00CE6E52" w:rsidP="00393483">
      <w:pPr>
        <w:rPr>
          <w:u w:val="single"/>
        </w:rPr>
      </w:pPr>
      <w:r w:rsidRPr="005D0EE3">
        <w:rPr>
          <w:rStyle w:val="StyleUnderline"/>
        </w:rPr>
        <w:t>A key component of China's Third World policy has stressed the "struggle against the superpowers," the U.S. and the Soviet Union.</w:t>
      </w:r>
      <w:r w:rsidRPr="00EC2034">
        <w:rPr>
          <w:sz w:val="14"/>
        </w:rPr>
        <w:t xml:space="preserve"> </w:t>
      </w:r>
      <w:r w:rsidRPr="005D0EE3">
        <w:rPr>
          <w:rStyle w:val="StyleUnderline"/>
        </w:rPr>
        <w:t>China's policy, therefore, must be understood within the context of China's interaction with and changing perception of the superpowers</w:t>
      </w:r>
      <w:r w:rsidRPr="00EC2034">
        <w:rPr>
          <w:sz w:val="14"/>
        </w:rPr>
        <w:t xml:space="preserve">. The U.S. has been a primary factor in China's Third World policy. </w:t>
      </w:r>
      <w:r w:rsidRPr="005D0EE3">
        <w:rPr>
          <w:rStyle w:val="StyleUnderline"/>
        </w:rPr>
        <w:t>Chinese foreign policy was born in the midst of the Cold War,</w:t>
      </w:r>
      <w:r w:rsidRPr="00EC2034">
        <w:rPr>
          <w:sz w:val="14"/>
        </w:rPr>
        <w:t xml:space="preserve"> </w:t>
      </w:r>
      <w:r w:rsidRPr="005D0EE3">
        <w:rPr>
          <w:rStyle w:val="StyleUnderline"/>
        </w:rPr>
        <w:t>and this was the primary factor in the initial course of China's foreign policy and behavior.</w:t>
      </w:r>
      <w:r w:rsidRPr="00EC2034">
        <w:rPr>
          <w:sz w:val="14"/>
        </w:rPr>
        <w:t xml:space="preserve"> The 1950 alliance with the Soviet Union placed China in the Socialist Camp, while the Korean War put China in di- rect conflict with the United States. </w:t>
      </w:r>
      <w:r w:rsidRPr="005D0EE3">
        <w:rPr>
          <w:rStyle w:val="StyleUnderline"/>
        </w:rPr>
        <w:t>China identified the U.S. as the foremost imperialistic power and its principle adversary. During the formative years, a chief function of China's Third World policy was to attempt to build an anti-American united front to seek protection from U.S. political and military pressures.</w:t>
      </w:r>
      <w:r w:rsidRPr="00EC2034">
        <w:rPr>
          <w:sz w:val="14"/>
        </w:rPr>
        <w:t xml:space="preserve"> </w:t>
      </w:r>
      <w:r w:rsidRPr="005D0EE3">
        <w:rPr>
          <w:rStyle w:val="StyleUnderline"/>
        </w:rPr>
        <w:t>China's international role during the Bandung era of the 1950s must be seen in this light. China also sought to rally the Third World against the United States for its support of United Nations intervention during Zaire's (then the Congo) independence in 1960, which China alleged was nothing more than a cover up for U.S. imperialism</w:t>
      </w:r>
      <w:r w:rsidRPr="00EC2034">
        <w:rPr>
          <w:sz w:val="14"/>
        </w:rPr>
        <w:t xml:space="preserve">. While in these and other instances an attempt was made to unite elements of the Third World against the United States, the Third World refused China's challenge. But this did not diminish China's interest in the Third World; nor did it lessen the United States as an object of China's Third World policy. </w:t>
      </w:r>
      <w:r w:rsidRPr="005D0EE3">
        <w:rPr>
          <w:rStyle w:val="StyleUnderline"/>
        </w:rPr>
        <w:t>The United States constituted one factor in China's Third World policy; another has been the Soviet Union. Since the 1960s, the Sino- Soviet conflict has been a major consideration in China's Third World policy.</w:t>
      </w:r>
      <w:r w:rsidRPr="00EC2034">
        <w:rPr>
          <w:sz w:val="14"/>
        </w:rPr>
        <w:t xml:space="preserve"> </w:t>
      </w:r>
      <w:r w:rsidRPr="005D0EE3">
        <w:rPr>
          <w:rStyle w:val="StyleUnderline"/>
        </w:rPr>
        <w:t xml:space="preserve">Furthermore, the importance of the Soviet factor has steadily increased as the Sino-Soviet conflict progressed from an ideological/ political dispute to a semi-military conflict. The Soviet Union replaced the U.S. as China's principle enemy. </w:t>
      </w:r>
      <w:r w:rsidRPr="00EC2034">
        <w:rPr>
          <w:sz w:val="14"/>
        </w:rPr>
        <w:t xml:space="preserve">Indeed, </w:t>
      </w:r>
      <w:r w:rsidRPr="005D0EE3">
        <w:rPr>
          <w:rStyle w:val="StyleUnderline"/>
        </w:rPr>
        <w:t>according to China, while the world learned of the imperialistic nature of the U.S. in the 1960s, during the 1970s the world "began to know Soviet social-imperialism</w:t>
      </w:r>
      <w:r w:rsidRPr="00F15434">
        <w:rPr>
          <w:rStyle w:val="StyleUnderline"/>
        </w:rPr>
        <w:t>." A Chinese response to the growing "Soviet social-imperialism" has been to identify the Soviet Union as an expansionist and aggressive power, especially in the Third World.</w:t>
      </w:r>
      <w:r w:rsidRPr="00EC2034">
        <w:rPr>
          <w:sz w:val="14"/>
        </w:rPr>
        <w:t xml:space="preserve"> Let us look at one instance of Soviet expansionism, as perceived by Peking. Events in Africa in the 1970s were seen as proving China's charges.10 First, </w:t>
      </w:r>
      <w:r w:rsidRPr="00F15434">
        <w:rPr>
          <w:rStyle w:val="StyleUnderline"/>
        </w:rPr>
        <w:t>Soviet interest in Africa was part of Soviet plans for world domination. Specifically, the Soviet Union's interest in southern Africa stemmed from its design to control Europe</w:t>
      </w:r>
      <w:r w:rsidRPr="00EC2034">
        <w:rPr>
          <w:sz w:val="14"/>
        </w:rPr>
        <w:t xml:space="preserve">. By controlling the South Atlantic sea route through which oil and other supplies to Europe were transported, the Soviet Union would then "encircle Europe in a roundabout way." Second, the Soviet Union had dispatched mercenary troops to Angola and started "a barbarous armed intervention." </w:t>
      </w:r>
      <w:r w:rsidRPr="00F15434">
        <w:rPr>
          <w:rStyle w:val="StyleUnderline"/>
        </w:rPr>
        <w:t>Under the appearance of "cooperation," the Soviet Union had forced others to act on its behalf, "to serve as its cannon-fodder and colonialist tool."</w:t>
      </w:r>
      <w:r w:rsidRPr="00EC2034">
        <w:rPr>
          <w:sz w:val="14"/>
        </w:rPr>
        <w:t xml:space="preserve"> Third, </w:t>
      </w:r>
      <w:r w:rsidRPr="00F15434">
        <w:rPr>
          <w:rStyle w:val="StyleUnderline"/>
        </w:rPr>
        <w:t>Soviet appeals to Africa on the basis of a common stand against racial discrimination "is pure humbug." Such appeals constituted a method to infiltrate the African countries; they also were intended as a smokescreen to cover up the Soviet Union's expansionist designs and to bring Africa into the Soviet orbit.</w:t>
      </w:r>
      <w:r w:rsidRPr="00EC2034">
        <w:rPr>
          <w:sz w:val="14"/>
        </w:rPr>
        <w:t xml:space="preserve"> Finally, </w:t>
      </w:r>
      <w:r w:rsidRPr="00F15434">
        <w:rPr>
          <w:rStyle w:val="StyleUnderline"/>
        </w:rPr>
        <w:t xml:space="preserve">Soviet behavior had necessitated an "adjustment" in U.S. policy toward Africa, thereby increasing the level of competition between the two superpowers on that continent. </w:t>
      </w:r>
      <w:r w:rsidRPr="00EC2034">
        <w:rPr>
          <w:sz w:val="14"/>
        </w:rPr>
        <w:t>Clearly</w:t>
      </w:r>
      <w:r w:rsidRPr="00F15434">
        <w:rPr>
          <w:rStyle w:val="StyleUnderline"/>
        </w:rPr>
        <w:t>, the Soviet Union was the principle threat to world peace; it was on the march in the Third World. Similar to China's attention to the United States, the focus upon Soviet behavior in Africa and elsew</w:t>
      </w:r>
      <w:r>
        <w:rPr>
          <w:rStyle w:val="StyleUnderline"/>
        </w:rPr>
        <w:t>here in the Third World was in</w:t>
      </w:r>
      <w:r w:rsidRPr="00F15434">
        <w:rPr>
          <w:rStyle w:val="StyleUnderline"/>
        </w:rPr>
        <w:t>tended to verify further the hegemonic nature and objectives of the Soviet Union</w:t>
      </w:r>
      <w:r w:rsidRPr="00EC2034">
        <w:rPr>
          <w:sz w:val="14"/>
        </w:rPr>
        <w:t xml:space="preserve">. </w:t>
      </w:r>
      <w:r w:rsidRPr="00F15434">
        <w:rPr>
          <w:rStyle w:val="StyleUnderline"/>
        </w:rPr>
        <w:t>A goal of China's Third World policy was to seek to mobilize the Third World against Soviet expansionism</w:t>
      </w:r>
      <w:r w:rsidRPr="00EC2034">
        <w:rPr>
          <w:sz w:val="14"/>
        </w:rPr>
        <w:t xml:space="preserve">; if the Third World could be organized, such a force could provide China with a degree of protection from Soviet pressures. In the 1970s, </w:t>
      </w:r>
      <w:r w:rsidRPr="00F15434">
        <w:rPr>
          <w:rStyle w:val="StyleUnderline"/>
        </w:rPr>
        <w:t>the organization of an anti-Soviet united front in the Third World became a primary Chinese foreign policy objective.</w:t>
      </w:r>
      <w:r w:rsidRPr="00EC2034">
        <w:rPr>
          <w:sz w:val="14"/>
        </w:rPr>
        <w:t xml:space="preserve"> </w:t>
      </w:r>
      <w:r w:rsidRPr="00F15434">
        <w:rPr>
          <w:rStyle w:val="StyleUnderline"/>
        </w:rPr>
        <w:t>The identification of the Soviet Union as the foremost dominating world power did not exempt the U.S. from China's attention</w:t>
      </w:r>
      <w:r w:rsidRPr="00EC2034">
        <w:rPr>
          <w:sz w:val="14"/>
        </w:rPr>
        <w:t xml:space="preserve">; </w:t>
      </w:r>
      <w:r w:rsidRPr="00F15434">
        <w:rPr>
          <w:rStyle w:val="StyleUnderline"/>
        </w:rPr>
        <w:t>the United States continued to be accused of seeking world domination</w:t>
      </w:r>
      <w:r w:rsidRPr="00EC2034">
        <w:rPr>
          <w:sz w:val="14"/>
        </w:rPr>
        <w:t xml:space="preserve">. Consider, for example, the case of Africa. According to China, </w:t>
      </w:r>
      <w:r w:rsidRPr="00F15434">
        <w:rPr>
          <w:rStyle w:val="StyleUnderline"/>
        </w:rPr>
        <w:t>both the U.S. and the Soviet Union were the root cause of Africa's plight</w:t>
      </w:r>
      <w:r w:rsidRPr="00EC2034">
        <w:rPr>
          <w:sz w:val="14"/>
        </w:rPr>
        <w:t xml:space="preserve">. While the Soviet Union had dispatched mercenary troops to Angola, the U.S. was trying hard to hold on to vested interests in southern Africa. Nevertheless, a major difference separated the behavior of the two superpowers; </w:t>
      </w:r>
      <w:r w:rsidRPr="00F15434">
        <w:rPr>
          <w:rStyle w:val="StyleUnderline"/>
        </w:rPr>
        <w:t xml:space="preserve">while the actions of the Soviet Union were offensive in nature, those of the United States had been motivated by self- defense. China put it thusly: Faced with the Soviet Union's African offensive, the U.S. had been compelled to take measures to defend its interests." </w:t>
      </w:r>
    </w:p>
    <w:p w14:paraId="7903BD6C" w14:textId="7B3F06BF" w:rsidR="00F93F87" w:rsidRPr="005C3F92" w:rsidRDefault="00F93F87" w:rsidP="00F93F87">
      <w:pPr>
        <w:pStyle w:val="Heading4"/>
      </w:pPr>
      <w:r>
        <w:t xml:space="preserve">Thus </w:t>
      </w:r>
      <w:r w:rsidR="000C3DB6">
        <w:t xml:space="preserve">we affirm </w:t>
      </w:r>
      <w:r w:rsidR="00F86E25">
        <w:t>our performance of hip-hop as a form of</w:t>
      </w:r>
      <w:r>
        <w:t xml:space="preserve"> </w:t>
      </w:r>
      <w:r w:rsidR="000C3DB6">
        <w:t>revolutionary “realism” through the lens of Third World Consciousness</w:t>
      </w:r>
      <w:r w:rsidR="00F86E25">
        <w:t xml:space="preserve"> as</w:t>
      </w:r>
      <w:r w:rsidR="003E7CA8">
        <w:t xml:space="preserve"> a</w:t>
      </w:r>
      <w:r w:rsidR="00F86E25">
        <w:t xml:space="preserve"> method for deconstructing colonialism</w:t>
      </w:r>
      <w:r>
        <w:t xml:space="preserve">. </w:t>
      </w:r>
      <w:r w:rsidR="00F86E25">
        <w:t>Our method</w:t>
      </w:r>
      <w:r>
        <w:t xml:space="preserve"> creates a praxis that formulates national identities</w:t>
      </w:r>
      <w:r w:rsidRPr="005C3F92">
        <w:t xml:space="preserve"> as a site for revolution to better </w:t>
      </w:r>
      <w:r w:rsidR="00F86E25">
        <w:t xml:space="preserve">unite different struggles. Our praxis understand that different identities struggles differently, but it seeks to formulate strategies that attack the systems </w:t>
      </w:r>
      <w:r w:rsidR="00B8372E">
        <w:t>that constitute this oppression in its different forms.</w:t>
      </w:r>
    </w:p>
    <w:p w14:paraId="1F86DFA2" w14:textId="77777777" w:rsidR="00F93F87" w:rsidRPr="005C3F92" w:rsidRDefault="00F93F87" w:rsidP="00F93F87">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14:paraId="143E0606" w14:textId="77777777" w:rsidR="00F93F87" w:rsidRPr="005C3F92" w:rsidRDefault="00F93F87" w:rsidP="00F93F87">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14:paraId="2A79C230" w14:textId="4CA6D6E4" w:rsidR="00F12E7B" w:rsidRPr="003E7CA8" w:rsidRDefault="00F12E7B" w:rsidP="003E7CA8">
      <w:pPr>
        <w:pStyle w:val="Heading4"/>
      </w:pPr>
      <w:r w:rsidRPr="003E7CA8">
        <w:t>Third World Consciousness produces individualized strategies for different racialized identities, providing a disruption to the colonialist system that is designed to kill t</w:t>
      </w:r>
      <w:r w:rsidR="001732CA" w:rsidRPr="003E7CA8">
        <w:t>argeted communities. This individualized praxis creates a collectivizing of communities that were never meant to survive in order to disr</w:t>
      </w:r>
      <w:r w:rsidR="000C3DB6">
        <w:t>upt normative political systems of colonialism.</w:t>
      </w:r>
    </w:p>
    <w:p w14:paraId="1C1B7325" w14:textId="77777777" w:rsidR="00F12E7B" w:rsidRPr="00F12E7B" w:rsidRDefault="00F12E7B" w:rsidP="00F12E7B">
      <w:pPr>
        <w:widowControl w:val="0"/>
        <w:autoSpaceDE w:val="0"/>
        <w:autoSpaceDN w:val="0"/>
        <w:adjustRightInd w:val="0"/>
        <w:spacing w:after="240" w:line="340" w:lineRule="atLeast"/>
        <w:rPr>
          <w:rFonts w:ascii="Times" w:hAnsi="Times" w:cs="Times"/>
          <w:sz w:val="24"/>
        </w:rPr>
      </w:pPr>
      <w:r w:rsidRPr="00F12E7B">
        <w:rPr>
          <w:rStyle w:val="Style13ptBold"/>
        </w:rPr>
        <w:t>Gumbs ’10</w:t>
      </w:r>
      <w:r w:rsidRPr="00F12E7B">
        <w:t xml:space="preserve"> ( black queer feminist, Phd. Duke University, academic,  organizer, revolutionary, “We Can Learn to Mother Ourselves: The Queer Survival of Black Feminism 1968-1996</w:t>
      </w:r>
      <w:r>
        <w:t>”, pgs. 92-94, 2010, NAE)</w:t>
      </w:r>
      <w:r>
        <w:rPr>
          <w:rFonts w:ascii="Georgia" w:hAnsi="Georgia" w:cs="Georgia"/>
          <w:sz w:val="30"/>
          <w:szCs w:val="30"/>
        </w:rPr>
        <w:t xml:space="preserve"> </w:t>
      </w:r>
    </w:p>
    <w:p w14:paraId="454D3C74" w14:textId="5F128750" w:rsidR="00C546B1" w:rsidRDefault="006B46BC" w:rsidP="00393483">
      <w:pPr>
        <w:rPr>
          <w:sz w:val="16"/>
        </w:rPr>
      </w:pPr>
      <w:r w:rsidRPr="00F12E7B">
        <w:rPr>
          <w:sz w:val="16"/>
        </w:rPr>
        <w:t xml:space="preserve">Survival. The condition of bare life. The mythology of differential fitness. The continuity of property and properties. But survival is more than this. Survival, as it emerges as a key word in the theory and poetics of Audre Lorde and June Jordan is a poetic term. It provides the basis for the reconsideration of its own meaning, and the reconsideration of the meaning of “life,” that which “survival” queerly extends despite everything. </w:t>
      </w:r>
      <w:r w:rsidRPr="006B46BC">
        <w:rPr>
          <w:rStyle w:val="StyleUnderline"/>
        </w:rPr>
        <w:t>Survival is a pedagogy: secret and forbidden knowledge that we pass on, educating each other into a set of skills and beliefs based on the queer premise that our lives are valuable in a way that the economization of our labor, and the price of our flesh in the market of racism deny. Survival is a mode of inquiry, providing a repertoire of critical insights, gained from discerning what approach to a political and economic framework we can afford from one moment to the next</w:t>
      </w:r>
      <w:r w:rsidRPr="00F12E7B">
        <w:rPr>
          <w:sz w:val="16"/>
        </w:rPr>
        <w:t xml:space="preserve">. Survival is an afterlife; </w:t>
      </w:r>
      <w:r w:rsidRPr="006B46BC">
        <w:rPr>
          <w:rStyle w:val="StyleUnderline"/>
        </w:rPr>
        <w:t xml:space="preserve">by continuing to exist we challenge the processes that somehow failed to kill us this time. </w:t>
      </w:r>
      <w:r w:rsidRPr="00F12E7B">
        <w:rPr>
          <w:sz w:val="16"/>
        </w:rPr>
        <w:t xml:space="preserve">Survival is a performance, a set of aesthetic invocations that produce belief and resonance. </w:t>
      </w:r>
      <w:r w:rsidRPr="00F12E7B">
        <w:rPr>
          <w:rStyle w:val="StyleUnderline"/>
        </w:rPr>
        <w:t>Survival is a</w:t>
      </w:r>
      <w:r w:rsidRPr="00F12E7B">
        <w:rPr>
          <w:sz w:val="16"/>
        </w:rPr>
        <w:t xml:space="preserve"> poetic </w:t>
      </w:r>
      <w:r w:rsidRPr="00F12E7B">
        <w:rPr>
          <w:rStyle w:val="StyleUnderline"/>
        </w:rPr>
        <w:t>intervention into the simplistic conclusion of the political narrative: we were never meant to survive. The “we” that was never meant to survive is a challenge to the gospel of individualism. The content of that “we” is at stake because survival redefines who we are.</w:t>
      </w:r>
      <w:r w:rsidRPr="00F12E7B">
        <w:rPr>
          <w:sz w:val="16"/>
        </w:rPr>
        <w:t xml:space="preserve"> For those of us who constitute the collection of people addressed by Audre Lorde’s ‘A Litany for Survival,” </w:t>
      </w:r>
      <w:r w:rsidRPr="00F12E7B">
        <w:rPr>
          <w:rStyle w:val="StyleUnderline"/>
        </w:rPr>
        <w:t>the meanings of our lives have been slandered within an economy that uses narratives of racial inferiority, gender determinism, and sexual subjectivity to devalue our bodies, our breathing, our time. If we are survivors, who “we” are is the question of survival, and whether we survive depends on the generation of a set of relationships that prioritizes who we are to each other through our queer acts of loving the possible collectivity represented in each of our bodies.</w:t>
      </w:r>
      <w:r w:rsidRPr="00F12E7B">
        <w:rPr>
          <w:sz w:val="16"/>
        </w:rPr>
        <w:t xml:space="preserve">2 </w:t>
      </w:r>
      <w:r w:rsidRPr="00F12E7B">
        <w:rPr>
          <w:rStyle w:val="StyleUnderline"/>
        </w:rPr>
        <w:t xml:space="preserve">Survival is a queer act for oppressed communities because it interrupts the social reproduction of the sanctioned deaths of those who were never meant to survive. </w:t>
      </w:r>
      <w:r w:rsidRPr="00F12E7B">
        <w:rPr>
          <w:sz w:val="16"/>
        </w:rPr>
        <w:t xml:space="preserve">In this chapter I argue that </w:t>
      </w:r>
      <w:r w:rsidRPr="00F12E7B">
        <w:rPr>
          <w:rStyle w:val="StyleUnderline"/>
        </w:rPr>
        <w:t>survival as a fact, a possibility, an act, a tactic and an approach, is a performative and poetic intervention into a meaning of life that the narrative of capitalism reproduces: the belief that a differential monetary value can be assigned to the very time of our lives and our labor based on stories about what race, gender, class, place, ability and family mean</w:t>
      </w:r>
      <w:r w:rsidRPr="00F12E7B">
        <w:rPr>
          <w:sz w:val="16"/>
        </w:rPr>
        <w:t xml:space="preserve">.3 Towards this argument I offer a theorization of how survival functions in the lives and work of June Jordan and Audre Lorde, who I privilege here as key theorists of the term, whose use of the term reframes a broader theoretical discourse on bare life and biopolitical racism. This theorization looks at biographical information about Jordan and Lorde as survivors of sexual violence and breast cancer and examines the pedagogy of survival as outlined in Jordan’s polemics of children’s literature and the poetics of survival through a close reading of the term in Lorde’s poetic work with attention to the performative afterlife of her poetry in the political work of self-identified “survivors.” </w:t>
      </w:r>
    </w:p>
    <w:p w14:paraId="182B6CCE" w14:textId="77777777" w:rsidR="000C3DB6" w:rsidRDefault="000C3DB6" w:rsidP="000C3DB6">
      <w:pPr>
        <w:pStyle w:val="Heading4"/>
      </w:pPr>
      <w:r>
        <w:t>Our starting point of debate is a necessary starting point for challenging colonial power – spaces like debate determine the parameters of broader state politics</w:t>
      </w:r>
    </w:p>
    <w:p w14:paraId="1A08F7AC" w14:textId="77777777" w:rsidR="00BF1E96" w:rsidRDefault="00BF1E96" w:rsidP="00BF1E96">
      <w:r w:rsidRPr="00E90BB0">
        <w:rPr>
          <w:rStyle w:val="Style13ptBold"/>
        </w:rPr>
        <w:t xml:space="preserve">Dei and Kempf  </w:t>
      </w:r>
      <w:r>
        <w:rPr>
          <w:rStyle w:val="Style13ptBold"/>
        </w:rPr>
        <w:t>’</w:t>
      </w:r>
      <w:r w:rsidRPr="00E90BB0">
        <w:rPr>
          <w:rStyle w:val="Style13ptBold"/>
        </w:rPr>
        <w:t>06</w:t>
      </w:r>
      <w:r>
        <w:rPr>
          <w:rStyle w:val="Style13ptBold"/>
        </w:rPr>
        <w:t xml:space="preserve"> </w:t>
      </w:r>
      <w:r w:rsidRPr="00B05DAE">
        <w:t>(George J. Sefa Dei is Professor in the Department of Humanities, Social Sciences, and Social Justice Education at the Ontario Institute for Studies in Education. Dr. Arlo Kempf is Assistant Professor, Teaching Stream, in the Department of Curriculum, Teaching and Learning, Ontario Institute for Studies in Education of the University of Toronto. “Anti-Colonialism and Education</w:t>
      </w:r>
      <w:r>
        <w:t>: The Politics of Resistance” pg. 1-2, 2006, NAE)</w:t>
      </w:r>
    </w:p>
    <w:p w14:paraId="65123B8D" w14:textId="77777777" w:rsidR="00BF1E96" w:rsidRPr="00524C52" w:rsidRDefault="00BF1E96" w:rsidP="00BF1E96">
      <w:pPr>
        <w:rPr>
          <w:sz w:val="16"/>
        </w:rPr>
      </w:pPr>
      <w:r w:rsidRPr="00B05DAE">
        <w:rPr>
          <w:rStyle w:val="StyleUnderline"/>
        </w:rPr>
        <w:t>History and context are crucial for anti-colonial undertakings. Understanding our collective past is significant for pursuing political resistance</w:t>
      </w:r>
      <w:r w:rsidRPr="00524C52">
        <w:rPr>
          <w:sz w:val="16"/>
        </w:rPr>
        <w:t xml:space="preserve">. Haunani-Kay </w:t>
      </w:r>
      <w:r w:rsidRPr="00B05DAE">
        <w:rPr>
          <w:rStyle w:val="StyleUnderline"/>
        </w:rPr>
        <w:t>Trask</w:t>
      </w:r>
      <w:r w:rsidRPr="00524C52">
        <w:rPr>
          <w:sz w:val="16"/>
        </w:rPr>
        <w:t xml:space="preserve"> (1991) </w:t>
      </w:r>
      <w:r w:rsidRPr="00B05DAE">
        <w:rPr>
          <w:rStyle w:val="StyleUnderline"/>
        </w:rPr>
        <w:t>writes about the importance of the past to Indigenous peoples as a way to challenge the dominant’s call to amputate the past and its histories</w:t>
      </w:r>
      <w:r w:rsidRPr="00524C52">
        <w:rPr>
          <w:sz w:val="16"/>
        </w:rPr>
        <w:t>. For the people of Hawaiia, Trask notes that “</w:t>
      </w:r>
      <w:r w:rsidRPr="00B05DAE">
        <w:rPr>
          <w:rStyle w:val="StyleUnderline"/>
        </w:rPr>
        <w:t>we do not need, nor do we want [to be] liberated from our past because it is source of our understanding . . . [We] . . . stand firmly in the present, with [our] back to the future, and [our] eyes fixed upon the past, seeking historical answers for present-day dilemmas</w:t>
      </w:r>
      <w:r w:rsidRPr="00524C52">
        <w:rPr>
          <w:sz w:val="16"/>
        </w:rPr>
        <w:t xml:space="preserve">” (p. 164). </w:t>
      </w:r>
      <w:r w:rsidRPr="00B05DAE">
        <w:rPr>
          <w:rStyle w:val="StyleUnderline"/>
        </w:rPr>
        <w:t>In order to understand the knowledge and resistance of the past as it relates to contemporary politics of resistance, one has to know and learn about this past.</w:t>
      </w:r>
      <w:r w:rsidRPr="00524C52">
        <w:rPr>
          <w:sz w:val="16"/>
        </w:rPr>
        <w:t xml:space="preserve"> As noted elsewhere (Dei, 2000, p. 11), for colonized </w:t>
      </w:r>
      <w:r w:rsidRPr="00B05DAE">
        <w:rPr>
          <w:rStyle w:val="StyleUnderline"/>
        </w:rPr>
        <w:t>peoples decolonization involves a reclamation of the past, previously excluded in the history of the colonial and colonized nations. They must identify the colonial histo</w:t>
      </w:r>
      <w:r>
        <w:rPr>
          <w:rStyle w:val="StyleUnderline"/>
        </w:rPr>
        <w:t>rical period from the per</w:t>
      </w:r>
      <w:r w:rsidRPr="00B05DAE">
        <w:rPr>
          <w:rStyle w:val="StyleUnderline"/>
        </w:rPr>
        <w:t>spectives of their places and their peoples.</w:t>
      </w:r>
      <w:r w:rsidRPr="00524C52">
        <w:rPr>
          <w:sz w:val="16"/>
        </w:rPr>
        <w:t xml:space="preserve"> Knowledge of the past is also relevant in so far as we as people must use that knowledge “responsibly”. But </w:t>
      </w:r>
      <w:r w:rsidRPr="00524C52">
        <w:rPr>
          <w:rStyle w:val="StyleUnderline"/>
        </w:rPr>
        <w:t>our situatedness as knowledge producers and how we perform “the gaze” on subjects, at times accord power and privilege to some bodies and not others. Therefore, an anti-colonial struggle must identify and define a political project and show its connections to the academic engagement</w:t>
      </w:r>
      <w:r w:rsidRPr="00524C52">
        <w:rPr>
          <w:sz w:val="16"/>
        </w:rPr>
        <w:t>. Franz Fanon and Karl Marx have both cautioned us that “</w:t>
      </w:r>
      <w:r w:rsidRPr="00524C52">
        <w:rPr>
          <w:rStyle w:val="StyleUnderline"/>
        </w:rPr>
        <w:t>what matters is not to know the world but to change it”. This assertion calls for a recognition of the mult</w:t>
      </w:r>
      <w:r>
        <w:rPr>
          <w:rStyle w:val="StyleUnderline"/>
        </w:rPr>
        <w:t>iple points/places of responsi</w:t>
      </w:r>
      <w:r w:rsidRPr="00524C52">
        <w:rPr>
          <w:rStyle w:val="StyleUnderline"/>
        </w:rPr>
        <w:t>bility and accountability</w:t>
      </w:r>
      <w:r w:rsidRPr="00524C52">
        <w:rPr>
          <w:sz w:val="16"/>
        </w:rPr>
        <w:t xml:space="preserve">. For example, what does it mean to talk of accountability as far as identity and subjectivity, however complex? </w:t>
      </w:r>
      <w:r w:rsidRPr="00524C52">
        <w:rPr>
          <w:rStyle w:val="StyleUnderline"/>
        </w:rPr>
        <w:t>It may well mean taking the stance that in political work for change, certain issues are not negotiable. In other words, we need to see there are limits and possibilities of “negotiating” in anti-colonial struggles and politics. As Howard (2004) asks: How much can be accomplished if we decide to “negotiate” around domination or oppression? Are we negotiating as part of a democratic exercise?</w:t>
      </w:r>
      <w:r w:rsidRPr="00524C52">
        <w:rPr>
          <w:sz w:val="16"/>
        </w:rPr>
        <w:t xml:space="preserve"> </w:t>
      </w:r>
    </w:p>
    <w:p w14:paraId="3DF500B6" w14:textId="72461C7C" w:rsidR="00946649" w:rsidRDefault="00946649" w:rsidP="00930531">
      <w:pPr>
        <w:pStyle w:val="Heading2"/>
      </w:pPr>
      <w:r>
        <w:t>1AC Third World Feminism</w:t>
      </w:r>
    </w:p>
    <w:p w14:paraId="092F4DA3" w14:textId="0D74E317" w:rsidR="00551AE2" w:rsidRDefault="00551AE2" w:rsidP="00551AE2">
      <w:pPr>
        <w:pStyle w:val="Heading4"/>
      </w:pPr>
      <w:r>
        <w:t>Colonialism is the expansion of nations beyond their geo-political boundaries in order to strip resources from smaller lands through the occupation of settlers. This practice destroys smaller nation-states and allows for things like capitalism and racism to be exported on a larger scale by motivating how empires like the US extend into smaller nations.</w:t>
      </w:r>
      <w:r w:rsidRPr="003E7CA8">
        <w:t xml:space="preserve"> </w:t>
      </w:r>
    </w:p>
    <w:p w14:paraId="1170D381" w14:textId="5838AA9E" w:rsidR="00551AE2" w:rsidRPr="003E7CA8" w:rsidRDefault="00551AE2" w:rsidP="00551AE2">
      <w:pPr>
        <w:pStyle w:val="Heading4"/>
      </w:pPr>
      <w:r w:rsidRPr="003E7CA8">
        <w:t xml:space="preserve">This means how we engage colonialism is a prior question to how we engage the topic. The European Union signifies the way in which colonialism still structures international relations. </w:t>
      </w:r>
    </w:p>
    <w:p w14:paraId="306EB4F6" w14:textId="3A3326A7" w:rsidR="00551AE2" w:rsidRPr="00C546B1" w:rsidRDefault="00551AE2" w:rsidP="00551AE2">
      <w:r w:rsidRPr="00C546B1">
        <w:rPr>
          <w:rStyle w:val="Style13ptBold"/>
        </w:rPr>
        <w:t>Bergman ’16</w:t>
      </w:r>
      <w:r w:rsidRPr="00C546B1">
        <w:t xml:space="preserve"> (Judith Bergman is a writer and political analyst. She lives in Israel. “Once a colonialist, always a colonialist”, July 6, 2016, </w:t>
      </w:r>
      <w:r w:rsidRPr="00FC6282">
        <w:t>http://www.israelhayom.com/site/newsletter_opinion.php?id=16623</w:t>
      </w:r>
      <w:r>
        <w:t>, NAE)</w:t>
      </w:r>
    </w:p>
    <w:p w14:paraId="22210494" w14:textId="77777777" w:rsidR="00551AE2" w:rsidRPr="00C546B1" w:rsidRDefault="00551AE2" w:rsidP="00551AE2">
      <w:pPr>
        <w:rPr>
          <w:sz w:val="16"/>
        </w:rPr>
      </w:pPr>
      <w:r w:rsidRPr="00C546B1">
        <w:rPr>
          <w:rStyle w:val="StyleUnderline"/>
        </w:rPr>
        <w:t>You can take the Europeans out of the former colonies, but you cannot take the colonialism out of the Europeans</w:t>
      </w:r>
      <w:r w:rsidRPr="00C546B1">
        <w:rPr>
          <w:sz w:val="16"/>
        </w:rPr>
        <w:t xml:space="preserve">. That much is clear, at least as far as the European Union is concerned. In an interview with Israeli journalist and TV anchor </w:t>
      </w:r>
      <w:r w:rsidRPr="00C546B1">
        <w:rPr>
          <w:rStyle w:val="StyleUnderline"/>
        </w:rPr>
        <w:t>Eylon Aslan-Levy, EU Ambassador to Israe</w:t>
      </w:r>
      <w:r w:rsidRPr="00C546B1">
        <w:rPr>
          <w:sz w:val="16"/>
        </w:rPr>
        <w:t xml:space="preserve">l Lars Faaborg-Andersen </w:t>
      </w:r>
      <w:r w:rsidRPr="00C546B1">
        <w:rPr>
          <w:rStyle w:val="StyleUnderline"/>
        </w:rPr>
        <w:t>was asked why the EU supports the French peace initiative when the Israeli prime minister has called for direct negotiations.</w:t>
      </w:r>
      <w:r w:rsidRPr="00C546B1">
        <w:rPr>
          <w:sz w:val="16"/>
        </w:rPr>
        <w:t xml:space="preserve"> "Why doesn't the European Union simply pressure Abbas to take up Prime Minister Netanyahu's invitation?" asked Aslan-Levy. Faaborg-Andersen replied, "Because </w:t>
      </w:r>
      <w:r w:rsidRPr="00C546B1">
        <w:rPr>
          <w:rStyle w:val="StyleUnderline"/>
        </w:rPr>
        <w:t>I think experience has shown that the parties are not capable on their own to reach a stage where they are able to sit down and negotiate. There is a need for a third-party involvement</w:t>
      </w:r>
      <w:r w:rsidRPr="00C546B1">
        <w:rPr>
          <w:sz w:val="16"/>
        </w:rPr>
        <w:t xml:space="preserve"> and I think that the Paris conference was a recognition of that fact [sic] that there was need for international focus on this issue that has been somewhat dormant for some time, I mean the peace process, and I think this was the motivating factor behind the French initiative coupled with the fact that we are seeing a constant deterioration of the situation on the ground bringing us further away from a two-state solution rather than closer to [sic]." </w:t>
      </w:r>
      <w:r w:rsidRPr="00C546B1">
        <w:rPr>
          <w:rStyle w:val="StyleUnderline"/>
        </w:rPr>
        <w:t xml:space="preserve">The Europe of the postnational European Union no longer invades other peoples' countries in order to colonize them, but it still uses all its powers -- limited and toothless as they are -- to invade how other nations should think and feel about the world, and to impose its distinct European view of how the world should spin for the rest of us. </w:t>
      </w:r>
      <w:r w:rsidRPr="00C546B1">
        <w:rPr>
          <w:sz w:val="16"/>
        </w:rPr>
        <w:t xml:space="preserve">We all know how hard it is to break an old habit, and </w:t>
      </w:r>
      <w:r w:rsidRPr="00C546B1">
        <w:rPr>
          <w:rStyle w:val="StyleUnderline"/>
        </w:rPr>
        <w:t>the ideological parts of colonialism still come very naturally to the descendant of the old Europe -- even if the EU mistakenly believes that being ostensibly riddled with post-colonial guilt and inviting half the world's migrants into its own backyard somehow exculpates it</w:t>
      </w:r>
      <w:r w:rsidRPr="00C546B1">
        <w:rPr>
          <w:sz w:val="16"/>
        </w:rPr>
        <w:t xml:space="preserve"> </w:t>
      </w:r>
      <w:r w:rsidRPr="00C546B1">
        <w:rPr>
          <w:rStyle w:val="StyleUnderline"/>
        </w:rPr>
        <w:t>from all its past and present sins</w:t>
      </w:r>
      <w:r w:rsidRPr="00C546B1">
        <w:rPr>
          <w:sz w:val="16"/>
        </w:rPr>
        <w:t xml:space="preserve">. For those still in doubt, Faaborg-Andersen's reply that </w:t>
      </w:r>
      <w:r w:rsidRPr="00C546B1">
        <w:rPr>
          <w:rStyle w:val="StyleUnderline"/>
        </w:rPr>
        <w:t>"the parties are not capable on their own" is clear evidence of the racism and cultural condescension -- such characteristic parts of the colonialist project -- still being a very potent factor in European policies, despite all assurances to the contrary for the past half century.</w:t>
      </w:r>
      <w:r w:rsidRPr="00C546B1">
        <w:rPr>
          <w:sz w:val="16"/>
        </w:rPr>
        <w:t xml:space="preserve"> The "natives," i.e., the Jews and the Arabs, are incapable of solving anything on their own, which is why we ostensibly need the wisdom and superiority of the European Union to guide our ignorant and misguided steps in this world. </w:t>
      </w:r>
      <w:r w:rsidRPr="00C546B1">
        <w:rPr>
          <w:rStyle w:val="StyleUnderline"/>
        </w:rPr>
        <w:t xml:space="preserve">Just who do the Europeans think that they are? </w:t>
      </w:r>
      <w:r w:rsidRPr="00C546B1">
        <w:rPr>
          <w:sz w:val="16"/>
        </w:rPr>
        <w:t xml:space="preserve">Even though the European Union is the Palestinian Authority's best friend, and although the latter can do no wrong according to the former, let there be no doubt that </w:t>
      </w:r>
      <w:r w:rsidRPr="00C546B1">
        <w:rPr>
          <w:rStyle w:val="StyleUnderline"/>
        </w:rPr>
        <w:t>the PA is merely a tool, a means to an end, in the hands of the European Union. Had the PA's enemy not been the Jews, but instead other Muslims, Christians or Yazidis, the European Union would have been out of there, taking its many billions of euros with it, faster than you can say "postcolonial guilt."</w:t>
      </w:r>
      <w:r w:rsidRPr="00C546B1">
        <w:rPr>
          <w:sz w:val="16"/>
        </w:rPr>
        <w:t xml:space="preserve"> If you doubt this contention, </w:t>
      </w:r>
      <w:r w:rsidRPr="00C546B1">
        <w:rPr>
          <w:rStyle w:val="StyleUnderline"/>
        </w:rPr>
        <w:t>take a hard look at all the internecine Muslim strife and the ongoing genocides against non-Muslims in the Middle East and Africa. The European Union is nowhere to be seen</w:t>
      </w:r>
      <w:r w:rsidRPr="00C546B1">
        <w:rPr>
          <w:sz w:val="16"/>
        </w:rPr>
        <w:t xml:space="preserve">, its billions of euros entirely absent and its need to impose solutions completely gone missing. In case you were wondering, </w:t>
      </w:r>
      <w:r w:rsidRPr="00C546B1">
        <w:rPr>
          <w:rStyle w:val="StyleUnderline"/>
        </w:rPr>
        <w:t>European racism is still very much present even in the company of its best buddies in the PA. Only here it is the subtler racism of low expectations.</w:t>
      </w:r>
      <w:r w:rsidRPr="00C546B1">
        <w:rPr>
          <w:sz w:val="16"/>
        </w:rPr>
        <w:t xml:space="preserve"> Anything that the PA does, no matter how murderous, vile and inhumane, never elicits anything but the mildest form of vague condemnation, if any, from the EU. In the interview with Aslan-Levy, the EU ambassador could not bring himself to condemn the standing ovation that the European Parliament gave Abbas for his blood-libel speech two weeks ago in Brussels, instead outrageously stating that there were probably also European parliamentarians who did not appreciate what Israeli President Reuven Rivlin had to say in his speech to the same body. </w:t>
      </w:r>
      <w:r w:rsidRPr="00C546B1">
        <w:rPr>
          <w:rStyle w:val="StyleUnderline"/>
        </w:rPr>
        <w:t>The moral narcissism of the European Union is no better than the moral narcissism of its colonialist European predecessors. It's just a different century.</w:t>
      </w:r>
    </w:p>
    <w:p w14:paraId="67B978FB" w14:textId="77777777" w:rsidR="00551AE2" w:rsidRPr="005E770B" w:rsidRDefault="00551AE2" w:rsidP="00551AE2">
      <w:pPr>
        <w:pStyle w:val="Heading4"/>
      </w:pPr>
      <w:r>
        <w:t xml:space="preserve">We begin with the place that has always been the tool for colonization, the Third World. </w:t>
      </w:r>
      <w:r w:rsidRPr="005E770B">
        <w:t>China’s history of international relations can best be understood through its legacy with the Third World. China has historically aligned itself with the Third World to combat US, Soviet, and European imperialism in order to stop colonialist efforts.</w:t>
      </w:r>
    </w:p>
    <w:p w14:paraId="51631F82" w14:textId="77777777" w:rsidR="00551AE2" w:rsidRDefault="00551AE2" w:rsidP="00551AE2">
      <w:r w:rsidRPr="00930531">
        <w:rPr>
          <w:rStyle w:val="Style13ptBold"/>
        </w:rPr>
        <w:t>Yu ’77</w:t>
      </w:r>
      <w:r w:rsidRPr="00595D03">
        <w:t xml:space="preserve"> (George Yu Professor Emeritus of Political Science Affiliated Interest of East Asian Languages and Cultures</w:t>
      </w:r>
      <w:r>
        <w:t>. “China and the Third World”, pgs. 1037-1038, 1977, NAE)</w:t>
      </w:r>
    </w:p>
    <w:p w14:paraId="62BC8E66" w14:textId="77777777" w:rsidR="00551AE2" w:rsidRPr="00CE6E52" w:rsidRDefault="00551AE2" w:rsidP="00551AE2">
      <w:pPr>
        <w:rPr>
          <w:sz w:val="16"/>
        </w:rPr>
      </w:pPr>
      <w:r w:rsidRPr="00462A8E">
        <w:rPr>
          <w:rStyle w:val="StyleUnderline"/>
        </w:rPr>
        <w:t>"The Third World is the main force in combating colonialism, imperialism, and hegemonism.</w:t>
      </w:r>
      <w:r w:rsidRPr="00EC2034">
        <w:rPr>
          <w:sz w:val="16"/>
        </w:rPr>
        <w:t xml:space="preserve"> </w:t>
      </w:r>
      <w:r w:rsidRPr="00462A8E">
        <w:rPr>
          <w:rStyle w:val="StyleUnderline"/>
        </w:rPr>
        <w:t>China is</w:t>
      </w:r>
      <w:r w:rsidRPr="00EC2034">
        <w:rPr>
          <w:sz w:val="16"/>
        </w:rPr>
        <w:t xml:space="preserve"> a developing socialist country </w:t>
      </w:r>
      <w:r w:rsidRPr="00462A8E">
        <w:rPr>
          <w:rStyle w:val="StyleUnderline"/>
        </w:rPr>
        <w:t>belonging to the Third World</w:t>
      </w:r>
      <w:r w:rsidRPr="00EC2034">
        <w:rPr>
          <w:sz w:val="16"/>
        </w:rPr>
        <w:t xml:space="preserve">."3 Since the 1960s, declarations similar in content have become familiar hallmarks of Chinese foreign policy statements. </w:t>
      </w:r>
      <w:r w:rsidRPr="00462A8E">
        <w:rPr>
          <w:rStyle w:val="StyleUnderline"/>
        </w:rPr>
        <w:t>This attention to and interest in the Third World has not been confined solely to verbal utterances;</w:t>
      </w:r>
      <w:r w:rsidRPr="00EC2034">
        <w:rPr>
          <w:sz w:val="16"/>
        </w:rPr>
        <w:t xml:space="preserve"> the preoccupation has been grounded equally in substantive activities. For example, </w:t>
      </w:r>
      <w:r w:rsidRPr="00462A8E">
        <w:rPr>
          <w:rStyle w:val="StyleUnderline"/>
        </w:rPr>
        <w:t>China has sought to formally interact with most Third World states, irrespective of their social system and ideology, ranging from Brazil and Iran to the Central African Republic and Zaire</w:t>
      </w:r>
      <w:r w:rsidRPr="00EC2034">
        <w:rPr>
          <w:sz w:val="16"/>
        </w:rPr>
        <w:t>. China had also extended to the Third World countries through 1974 more than $3.5 billion in economic and technical assistance.4 Indeed</w:t>
      </w:r>
      <w:r w:rsidRPr="00462A8E">
        <w:rPr>
          <w:rStyle w:val="StyleUnderline"/>
        </w:rPr>
        <w:t>, the Third World constituted a major arena of Chinese foreign policy</w:t>
      </w:r>
      <w:r w:rsidRPr="00EC2034">
        <w:rPr>
          <w:sz w:val="16"/>
        </w:rPr>
        <w:t xml:space="preserve">. China's attention to Africa, Asia, and Latin America and the formulation of China's Third World policy developed over a considerable time period. </w:t>
      </w:r>
      <w:r w:rsidRPr="00462A8E">
        <w:rPr>
          <w:rStyle w:val="StyleUnderline"/>
        </w:rPr>
        <w:t>The immediate origins of China's interest in the Third World can be traced to the 1950s.</w:t>
      </w:r>
      <w:r w:rsidRPr="00EC2034">
        <w:rPr>
          <w:sz w:val="16"/>
        </w:rPr>
        <w:t xml:space="preserve"> This period, it should be recalled, was the high tide of Sino-Soviet cooperative interaction, symbolized by the conclusion of the treaty of friendship in 1950; it was also the period of the Korean war during which China confronted the United States, which after the conflict sought to contain China. In the 1950s, </w:t>
      </w:r>
      <w:r w:rsidRPr="00462A8E">
        <w:rPr>
          <w:rStyle w:val="StyleUnderline"/>
        </w:rPr>
        <w:t>China's main interest in the Third World was primarily in devising a strategy to forestall American military and political encirclement-i.e., protection from U.S. pressure</w:t>
      </w:r>
      <w:r w:rsidRPr="00EC2034">
        <w:rPr>
          <w:sz w:val="16"/>
        </w:rPr>
        <w:t xml:space="preserve">. The area of operation was South and Southeast Asia. </w:t>
      </w:r>
      <w:r w:rsidRPr="00462A8E">
        <w:rPr>
          <w:rStyle w:val="StyleUnderline"/>
        </w:rPr>
        <w:t>One manifestation of China's emerging Third World policy was China's participation in the 1955 Afro-Asian conference of heads of governments, the Bandung Conference.</w:t>
      </w:r>
      <w:r w:rsidRPr="00EC2034">
        <w:rPr>
          <w:sz w:val="16"/>
        </w:rPr>
        <w:t xml:space="preserve"> There Chinese presented a policy of peaceful coexistence and wooed its Asian neighbors. </w:t>
      </w:r>
      <w:r w:rsidRPr="00462A8E">
        <w:rPr>
          <w:rStyle w:val="StyleUnderline"/>
        </w:rPr>
        <w:t>The initial attempt to win friends and seek allies in the Third World proved short-lived; in most instances China failed to get the South and Southeast Asian states to take a firmer posture against the United States</w:t>
      </w:r>
      <w:r w:rsidRPr="00EC2034">
        <w:rPr>
          <w:sz w:val="16"/>
        </w:rPr>
        <w:t xml:space="preserve">. The American presence in Asia continued unabated and China's Third World policy had yet to be formulated. The next important development in China's emerging policy to- ward the Third World occurred in the 1960s. A series of environmental-situational factors combined to alter China's international and security status, leading to a total reassessment of China's foreign policy. Two major events that influenced China's foreign policy orientation were the Sino-Soviet conflict and the heightened decolonialization movement in Africa. The former had the effect of confronting China with a second major adversary; </w:t>
      </w:r>
      <w:r w:rsidRPr="0005594E">
        <w:rPr>
          <w:rStyle w:val="StyleUnderline"/>
        </w:rPr>
        <w:t>Soviet social-imperialism began to rival U.S. imperialism as China's principle enemy. China considered the latter event in an equally importan</w:t>
      </w:r>
      <w:r>
        <w:rPr>
          <w:rStyle w:val="StyleUnderline"/>
        </w:rPr>
        <w:t>t light; it symbolized the fur</w:t>
      </w:r>
      <w:r w:rsidRPr="0005594E">
        <w:rPr>
          <w:rStyle w:val="StyleUnderline"/>
        </w:rPr>
        <w:t>ther disintegration of the Western dominated world order and the new assertiveness of the peoples of the Third World.</w:t>
      </w:r>
      <w:r w:rsidRPr="00EC2034">
        <w:rPr>
          <w:sz w:val="16"/>
        </w:rPr>
        <w:t xml:space="preserve"> </w:t>
      </w:r>
      <w:r w:rsidRPr="0005594E">
        <w:rPr>
          <w:rStyle w:val="StyleUnderline"/>
        </w:rPr>
        <w:t xml:space="preserve">A consequence of these and other developments led to China's renewed search for the formulation of a Third World policy. The reformulated policy contained two primary objectives: China's search for breaking out of the encirclement imposed now by both the Soviet Union and the United States </w:t>
      </w:r>
      <w:r>
        <w:rPr>
          <w:rStyle w:val="StyleUnderline"/>
        </w:rPr>
        <w:t>and China's support for and or</w:t>
      </w:r>
      <w:r w:rsidRPr="0005594E">
        <w:rPr>
          <w:rStyle w:val="StyleUnderline"/>
        </w:rPr>
        <w:t>ganization of a new international order</w:t>
      </w:r>
      <w:r w:rsidRPr="00EC2034">
        <w:rPr>
          <w:sz w:val="16"/>
        </w:rPr>
        <w:t xml:space="preserve">. China's new policy was for- mally announced in 1965. </w:t>
      </w:r>
      <w:r w:rsidRPr="0005594E">
        <w:rPr>
          <w:rStyle w:val="StyleUnderline"/>
        </w:rPr>
        <w:t>It was summarized as follows: Taking the entire globe, if North America and Western Europe can be called "the cities of the world," then Asia, Africa and Latin America constitute "the rural areas of the world."</w:t>
      </w:r>
      <w:r w:rsidRPr="00EC2034">
        <w:rPr>
          <w:sz w:val="16"/>
        </w:rPr>
        <w:t xml:space="preserve"> Since World War II, </w:t>
      </w:r>
      <w:r w:rsidRPr="0005594E">
        <w:rPr>
          <w:rStyle w:val="StyleUnderline"/>
        </w:rPr>
        <w:t>the proletarian revolutionary movement has for various reasons been temporarily held back in North America and West European capitalist countries, while the people's revolutionary movement in Asia, Africa and Latin America has been growing vigorously.</w:t>
      </w:r>
      <w:r w:rsidRPr="00EC2034">
        <w:rPr>
          <w:sz w:val="16"/>
        </w:rPr>
        <w:t xml:space="preserve"> In a sense, </w:t>
      </w:r>
      <w:r w:rsidRPr="0005594E">
        <w:rPr>
          <w:rStyle w:val="StyleUnderline"/>
        </w:rPr>
        <w:t>the contemporary world revolution also presents a picture of the encirclement of the cities by the rural areas.</w:t>
      </w:r>
      <w:r w:rsidRPr="00EC2034">
        <w:rPr>
          <w:sz w:val="16"/>
        </w:rPr>
        <w:t xml:space="preserve"> In the final analysis, </w:t>
      </w:r>
      <w:r w:rsidRPr="0005594E">
        <w:rPr>
          <w:rStyle w:val="StyleUnderline"/>
        </w:rPr>
        <w:t>the whole cause of world revolution hinges on the revolutionary struggle of the Asian, African and Latin American people who make up the overwhelming majority of the world population</w:t>
      </w:r>
      <w:r w:rsidRPr="00EC2034">
        <w:rPr>
          <w:sz w:val="16"/>
        </w:rPr>
        <w:t xml:space="preserve">.5 In short, </w:t>
      </w:r>
      <w:r w:rsidRPr="0005594E">
        <w:rPr>
          <w:rStyle w:val="StyleUnderline"/>
        </w:rPr>
        <w:t>the Third World-"</w:t>
      </w:r>
      <w:r w:rsidRPr="00EC2034">
        <w:rPr>
          <w:sz w:val="16"/>
        </w:rPr>
        <w:t>the rural areas of the world"-</w:t>
      </w:r>
      <w:r w:rsidRPr="00EC2034">
        <w:rPr>
          <w:rStyle w:val="StyleUnderline"/>
        </w:rPr>
        <w:t>now con- stituted the center of the world revolutionary movement, struggling against the domination of the traditional powers of North America and Western Europe,</w:t>
      </w:r>
      <w:r w:rsidRPr="00EC2034">
        <w:rPr>
          <w:sz w:val="16"/>
        </w:rPr>
        <w:t xml:space="preserve"> "the cities of the world." Earlier, in late 1963 and 1964, Chou En-lai and Chen Yi had carried China's message to Asia and Africa.6 Meanwhile, </w:t>
      </w:r>
      <w:r w:rsidRPr="00EC2034">
        <w:rPr>
          <w:rStyle w:val="StyleUnderline"/>
        </w:rPr>
        <w:t>China also sought to link the Soviet Union with the U.S. and sought to identify the Soviet Union as a European state</w:t>
      </w:r>
      <w:r w:rsidRPr="00EC2034">
        <w:rPr>
          <w:sz w:val="16"/>
        </w:rPr>
        <w:t xml:space="preserve">. However, neither the formulation nor the operationalization of China's new Third World policy succeeded. Many Third World states were indifferent or hostile to Peking's policy, seeing it as serving China's national self-interests. This was especially true of China's drive to exclude the Soviet Union from the abortive 1965 Afro-Asian conference, a Chinese attempt to mobilize the Afro-Asian states against the Soviet Union. But China's budding Third World policy soon fell into dormancy, as China in the latter half of the 1960s was subsequently preoccupied with internal matters. </w:t>
      </w:r>
    </w:p>
    <w:p w14:paraId="76AFC687" w14:textId="77777777" w:rsidR="00551AE2" w:rsidRPr="003E7CA8" w:rsidRDefault="00551AE2" w:rsidP="00551AE2">
      <w:pPr>
        <w:pStyle w:val="Heading4"/>
      </w:pPr>
      <w:r w:rsidRPr="003E7CA8">
        <w:t>This makes an understanding of the Third World as a site for struggles against Western imperialism a key starting point for understanding the history of Chinese motives within foreign relations as it relates to deconstructing colonialism.</w:t>
      </w:r>
    </w:p>
    <w:p w14:paraId="50602353" w14:textId="77777777" w:rsidR="00551AE2" w:rsidRPr="00595D03" w:rsidRDefault="00551AE2" w:rsidP="00551AE2">
      <w:r w:rsidRPr="00930531">
        <w:rPr>
          <w:rStyle w:val="Style13ptBold"/>
        </w:rPr>
        <w:t>Yu ’77</w:t>
      </w:r>
      <w:r w:rsidRPr="00595D03">
        <w:t xml:space="preserve"> (George Yu Professor Emeritus of Political Science Affiliated Interest of East Asian Languages and Cultures</w:t>
      </w:r>
      <w:r>
        <w:t>. “China and the Third World”, pgs. 1039-1041, 1977, NAE)</w:t>
      </w:r>
    </w:p>
    <w:p w14:paraId="133811C7" w14:textId="77777777" w:rsidR="00551AE2" w:rsidRPr="0026747C" w:rsidRDefault="00551AE2" w:rsidP="00551AE2">
      <w:pPr>
        <w:rPr>
          <w:u w:val="single"/>
        </w:rPr>
      </w:pPr>
      <w:r w:rsidRPr="005D0EE3">
        <w:rPr>
          <w:rStyle w:val="StyleUnderline"/>
        </w:rPr>
        <w:t>A key component of China's Third World policy has stressed the "struggle against the superpowers," the U.S. and the Soviet Union.</w:t>
      </w:r>
      <w:r w:rsidRPr="00EC2034">
        <w:rPr>
          <w:sz w:val="14"/>
        </w:rPr>
        <w:t xml:space="preserve"> </w:t>
      </w:r>
      <w:r w:rsidRPr="005D0EE3">
        <w:rPr>
          <w:rStyle w:val="StyleUnderline"/>
        </w:rPr>
        <w:t>China's policy, therefore, must be understood within the context of China's interaction with and changing perception of the superpowers</w:t>
      </w:r>
      <w:r w:rsidRPr="00EC2034">
        <w:rPr>
          <w:sz w:val="14"/>
        </w:rPr>
        <w:t xml:space="preserve">. The U.S. has been a primary factor in China's Third World policy. </w:t>
      </w:r>
      <w:r w:rsidRPr="005D0EE3">
        <w:rPr>
          <w:rStyle w:val="StyleUnderline"/>
        </w:rPr>
        <w:t>Chinese foreign policy was born in the midst of the Cold War,</w:t>
      </w:r>
      <w:r w:rsidRPr="00EC2034">
        <w:rPr>
          <w:sz w:val="14"/>
        </w:rPr>
        <w:t xml:space="preserve"> </w:t>
      </w:r>
      <w:r w:rsidRPr="005D0EE3">
        <w:rPr>
          <w:rStyle w:val="StyleUnderline"/>
        </w:rPr>
        <w:t>and this was the primary factor in the initial course of China's foreign policy and behavior.</w:t>
      </w:r>
      <w:r w:rsidRPr="00EC2034">
        <w:rPr>
          <w:sz w:val="14"/>
        </w:rPr>
        <w:t xml:space="preserve"> The 1950 alliance with the Soviet Union placed China in the Socialist Camp, while the Korean War put China in di- rect conflict with the United States. </w:t>
      </w:r>
      <w:r w:rsidRPr="005D0EE3">
        <w:rPr>
          <w:rStyle w:val="StyleUnderline"/>
        </w:rPr>
        <w:t>China identified the U.S. as the foremost imperialistic power and its principle adversary. During the formative years, a chief function of China's Third World policy was to attempt to build an anti-American united front to seek protection from U.S. political and military pressures.</w:t>
      </w:r>
      <w:r w:rsidRPr="00EC2034">
        <w:rPr>
          <w:sz w:val="14"/>
        </w:rPr>
        <w:t xml:space="preserve"> </w:t>
      </w:r>
      <w:r w:rsidRPr="005D0EE3">
        <w:rPr>
          <w:rStyle w:val="StyleUnderline"/>
        </w:rPr>
        <w:t>China's international role during the Bandung era of the 1950s must be seen in this light. China also sought to rally the Third World against the United States for its support of United Nations intervention during Zaire's (then the Congo) independence in 1960, which China alleged was nothing more than a cover up for U.S. imperialism</w:t>
      </w:r>
      <w:r w:rsidRPr="00EC2034">
        <w:rPr>
          <w:sz w:val="14"/>
        </w:rPr>
        <w:t xml:space="preserve">. While in these and other instances an attempt was made to unite elements of the Third World against the United States, the Third World refused China's challenge. But this did not diminish China's interest in the Third World; nor did it lessen the United States as an object of China's Third World policy. </w:t>
      </w:r>
      <w:r w:rsidRPr="005D0EE3">
        <w:rPr>
          <w:rStyle w:val="StyleUnderline"/>
        </w:rPr>
        <w:t>The United States constituted one factor in China's Third World policy; another has been the Soviet Union. Since the 1960s, the Sino- Soviet conflict has been a major consideration in China's Third World policy.</w:t>
      </w:r>
      <w:r w:rsidRPr="00EC2034">
        <w:rPr>
          <w:sz w:val="14"/>
        </w:rPr>
        <w:t xml:space="preserve"> </w:t>
      </w:r>
      <w:r w:rsidRPr="005D0EE3">
        <w:rPr>
          <w:rStyle w:val="StyleUnderline"/>
        </w:rPr>
        <w:t xml:space="preserve">Furthermore, the importance of the Soviet factor has steadily increased as the Sino-Soviet conflict progressed from an ideological/ political dispute to a semi-military conflict. The Soviet Union replaced the U.S. as China's principle enemy. </w:t>
      </w:r>
      <w:r w:rsidRPr="00EC2034">
        <w:rPr>
          <w:sz w:val="14"/>
        </w:rPr>
        <w:t xml:space="preserve">Indeed, </w:t>
      </w:r>
      <w:r w:rsidRPr="005D0EE3">
        <w:rPr>
          <w:rStyle w:val="StyleUnderline"/>
        </w:rPr>
        <w:t>according to China, while the world learned of the imperialistic nature of the U.S. in the 1960s, during the 1970s the world "began to know Soviet social-imperialism</w:t>
      </w:r>
      <w:r w:rsidRPr="00F15434">
        <w:rPr>
          <w:rStyle w:val="StyleUnderline"/>
        </w:rPr>
        <w:t>." A Chinese response to the growing "Soviet social-imperialism" has been to identify the Soviet Union as an expansionist and aggressive power, especially in the Third World.</w:t>
      </w:r>
      <w:r w:rsidRPr="00EC2034">
        <w:rPr>
          <w:sz w:val="14"/>
        </w:rPr>
        <w:t xml:space="preserve"> Let us look at one instance of Soviet expansionism, as perceived by Peking. Events in Africa in the 1970s were seen as proving China's charges.10 First, </w:t>
      </w:r>
      <w:r w:rsidRPr="00F15434">
        <w:rPr>
          <w:rStyle w:val="StyleUnderline"/>
        </w:rPr>
        <w:t>Soviet interest in Africa was part of Soviet plans for world domination. Specifically, the Soviet Union's interest in southern Africa stemmed from its design to control Europe</w:t>
      </w:r>
      <w:r w:rsidRPr="00EC2034">
        <w:rPr>
          <w:sz w:val="14"/>
        </w:rPr>
        <w:t xml:space="preserve">. By controlling the South Atlantic sea route through which oil and other supplies to Europe were transported, the Soviet Union would then "encircle Europe in a roundabout way." Second, the Soviet Union had dispatched mercenary troops to Angola and started "a barbarous armed intervention." </w:t>
      </w:r>
      <w:r w:rsidRPr="00F15434">
        <w:rPr>
          <w:rStyle w:val="StyleUnderline"/>
        </w:rPr>
        <w:t>Under the appearance of "cooperation," the Soviet Union had forced others to act on its behalf, "to serve as its cannon-fodder and colonialist tool."</w:t>
      </w:r>
      <w:r w:rsidRPr="00EC2034">
        <w:rPr>
          <w:sz w:val="14"/>
        </w:rPr>
        <w:t xml:space="preserve"> Third, </w:t>
      </w:r>
      <w:r w:rsidRPr="00F15434">
        <w:rPr>
          <w:rStyle w:val="StyleUnderline"/>
        </w:rPr>
        <w:t>Soviet appeals to Africa on the basis of a common stand against racial discrimination "is pure humbug." Such appeals constituted a method to infiltrate the African countries; they also were intended as a smokescreen to cover up the Soviet Union's expansionist designs and to bring Africa into the Soviet orbit.</w:t>
      </w:r>
      <w:r w:rsidRPr="00EC2034">
        <w:rPr>
          <w:sz w:val="14"/>
        </w:rPr>
        <w:t xml:space="preserve"> Finally, </w:t>
      </w:r>
      <w:r w:rsidRPr="00F15434">
        <w:rPr>
          <w:rStyle w:val="StyleUnderline"/>
        </w:rPr>
        <w:t xml:space="preserve">Soviet behavior had necessitated an "adjustment" in U.S. policy toward Africa, thereby increasing the level of competition between the two superpowers on that continent. </w:t>
      </w:r>
      <w:r w:rsidRPr="00EC2034">
        <w:rPr>
          <w:sz w:val="14"/>
        </w:rPr>
        <w:t>Clearly</w:t>
      </w:r>
      <w:r w:rsidRPr="00F15434">
        <w:rPr>
          <w:rStyle w:val="StyleUnderline"/>
        </w:rPr>
        <w:t>, the Soviet Union was the principle threat to world peace; it was on the march in the Third World. Similar to China's attention to the United States, the focus upon Soviet behavior in Africa and elsew</w:t>
      </w:r>
      <w:r>
        <w:rPr>
          <w:rStyle w:val="StyleUnderline"/>
        </w:rPr>
        <w:t>here in the Third World was in</w:t>
      </w:r>
      <w:r w:rsidRPr="00F15434">
        <w:rPr>
          <w:rStyle w:val="StyleUnderline"/>
        </w:rPr>
        <w:t>tended to verify further the hegemonic nature and objectives of the Soviet Union</w:t>
      </w:r>
      <w:r w:rsidRPr="00EC2034">
        <w:rPr>
          <w:sz w:val="14"/>
        </w:rPr>
        <w:t xml:space="preserve">. </w:t>
      </w:r>
      <w:r w:rsidRPr="00F15434">
        <w:rPr>
          <w:rStyle w:val="StyleUnderline"/>
        </w:rPr>
        <w:t>A goal of China's Third World policy was to seek to mobilize the Third World against Soviet expansionism</w:t>
      </w:r>
      <w:r w:rsidRPr="00EC2034">
        <w:rPr>
          <w:sz w:val="14"/>
        </w:rPr>
        <w:t xml:space="preserve">; if the Third World could be organized, such a force could provide China with a degree of protection from Soviet pressures. In the 1970s, </w:t>
      </w:r>
      <w:r w:rsidRPr="00F15434">
        <w:rPr>
          <w:rStyle w:val="StyleUnderline"/>
        </w:rPr>
        <w:t>the organization of an anti-Soviet united front in the Third World became a primary Chinese foreign policy objective.</w:t>
      </w:r>
      <w:r w:rsidRPr="00EC2034">
        <w:rPr>
          <w:sz w:val="14"/>
        </w:rPr>
        <w:t xml:space="preserve"> </w:t>
      </w:r>
      <w:r w:rsidRPr="00F15434">
        <w:rPr>
          <w:rStyle w:val="StyleUnderline"/>
        </w:rPr>
        <w:t>The identification of the Soviet Union as the foremost dominating world power did not exempt the U.S. from China's attention</w:t>
      </w:r>
      <w:r w:rsidRPr="00EC2034">
        <w:rPr>
          <w:sz w:val="14"/>
        </w:rPr>
        <w:t xml:space="preserve">; </w:t>
      </w:r>
      <w:r w:rsidRPr="00F15434">
        <w:rPr>
          <w:rStyle w:val="StyleUnderline"/>
        </w:rPr>
        <w:t>the United States continued to be accused of seeking world domination</w:t>
      </w:r>
      <w:r w:rsidRPr="00EC2034">
        <w:rPr>
          <w:sz w:val="14"/>
        </w:rPr>
        <w:t xml:space="preserve">. Consider, for example, the case of Africa. According to China, </w:t>
      </w:r>
      <w:r w:rsidRPr="00F15434">
        <w:rPr>
          <w:rStyle w:val="StyleUnderline"/>
        </w:rPr>
        <w:t>both the U.S. and the Soviet Union were the root cause of Africa's plight</w:t>
      </w:r>
      <w:r w:rsidRPr="00EC2034">
        <w:rPr>
          <w:sz w:val="14"/>
        </w:rPr>
        <w:t xml:space="preserve">. While the Soviet Union had dispatched mercenary troops to Angola, the U.S. was trying hard to hold on to vested interests in southern Africa. Nevertheless, a major difference separated the behavior of the two superpowers; </w:t>
      </w:r>
      <w:r w:rsidRPr="00F15434">
        <w:rPr>
          <w:rStyle w:val="StyleUnderline"/>
        </w:rPr>
        <w:t xml:space="preserve">while the actions of the Soviet Union were offensive in nature, those of the United States had been motivated by self- defense. China put it thusly: Faced with the Soviet Union's African offensive, the U.S. had been compelled to take measures to defend its interests." </w:t>
      </w:r>
    </w:p>
    <w:p w14:paraId="690EC4F9" w14:textId="77777777" w:rsidR="00551AE2" w:rsidRPr="0026747C" w:rsidRDefault="00551AE2" w:rsidP="00551AE2">
      <w:pPr>
        <w:pStyle w:val="Heading4"/>
      </w:pPr>
      <w:r w:rsidRPr="0026747C">
        <w:t>Part of the colonizing effort against the Third World has been the exportation of white global feminism that ignores the particularities of Third World Women who arrive at the intersection of differing forms of oppression like gender, class, race, and religion. Only a recognition of these intersectional differences can solve.</w:t>
      </w:r>
    </w:p>
    <w:p w14:paraId="76A781CF" w14:textId="77777777" w:rsidR="00551AE2" w:rsidRDefault="00551AE2" w:rsidP="00551AE2">
      <w:r w:rsidRPr="005A64A9">
        <w:rPr>
          <w:rStyle w:val="Style13ptBold"/>
        </w:rPr>
        <w:t>Herr ’14</w:t>
      </w:r>
      <w:r>
        <w:t xml:space="preserve"> (Ranjoo Seod</w:t>
      </w:r>
      <w:r w:rsidRPr="005A64A9">
        <w:t>u Herr Associate Professor, Philosophy</w:t>
      </w:r>
      <w:r>
        <w:t xml:space="preserve"> </w:t>
      </w:r>
      <w:r w:rsidRPr="005A64A9">
        <w:t>Ph.D., State University of New York at Buffalo</w:t>
      </w:r>
      <w:r>
        <w:t>, “</w:t>
      </w:r>
      <w:r w:rsidRPr="005A64A9">
        <w:t>Reclaiming Third World Feminism: or Why Transnational Feminism Needs Third World</w:t>
      </w:r>
      <w:r>
        <w:t xml:space="preserve"> </w:t>
      </w:r>
      <w:r w:rsidRPr="005A64A9">
        <w:t>Feminism </w:t>
      </w:r>
      <w:r>
        <w:t>”, pgs.  4-5, 2014, NAE)</w:t>
      </w:r>
    </w:p>
    <w:p w14:paraId="132BDDFC" w14:textId="77777777" w:rsidR="00551AE2" w:rsidRPr="00CE1BA5" w:rsidRDefault="00551AE2" w:rsidP="00551AE2">
      <w:r w:rsidRPr="00CE1BA5">
        <w:rPr>
          <w:rStyle w:val="StyleUnderline"/>
        </w:rPr>
        <w:t>Most second-wave white feminisms in the West</w:t>
      </w:r>
      <w:r w:rsidRPr="00CE1BA5">
        <w:t xml:space="preserve">—liberal, radical, psycho- analytic, or “care-focused” feminisms (Tong 2009)—have </w:t>
      </w:r>
      <w:r w:rsidRPr="00CE1BA5">
        <w:rPr>
          <w:rStyle w:val="StyleUnderline"/>
        </w:rPr>
        <w:t>assumed that women everywhere face similar oppression merely by virtue of their sex/ gender</w:t>
      </w:r>
      <w:r w:rsidRPr="00CE1BA5">
        <w:t xml:space="preserve">. In the late 1970s and the early 1980s, </w:t>
      </w:r>
      <w:r w:rsidRPr="00CE1BA5">
        <w:rPr>
          <w:rStyle w:val="StyleUnderline"/>
        </w:rPr>
        <w:t>feminists of color residing in the West began to criticize the implicit racism and imperialism of white second-wave feminists, which rendered white feminists oblivious to complex and multiple oppressions faced by women of color and dismissive of the latter’s agency</w:t>
      </w:r>
      <w:r w:rsidRPr="00CE1BA5">
        <w:t xml:space="preserve"> (Combahee River Collective 1979; Amos and Parmar 1984; Lorde 1984; Sandoval 1991; Carby 1997). </w:t>
      </w:r>
      <w:r w:rsidRPr="00CE1BA5">
        <w:rPr>
          <w:rStyle w:val="StyleUnderline"/>
        </w:rPr>
        <w:t>Partly as a response to such criticisms, some white feminists began to espouse “global feminism”</w:t>
      </w:r>
      <w:r w:rsidRPr="00CE1BA5">
        <w:t xml:space="preserve"> in the 1980s </w:t>
      </w:r>
      <w:r w:rsidRPr="00CE1BA5">
        <w:rPr>
          <w:rStyle w:val="StyleUnderline"/>
        </w:rPr>
        <w:t>and turned their eyes to the rest of the world, attempting to recognize diversity in women’s oppression across the globe</w:t>
      </w:r>
      <w:r w:rsidRPr="00CE1BA5">
        <w:t xml:space="preserve"> (Morgan 1984; Bunch 1987). </w:t>
      </w:r>
      <w:r w:rsidRPr="00CE1BA5">
        <w:rPr>
          <w:rStyle w:val="StyleUnderline"/>
        </w:rPr>
        <w:t>I will qualify this global feminism as “white” in order to contrast it with its more recent usage as in</w:t>
      </w:r>
      <w:r>
        <w:rPr>
          <w:rStyle w:val="StyleUnderline"/>
        </w:rPr>
        <w:t>terchangeable with transnation</w:t>
      </w:r>
      <w:r w:rsidRPr="00CE1BA5">
        <w:rPr>
          <w:rStyle w:val="StyleUnderline"/>
        </w:rPr>
        <w:t>al feminism</w:t>
      </w:r>
      <w:r w:rsidRPr="00CE1BA5">
        <w:t xml:space="preserve"> (see Moghadam 2005; Ferree and Tripp 2006; Hawkesworth 2006). </w:t>
      </w:r>
      <w:r w:rsidRPr="00CE1BA5">
        <w:rPr>
          <w:rStyle w:val="StyleUnderline"/>
        </w:rPr>
        <w:t xml:space="preserve">White global feminism is distinct from “international feminism,” </w:t>
      </w:r>
      <w:r>
        <w:rPr>
          <w:rStyle w:val="StyleUnderline"/>
        </w:rPr>
        <w:t>which presupposes “existing confi</w:t>
      </w:r>
      <w:r w:rsidRPr="00CE1BA5">
        <w:rPr>
          <w:rStyle w:val="StyleUnderline"/>
        </w:rPr>
        <w:t>gurations of nation-states as discrete and sovereign entities”</w:t>
      </w:r>
      <w:r w:rsidRPr="00CE1BA5">
        <w:t xml:space="preserve"> (Kaplan and Grewal 2002, 73; see also Alexander and Mohanty 1997, xxix; Nagar and Swarr 2010, 4). In contrast, </w:t>
      </w:r>
      <w:r w:rsidRPr="00CE1BA5">
        <w:rPr>
          <w:rStyle w:val="StyleUnderline"/>
        </w:rPr>
        <w:t>white global feminism advocates transcending national boundaries. White global feminism, however, was largely a global application of the aforementioned white feminist outlook</w:t>
      </w:r>
      <w:r w:rsidRPr="00CE1BA5">
        <w:t xml:space="preserve">. </w:t>
      </w:r>
      <w:r w:rsidRPr="00CE1BA5">
        <w:rPr>
          <w:rStyle w:val="StyleUnderline"/>
        </w:rPr>
        <w:t>The single-minded focus on gender as the primary cause of women’s oppression worldwide led white feminists to believe that Third World women were suffering from the same kind of oppression as white women: universal patriarchy</w:t>
      </w:r>
      <w:r w:rsidRPr="00CE1BA5">
        <w:t xml:space="preserve"> (Bunch 1987, 304). Most notably</w:t>
      </w:r>
      <w:r w:rsidRPr="00CE1BA5">
        <w:rPr>
          <w:rStyle w:val="StyleUnderline"/>
        </w:rPr>
        <w:t>, Robin Morgan argued that</w:t>
      </w:r>
      <w:r w:rsidRPr="00CE1BA5">
        <w:t xml:space="preserve"> </w:t>
      </w:r>
      <w:r w:rsidRPr="00CE1BA5">
        <w:rPr>
          <w:rStyle w:val="StyleUnderline"/>
        </w:rPr>
        <w:t>“female human beings per se [have] become ‘other,’ the invisible” in “virtually all” countries where “the standard for being human is being male”</w:t>
      </w:r>
      <w:r w:rsidRPr="00CE1BA5">
        <w:t xml:space="preserve"> (Morgan 1984, 1). According to Morgan, </w:t>
      </w:r>
      <w:r w:rsidRPr="00CE1BA5">
        <w:rPr>
          <w:rStyle w:val="StyleUnderline"/>
        </w:rPr>
        <w:t>women have “shared attitudes” because of “a common condition” besetting “all human beings who are born female”</w:t>
      </w:r>
      <w:r w:rsidRPr="00CE1BA5">
        <w:t xml:space="preserve"> (4; emphases in original). </w:t>
      </w:r>
      <w:r w:rsidRPr="00CE1BA5">
        <w:rPr>
          <w:rStyle w:val="StyleUnderline"/>
        </w:rPr>
        <w:t>Based on “a shared biology,” women all over the world must launch a coordinated resistance movement</w:t>
      </w:r>
      <w:r w:rsidRPr="00CE1BA5">
        <w:t xml:space="preserve"> (34) </w:t>
      </w:r>
      <w:r w:rsidRPr="00CE1BA5">
        <w:rPr>
          <w:rStyle w:val="StyleUnderline"/>
        </w:rPr>
        <w:t>against the universal “patriarchal mentality</w:t>
      </w:r>
      <w:r w:rsidRPr="00CE1BA5">
        <w:t xml:space="preserve">” (1). This coordinated “global sisterhood” move- ment requires transcending particularities that divide women, including their respective “nation-states” (Bunch 1987, 301); </w:t>
      </w:r>
      <w:r w:rsidRPr="00CE1BA5">
        <w:rPr>
          <w:rStyle w:val="StyleUnderline"/>
        </w:rPr>
        <w:t>feminists must work together to end forms of oppression based on “social forces that divide women from each other,” such as “race, class, sexual orientation, colonial- ism, poverty, religion, [and] nationality</w:t>
      </w:r>
      <w:r w:rsidRPr="00CE1BA5">
        <w:t xml:space="preserve">” (303). Although well intentioned, </w:t>
      </w:r>
      <w:r w:rsidRPr="00CE1BA5">
        <w:rPr>
          <w:rStyle w:val="StyleUnderline"/>
        </w:rPr>
        <w:t>white global feminism incurred severe criticism from Third World feminists who championed the cause of subaltern Third World women. Chandra Mohanty, in particular, provided an eloquent rebuttal of false universalist claims of white global feminists, arguing that it is only through homogeniz</w:t>
      </w:r>
      <w:r>
        <w:rPr>
          <w:rStyle w:val="StyleUnderline"/>
        </w:rPr>
        <w:t>ation and historical reduction</w:t>
      </w:r>
      <w:r w:rsidRPr="00CE1BA5">
        <w:rPr>
          <w:rStyle w:val="StyleUnderline"/>
        </w:rPr>
        <w:t>ism that white feminists are led to believe that women are “a cross-cultur- ally singular, homogeneous group with the same interests, perspectives, goals and similar experiences”</w:t>
      </w:r>
      <w:r w:rsidRPr="00CE1BA5">
        <w:t xml:space="preserve"> (Mohanty 1991b, 33). </w:t>
      </w:r>
      <w:r w:rsidRPr="00CE1BA5">
        <w:rPr>
          <w:rStyle w:val="StyleUnderline"/>
        </w:rPr>
        <w:t>Ahistorical concep- tions of gender and patriarchy presumed by white global feminism entail “the erasure of the history and effects of contemporary imperialism</w:t>
      </w:r>
      <w:r w:rsidRPr="00CE1BA5">
        <w:t xml:space="preserve">” (34). By subscribing to the cultural imperialist conception of Third World cultures as hopelessly backward and patriarchal (Mohanty 1991a, 72), </w:t>
      </w:r>
      <w:r w:rsidRPr="0026747C">
        <w:rPr>
          <w:rStyle w:val="StyleUnderline"/>
        </w:rPr>
        <w:t>white feminists view Third World women’s oppression as simply worse than that of white women in the West. Thus is</w:t>
      </w:r>
      <w:r>
        <w:rPr>
          <w:rStyle w:val="StyleUnderline"/>
        </w:rPr>
        <w:t xml:space="preserve"> generated a monolithic concep</w:t>
      </w:r>
      <w:r w:rsidRPr="0026747C">
        <w:rPr>
          <w:rStyle w:val="StyleUnderline"/>
        </w:rPr>
        <w:t>tion of the “average” Third World woman as leading “an essentially truncated life based on her feminine gender</w:t>
      </w:r>
      <w:r w:rsidRPr="00CE1BA5">
        <w:t xml:space="preserve"> (read: sexually constrained) </w:t>
      </w:r>
      <w:r w:rsidRPr="0026747C">
        <w:rPr>
          <w:rStyle w:val="StyleUnderline"/>
        </w:rPr>
        <w:t>and her being third world</w:t>
      </w:r>
      <w:r w:rsidRPr="00CE1BA5">
        <w:t xml:space="preserve"> (read: ignorant, poor, uneducated, tradition- bound, domestic, family-oriented, victimized, etc.)” (56). </w:t>
      </w:r>
      <w:r w:rsidRPr="0026747C">
        <w:rPr>
          <w:rStyle w:val="StyleUnderline"/>
        </w:rPr>
        <w:t>This “colonialist move” results in depriving Third World women of “their historical and political agency”</w:t>
      </w:r>
      <w:r w:rsidRPr="00CE1BA5">
        <w:t xml:space="preserve"> (72; emphasis in original). </w:t>
      </w:r>
    </w:p>
    <w:p w14:paraId="14EFC2B9" w14:textId="0E6F60B3" w:rsidR="00551AE2" w:rsidRPr="00CE1BA5" w:rsidRDefault="00551AE2" w:rsidP="00551AE2">
      <w:pPr>
        <w:pStyle w:val="Heading4"/>
      </w:pPr>
      <w:r w:rsidRPr="00CE1BA5">
        <w:t xml:space="preserve">Thus we affirm Third World Feminism as a lens for kick starting </w:t>
      </w:r>
      <w:r w:rsidR="008179A4">
        <w:t xml:space="preserve">the </w:t>
      </w:r>
      <w:r w:rsidRPr="00CE1BA5">
        <w:t>revolution</w:t>
      </w:r>
      <w:r w:rsidR="008179A4">
        <w:t xml:space="preserve"> against colonialism</w:t>
      </w:r>
      <w:r w:rsidRPr="00CE1BA5">
        <w:t>. Third World Feminism allows for a departure from other globalized forms of feminism by understanding intersections of oppression to create individualized strategies that fight back against colonialism.</w:t>
      </w:r>
    </w:p>
    <w:p w14:paraId="4D0DF332" w14:textId="77777777" w:rsidR="00551AE2" w:rsidRPr="005A64A9" w:rsidRDefault="00551AE2" w:rsidP="00551AE2">
      <w:r w:rsidRPr="005A64A9">
        <w:rPr>
          <w:rStyle w:val="Style13ptBold"/>
        </w:rPr>
        <w:t>Herr ’14</w:t>
      </w:r>
      <w:r>
        <w:t xml:space="preserve"> (Ranjoo Seod</w:t>
      </w:r>
      <w:r w:rsidRPr="005A64A9">
        <w:t>u Herr Associate Professor, Philosophy</w:t>
      </w:r>
      <w:r>
        <w:t xml:space="preserve"> </w:t>
      </w:r>
      <w:r w:rsidRPr="005A64A9">
        <w:t>Ph.D., State University of New York at Buffalo</w:t>
      </w:r>
      <w:r>
        <w:t>, “</w:t>
      </w:r>
      <w:r w:rsidRPr="005A64A9">
        <w:t>Reclaiming Third World Feminism: or Why Transnational Feminism Needs Third World</w:t>
      </w:r>
      <w:r>
        <w:t xml:space="preserve"> </w:t>
      </w:r>
      <w:r w:rsidRPr="005A64A9">
        <w:t>Feminism </w:t>
      </w:r>
      <w:r>
        <w:t>”, pgs. 5-6, 2014, NAE)</w:t>
      </w:r>
    </w:p>
    <w:p w14:paraId="2B37A3A6" w14:textId="77777777" w:rsidR="00551AE2" w:rsidRPr="005A64A9" w:rsidRDefault="00551AE2" w:rsidP="00551AE2">
      <w:pPr>
        <w:rPr>
          <w:rStyle w:val="StyleUnderline"/>
        </w:rPr>
      </w:pPr>
      <w:r w:rsidRPr="005A64A9">
        <w:rPr>
          <w:rStyle w:val="StyleUnderline"/>
        </w:rPr>
        <w:t>From Mohanty’s critique of white global feminism above, two constitutive ideas, among others, of Third World feminism that adequately theorize about and address Third World women’s oppression can be identified. The first is that Third World feminists must carefully examine and analyze Third World women’s oppression and resistance on the g</w:t>
      </w:r>
      <w:r>
        <w:rPr>
          <w:rStyle w:val="StyleUnderline"/>
        </w:rPr>
        <w:t>round in their historical specifi</w:t>
      </w:r>
      <w:r w:rsidRPr="005A64A9">
        <w:rPr>
          <w:rStyle w:val="StyleUnderline"/>
        </w:rPr>
        <w:t>city by paying attention to intersections of gender, race, class, ethnicity, and nation pertaining to their locations</w:t>
      </w:r>
      <w:r w:rsidRPr="00CE1BA5">
        <w:rPr>
          <w:sz w:val="16"/>
        </w:rPr>
        <w:t xml:space="preserve"> (Mohanty 1991b, 2–3). Studies that have adhered to this idea reveal that </w:t>
      </w:r>
      <w:r w:rsidRPr="005A64A9">
        <w:rPr>
          <w:rStyle w:val="StyleUnderline"/>
        </w:rPr>
        <w:t>Third World women’s resistance often does not involve an explicit demand for gender equality or radical social restructuring in order to achieve feminist goals. Instead, Third World women tend to opt for gradual changes that result from their collaboration with their male counterpar</w:t>
      </w:r>
      <w:r>
        <w:rPr>
          <w:rStyle w:val="StyleUnderline"/>
        </w:rPr>
        <w:t>ts to enhance their communal infl</w:t>
      </w:r>
      <w:r w:rsidRPr="005A64A9">
        <w:rPr>
          <w:rStyle w:val="StyleUnderline"/>
        </w:rPr>
        <w:t>uence vis-à-vis other members and to improve living standards of their families and of the community itself</w:t>
      </w:r>
      <w:r w:rsidRPr="00CE1BA5">
        <w:rPr>
          <w:sz w:val="16"/>
        </w:rPr>
        <w:t xml:space="preserve"> (see Jayawardena 1986; Ong 1987; Shiva 1993; Basu 1995; Pardo 2001; Forbis 2003; Basu 2010). Also, </w:t>
      </w:r>
      <w:r w:rsidRPr="005A64A9">
        <w:rPr>
          <w:rStyle w:val="StyleUnderline"/>
        </w:rPr>
        <w:t>local women’s activisms tend to be aligned with other local social movements, such as national, pro-d</w:t>
      </w:r>
      <w:r>
        <w:rPr>
          <w:rStyle w:val="StyleUnderline"/>
        </w:rPr>
        <w:t>emocracy, or human-rights move</w:t>
      </w:r>
      <w:r w:rsidRPr="005A64A9">
        <w:rPr>
          <w:rStyle w:val="StyleUnderline"/>
        </w:rPr>
        <w:t>ments</w:t>
      </w:r>
      <w:r w:rsidRPr="00CE1BA5">
        <w:rPr>
          <w:sz w:val="16"/>
        </w:rPr>
        <w:t>. However, as Amrita Basu has aptly pointed out, even in these mixed activisms “</w:t>
      </w:r>
      <w:r w:rsidRPr="005A64A9">
        <w:rPr>
          <w:rStyle w:val="StyleUnderline"/>
        </w:rPr>
        <w:t>women ultimately take up questions of gender inequality even if this was not their initial objective</w:t>
      </w:r>
      <w:r w:rsidRPr="00CE1BA5">
        <w:rPr>
          <w:sz w:val="16"/>
        </w:rPr>
        <w:t xml:space="preserve">” (Basu 1995, 19). </w:t>
      </w:r>
      <w:r w:rsidRPr="005A64A9">
        <w:rPr>
          <w:rStyle w:val="StyleUnderline"/>
        </w:rPr>
        <w:t>The second constitutive idea is the importance of recognizing Third World women’s “historical and political” agency and paying due</w:t>
      </w:r>
      <w:r>
        <w:rPr>
          <w:rStyle w:val="StyleUnderline"/>
        </w:rPr>
        <w:t xml:space="preserve"> respect to it. This is not diffi</w:t>
      </w:r>
      <w:r w:rsidRPr="005A64A9">
        <w:rPr>
          <w:rStyle w:val="StyleUnderline"/>
        </w:rPr>
        <w:t xml:space="preserve">cult to do when close attention is paid to their activism on the ground, </w:t>
      </w:r>
      <w:r w:rsidRPr="00CE1BA5">
        <w:rPr>
          <w:sz w:val="16"/>
        </w:rPr>
        <w:t xml:space="preserve">as </w:t>
      </w:r>
      <w:r w:rsidRPr="005A64A9">
        <w:rPr>
          <w:rStyle w:val="StyleUnderline"/>
        </w:rPr>
        <w:t>Third World women have been engaging in various forms of local activism to enact positive changes in their particular locations. Since they are active agents of positive change, Third World women’s viewpoints must receive due respect.</w:t>
      </w:r>
      <w:r w:rsidRPr="00CE1BA5">
        <w:rPr>
          <w:sz w:val="16"/>
        </w:rPr>
        <w:t xml:space="preserve"> Yet there is another, more fundamental, reason that Third World women’s viewpoints deserve respect</w:t>
      </w:r>
      <w:r w:rsidRPr="005A64A9">
        <w:rPr>
          <w:rStyle w:val="StyleUnderline"/>
        </w:rPr>
        <w:t>. As feminist standpoint theory h</w:t>
      </w:r>
      <w:r>
        <w:rPr>
          <w:rStyle w:val="StyleUnderline"/>
        </w:rPr>
        <w:t>as correctly argued, “marginal</w:t>
      </w:r>
      <w:r w:rsidRPr="005A64A9">
        <w:rPr>
          <w:rStyle w:val="StyleUnderline"/>
        </w:rPr>
        <w:t xml:space="preserve">ized” social locations are especially propitious for producing “less partial and distorted,” and even “objective,” understanding of the human condi- tion </w:t>
      </w:r>
      <w:r w:rsidRPr="00CE1BA5">
        <w:rPr>
          <w:sz w:val="16"/>
        </w:rPr>
        <w:t xml:space="preserve">(Harding 1993, 56, 62). </w:t>
      </w:r>
      <w:r w:rsidRPr="005A64A9">
        <w:rPr>
          <w:rStyle w:val="StyleUnderline"/>
        </w:rPr>
        <w:t>Thus, the marginalized status of Third World women enables them to have “epistemic advantage</w:t>
      </w:r>
      <w:r w:rsidRPr="00CE1BA5">
        <w:rPr>
          <w:sz w:val="16"/>
        </w:rPr>
        <w:t xml:space="preserve">” (56) </w:t>
      </w:r>
      <w:r w:rsidRPr="005A64A9">
        <w:rPr>
          <w:rStyle w:val="StyleUnderline"/>
        </w:rPr>
        <w:t>or “epistemic privilege”</w:t>
      </w:r>
      <w:r w:rsidRPr="00CE1BA5">
        <w:rPr>
          <w:sz w:val="16"/>
        </w:rPr>
        <w:t xml:space="preserve"> (Mohanty 2002, 511, 515) </w:t>
      </w:r>
      <w:r w:rsidRPr="005A64A9">
        <w:rPr>
          <w:rStyle w:val="StyleUnderline"/>
        </w:rPr>
        <w:t>concerning events and conditions that affect their lives. Third World feminists must therefore recognize the agency of Third World women and respect their diverse viewpoints and activisms, even if these may not conform to their preconceived notions about feminist activism</w:t>
      </w:r>
      <w:r w:rsidRPr="00CE1BA5">
        <w:rPr>
          <w:sz w:val="16"/>
        </w:rPr>
        <w:t xml:space="preserve">. </w:t>
      </w:r>
      <w:r w:rsidRPr="005A64A9">
        <w:rPr>
          <w:rStyle w:val="StyleUnderline"/>
        </w:rPr>
        <w:t>Instead of imposing their own feminist preconceptions on Third World women, Third World feminists must “identify and reenvision forms of collective resistance that women, especially, in their different communities enact in their everyday lives”</w:t>
      </w:r>
      <w:r w:rsidRPr="00CE1BA5">
        <w:rPr>
          <w:sz w:val="16"/>
        </w:rPr>
        <w:t xml:space="preserve"> (515). Having identified the two constitutive ideas of Third World feminism, a more precise definition of Third World feminism can now be stipulated: </w:t>
      </w:r>
      <w:r w:rsidRPr="005A64A9">
        <w:rPr>
          <w:rStyle w:val="StyleUnderline"/>
        </w:rPr>
        <w:t>Third World feminism encompasses feminist perspectives on Third World women that (1) generate more reliable analyses of and recommendations for addressing Third World women’s multidimensional and complex oppression through careful examinations of their local condi</w:t>
      </w:r>
      <w:r>
        <w:rPr>
          <w:rStyle w:val="StyleUnderline"/>
        </w:rPr>
        <w:t>tions in their historical specifi</w:t>
      </w:r>
      <w:r w:rsidRPr="005A64A9">
        <w:rPr>
          <w:rStyle w:val="StyleUnderline"/>
        </w:rPr>
        <w:t xml:space="preserve">city; and (2) respect the agency and voices of Third World women engaged in diverse forms of local activism. </w:t>
      </w:r>
    </w:p>
    <w:p w14:paraId="108DF305" w14:textId="77777777" w:rsidR="00551AE2" w:rsidRPr="003E7CA8" w:rsidRDefault="00551AE2" w:rsidP="00551AE2">
      <w:pPr>
        <w:pStyle w:val="Heading4"/>
      </w:pPr>
      <w:r w:rsidRPr="003E7CA8">
        <w:t xml:space="preserve">Third World </w:t>
      </w:r>
      <w:r>
        <w:t>Feminism</w:t>
      </w:r>
      <w:r w:rsidRPr="003E7CA8">
        <w:t xml:space="preserve"> produces individualized strategies providing a disruption to the colonialist system that is designed to kill targeted communities. This individualized praxis creates a collectivizing of communities that were never meant to survive in order to disrupt normative political systems.</w:t>
      </w:r>
    </w:p>
    <w:p w14:paraId="30B0C6E2" w14:textId="77777777" w:rsidR="00551AE2" w:rsidRPr="00F12E7B" w:rsidRDefault="00551AE2" w:rsidP="00551AE2">
      <w:pPr>
        <w:widowControl w:val="0"/>
        <w:autoSpaceDE w:val="0"/>
        <w:autoSpaceDN w:val="0"/>
        <w:adjustRightInd w:val="0"/>
        <w:spacing w:after="240" w:line="340" w:lineRule="atLeast"/>
        <w:rPr>
          <w:rFonts w:ascii="Times" w:hAnsi="Times" w:cs="Times"/>
          <w:sz w:val="24"/>
        </w:rPr>
      </w:pPr>
      <w:r w:rsidRPr="00F12E7B">
        <w:rPr>
          <w:rStyle w:val="Style13ptBold"/>
        </w:rPr>
        <w:t>Gumbs ’10</w:t>
      </w:r>
      <w:r w:rsidRPr="00F12E7B">
        <w:t xml:space="preserve"> ( black queer feminist, Phd. Duke University, academic,  organizer, revolutionary, “We Can Learn to Mother Ourselves: The Queer Survival of Black Feminism 1968-1996</w:t>
      </w:r>
      <w:r>
        <w:t>”, pgs. 92-94, 2010, NAE)</w:t>
      </w:r>
      <w:r>
        <w:rPr>
          <w:rFonts w:ascii="Georgia" w:hAnsi="Georgia" w:cs="Georgia"/>
          <w:sz w:val="30"/>
          <w:szCs w:val="30"/>
        </w:rPr>
        <w:t xml:space="preserve"> </w:t>
      </w:r>
    </w:p>
    <w:p w14:paraId="08CA8B32" w14:textId="77777777" w:rsidR="00551AE2" w:rsidRPr="003E7CA8" w:rsidRDefault="00551AE2" w:rsidP="00551AE2">
      <w:pPr>
        <w:rPr>
          <w:sz w:val="16"/>
        </w:rPr>
      </w:pPr>
      <w:r w:rsidRPr="00F12E7B">
        <w:rPr>
          <w:sz w:val="16"/>
        </w:rPr>
        <w:t xml:space="preserve">Survival. The condition of bare life. The mythology of differential fitness. The continuity of property and properties. But survival is more than this. Survival, as it emerges as a key word in the theory and poetics of Audre Lorde and June Jordan is a poetic term. It provides the basis for the reconsideration of its own meaning, and the reconsideration of the meaning of “life,” that which “survival” queerly extends despite everything. </w:t>
      </w:r>
      <w:r w:rsidRPr="006B46BC">
        <w:rPr>
          <w:rStyle w:val="StyleUnderline"/>
        </w:rPr>
        <w:t>Survival is a pedagogy: secret and forbidden knowledge that we pass on, educating each other into a set of skills and beliefs based on the queer premise that our lives are valuable in a way that the economization of our labor, and the price of our flesh in the market of racism deny. Survival is a mode of inquiry, providing a repertoire of critical insights, gained from discerning what approach to a political and economic framework we can afford from one moment to the next</w:t>
      </w:r>
      <w:r w:rsidRPr="00F12E7B">
        <w:rPr>
          <w:sz w:val="16"/>
        </w:rPr>
        <w:t xml:space="preserve">. Survival is an afterlife; </w:t>
      </w:r>
      <w:r w:rsidRPr="006B46BC">
        <w:rPr>
          <w:rStyle w:val="StyleUnderline"/>
        </w:rPr>
        <w:t xml:space="preserve">by continuing to exist we challenge the processes that somehow failed to kill us this time. </w:t>
      </w:r>
      <w:r w:rsidRPr="00F12E7B">
        <w:rPr>
          <w:sz w:val="16"/>
        </w:rPr>
        <w:t xml:space="preserve">Survival is a performance, a set of aesthetic invocations that produce belief and resonance. </w:t>
      </w:r>
      <w:r w:rsidRPr="00F12E7B">
        <w:rPr>
          <w:rStyle w:val="StyleUnderline"/>
        </w:rPr>
        <w:t>Survival is a</w:t>
      </w:r>
      <w:r w:rsidRPr="00F12E7B">
        <w:rPr>
          <w:sz w:val="16"/>
        </w:rPr>
        <w:t xml:space="preserve"> poetic </w:t>
      </w:r>
      <w:r w:rsidRPr="00F12E7B">
        <w:rPr>
          <w:rStyle w:val="StyleUnderline"/>
        </w:rPr>
        <w:t>intervention into the simplistic conclusion of the political narrative: we were never meant to survive. The “we” that was never meant to survive is a challenge to the gospel of individualism. The content of that “we” is at stake because survival redefines who we are.</w:t>
      </w:r>
      <w:r w:rsidRPr="00F12E7B">
        <w:rPr>
          <w:sz w:val="16"/>
        </w:rPr>
        <w:t xml:space="preserve"> For those of us who constitute the collection of people addressed by Audre Lorde’s ‘A Litany for Survival,” </w:t>
      </w:r>
      <w:r w:rsidRPr="00F12E7B">
        <w:rPr>
          <w:rStyle w:val="StyleUnderline"/>
        </w:rPr>
        <w:t>the meanings of our lives have been slandered within an economy that uses narratives of racial inferiority, gender determinism, and sexual subjectivity to devalue our bodies, our breathing, our time. If we are survivors, who “we” are is the question of survival, and whether we survive depends on the generation of a set of relationships that prioritizes who we are to each other through our queer acts of loving the possible collectivity represented in each of our bodies.</w:t>
      </w:r>
      <w:r w:rsidRPr="00F12E7B">
        <w:rPr>
          <w:sz w:val="16"/>
        </w:rPr>
        <w:t xml:space="preserve">2 </w:t>
      </w:r>
      <w:r w:rsidRPr="00F12E7B">
        <w:rPr>
          <w:rStyle w:val="StyleUnderline"/>
        </w:rPr>
        <w:t xml:space="preserve">Survival is a queer act for oppressed communities because it interrupts the social reproduction of the sanctioned deaths of those who were never meant to survive. </w:t>
      </w:r>
      <w:r w:rsidRPr="00F12E7B">
        <w:rPr>
          <w:sz w:val="16"/>
        </w:rPr>
        <w:t xml:space="preserve">In this chapter I argue that </w:t>
      </w:r>
      <w:r w:rsidRPr="00F12E7B">
        <w:rPr>
          <w:rStyle w:val="StyleUnderline"/>
        </w:rPr>
        <w:t>survival as a fact, a possibility, an act, a tactic and an approach, is a performative and poetic intervention into a meaning of life that the narrative of capitalism reproduces: the belief that a differential monetary value can be assigned to the very time of our lives and our labor based on stories about what race, gender, class, place, ability and family mean</w:t>
      </w:r>
      <w:r w:rsidRPr="00F12E7B">
        <w:rPr>
          <w:sz w:val="16"/>
        </w:rPr>
        <w:t xml:space="preserve">.3 Towards this argument I offer a theorization of how survival functions in the lives and work of June Jordan and Audre Lorde, who I privilege here as key theorists of the term, whose use of the term reframes a broader theoretical discourse on bare life and biopolitical racism. This theorization looks at biographical information about Jordan and Lorde as survivors of sexual violence and breast cancer and examines the pedagogy of survival as outlined in Jordan’s polemics of children’s literature and the poetics of survival through a close reading of the term in Lorde’s poetic work with attention to the performative afterlife of her poetry in the political work of self-identified “survivors.” </w:t>
      </w:r>
    </w:p>
    <w:p w14:paraId="66DD68B8" w14:textId="77777777" w:rsidR="00551AE2" w:rsidRDefault="00551AE2" w:rsidP="00551AE2">
      <w:pPr>
        <w:pStyle w:val="Heading4"/>
      </w:pPr>
      <w:r>
        <w:t>Our starting point of debate is a necessary starting point for challenging colonial power – spaces like debate determine the parameters of broader state politics</w:t>
      </w:r>
    </w:p>
    <w:p w14:paraId="5B56E52E" w14:textId="77777777" w:rsidR="00BF1E96" w:rsidRDefault="00BF1E96" w:rsidP="00BF1E96">
      <w:r w:rsidRPr="00E90BB0">
        <w:rPr>
          <w:rStyle w:val="Style13ptBold"/>
        </w:rPr>
        <w:t xml:space="preserve">Dei and Kempf  </w:t>
      </w:r>
      <w:r>
        <w:rPr>
          <w:rStyle w:val="Style13ptBold"/>
        </w:rPr>
        <w:t>’</w:t>
      </w:r>
      <w:r w:rsidRPr="00E90BB0">
        <w:rPr>
          <w:rStyle w:val="Style13ptBold"/>
        </w:rPr>
        <w:t>06</w:t>
      </w:r>
      <w:r>
        <w:rPr>
          <w:rStyle w:val="Style13ptBold"/>
        </w:rPr>
        <w:t xml:space="preserve"> </w:t>
      </w:r>
      <w:r w:rsidRPr="00B05DAE">
        <w:t>(George J. Sefa Dei is Professor in the Department of Humanities, Social Sciences, and Social Justice Education at the Ontario Institute for Studies in Education. Dr. Arlo Kempf is Assistant Professor, Teaching Stream, in the Department of Curriculum, Teaching and Learning, Ontario Institute for Studies in Education of the University of Toronto. “Anti-Colonialism and Education</w:t>
      </w:r>
      <w:r>
        <w:t>: The Politics of Resistance” pg. 1-2, 2006, NAE)</w:t>
      </w:r>
    </w:p>
    <w:p w14:paraId="2FA2F7CB" w14:textId="77777777" w:rsidR="00BF1E96" w:rsidRPr="00524C52" w:rsidRDefault="00BF1E96" w:rsidP="00BF1E96">
      <w:pPr>
        <w:rPr>
          <w:sz w:val="16"/>
        </w:rPr>
      </w:pPr>
      <w:r w:rsidRPr="00B05DAE">
        <w:rPr>
          <w:rStyle w:val="StyleUnderline"/>
        </w:rPr>
        <w:t>History and context are crucial for anti-colonial undertakings. Understanding our collective past is significant for pursuing political resistance</w:t>
      </w:r>
      <w:r w:rsidRPr="00524C52">
        <w:rPr>
          <w:sz w:val="16"/>
        </w:rPr>
        <w:t xml:space="preserve">. Haunani-Kay </w:t>
      </w:r>
      <w:r w:rsidRPr="00B05DAE">
        <w:rPr>
          <w:rStyle w:val="StyleUnderline"/>
        </w:rPr>
        <w:t>Trask</w:t>
      </w:r>
      <w:r w:rsidRPr="00524C52">
        <w:rPr>
          <w:sz w:val="16"/>
        </w:rPr>
        <w:t xml:space="preserve"> (1991) </w:t>
      </w:r>
      <w:r w:rsidRPr="00B05DAE">
        <w:rPr>
          <w:rStyle w:val="StyleUnderline"/>
        </w:rPr>
        <w:t>writes about the importance of the past to Indigenous peoples as a way to challenge the dominant’s call to amputate the past and its histories</w:t>
      </w:r>
      <w:r w:rsidRPr="00524C52">
        <w:rPr>
          <w:sz w:val="16"/>
        </w:rPr>
        <w:t>. For the people of Hawaiia, Trask notes that “</w:t>
      </w:r>
      <w:r w:rsidRPr="00B05DAE">
        <w:rPr>
          <w:rStyle w:val="StyleUnderline"/>
        </w:rPr>
        <w:t>we do not need, nor do we want [to be] liberated from our past because it is source of our understanding . . . [We] . . . stand firmly in the present, with [our] back to the future, and [our] eyes fixed upon the past, seeking historical answers for present-day dilemmas</w:t>
      </w:r>
      <w:r w:rsidRPr="00524C52">
        <w:rPr>
          <w:sz w:val="16"/>
        </w:rPr>
        <w:t xml:space="preserve">” (p. 164). </w:t>
      </w:r>
      <w:r w:rsidRPr="00B05DAE">
        <w:rPr>
          <w:rStyle w:val="StyleUnderline"/>
        </w:rPr>
        <w:t>In order to understand the knowledge and resistance of the past as it relates to contemporary politics of resistance, one has to know and learn about this past.</w:t>
      </w:r>
      <w:r w:rsidRPr="00524C52">
        <w:rPr>
          <w:sz w:val="16"/>
        </w:rPr>
        <w:t xml:space="preserve"> As noted elsewhere (Dei, 2000, p. 11), for colonized </w:t>
      </w:r>
      <w:r w:rsidRPr="00B05DAE">
        <w:rPr>
          <w:rStyle w:val="StyleUnderline"/>
        </w:rPr>
        <w:t>peoples decolonization involves a reclamation of the past, previously excluded in the history of the colonial and colonized nations. They must identify the colonial histo</w:t>
      </w:r>
      <w:r>
        <w:rPr>
          <w:rStyle w:val="StyleUnderline"/>
        </w:rPr>
        <w:t>rical period from the per</w:t>
      </w:r>
      <w:r w:rsidRPr="00B05DAE">
        <w:rPr>
          <w:rStyle w:val="StyleUnderline"/>
        </w:rPr>
        <w:t>spectives of their places and their peoples.</w:t>
      </w:r>
      <w:r w:rsidRPr="00524C52">
        <w:rPr>
          <w:sz w:val="16"/>
        </w:rPr>
        <w:t xml:space="preserve"> Knowledge of the past is also relevant in so far as we as people must use that knowledge “responsibly”. But </w:t>
      </w:r>
      <w:r w:rsidRPr="00524C52">
        <w:rPr>
          <w:rStyle w:val="StyleUnderline"/>
        </w:rPr>
        <w:t>our situatedness as knowledge producers and how we perform “the gaze” on subjects, at times accord power and privilege to some bodies and not others. Therefore, an anti-colonial struggle must identify and define a political project and show its connections to the academic engagement</w:t>
      </w:r>
      <w:r w:rsidRPr="00524C52">
        <w:rPr>
          <w:sz w:val="16"/>
        </w:rPr>
        <w:t>. Franz Fanon and Karl Marx have both cautioned us that “</w:t>
      </w:r>
      <w:r w:rsidRPr="00524C52">
        <w:rPr>
          <w:rStyle w:val="StyleUnderline"/>
        </w:rPr>
        <w:t>what matters is not to know the world but to change it”. This assertion calls for a recognition of the mult</w:t>
      </w:r>
      <w:r>
        <w:rPr>
          <w:rStyle w:val="StyleUnderline"/>
        </w:rPr>
        <w:t>iple points/places of responsi</w:t>
      </w:r>
      <w:r w:rsidRPr="00524C52">
        <w:rPr>
          <w:rStyle w:val="StyleUnderline"/>
        </w:rPr>
        <w:t>bility and accountability</w:t>
      </w:r>
      <w:r w:rsidRPr="00524C52">
        <w:rPr>
          <w:sz w:val="16"/>
        </w:rPr>
        <w:t xml:space="preserve">. For example, what does it mean to talk of accountability as far as identity and subjectivity, however complex? </w:t>
      </w:r>
      <w:r w:rsidRPr="00524C52">
        <w:rPr>
          <w:rStyle w:val="StyleUnderline"/>
        </w:rPr>
        <w:t>It may well mean taking the stance that in political work for change, certain issues are not negotiable. In other words, we need to see there are limits and possibilities of “negotiating” in anti-colonial struggles and politics. As Howard (2004) asks: How much can be accomplished if we decide to “negotiate” around domination or oppression? Are we negotiating as part of a democratic exercise?</w:t>
      </w:r>
      <w:r w:rsidRPr="00524C52">
        <w:rPr>
          <w:sz w:val="16"/>
        </w:rPr>
        <w:t xml:space="preserve"> </w:t>
      </w:r>
    </w:p>
    <w:p w14:paraId="3F14F6AC" w14:textId="77777777" w:rsidR="00930531" w:rsidRDefault="00930531" w:rsidP="00930531">
      <w:pPr>
        <w:pStyle w:val="Heading2"/>
      </w:pPr>
      <w:r>
        <w:t>Performance</w:t>
      </w:r>
    </w:p>
    <w:p w14:paraId="6DB63B4E" w14:textId="4BB091D7" w:rsidR="00FC6282" w:rsidRPr="00FC6282" w:rsidRDefault="00FC6282" w:rsidP="00FC6282">
      <w:pPr>
        <w:pStyle w:val="Heading3"/>
      </w:pPr>
      <w:r>
        <w:t>Dead Prez</w:t>
      </w:r>
      <w:r w:rsidR="00F479CC">
        <w:t>- We Want Freedom</w:t>
      </w:r>
    </w:p>
    <w:p w14:paraId="3DF79335" w14:textId="77777777" w:rsidR="00930531" w:rsidRDefault="00930531" w:rsidP="00930531">
      <w:pPr>
        <w:pStyle w:val="Heading4"/>
      </w:pPr>
      <w:r w:rsidRPr="00930531">
        <w:t>I was born black, I live black</w:t>
      </w:r>
      <w:r w:rsidRPr="00930531">
        <w:br/>
        <w:t>And I'mma die probably *because* I'm black</w:t>
      </w:r>
      <w:r w:rsidRPr="00930531">
        <w:br/>
        <w:t>Because some cracker that knows I'm black</w:t>
      </w:r>
      <w:r w:rsidRPr="00930531">
        <w:br/>
        <w:t>Better than you, nigga, is probably gonna' put</w:t>
      </w:r>
      <w:r w:rsidRPr="00930531">
        <w:br/>
        <w:t>A bullet in the back of my head!!</w:t>
      </w:r>
      <w:r w:rsidRPr="00930531">
        <w:br/>
      </w:r>
      <w:r w:rsidRPr="00930531">
        <w:br/>
        <w:t>Yeah our lives fucked up, no doubt</w:t>
      </w:r>
      <w:r w:rsidRPr="00930531">
        <w:br/>
        <w:t>All this shit we go through every day</w:t>
      </w:r>
      <w:r w:rsidRPr="00930531">
        <w:br/>
        <w:t>Sometimes a nigga don't know what the fuck to do</w:t>
      </w:r>
      <w:r w:rsidRPr="00930531">
        <w:br/>
        <w:t>But see I got my niggas</w:t>
      </w:r>
      <w:r w:rsidRPr="00930531">
        <w:br/>
        <w:t>And we gon organize a people army</w:t>
      </w:r>
      <w:r w:rsidRPr="00930531">
        <w:br/>
        <w:t>And we gon get control over our own lives</w:t>
      </w:r>
      <w:r w:rsidRPr="00930531">
        <w:br/>
        <w:t>And I mean that shit right there from the bottom of my shit</w:t>
      </w:r>
      <w:r w:rsidRPr="00930531">
        <w:br/>
        <w:t>I Ching</w:t>
      </w:r>
    </w:p>
    <w:p w14:paraId="5DD71CA9" w14:textId="77777777" w:rsidR="00930531" w:rsidRPr="00930531" w:rsidRDefault="00930531" w:rsidP="00930531">
      <w:pPr>
        <w:pStyle w:val="Heading4"/>
      </w:pPr>
      <w:r w:rsidRPr="00930531">
        <w:t>[Verse 1]</w:t>
      </w:r>
      <w:r w:rsidRPr="00930531">
        <w:br/>
        <w:t>Yeah, yeah</w:t>
      </w:r>
      <w:r w:rsidRPr="00930531">
        <w:br/>
        <w:t>Imagine havin no runnin water to drink</w:t>
      </w:r>
      <w:r w:rsidRPr="00930531">
        <w:br/>
        <w:t>Chemicals contaminate the pipes leadin to your sink</w:t>
      </w:r>
      <w:r w:rsidRPr="00930531">
        <w:br/>
        <w:t>Just think, if the grocery stores close they doors</w:t>
      </w:r>
      <w:r w:rsidRPr="00930531">
        <w:br/>
        <w:t>And they saturate the streets with tanks and start martial law</w:t>
      </w:r>
      <w:r w:rsidRPr="00930531">
        <w:br/>
        <w:t>Would you be ready for civil war</w:t>
      </w:r>
      <w:r w:rsidRPr="00930531">
        <w:br/>
        <w:t>Could you take the life of somebody you know</w:t>
      </w:r>
      <w:r w:rsidRPr="00930531">
        <w:br/>
        <w:t>Or have feelings for if necessary?</w:t>
      </w:r>
      <w:r w:rsidRPr="00930531">
        <w:br/>
        <w:t>I got cousins in the military</w:t>
      </w:r>
      <w:r w:rsidRPr="00930531">
        <w:br/>
        <w:t>But far as I'm concerned they died, when they registered</w:t>
      </w:r>
      <w:r w:rsidRPr="00930531">
        <w:br/>
      </w:r>
      <w:r w:rsidRPr="00930531">
        <w:br/>
        <w:t>[Verse 2]</w:t>
      </w:r>
      <w:r w:rsidRPr="00930531">
        <w:br/>
        <w:t>Yo, this world is oh so cold, I think about my ancestors</w:t>
      </w:r>
      <w:r w:rsidRPr="00930531">
        <w:br/>
        <w:t>Being sold, and it make me wanna break the mold</w:t>
      </w:r>
      <w:r w:rsidRPr="00930531">
        <w:br/>
        <w:t>Fuck the gold and the party, train yourself, clean your shottie</w:t>
      </w:r>
      <w:r w:rsidRPr="00930531">
        <w:br/>
        <w:t>Tell me what you gon do to get free, we need more than MC's</w:t>
      </w:r>
      <w:r w:rsidRPr="00930531">
        <w:br/>
        <w:t>We need Hueys, and revolutionaries</w:t>
      </w:r>
      <w:r w:rsidRPr="00930531">
        <w:br/>
        <w:t>The niggas on the streets today, it's kinda scary</w:t>
      </w:r>
      <w:r w:rsidRPr="00930531">
        <w:br/>
        <w:t>The smell around my way ain't roses or strawberries</w:t>
      </w:r>
      <w:r w:rsidRPr="00930531">
        <w:br/>
        <w:t>In fact it's kinda poisonous, bringin out the boy in us</w:t>
      </w:r>
      <w:r w:rsidRPr="00930531">
        <w:br/>
        <w:t>But I'mma stand up on my own, like a man do</w:t>
      </w:r>
      <w:r w:rsidRPr="00930531">
        <w:br/>
        <w:t>Dominate the land and make wealth, like Fu-Manchu</w:t>
      </w:r>
      <w:r w:rsidRPr="00930531">
        <w:br/>
        <w:t>Yes the peoples army stick togehther like glue</w:t>
      </w:r>
      <w:r w:rsidRPr="00930531">
        <w:br/>
        <w:t>We represent the I-Ching, and to this we stand true</w:t>
      </w:r>
      <w:r w:rsidRPr="00930531">
        <w:br/>
        <w:t>Military formation, anyone participation is welcome</w:t>
      </w:r>
      <w:r w:rsidRPr="00930531">
        <w:br/>
        <w:t>Each one teach one, son help son</w:t>
      </w:r>
      <w:r w:rsidRPr="00930531">
        <w:br/>
        <w:t>Just one gun is all it take to get it started</w:t>
      </w:r>
      <w:r w:rsidRPr="00930531">
        <w:br/>
        <w:t>Livin in the wilderness of the west we cold hearted</w:t>
      </w:r>
    </w:p>
    <w:p w14:paraId="20737961" w14:textId="18EEC106" w:rsidR="00930531" w:rsidRPr="00FC6282" w:rsidRDefault="00FC6282" w:rsidP="00FC6282">
      <w:pPr>
        <w:pStyle w:val="Heading3"/>
      </w:pPr>
      <w:r>
        <w:t xml:space="preserve">Beyoncé </w:t>
      </w:r>
      <w:r w:rsidR="00F479CC">
        <w:t>(ft. Kendrick Lamar)- Freedom</w:t>
      </w:r>
    </w:p>
    <w:p w14:paraId="34F92A1C" w14:textId="1A6FBCF4" w:rsidR="00FC6282" w:rsidRDefault="00F479CC" w:rsidP="00FC6282">
      <w:pPr>
        <w:pStyle w:val="Heading4"/>
      </w:pPr>
      <w:r w:rsidRPr="00FC6282">
        <w:t xml:space="preserve"> </w:t>
      </w:r>
      <w:r w:rsidR="00FC6282" w:rsidRPr="00FC6282">
        <w:t>[Pre-Chorus: Beyoncé]</w:t>
      </w:r>
      <w:r w:rsidR="00FC6282" w:rsidRPr="00FC6282">
        <w:br/>
        <w:t>I'm telling these tears, "Go and fall away, fall away"</w:t>
      </w:r>
      <w:r w:rsidR="00FC6282" w:rsidRPr="00FC6282">
        <w:br/>
        <w:t>May the last one burn into flames</w:t>
      </w:r>
      <w:r w:rsidR="00FC6282" w:rsidRPr="00FC6282">
        <w:br/>
      </w:r>
      <w:r w:rsidR="00FC6282" w:rsidRPr="00FC6282">
        <w:br/>
        <w:t>[Chorus: Beyoncé]</w:t>
      </w:r>
      <w:r w:rsidR="00FC6282" w:rsidRPr="00FC6282">
        <w:br/>
        <w:t>Freedom! Freedom! I can't move</w:t>
      </w:r>
      <w:r w:rsidR="00FC6282" w:rsidRPr="00FC6282">
        <w:br/>
        <w:t>Freedom, cut me loose!</w:t>
      </w:r>
      <w:r w:rsidR="00FC6282" w:rsidRPr="00FC6282">
        <w:br/>
        <w:t>Freedom! Freedom! Where are you?</w:t>
      </w:r>
      <w:r w:rsidR="00FC6282" w:rsidRPr="00FC6282">
        <w:br/>
        <w:t>Cause I need freedom too!</w:t>
      </w:r>
      <w:r w:rsidR="00FC6282" w:rsidRPr="00FC6282">
        <w:br/>
        <w:t>I break chains all by myself</w:t>
      </w:r>
      <w:r w:rsidR="00FC6282" w:rsidRPr="00FC6282">
        <w:br/>
        <w:t>Won't let my freedom rot in hell</w:t>
      </w:r>
      <w:r w:rsidR="00FC6282" w:rsidRPr="00FC6282">
        <w:br/>
        <w:t>Hey! I'ma keep running</w:t>
      </w:r>
      <w:r w:rsidR="00FC6282" w:rsidRPr="00FC6282">
        <w:br/>
        <w:t>Cause a winner don't quit on themselves</w:t>
      </w:r>
      <w:r w:rsidR="00FC6282" w:rsidRPr="00FC6282">
        <w:br/>
      </w:r>
      <w:r w:rsidR="00FC6282" w:rsidRPr="00FC6282">
        <w:br/>
        <w:t>[Verse 3: Kendrick Lamar]</w:t>
      </w:r>
      <w:r w:rsidR="00FC6282" w:rsidRPr="00FC6282">
        <w:br/>
        <w:t>Ten Hail Marys, I meditate for practice</w:t>
      </w:r>
      <w:r w:rsidR="00FC6282" w:rsidRPr="00FC6282">
        <w:br/>
        <w:t>Channel 9 news tell me I'm movin' backwards</w:t>
      </w:r>
      <w:r w:rsidR="00FC6282" w:rsidRPr="00FC6282">
        <w:br/>
        <w:t>Eight blocks left, death is around the corner</w:t>
      </w:r>
      <w:r w:rsidR="00FC6282" w:rsidRPr="00FC6282">
        <w:br/>
        <w:t>Seven misleadin' statements 'bout my persona</w:t>
      </w:r>
      <w:r w:rsidR="00FC6282" w:rsidRPr="00FC6282">
        <w:br/>
        <w:t>Six headlights wavin' in my direction</w:t>
      </w:r>
      <w:r w:rsidR="00FC6282" w:rsidRPr="00FC6282">
        <w:br/>
        <w:t>Five-O askin' me what's in my possession</w:t>
      </w:r>
      <w:r w:rsidR="00FC6282" w:rsidRPr="00FC6282">
        <w:br/>
        <w:t>Yeah, I keep runnin', jump in the aqueducts</w:t>
      </w:r>
      <w:r w:rsidR="00FC6282" w:rsidRPr="00FC6282">
        <w:br/>
        <w:t>Fire hydrants and hazardous</w:t>
      </w:r>
      <w:r w:rsidR="00FC6282" w:rsidRPr="00FC6282">
        <w:br/>
        <w:t>Smoke alarms on the back of us</w:t>
      </w:r>
      <w:r w:rsidR="00FC6282" w:rsidRPr="00FC6282">
        <w:br/>
        <w:t>But mama, don't cry for me, ride for me</w:t>
      </w:r>
      <w:r w:rsidR="00FC6282" w:rsidRPr="00FC6282">
        <w:br/>
        <w:t>Try for me, live for me</w:t>
      </w:r>
      <w:r w:rsidR="00FC6282" w:rsidRPr="00FC6282">
        <w:br/>
        <w:t>Breathe for me, sing for me</w:t>
      </w:r>
      <w:r w:rsidR="00FC6282" w:rsidRPr="00FC6282">
        <w:br/>
        <w:t>Honestly guidin' me</w:t>
      </w:r>
      <w:r w:rsidR="00FC6282" w:rsidRPr="00FC6282">
        <w:br/>
        <w:t>I could be more than I gotta be</w:t>
      </w:r>
      <w:r w:rsidR="00FC6282" w:rsidRPr="00FC6282">
        <w:br/>
        <w:t>Stole from me, lied to me, nation hypocrisy</w:t>
      </w:r>
      <w:r w:rsidR="00FC6282" w:rsidRPr="00FC6282">
        <w:br/>
        <w:t>Code on me, drive on me</w:t>
      </w:r>
      <w:r w:rsidR="00FC6282" w:rsidRPr="00FC6282">
        <w:br/>
        <w:t>Wicked, my spirit inspired me</w:t>
      </w:r>
      <w:r w:rsidR="00FC6282" w:rsidRPr="00FC6282">
        <w:br/>
        <w:t>Like yeah, open correctional gates in higher desert</w:t>
      </w:r>
      <w:r w:rsidR="00FC6282" w:rsidRPr="00FC6282">
        <w:br/>
        <w:t>Yeah, open our mind as we cast away oppression</w:t>
      </w:r>
      <w:r w:rsidR="00FC6282" w:rsidRPr="00FC6282">
        <w:br/>
        <w:t>Yeah, open the streets and watch our beliefs</w:t>
      </w:r>
      <w:r w:rsidR="00FC6282" w:rsidRPr="00FC6282">
        <w:br/>
        <w:t>And when they carve my name inside the concrete</w:t>
      </w:r>
      <w:r w:rsidR="00FC6282" w:rsidRPr="00FC6282">
        <w:br/>
        <w:t>I pray it forever reads</w:t>
      </w:r>
      <w:r w:rsidR="00FC6282" w:rsidRPr="00FC6282">
        <w:br/>
      </w:r>
      <w:r w:rsidR="00FC6282" w:rsidRPr="00FC6282">
        <w:br/>
        <w:t>[Chorus: Beyoncé]</w:t>
      </w:r>
      <w:r w:rsidR="00FC6282" w:rsidRPr="00FC6282">
        <w:br/>
        <w:t>Freedom! Freedom! I can't move</w:t>
      </w:r>
      <w:r w:rsidR="00FC6282" w:rsidRPr="00FC6282">
        <w:br/>
        <w:t>Freedom, cut me loose!</w:t>
      </w:r>
      <w:r w:rsidR="00FC6282" w:rsidRPr="00FC6282">
        <w:br/>
        <w:t>Freedom! Freedom! Where are you?</w:t>
      </w:r>
      <w:r w:rsidR="00FC6282" w:rsidRPr="00FC6282">
        <w:br/>
        <w:t>Cause I need freedom too!</w:t>
      </w:r>
      <w:r w:rsidR="00FC6282" w:rsidRPr="00FC6282">
        <w:br/>
        <w:t>I break chains all by myself</w:t>
      </w:r>
      <w:r w:rsidR="00FC6282" w:rsidRPr="00FC6282">
        <w:br/>
        <w:t>Won't let my freedom rot in hell</w:t>
      </w:r>
      <w:r w:rsidR="00FC6282" w:rsidRPr="00FC6282">
        <w:br/>
        <w:t>Hey! I'ma keep running</w:t>
      </w:r>
      <w:r w:rsidR="00FC6282" w:rsidRPr="00FC6282">
        <w:br/>
        <w:t>Cause a winner don't quit on themselves</w:t>
      </w:r>
    </w:p>
    <w:p w14:paraId="779C4666" w14:textId="425D9259" w:rsidR="00FC6282" w:rsidRDefault="00FC6282" w:rsidP="00FC6282">
      <w:pPr>
        <w:pStyle w:val="Heading3"/>
      </w:pPr>
      <w:r>
        <w:t>Denzel Curry</w:t>
      </w:r>
      <w:r w:rsidR="00F479CC">
        <w:t xml:space="preserve"> - ULT</w:t>
      </w:r>
    </w:p>
    <w:p w14:paraId="3FE8C6A1" w14:textId="1AC4456A" w:rsidR="00FC6282" w:rsidRPr="00FC6282" w:rsidRDefault="00F479CC" w:rsidP="00FC6282">
      <w:pPr>
        <w:pStyle w:val="Heading4"/>
      </w:pPr>
      <w:r w:rsidRPr="00FC6282">
        <w:t xml:space="preserve"> </w:t>
      </w:r>
      <w:r w:rsidR="00FC6282" w:rsidRPr="00FC6282">
        <w:t>[Verse 1]</w:t>
      </w:r>
      <w:r w:rsidR="00FC6282" w:rsidRPr="00FC6282">
        <w:br/>
        <w:t>This is the wrath of Aquarius</w:t>
      </w:r>
      <w:r w:rsidR="00FC6282" w:rsidRPr="00FC6282">
        <w:br/>
        <w:t>I am the black metal terrorist, ain't no comparison</w:t>
      </w:r>
      <w:r w:rsidR="00FC6282" w:rsidRPr="00FC6282">
        <w:br/>
        <w:t>Humanitarian, bitch I'm a veteran</w:t>
      </w:r>
      <w:r w:rsidR="00FC6282" w:rsidRPr="00FC6282">
        <w:br/>
        <w:t>Better than anyone comprehend</w:t>
      </w:r>
      <w:r w:rsidR="00FC6282" w:rsidRPr="00FC6282">
        <w:br/>
        <w:t>Snake in the grass, Cut the copperhead</w:t>
      </w:r>
      <w:r w:rsidR="00FC6282" w:rsidRPr="00FC6282">
        <w:br/>
        <w:t>Hollow-tips point at a copper head</w:t>
      </w:r>
      <w:r w:rsidR="00FC6282" w:rsidRPr="00FC6282">
        <w:br/>
        <w:t>Drop a head Popping the Glock till the copper dead</w:t>
      </w:r>
      <w:r w:rsidR="00FC6282" w:rsidRPr="00FC6282">
        <w:br/>
        <w:t>But Bishop killed Radames</w:t>
      </w:r>
      <w:r w:rsidR="00FC6282" w:rsidRPr="00FC6282">
        <w:br/>
        <w:t>That is the biggest hypocrisy</w:t>
      </w:r>
      <w:r w:rsidR="00FC6282" w:rsidRPr="00FC6282">
        <w:br/>
        <w:t>I don't see nobody stopping me</w:t>
      </w:r>
      <w:r w:rsidR="00FC6282" w:rsidRPr="00FC6282">
        <w:br/>
        <w:t>Boy, your whole life is a mockery</w:t>
      </w:r>
      <w:r w:rsidR="00FC6282" w:rsidRPr="00FC6282">
        <w:br/>
        <w:t>A militant mind of the million</w:t>
      </w:r>
      <w:r w:rsidR="00FC6282" w:rsidRPr="00FC6282">
        <w:br/>
        <w:t>Civilian, I am the realest bitch</w:t>
      </w:r>
      <w:r w:rsidR="00FC6282" w:rsidRPr="00FC6282">
        <w:br/>
        <w:t>No Gilligan put me on an island</w:t>
      </w:r>
      <w:r w:rsidR="00FC6282" w:rsidRPr="00FC6282">
        <w:br/>
        <w:t>Smoking on an island 'til a nigga look Thailand</w:t>
      </w:r>
      <w:r w:rsidR="00FC6282" w:rsidRPr="00FC6282">
        <w:br/>
        <w:t>Spread through your crew like a motherfucking virus</w:t>
      </w:r>
      <w:r w:rsidR="00FC6282" w:rsidRPr="00FC6282">
        <w:br/>
        <w:t>Cloud 9 confederate, breaking up barriers</w:t>
      </w:r>
      <w:r w:rsidR="00FC6282" w:rsidRPr="00FC6282">
        <w:br/>
        <w:t>Federation in your area</w:t>
      </w:r>
      <w:r w:rsidR="00FC6282" w:rsidRPr="00FC6282">
        <w:br/>
        <w:t>If I'm a bitch then I guess you a pussy, and pussies are scared of a terrier (WOOF)</w:t>
      </w:r>
      <w:r w:rsidR="00FC6282" w:rsidRPr="00FC6282">
        <w:br/>
        <w:t>Run all your paper, killer Curry keep on catching the caper</w:t>
      </w:r>
      <w:r w:rsidR="00FC6282" w:rsidRPr="00FC6282">
        <w:br/>
        <w:t>Dominating common denominator</w:t>
      </w:r>
      <w:r w:rsidR="00FC6282" w:rsidRPr="00FC6282">
        <w:br/>
        <w:t>Aftermath you can just do the math later, as a teenager</w:t>
      </w:r>
      <w:r w:rsidR="00FC6282" w:rsidRPr="00FC6282">
        <w:br/>
        <w:t>I was an underdog under the Raiders, valuable player</w:t>
      </w:r>
      <w:r w:rsidR="00FC6282" w:rsidRPr="00FC6282">
        <w:br/>
        <w:t>Young Bo Jackson slammin' packs with a passion</w:t>
      </w:r>
      <w:r w:rsidR="00FC6282" w:rsidRPr="00FC6282">
        <w:br/>
        <w:t>Satisfaction with the lack of compassion</w:t>
      </w:r>
      <w:r w:rsidR="00FC6282" w:rsidRPr="00FC6282">
        <w:br/>
        <w:t>It's a maverick hella gaspin', but actually</w:t>
      </w:r>
      <w:r w:rsidR="00FC6282" w:rsidRPr="00FC6282">
        <w:br/>
        <w:t>I am that nigga entirely</w:t>
      </w:r>
      <w:r w:rsidR="00FC6282" w:rsidRPr="00FC6282">
        <w:br/>
        <w:t>The same ones that inspire me be the same ones that wanna retire me, nigga</w:t>
      </w:r>
      <w:r w:rsidR="00FC6282" w:rsidRPr="00FC6282">
        <w:br/>
      </w:r>
      <w:r w:rsidR="00FC6282" w:rsidRPr="00FC6282">
        <w:br/>
        <w:t>[Hook]</w:t>
      </w:r>
      <w:r w:rsidR="00FC6282" w:rsidRPr="00FC6282">
        <w:br/>
        <w:t>In the night time, keep me out of sight, it's the poltergeist</w:t>
      </w:r>
      <w:r w:rsidR="00FC6282" w:rsidRPr="00FC6282">
        <w:br/>
        <w:t>When I'm ghost, I'mma cut the line, now you outta mind</w:t>
      </w:r>
      <w:r w:rsidR="00FC6282" w:rsidRPr="00FC6282">
        <w:br/>
        <w:t>Y'all niggas ain't U.L.T. (Ultimate)</w:t>
      </w:r>
      <w:r w:rsidR="00FC6282" w:rsidRPr="00FC6282">
        <w:br/>
        <w:t>Y'all niggas ain't U.L.T. (Ultimate)</w:t>
      </w:r>
      <w:r w:rsidR="00FC6282" w:rsidRPr="00FC6282">
        <w:br/>
        <w:t>Y'all niggas ain't U.L.T. (Ultimate)</w:t>
      </w:r>
      <w:r w:rsidR="00FC6282" w:rsidRPr="00FC6282">
        <w:br/>
        <w:t>Y'all niggas ain't U.L.T. (Ultimate)</w:t>
      </w:r>
      <w:r w:rsidR="00FC6282" w:rsidRPr="00FC6282">
        <w:br/>
        <w:t>In the night time, keep me out of sight, it's the poltergeist</w:t>
      </w:r>
      <w:r w:rsidR="00FC6282" w:rsidRPr="00FC6282">
        <w:br/>
        <w:t>When I'm ghost, I'mma cut the line, now you outta mind</w:t>
      </w:r>
      <w:r w:rsidR="00FC6282" w:rsidRPr="00FC6282">
        <w:br/>
        <w:t>Y'all niggas ain't U.L.T. (Ultimate)</w:t>
      </w:r>
      <w:r w:rsidR="00FC6282" w:rsidRPr="00FC6282">
        <w:br/>
        <w:t>Y'all niggas ain't U.L.T. (Ultimate)</w:t>
      </w:r>
      <w:r w:rsidR="00FC6282" w:rsidRPr="00FC6282">
        <w:br/>
        <w:t>Y'all niggas ain't U.L.T. (Ultimate)</w:t>
      </w:r>
      <w:r w:rsidR="00FC6282" w:rsidRPr="00FC6282">
        <w:br/>
        <w:t>Y'all niggas ain't U.L.T. (Ultimate)</w:t>
      </w:r>
    </w:p>
    <w:p w14:paraId="4520E6B6" w14:textId="45A3AD3B" w:rsidR="00FC6282" w:rsidRDefault="00FC6282" w:rsidP="00FC6282">
      <w:pPr>
        <w:pStyle w:val="Heading3"/>
      </w:pPr>
      <w:r>
        <w:t xml:space="preserve">Dr. Dre </w:t>
      </w:r>
      <w:r w:rsidR="00F479CC">
        <w:t>(ft. Anderson .Paak)- Animals</w:t>
      </w:r>
    </w:p>
    <w:p w14:paraId="1500DC36" w14:textId="33399032" w:rsidR="00FC6282" w:rsidRPr="00FC6282" w:rsidRDefault="00F479CC" w:rsidP="00FC6282">
      <w:pPr>
        <w:pStyle w:val="Heading4"/>
      </w:pPr>
      <w:r w:rsidRPr="00FC6282">
        <w:t xml:space="preserve"> </w:t>
      </w:r>
      <w:r w:rsidR="00FC6282" w:rsidRPr="00FC6282">
        <w:t>[Bridge: Anderson Paak]</w:t>
      </w:r>
      <w:r w:rsidR="00FC6282" w:rsidRPr="00FC6282">
        <w:br/>
        <w:t>These old sneakers, faded blue jeans, no tricks, no gimmicks</w:t>
      </w:r>
      <w:r w:rsidR="00FC6282" w:rsidRPr="00FC6282">
        <w:br/>
        <w:t>I be stomping down-down, down-down, down demons</w:t>
      </w:r>
      <w:r w:rsidR="00FC6282" w:rsidRPr="00FC6282">
        <w:br/>
        <w:t>Rolling up trees in the belly of the beast</w:t>
      </w:r>
      <w:r w:rsidR="00FC6282" w:rsidRPr="00FC6282">
        <w:br/>
        <w:t>Where the people disagree</w:t>
      </w:r>
      <w:r w:rsidR="00FC6282" w:rsidRPr="00FC6282">
        <w:br/>
        <w:t>The upper class hate, middle don't exist</w:t>
      </w:r>
      <w:r w:rsidR="00FC6282" w:rsidRPr="00FC6282">
        <w:br/>
        <w:t>The bottom of the beat, glad I got my sticks</w:t>
      </w:r>
      <w:r w:rsidR="00FC6282" w:rsidRPr="00FC6282">
        <w:br/>
        <w:t>Are you jumping on a fad, laying in a ditch</w:t>
      </w:r>
      <w:r w:rsidR="00FC6282" w:rsidRPr="00FC6282">
        <w:br/>
        <w:t>I be stomping down demons, stomping down quick, come on</w:t>
      </w:r>
    </w:p>
    <w:p w14:paraId="5D0CAD6D" w14:textId="7723A1C4" w:rsidR="00FC6282" w:rsidRPr="00FC6282" w:rsidRDefault="00FC6282" w:rsidP="00FC6282">
      <w:pPr>
        <w:pStyle w:val="Heading4"/>
      </w:pPr>
      <w:r w:rsidRPr="00FC6282">
        <w:t>[Hook: Anderson Paak]</w:t>
      </w:r>
      <w:r w:rsidRPr="00FC6282">
        <w:br/>
        <w:t>And please don't come around these parts</w:t>
      </w:r>
      <w:r w:rsidRPr="00FC6282">
        <w:br/>
        <w:t>And tell me that we all a bunch of animals</w:t>
      </w:r>
      <w:r w:rsidRPr="00FC6282">
        <w:br/>
        <w:t>The only time they wanna turn the cameras on</w:t>
      </w:r>
      <w:r w:rsidRPr="00FC6282">
        <w:br/>
        <w:t>Is when we're fuckin' shit up, come on</w:t>
      </w:r>
      <w:r w:rsidRPr="00FC6282">
        <w:br/>
      </w:r>
      <w:r w:rsidRPr="00FC6282">
        <w:br/>
        <w:t>[Verse 1: Anderson Paak]</w:t>
      </w:r>
      <w:r w:rsidRPr="00FC6282">
        <w:br/>
        <w:t>Bullets still ringing, blood on the cement</w:t>
      </w:r>
      <w:r w:rsidRPr="00FC6282">
        <w:br/>
        <w:t>Black folks grieving, headlines reading</w:t>
      </w:r>
      <w:r w:rsidRPr="00FC6282">
        <w:br/>
        <w:t>Tryna pay it no mind, you just living your life</w:t>
      </w:r>
      <w:r w:rsidRPr="00FC6282">
        <w:br/>
        <w:t>Everyone is a witness, everyone got opinions</w:t>
      </w:r>
      <w:r w:rsidRPr="00FC6282">
        <w:br/>
        <w:t>Got a son of my own, look him right in his eyes</w:t>
      </w:r>
      <w:r w:rsidRPr="00FC6282">
        <w:br/>
        <w:t>I ain't living in fear, but I'm holding him tight</w:t>
      </w:r>
      <w:r w:rsidRPr="00FC6282">
        <w:br/>
        <w:t>Got a son of my own, look him right in his eyes</w:t>
      </w:r>
      <w:r w:rsidRPr="00FC6282">
        <w:br/>
        <w:t>I ain't living in fear, but I'm holding him tight</w:t>
      </w:r>
      <w:r w:rsidRPr="00FC6282">
        <w:br/>
      </w:r>
      <w:r w:rsidRPr="00FC6282">
        <w:br/>
        <w:t>[Verse 2: Dr. Dre]</w:t>
      </w:r>
      <w:r w:rsidRPr="00FC6282">
        <w:br/>
        <w:t>Damn, why the fuck are they after me? Maybe cause I'm a bastard</w:t>
      </w:r>
      <w:r w:rsidRPr="00FC6282">
        <w:br/>
        <w:t>Or maybe cause of the way my hair grow naturally</w:t>
      </w:r>
      <w:r w:rsidRPr="00FC6282">
        <w:br/>
        <w:t>Still tryna figure out, why the fuck I'm full of rage</w:t>
      </w:r>
      <w:r w:rsidRPr="00FC6282">
        <w:br/>
        <w:t>I think I noticed this bullshit right around the fifth grade</w:t>
      </w:r>
      <w:r w:rsidRPr="00FC6282">
        <w:br/>
        <w:t>Paraphernalia in my locker right next to the switch blade</w:t>
      </w:r>
      <w:r w:rsidRPr="00FC6282">
        <w:br/>
        <w:t>Nothing but pussy on my mind and some plans of getting paid</w:t>
      </w:r>
      <w:r w:rsidRPr="00FC6282">
        <w:br/>
        <w:t>But I'm a product of the system raised on government aid</w:t>
      </w:r>
      <w:r w:rsidRPr="00FC6282">
        <w:br/>
        <w:t>And I knew just how to react when it was time for that raid</w:t>
      </w:r>
      <w:r w:rsidRPr="00FC6282">
        <w:br/>
        <w:t>Just a young black man from Compton wondering who could save us</w:t>
      </w:r>
      <w:r w:rsidRPr="00FC6282">
        <w:br/>
        <w:t>And could barely read the sentences the justice system gave us</w:t>
      </w:r>
      <w:r w:rsidRPr="00FC6282">
        <w:br/>
        <w:t>So many rental cars with bricks, I think they probably funded Avis</w:t>
      </w:r>
      <w:r w:rsidRPr="00FC6282">
        <w:br/>
        <w:t>Some of us was unbalanced but some us used our talents, shit</w:t>
      </w:r>
      <w:r w:rsidRPr="00FC6282">
        <w:br/>
        <w:t>Not all of us criminals but cops be yelling, "Stay back nigga!"</w:t>
      </w:r>
      <w:r w:rsidRPr="00FC6282">
        <w:br/>
        <w:t>We need a little bit of payback</w:t>
      </w:r>
      <w:r w:rsidRPr="00FC6282">
        <w:br/>
        <w:t>Don't treat me like an animal cause all this shit is flammable</w:t>
      </w:r>
      <w:r w:rsidRPr="00FC6282">
        <w:br/>
        <w:t>Don't fuck around cause when it's done it's done (Fuck you!)</w:t>
      </w:r>
      <w:r w:rsidRPr="00FC6282">
        <w:br/>
      </w:r>
      <w:r w:rsidRPr="00FC6282">
        <w:br/>
        <w:t>[Pre-Hook: Anderson Paak]</w:t>
      </w:r>
      <w:r w:rsidRPr="00FC6282">
        <w:br/>
        <w:t>And the old folks tell me it's been going on since back in the day</w:t>
      </w:r>
      <w:r w:rsidRPr="00FC6282">
        <w:br/>
        <w:t>But that don't make it okay</w:t>
      </w:r>
      <w:r w:rsidRPr="00FC6282">
        <w:br/>
        <w:t>And the white folks tell me all the looting and the shooting's insane</w:t>
      </w:r>
      <w:r w:rsidRPr="00FC6282">
        <w:br/>
        <w:t>But you don't know our pain</w:t>
      </w:r>
    </w:p>
    <w:p w14:paraId="2F17284B" w14:textId="00869235" w:rsidR="00FC6282" w:rsidRDefault="00F479CC" w:rsidP="00F479CC">
      <w:pPr>
        <w:pStyle w:val="Heading3"/>
      </w:pPr>
      <w:r>
        <w:t>Immortal Technique-Revolutionary</w:t>
      </w:r>
    </w:p>
    <w:p w14:paraId="4FDB5B31" w14:textId="1ED0CCB3" w:rsidR="00F479CC" w:rsidRPr="00F479CC" w:rsidRDefault="00F479CC" w:rsidP="00F479CC">
      <w:pPr>
        <w:pStyle w:val="Heading4"/>
      </w:pPr>
      <w:r w:rsidRPr="00F479CC">
        <w:t>Yo load the fuck up (locked and loading)</w:t>
      </w:r>
      <w:r w:rsidRPr="00F479CC">
        <w:br/>
        <w:t>You too (locked and loading sir)</w:t>
      </w:r>
      <w:r w:rsidRPr="00F479CC">
        <w:br/>
        <w:t>Remember break that window when that cop comes in</w:t>
      </w:r>
      <w:r w:rsidRPr="00F479CC">
        <w:br/>
        <w:t>And blow that motherfuckers head off</w:t>
      </w:r>
      <w:r w:rsidRPr="00F479CC">
        <w:br/>
        <w:t>--multiple gun shots-- (Got him)</w:t>
      </w:r>
      <w:r w:rsidRPr="00F479CC">
        <w:br/>
        <w:t>Yeah load it up again cause these motherfuckers</w:t>
      </w:r>
      <w:r w:rsidRPr="00F479CC">
        <w:br/>
        <w:t>Are gonna come back for us. (We're ready)</w:t>
      </w:r>
      <w:r w:rsidRPr="00F479CC">
        <w:br/>
        <w:t>We gotta be prepared in this day and age, we gotta</w:t>
      </w:r>
      <w:r w:rsidRPr="00F479CC">
        <w:br/>
        <w:t>Be prepared for whatever comes the fuck at us. (Word up)</w:t>
      </w:r>
      <w:r w:rsidRPr="00F479CC">
        <w:br/>
        <w:t>Cause we are living revolutionarily. (Definitely)</w:t>
      </w:r>
      <w:r w:rsidRPr="00F479CC">
        <w:br/>
        <w:t>You cannot second guess yourself in these days and times</w:t>
      </w:r>
      <w:r w:rsidRPr="00F479CC">
        <w:br/>
        <w:t>They're gonna throw whatever they can at you and you gotta</w:t>
      </w:r>
      <w:r w:rsidRPr="00F479CC">
        <w:br/>
        <w:t>Be prepared for it, you gotta be prepared for anything</w:t>
      </w:r>
    </w:p>
    <w:p w14:paraId="511E2888" w14:textId="4B49B503" w:rsidR="00F479CC" w:rsidRDefault="00F479CC" w:rsidP="00F479CC">
      <w:pPr>
        <w:pStyle w:val="Heading4"/>
      </w:pPr>
      <w:r w:rsidRPr="00F479CC">
        <w:t>[Malcolm X]</w:t>
      </w:r>
      <w:r w:rsidRPr="00F479CC">
        <w:br/>
        <w:t>"It's liberty or it's death</w:t>
      </w:r>
      <w:r w:rsidRPr="00F479CC">
        <w:br/>
        <w:t>It's freedom for everybody or it's freedom for nobody!"</w:t>
      </w:r>
      <w:r w:rsidRPr="00F479CC">
        <w:br/>
      </w:r>
      <w:r w:rsidRPr="00F479CC">
        <w:br/>
        <w:t>(Hook)</w:t>
      </w:r>
      <w:r w:rsidRPr="00F479CC">
        <w:br/>
        <w:t>No matter what the fuck life throws at me</w:t>
      </w:r>
      <w:r w:rsidRPr="00F479CC">
        <w:br/>
        <w:t>I continue to make it through indefinitely</w:t>
      </w:r>
      <w:r w:rsidRPr="00F479CC">
        <w:br/>
        <w:t>Immortal Technique defeats the odds repetitively</w:t>
      </w:r>
      <w:r w:rsidRPr="00F479CC">
        <w:br/>
        <w:t>Until there ain't shit ahead of me competitively</w:t>
      </w:r>
      <w:r w:rsidRPr="00F479CC">
        <w:br/>
        <w:t>Surviving the tough times is imperative to me</w:t>
      </w:r>
      <w:r w:rsidRPr="00F479CC">
        <w:br/>
        <w:t>Looking at the whole world revolutionarily</w:t>
      </w:r>
      <w:r w:rsidRPr="00F479CC">
        <w:br/>
      </w:r>
      <w:r w:rsidRPr="00F479CC">
        <w:br/>
        <w:t>[Malcolm X]</w:t>
      </w:r>
      <w:r w:rsidRPr="00F479CC">
        <w:br/>
        <w:t>They don’t want to hear you old Uncle Tom</w:t>
      </w:r>
      <w:r w:rsidRPr="00F479CC">
        <w:br/>
        <w:t>Handkerchief heads talking about the odds</w:t>
      </w:r>
      <w:r w:rsidRPr="00F479CC">
        <w:br/>
      </w:r>
      <w:r w:rsidRPr="00F479CC">
        <w:br/>
        <w:t>Technique will force you into strategical retreat</w:t>
      </w:r>
      <w:r w:rsidRPr="00F479CC">
        <w:br/>
        <w:t>Because I dominate guerrilla warfare in the streets</w:t>
      </w:r>
      <w:r w:rsidRPr="00F479CC">
        <w:br/>
        <w:t>There ain't no way to picture me without a victory speech</w:t>
      </w:r>
      <w:r w:rsidRPr="00F479CC">
        <w:br/>
        <w:t>When I reach higher positions</w:t>
      </w:r>
      <w:r w:rsidRPr="00F479CC">
        <w:br/>
        <w:t>Without the recognition of pissed on competition</w:t>
      </w:r>
      <w:r w:rsidRPr="00F479CC">
        <w:br/>
        <w:t>Cause I conquered their renditions</w:t>
      </w:r>
      <w:r w:rsidRPr="00F479CC">
        <w:br/>
        <w:t>In a systematic form like a religious tradition</w:t>
      </w:r>
      <w:r w:rsidRPr="00F479CC">
        <w:br/>
        <w:t>My mission is to take you, lyrically break you</w:t>
      </w:r>
      <w:r w:rsidRPr="00F479CC">
        <w:br/>
        <w:t>Lyrically assassinate you</w:t>
      </w:r>
      <w:r w:rsidRPr="00F479CC">
        <w:br/>
        <w:t>Lyrically incinerate your body and recreate you</w:t>
      </w:r>
      <w:r w:rsidRPr="00F479CC">
        <w:br/>
        <w:t>To destroy the power that mentally incarcerates you</w:t>
      </w:r>
      <w:r w:rsidRPr="00F479CC">
        <w:br/>
        <w:t>Cause even though I rip it better I could not forsake you</w:t>
      </w:r>
      <w:r w:rsidRPr="00F479CC">
        <w:br/>
        <w:t>You're my people with the same oppressors so how could I hate you</w:t>
      </w:r>
      <w:r w:rsidRPr="00F479CC">
        <w:br/>
        <w:t>The revolution of the mind that bring me generates you</w:t>
      </w:r>
      <w:r w:rsidRPr="00F479CC">
        <w:br/>
        <w:t>But when you come original people impersonate you, start to hate you</w:t>
      </w:r>
      <w:r w:rsidRPr="00F479CC">
        <w:br/>
        <w:t>Cause the conflict is building within the ultimate sin</w:t>
      </w:r>
      <w:r w:rsidRPr="00F479CC">
        <w:br/>
        <w:t>Is to be ashamed of your skin</w:t>
      </w:r>
      <w:r w:rsidRPr="00F479CC">
        <w:br/>
        <w:t>My rhymes are like Jamaican over proof I make the room spin</w:t>
      </w:r>
      <w:r w:rsidRPr="00F479CC">
        <w:br/>
        <w:t>Intoxicated flow I bleed vodka and brandy</w:t>
      </w:r>
      <w:r w:rsidRPr="00F479CC">
        <w:br/>
        <w:t>Don't make me choke you down like Jon Benét Ramsey</w:t>
      </w:r>
      <w:r w:rsidRPr="00F479CC">
        <w:br/>
        <w:t>Something demands of me to rip this fucking shit uncannily</w:t>
      </w:r>
      <w:r w:rsidRPr="00F479CC">
        <w:br/>
        <w:t>God commanded me to be a technological disease</w:t>
      </w:r>
      <w:r w:rsidRPr="00F479CC">
        <w:br/>
        <w:t>And psychologically do battle with the best emcee's</w:t>
      </w:r>
      <w:r w:rsidRPr="00F479CC">
        <w:br/>
        <w:t>Upper-case the 'T' in Technique</w:t>
      </w:r>
      <w:r w:rsidRPr="00F479CC">
        <w:br/>
        <w:t>Cause I'm the capital of revolutionary nation that's infallible</w:t>
      </w:r>
      <w:r w:rsidRPr="00F479CC">
        <w:br/>
        <w:t>Aztec; Lecter, Hannibal</w:t>
      </w:r>
      <w:r w:rsidRPr="00F479CC">
        <w:br/>
        <w:t>Rip your heart out of your chest and feed it to the cannibals</w:t>
      </w:r>
      <w:r w:rsidRPr="00F479CC">
        <w:br/>
        <w:t>Your just a fucking animal but I'm the Neosapien</w:t>
      </w:r>
      <w:r w:rsidRPr="00F479CC">
        <w:br/>
        <w:t>Cause my original civilization was based upon creation</w:t>
      </w:r>
      <w:r w:rsidRPr="00F479CC">
        <w:br/>
        <w:t>You know theirs no escaping even though your heart is racing</w:t>
      </w:r>
      <w:r w:rsidRPr="00F479CC">
        <w:br/>
        <w:t>I'll put your best disciple on academic probation</w:t>
      </w:r>
      <w:r w:rsidRPr="00F479CC">
        <w:br/>
        <w:t>Fuck the litigation, fuck the best rapper nominations</w:t>
      </w:r>
      <w:r w:rsidRPr="00F479CC">
        <w:br/>
        <w:t>And fuck the president I voted for assassination</w:t>
      </w:r>
      <w:r w:rsidRPr="00F479CC">
        <w:br/>
        <w:t>I'm saying fuck the federal bullshit investigations</w:t>
      </w:r>
      <w:r w:rsidRPr="00F479CC">
        <w:br/>
        <w:t>Fuck the cover up of ghetto radiation extermination</w:t>
      </w:r>
      <w:r w:rsidRPr="00F479CC">
        <w:br/>
        <w:t>Using my people for experimentation</w:t>
      </w:r>
      <w:r w:rsidRPr="00F479CC">
        <w:br/>
        <w:t>And if doesn't play hip hop then fuck your radio station</w:t>
      </w:r>
    </w:p>
    <w:p w14:paraId="2750AAF8" w14:textId="77777777" w:rsidR="00CC70A8" w:rsidRDefault="00CC70A8" w:rsidP="00CC70A8">
      <w:pPr>
        <w:pStyle w:val="Heading3"/>
      </w:pPr>
      <w:r>
        <w:t>Immortal Technique- Speak Your Mind</w:t>
      </w:r>
    </w:p>
    <w:p w14:paraId="0DD9C611" w14:textId="651D0DA8" w:rsidR="00CC70A8" w:rsidRPr="00CC70A8" w:rsidRDefault="00CC70A8" w:rsidP="00CC70A8">
      <w:pPr>
        <w:pStyle w:val="Heading4"/>
      </w:pPr>
      <w:r w:rsidRPr="00CC70A8">
        <w:t>[Intro]</w:t>
      </w:r>
      <w:r w:rsidRPr="00CC70A8">
        <w:br/>
        <w:t>You have to speak the truth</w:t>
      </w:r>
      <w:r w:rsidRPr="00CC70A8">
        <w:br/>
        <w:t>You have to speak your mind</w:t>
      </w:r>
      <w:r w:rsidRPr="00CC70A8">
        <w:br/>
      </w:r>
      <w:r w:rsidRPr="00CC70A8">
        <w:br/>
        <w:t>[Verse 1: Immortal Technique]</w:t>
      </w:r>
      <w:r w:rsidRPr="00CC70A8">
        <w:br/>
        <w:t>Every time I speak my mind I'm lyrically critical</w:t>
      </w:r>
      <w:r w:rsidRPr="00CC70A8">
        <w:br/>
        <w:t>The pinnacle of being revolutionarily pivotal</w:t>
      </w:r>
      <w:r w:rsidRPr="00CC70A8">
        <w:br/>
        <w:t>Beyond anything ever studied thats metaphysical</w:t>
      </w:r>
      <w:r w:rsidRPr="00CC70A8">
        <w:br/>
        <w:t>Man fuck a minority, I'm not politically minimal</w:t>
      </w:r>
      <w:r w:rsidRPr="00CC70A8">
        <w:br/>
        <w:t>But obviously terminologies that are statistical</w:t>
      </w:r>
      <w:r w:rsidRPr="00CC70A8">
        <w:br/>
        <w:t>Are manufactured to be unequivocally subliminal</w:t>
      </w:r>
      <w:r w:rsidRPr="00CC70A8">
        <w:br/>
        <w:t>Transmitted by monopolized media visuals</w:t>
      </w:r>
      <w:r w:rsidRPr="00CC70A8">
        <w:br/>
        <w:t>So I riddle hypocritically pitiful criminals</w:t>
      </w:r>
      <w:r w:rsidRPr="00CC70A8">
        <w:br/>
        <w:t>Habitually utilizing typical rituals</w:t>
      </w:r>
      <w:r w:rsidRPr="00CC70A8">
        <w:br/>
        <w:t>With false pretense in attempts to be spiritual</w:t>
      </w:r>
      <w:r w:rsidRPr="00CC70A8">
        <w:br/>
        <w:t>TO individuals who believe in biblical miracles</w:t>
      </w:r>
      <w:r w:rsidRPr="00CC70A8">
        <w:br/>
        <w:t>Instead of themselves, because they're not thinking original</w:t>
      </w:r>
      <w:r w:rsidRPr="00CC70A8">
        <w:br/>
        <w:t>And the color of their skin makes them feel invisible</w:t>
      </w:r>
      <w:r w:rsidRPr="00CC70A8">
        <w:br/>
        <w:t>Like microscopic miscarriages lynched wit the umbilical</w:t>
      </w:r>
      <w:r w:rsidRPr="00CC70A8">
        <w:br/>
        <w:t>Only a fuckin imbecile would think their uncorrectable</w:t>
      </w:r>
      <w:r w:rsidRPr="00CC70A8">
        <w:br/>
        <w:t>Cause your susceptible to becoming more than a spectacle</w:t>
      </w:r>
      <w:r w:rsidRPr="00CC70A8">
        <w:br/>
        <w:t>Remember that your flesh your blood and you body are dissectable</w:t>
      </w:r>
      <w:r w:rsidRPr="00CC70A8">
        <w:br/>
        <w:t>Ill beat you until your vegetable</w:t>
      </w:r>
      <w:r w:rsidRPr="00CC70A8">
        <w:br/>
        <w:t>And wake up in a hospital covered in poisonous chemicals</w:t>
      </w:r>
      <w:r w:rsidRPr="00CC70A8">
        <w:br/>
        <w:t>In a fetal position wit your face sewn to your testicles</w:t>
      </w:r>
      <w:r w:rsidRPr="00CC70A8">
        <w:br/>
        <w:t>Thinkin that you were kidnapped by extraterrestrials</w:t>
      </w:r>
      <w:r w:rsidRPr="00CC70A8">
        <w:br/>
        <w:t>You got heart? I'm the blood that pumps in your ventricles</w:t>
      </w:r>
      <w:r w:rsidRPr="00CC70A8">
        <w:br/>
        <w:t>Technique, I'm like ya soul nigga.. indispensable</w:t>
      </w:r>
      <w:r w:rsidRPr="00CC70A8">
        <w:br/>
        <w:t>Wit no respect for those that cower at the hour of revolution</w:t>
      </w:r>
      <w:r w:rsidRPr="00CC70A8">
        <w:br/>
        <w:t>Cause the government owes my people restitution</w:t>
      </w:r>
      <w:r w:rsidRPr="00CC70A8">
        <w:br/>
        <w:t>Instead of sedatives like cocaine and prostitution</w:t>
      </w:r>
      <w:r w:rsidRPr="00CC70A8">
        <w:br/>
        <w:t>Conclusion is that you'll have to violently silence me</w:t>
      </w:r>
      <w:r w:rsidRPr="00CC70A8">
        <w:br/>
        <w:t>Cause I raid the airwaves of cutthroat piracy</w:t>
      </w:r>
      <w:r w:rsidRPr="00CC70A8">
        <w:br/>
        <w:t>In school my teachers blinded me</w:t>
      </w:r>
      <w:r w:rsidRPr="00CC70A8">
        <w:br/>
        <w:t>But now I can see</w:t>
      </w:r>
      <w:r w:rsidRPr="00CC70A8">
        <w:br/>
        <w:t>I'm mentally and revolutionarily free</w:t>
      </w:r>
      <w:r w:rsidRPr="00CC70A8">
        <w:br/>
        <w:t>Broadening Horizons about what my people could be</w:t>
      </w:r>
      <w:r w:rsidRPr="00CC70A8">
        <w:br/>
        <w:t>If we wasn't set up to get shot locked or OD</w:t>
      </w:r>
      <w:r w:rsidRPr="00CC70A8">
        <w:br/>
        <w:t>You see families bleed because of corporate greed</w:t>
      </w:r>
      <w:r w:rsidRPr="00CC70A8">
        <w:br/>
        <w:t>And monopolizing weed is virtually impossible</w:t>
      </w:r>
      <w:r w:rsidRPr="00CC70A8">
        <w:br/>
        <w:t>So it won't be legalized and thats another obstacle</w:t>
      </w:r>
      <w:r w:rsidRPr="00CC70A8">
        <w:br/>
        <w:t>But I'm still rollin up pocket fulls of tropical</w:t>
      </w:r>
      <w:r w:rsidRPr="00CC70A8">
        <w:br/>
        <w:t>The governments involved directly so its unstoppable</w:t>
      </w:r>
      <w:r w:rsidRPr="00CC70A8">
        <w:br/>
        <w:t>Like a nuclear rocket full of biochemical toxins that invade the ecological</w:t>
      </w:r>
      <w:r w:rsidRPr="00CC70A8">
        <w:br/>
        <w:t>Improbable that the average intellect could understand</w:t>
      </w:r>
      <w:r w:rsidRPr="00CC70A8">
        <w:br/>
        <w:t>So I encrypted this into hip hop thats in high demand</w:t>
      </w:r>
      <w:r w:rsidRPr="00CC70A8">
        <w:br/>
        <w:t>And spread it through the ghetto of every city like contraband</w:t>
      </w:r>
      <w:r w:rsidRPr="00CC70A8">
        <w:br/>
        <w:t>Stomp a man of any complexion with a devilish nature</w:t>
      </w:r>
      <w:r w:rsidRPr="00CC70A8">
        <w:br/>
        <w:t>Cause I'm tryin to save the earth, but your just next in line to rape her</w:t>
      </w:r>
    </w:p>
    <w:p w14:paraId="13C6F642" w14:textId="77777777" w:rsidR="00CC70A8" w:rsidRPr="00CC70A8" w:rsidRDefault="00CC70A8" w:rsidP="00CC70A8">
      <w:pPr>
        <w:pBdr>
          <w:bottom w:val="single" w:sz="6" w:space="1" w:color="auto"/>
        </w:pBdr>
        <w:spacing w:after="0" w:line="240" w:lineRule="auto"/>
        <w:jc w:val="center"/>
        <w:rPr>
          <w:rFonts w:ascii="Arial" w:hAnsi="Arial" w:cs="Arial"/>
          <w:vanish/>
          <w:sz w:val="16"/>
          <w:szCs w:val="16"/>
        </w:rPr>
      </w:pPr>
      <w:r w:rsidRPr="00CC70A8">
        <w:rPr>
          <w:rFonts w:ascii="Arial" w:hAnsi="Arial" w:cs="Arial"/>
          <w:vanish/>
          <w:sz w:val="16"/>
          <w:szCs w:val="16"/>
        </w:rPr>
        <w:t>Top of Form</w:t>
      </w:r>
    </w:p>
    <w:p w14:paraId="52E1F826" w14:textId="77777777" w:rsidR="00CC70A8" w:rsidRPr="00CC70A8" w:rsidRDefault="00CC70A8" w:rsidP="00CC70A8">
      <w:pPr>
        <w:pBdr>
          <w:top w:val="single" w:sz="6" w:space="1" w:color="auto"/>
        </w:pBdr>
        <w:spacing w:after="0" w:line="240" w:lineRule="auto"/>
        <w:jc w:val="center"/>
        <w:rPr>
          <w:rFonts w:ascii="Arial" w:hAnsi="Arial" w:cs="Arial"/>
          <w:vanish/>
          <w:sz w:val="16"/>
          <w:szCs w:val="16"/>
        </w:rPr>
      </w:pPr>
      <w:r w:rsidRPr="00CC70A8">
        <w:rPr>
          <w:rFonts w:ascii="Arial" w:hAnsi="Arial" w:cs="Arial"/>
          <w:vanish/>
          <w:sz w:val="16"/>
          <w:szCs w:val="16"/>
        </w:rPr>
        <w:t>Bottom of Form</w:t>
      </w:r>
    </w:p>
    <w:p w14:paraId="2D3B6BA1" w14:textId="5CBBC688" w:rsidR="00CC70A8" w:rsidRPr="00CC70A8" w:rsidRDefault="00CC70A8" w:rsidP="00CC70A8">
      <w:r>
        <w:t xml:space="preserve"> </w:t>
      </w:r>
    </w:p>
    <w:p w14:paraId="09044CFE" w14:textId="77777777" w:rsidR="00930531" w:rsidRDefault="005D0EE3" w:rsidP="00930531">
      <w:pPr>
        <w:pStyle w:val="Heading2"/>
      </w:pPr>
      <w:r>
        <w:t>Topic Links</w:t>
      </w:r>
    </w:p>
    <w:p w14:paraId="050A5C15" w14:textId="77777777" w:rsidR="00930531" w:rsidRPr="005E770B" w:rsidRDefault="005E770B" w:rsidP="005E770B">
      <w:pPr>
        <w:pStyle w:val="Heading4"/>
      </w:pPr>
      <w:r>
        <w:t xml:space="preserve">We begin with the place that has always been the tool for colonization, the Third World. </w:t>
      </w:r>
      <w:r w:rsidRPr="005E770B">
        <w:t>China’s history of international relations can best be understood through its legacy with the Third World. China has historically aligned itself with the Third World to combat US, Soviet, and European imperialism in order to stop colonialist efforts.</w:t>
      </w:r>
    </w:p>
    <w:p w14:paraId="797B40C1" w14:textId="77777777" w:rsidR="00F15434" w:rsidRPr="00595D03" w:rsidRDefault="00595D03" w:rsidP="00595D03">
      <w:r w:rsidRPr="00930531">
        <w:rPr>
          <w:rStyle w:val="Style13ptBold"/>
        </w:rPr>
        <w:t>Yu ’77</w:t>
      </w:r>
      <w:r w:rsidRPr="00595D03">
        <w:t xml:space="preserve"> (George Yu Professor Emeritus of Political Science Affiliated Interest of East Asian Languages and Cultures</w:t>
      </w:r>
      <w:r w:rsidR="00930531">
        <w:t>. “China and the Third World”, pgs. 1039-1041, 1977, NAE)</w:t>
      </w:r>
    </w:p>
    <w:p w14:paraId="087035FC" w14:textId="77777777" w:rsidR="005E770B" w:rsidRDefault="005D0EE3" w:rsidP="005E770B">
      <w:pPr>
        <w:rPr>
          <w:rStyle w:val="StyleUnderline"/>
        </w:rPr>
      </w:pPr>
      <w:r w:rsidRPr="005D0EE3">
        <w:rPr>
          <w:rStyle w:val="StyleUnderline"/>
        </w:rPr>
        <w:t>A key component of China's Third World policy has stressed the "struggle against the superpowers," the U.S. and the Soviet Union.</w:t>
      </w:r>
      <w:r w:rsidRPr="00F15434">
        <w:rPr>
          <w:sz w:val="16"/>
        </w:rPr>
        <w:t xml:space="preserve"> </w:t>
      </w:r>
      <w:r w:rsidRPr="005D0EE3">
        <w:rPr>
          <w:rStyle w:val="StyleUnderline"/>
        </w:rPr>
        <w:t>China's policy, therefore, must be understood within the context of China's interaction with and changing perception of the superpowers</w:t>
      </w:r>
      <w:r w:rsidRPr="00F15434">
        <w:rPr>
          <w:sz w:val="16"/>
        </w:rPr>
        <w:t xml:space="preserve">. The U.S. has been a primary factor in China's Third World policy. </w:t>
      </w:r>
      <w:r w:rsidRPr="005D0EE3">
        <w:rPr>
          <w:rStyle w:val="StyleUnderline"/>
        </w:rPr>
        <w:t>Chinese foreign policy was born in the midst of the Cold War,</w:t>
      </w:r>
      <w:r w:rsidRPr="00F15434">
        <w:rPr>
          <w:sz w:val="16"/>
        </w:rPr>
        <w:t xml:space="preserve"> </w:t>
      </w:r>
      <w:r w:rsidRPr="005D0EE3">
        <w:rPr>
          <w:rStyle w:val="StyleUnderline"/>
        </w:rPr>
        <w:t>and this was the primary factor in the initial course of China's foreign policy and behavior.</w:t>
      </w:r>
      <w:r w:rsidRPr="00F15434">
        <w:rPr>
          <w:sz w:val="16"/>
        </w:rPr>
        <w:t xml:space="preserve"> The 1950 alliance with the Soviet Union placed China in the Socialist Camp, while the Korean War put China in di- rect conflict with the United States. </w:t>
      </w:r>
      <w:r w:rsidRPr="005D0EE3">
        <w:rPr>
          <w:rStyle w:val="StyleUnderline"/>
        </w:rPr>
        <w:t>China identified the U.S. as the foremost imperialistic power and its principle adversary. During the formative years, a chief function of China's Third World policy was to attempt to build an anti-American united front to seek protection from U.S. political and military pressures.</w:t>
      </w:r>
      <w:r w:rsidRPr="00F15434">
        <w:rPr>
          <w:sz w:val="16"/>
        </w:rPr>
        <w:t xml:space="preserve"> </w:t>
      </w:r>
      <w:r w:rsidRPr="005D0EE3">
        <w:rPr>
          <w:rStyle w:val="StyleUnderline"/>
        </w:rPr>
        <w:t>China's international role during the Bandung era of the 1950s must be seen in this light. China also sought to rally the Third World against the United States for its support of United Nations intervention during Zaire's (then the Congo) independence in 1960, which China alleged was nothing more than a cover up for U.S. imperialism</w:t>
      </w:r>
      <w:r w:rsidRPr="00F15434">
        <w:rPr>
          <w:sz w:val="16"/>
        </w:rPr>
        <w:t xml:space="preserve">. While in these and other instances an attempt was made to unite elements of the Third World against the United States, the Third World refused China's challenge. But this did not diminish China's interest in the Third World; nor did it lessen the United States as an object of China's Third World policy. </w:t>
      </w:r>
      <w:r w:rsidRPr="005D0EE3">
        <w:rPr>
          <w:rStyle w:val="StyleUnderline"/>
        </w:rPr>
        <w:t>The United States constituted one factor in China's Third World policy; another has been the Soviet Union. Since the 1960s, the Sino- Soviet conflict has been a major consideration in China's Third World policy.</w:t>
      </w:r>
      <w:r w:rsidRPr="00F15434">
        <w:rPr>
          <w:sz w:val="16"/>
        </w:rPr>
        <w:t xml:space="preserve"> </w:t>
      </w:r>
      <w:r w:rsidRPr="005D0EE3">
        <w:rPr>
          <w:rStyle w:val="StyleUnderline"/>
        </w:rPr>
        <w:t xml:space="preserve">Furthermore, the importance of the Soviet factor has steadily increased as the Sino-Soviet conflict progressed from an ideological/ political dispute to a semi-military conflict. The Soviet Union replaced the U.S. as China's principle enemy. </w:t>
      </w:r>
      <w:r w:rsidRPr="00F15434">
        <w:rPr>
          <w:sz w:val="16"/>
        </w:rPr>
        <w:t xml:space="preserve">Indeed, </w:t>
      </w:r>
      <w:r w:rsidRPr="005D0EE3">
        <w:rPr>
          <w:rStyle w:val="StyleUnderline"/>
        </w:rPr>
        <w:t>according to China, while the world learned of the imperialistic nature of the U.S. in the 1960s, during the 1970s the world "began to know Soviet social-imperialism</w:t>
      </w:r>
      <w:r w:rsidRPr="00F15434">
        <w:rPr>
          <w:rStyle w:val="StyleUnderline"/>
        </w:rPr>
        <w:t>." A Chinese response to the growing "Soviet social-imperialism" has been to identify the Soviet Union as an expansionist and aggressive power, especially in the Third World.</w:t>
      </w:r>
      <w:r w:rsidRPr="00F15434">
        <w:rPr>
          <w:sz w:val="16"/>
        </w:rPr>
        <w:t xml:space="preserve"> Let us look at one instance of Soviet expansionism, as perceived by Peking. Events in Africa in the 1970s were seen as proving China's charges.10 First, </w:t>
      </w:r>
      <w:r w:rsidRPr="00F15434">
        <w:rPr>
          <w:rStyle w:val="StyleUnderline"/>
        </w:rPr>
        <w:t>Soviet interest in Africa was part of Soviet plans for world domination. Specifically, the Soviet Union's interest in southern Africa stemmed from its design to control Europe</w:t>
      </w:r>
      <w:r w:rsidRPr="00F15434">
        <w:rPr>
          <w:sz w:val="16"/>
        </w:rPr>
        <w:t xml:space="preserve">. By controlling the South Atlantic sea route through which oil and other supplies to Europe were transported, the Soviet Union would then "encircle Europe in a roundabout way." Second, the Soviet Union had dispatched mercenary troops to Angola and started "a barbarous armed intervention." </w:t>
      </w:r>
      <w:r w:rsidRPr="00F15434">
        <w:rPr>
          <w:rStyle w:val="StyleUnderline"/>
        </w:rPr>
        <w:t>Un</w:t>
      </w:r>
      <w:r w:rsidR="00F15434" w:rsidRPr="00F15434">
        <w:rPr>
          <w:rStyle w:val="StyleUnderline"/>
        </w:rPr>
        <w:t>der the appearance of "coopera</w:t>
      </w:r>
      <w:r w:rsidRPr="00F15434">
        <w:rPr>
          <w:rStyle w:val="StyleUnderline"/>
        </w:rPr>
        <w:t>tion," the Soviet Union had forced others to act on its behalf, "to serve as its cannon-fodder and colonialist tool."</w:t>
      </w:r>
      <w:r w:rsidRPr="00F15434">
        <w:rPr>
          <w:sz w:val="16"/>
        </w:rPr>
        <w:t xml:space="preserve"> Third, </w:t>
      </w:r>
      <w:r w:rsidRPr="00F15434">
        <w:rPr>
          <w:rStyle w:val="StyleUnderline"/>
        </w:rPr>
        <w:t>Soviet appeals to Africa on the basis of a common stand against racial discrimination "is pure humbug." Such appeals constituted a method to infiltrate the African countries; they also were intended as a smokescreen to cover up the Soviet Union's expansionist designs and to bring Africa into the Soviet orbit.</w:t>
      </w:r>
      <w:r w:rsidRPr="00F15434">
        <w:rPr>
          <w:sz w:val="16"/>
        </w:rPr>
        <w:t xml:space="preserve"> Finally, </w:t>
      </w:r>
      <w:r w:rsidRPr="00F15434">
        <w:rPr>
          <w:rStyle w:val="StyleUnderline"/>
        </w:rPr>
        <w:t xml:space="preserve">Soviet behavior had necessitated an "adjustment" in U.S. policy toward Africa, thereby increasing the level of competition between the two superpowers on that continent. </w:t>
      </w:r>
      <w:r w:rsidR="00F15434" w:rsidRPr="00F15434">
        <w:rPr>
          <w:sz w:val="16"/>
        </w:rPr>
        <w:t>Clearly</w:t>
      </w:r>
      <w:r w:rsidR="00F15434" w:rsidRPr="00F15434">
        <w:rPr>
          <w:rStyle w:val="StyleUnderline"/>
        </w:rPr>
        <w:t>, the So</w:t>
      </w:r>
      <w:r w:rsidRPr="00F15434">
        <w:rPr>
          <w:rStyle w:val="StyleUnderline"/>
        </w:rPr>
        <w:t>viet Union was the principle threat to world peace; it was on the march in the Third World. Similar to China's attention to the United States, the focus upon Soviet behavior in Africa and elsew</w:t>
      </w:r>
      <w:r w:rsidR="00F15434">
        <w:rPr>
          <w:rStyle w:val="StyleUnderline"/>
        </w:rPr>
        <w:t>here in the Third World was in</w:t>
      </w:r>
      <w:r w:rsidRPr="00F15434">
        <w:rPr>
          <w:rStyle w:val="StyleUnderline"/>
        </w:rPr>
        <w:t>tended to verify further the hegemonic nature and objectives of the Soviet Union</w:t>
      </w:r>
      <w:r w:rsidRPr="00F15434">
        <w:rPr>
          <w:sz w:val="16"/>
        </w:rPr>
        <w:t xml:space="preserve">. </w:t>
      </w:r>
      <w:r w:rsidRPr="00F15434">
        <w:rPr>
          <w:rStyle w:val="StyleUnderline"/>
        </w:rPr>
        <w:t>A goal of China's Third World policy was to seek to mobilize the Third World against Soviet expansionism</w:t>
      </w:r>
      <w:r w:rsidRPr="00F15434">
        <w:rPr>
          <w:sz w:val="16"/>
        </w:rPr>
        <w:t>; if the Third World could be organized, such a force could provide China with a degree of protection from Soviet pressur</w:t>
      </w:r>
      <w:r w:rsidR="00F15434" w:rsidRPr="00F15434">
        <w:rPr>
          <w:sz w:val="16"/>
        </w:rPr>
        <w:t xml:space="preserve">es. In the 1970s, </w:t>
      </w:r>
      <w:r w:rsidR="00F15434" w:rsidRPr="00F15434">
        <w:rPr>
          <w:rStyle w:val="StyleUnderline"/>
        </w:rPr>
        <w:t>the organiza</w:t>
      </w:r>
      <w:r w:rsidRPr="00F15434">
        <w:rPr>
          <w:rStyle w:val="StyleUnderline"/>
        </w:rPr>
        <w:t>tion of an anti-Soviet united front i</w:t>
      </w:r>
      <w:r w:rsidR="00F15434" w:rsidRPr="00F15434">
        <w:rPr>
          <w:rStyle w:val="StyleUnderline"/>
        </w:rPr>
        <w:t>n the Third World became a pri</w:t>
      </w:r>
      <w:r w:rsidRPr="00F15434">
        <w:rPr>
          <w:rStyle w:val="StyleUnderline"/>
        </w:rPr>
        <w:t>mary Chinese foreign policy objective.</w:t>
      </w:r>
      <w:r w:rsidRPr="00F15434">
        <w:rPr>
          <w:sz w:val="16"/>
        </w:rPr>
        <w:t xml:space="preserve"> </w:t>
      </w:r>
      <w:r w:rsidRPr="00F15434">
        <w:rPr>
          <w:rStyle w:val="StyleUnderline"/>
        </w:rPr>
        <w:t>The identification of the Soviet Union as the foremost dominating world power did not exempt the U.S. from China's attention</w:t>
      </w:r>
      <w:r w:rsidRPr="00F15434">
        <w:rPr>
          <w:sz w:val="16"/>
        </w:rPr>
        <w:t xml:space="preserve">; </w:t>
      </w:r>
      <w:r w:rsidRPr="00F15434">
        <w:rPr>
          <w:rStyle w:val="StyleUnderline"/>
        </w:rPr>
        <w:t>the United States continued to be accused of seeking world domination</w:t>
      </w:r>
      <w:r w:rsidRPr="00F15434">
        <w:rPr>
          <w:sz w:val="16"/>
        </w:rPr>
        <w:t xml:space="preserve">. Consider, for example, the case of Africa. According to China, </w:t>
      </w:r>
      <w:r w:rsidRPr="00F15434">
        <w:rPr>
          <w:rStyle w:val="StyleUnderline"/>
        </w:rPr>
        <w:t>both the U.S. and the Soviet Union were the root cause of Africa's plight</w:t>
      </w:r>
      <w:r w:rsidRPr="00F15434">
        <w:rPr>
          <w:sz w:val="16"/>
        </w:rPr>
        <w:t xml:space="preserve">. While the Soviet Union had dispatched mercenary troops to Angola, the U.S. was trying hard to hold on to vested interests in southern Africa. Nevertheless, a major difference separated the behavior of the two superpowers; </w:t>
      </w:r>
      <w:r w:rsidRPr="00F15434">
        <w:rPr>
          <w:rStyle w:val="StyleUnderline"/>
        </w:rPr>
        <w:t xml:space="preserve">while the actions of the Soviet Union were offensive in nature, those of the United States had been motivated by self- defense. China put it thusly: Faced with the Soviet Union's African offensive, the U.S. had been compelled to take measures to defend its interests." </w:t>
      </w:r>
    </w:p>
    <w:p w14:paraId="54A4828C" w14:textId="77777777" w:rsidR="00151452" w:rsidRPr="003E7CA8" w:rsidRDefault="00151452" w:rsidP="00151452">
      <w:pPr>
        <w:pStyle w:val="Heading4"/>
      </w:pPr>
      <w:r w:rsidRPr="003E7CA8">
        <w:t>This makes an understanding of the Third World as a site for struggles against Western imperialism a key starting point for understanding the history of Chinese motives within foreign relations as it relates to deconstructing colonialism.</w:t>
      </w:r>
    </w:p>
    <w:p w14:paraId="46312195" w14:textId="77777777" w:rsidR="00151452" w:rsidRPr="00595D03" w:rsidRDefault="00151452" w:rsidP="00151452">
      <w:r w:rsidRPr="00930531">
        <w:rPr>
          <w:rStyle w:val="Style13ptBold"/>
        </w:rPr>
        <w:t>Yu ’77</w:t>
      </w:r>
      <w:r w:rsidRPr="00595D03">
        <w:t xml:space="preserve"> (George Yu Professor Emeritus of Political Science Affiliated Interest of East Asian Languages and Cultures</w:t>
      </w:r>
      <w:r>
        <w:t>. “China and the Third World”, pgs. 1039-1041, 1977, NAE)</w:t>
      </w:r>
    </w:p>
    <w:p w14:paraId="17027739" w14:textId="2E107ADE" w:rsidR="00151452" w:rsidRDefault="00151452" w:rsidP="005E770B">
      <w:pPr>
        <w:rPr>
          <w:rStyle w:val="StyleUnderline"/>
        </w:rPr>
      </w:pPr>
      <w:r w:rsidRPr="005D0EE3">
        <w:rPr>
          <w:rStyle w:val="StyleUnderline"/>
        </w:rPr>
        <w:t>A key component of China's Third World policy has stressed the "struggle against the superpowers," the U.S. and the Soviet Union.</w:t>
      </w:r>
      <w:r w:rsidRPr="00EC2034">
        <w:rPr>
          <w:sz w:val="14"/>
        </w:rPr>
        <w:t xml:space="preserve"> </w:t>
      </w:r>
      <w:r w:rsidRPr="005D0EE3">
        <w:rPr>
          <w:rStyle w:val="StyleUnderline"/>
        </w:rPr>
        <w:t>China's policy, therefore, must be understood within the context of China's interaction with and changing perception of the superpowers</w:t>
      </w:r>
      <w:r w:rsidRPr="00EC2034">
        <w:rPr>
          <w:sz w:val="14"/>
        </w:rPr>
        <w:t xml:space="preserve">. The U.S. has been a primary factor in China's Third World policy. </w:t>
      </w:r>
      <w:r w:rsidRPr="005D0EE3">
        <w:rPr>
          <w:rStyle w:val="StyleUnderline"/>
        </w:rPr>
        <w:t>Chinese foreign policy was born in the midst of the Cold War,</w:t>
      </w:r>
      <w:r w:rsidRPr="00EC2034">
        <w:rPr>
          <w:sz w:val="14"/>
        </w:rPr>
        <w:t xml:space="preserve"> </w:t>
      </w:r>
      <w:r w:rsidRPr="005D0EE3">
        <w:rPr>
          <w:rStyle w:val="StyleUnderline"/>
        </w:rPr>
        <w:t>and this was the primary factor in the initial course of China's foreign policy and behavior.</w:t>
      </w:r>
      <w:r w:rsidRPr="00EC2034">
        <w:rPr>
          <w:sz w:val="14"/>
        </w:rPr>
        <w:t xml:space="preserve"> The 1950 alliance with the Soviet Union placed China in the Socialist Camp, while the Korean War put China in di- rect conflict with the United States. </w:t>
      </w:r>
      <w:r w:rsidRPr="005D0EE3">
        <w:rPr>
          <w:rStyle w:val="StyleUnderline"/>
        </w:rPr>
        <w:t>China identified the U.S. as the foremost imperialistic power and its principle adversary. During the formative years, a chief function of China's Third World policy was to attempt to build an anti-American united front to seek protection from U.S. political and military pressures.</w:t>
      </w:r>
      <w:r w:rsidRPr="00EC2034">
        <w:rPr>
          <w:sz w:val="14"/>
        </w:rPr>
        <w:t xml:space="preserve"> </w:t>
      </w:r>
      <w:r w:rsidRPr="005D0EE3">
        <w:rPr>
          <w:rStyle w:val="StyleUnderline"/>
        </w:rPr>
        <w:t>China's international role during the Bandung era of the 1950s must be seen in this light. China also sought to rally the Third World against the United States for its support of United Nations intervention during Zaire's (then the Congo) independence in 1960, which China alleged was nothing more than a cover up for U.S. imperialism</w:t>
      </w:r>
      <w:r w:rsidRPr="00EC2034">
        <w:rPr>
          <w:sz w:val="14"/>
        </w:rPr>
        <w:t xml:space="preserve">. While in these and other instances an attempt was made to unite elements of the Third World against the United States, the Third World refused China's challenge. But this did not diminish China's interest in the Third World; nor did it lessen the United States as an object of China's Third World policy. </w:t>
      </w:r>
      <w:r w:rsidRPr="005D0EE3">
        <w:rPr>
          <w:rStyle w:val="StyleUnderline"/>
        </w:rPr>
        <w:t>The United States constituted one factor in China's Third World policy; another has been the Soviet Union. Since the 1960s, the Sino- Soviet conflict has been a major consideration in China's Third World policy.</w:t>
      </w:r>
      <w:r w:rsidRPr="00EC2034">
        <w:rPr>
          <w:sz w:val="14"/>
        </w:rPr>
        <w:t xml:space="preserve"> </w:t>
      </w:r>
      <w:r w:rsidRPr="005D0EE3">
        <w:rPr>
          <w:rStyle w:val="StyleUnderline"/>
        </w:rPr>
        <w:t xml:space="preserve">Furthermore, the importance of the Soviet factor has steadily increased as the Sino-Soviet conflict progressed from an ideological/ political dispute to a semi-military conflict. The Soviet Union replaced the U.S. as China's principle enemy. </w:t>
      </w:r>
      <w:r w:rsidRPr="00EC2034">
        <w:rPr>
          <w:sz w:val="14"/>
        </w:rPr>
        <w:t xml:space="preserve">Indeed, </w:t>
      </w:r>
      <w:r w:rsidRPr="005D0EE3">
        <w:rPr>
          <w:rStyle w:val="StyleUnderline"/>
        </w:rPr>
        <w:t>according to China, while the world learned of the imperialistic nature of the U.S. in the 1960s, during the 1970s the world "began to know Soviet social-imperialism</w:t>
      </w:r>
      <w:r w:rsidRPr="00F15434">
        <w:rPr>
          <w:rStyle w:val="StyleUnderline"/>
        </w:rPr>
        <w:t>." A Chinese response to the growing "Soviet social-imperialism" has been to identify the Soviet Union as an expansionist and aggressive power, especially in the Third World.</w:t>
      </w:r>
      <w:r w:rsidRPr="00EC2034">
        <w:rPr>
          <w:sz w:val="14"/>
        </w:rPr>
        <w:t xml:space="preserve"> Let us look at one instance of Soviet expansionism, as perceived by Peking. Events in Africa in the 1970s were seen as proving China's charges.10 First, </w:t>
      </w:r>
      <w:r w:rsidRPr="00F15434">
        <w:rPr>
          <w:rStyle w:val="StyleUnderline"/>
        </w:rPr>
        <w:t>Soviet interest in Africa was part of Soviet plans for world domination. Specifically, the Soviet Union's interest in southern Africa stemmed from its design to control Europe</w:t>
      </w:r>
      <w:r w:rsidRPr="00EC2034">
        <w:rPr>
          <w:sz w:val="14"/>
        </w:rPr>
        <w:t xml:space="preserve">. By controlling the South Atlantic sea route through which oil and other supplies to Europe were transported, the Soviet Union would then "encircle Europe in a roundabout way." Second, the Soviet Union had dispatched mercenary troops to Angola and started "a barbarous armed intervention." </w:t>
      </w:r>
      <w:r w:rsidRPr="00F15434">
        <w:rPr>
          <w:rStyle w:val="StyleUnderline"/>
        </w:rPr>
        <w:t>Under the appearance of "cooperation," the Soviet Union had forced others to act on its behalf, "to serve as its cannon-fodder and colonialist tool."</w:t>
      </w:r>
      <w:r w:rsidRPr="00EC2034">
        <w:rPr>
          <w:sz w:val="14"/>
        </w:rPr>
        <w:t xml:space="preserve"> Third, </w:t>
      </w:r>
      <w:r w:rsidRPr="00F15434">
        <w:rPr>
          <w:rStyle w:val="StyleUnderline"/>
        </w:rPr>
        <w:t>Soviet appeals to Africa on the basis of a common stand against racial discrimination "is pure humbug." Such appeals constituted a method to infiltrate the African countries; they also were intended as a smokescreen to cover up the Soviet Union's expansionist designs and to bring Africa into the Soviet orbit.</w:t>
      </w:r>
      <w:r w:rsidRPr="00EC2034">
        <w:rPr>
          <w:sz w:val="14"/>
        </w:rPr>
        <w:t xml:space="preserve"> Finally, </w:t>
      </w:r>
      <w:r w:rsidRPr="00F15434">
        <w:rPr>
          <w:rStyle w:val="StyleUnderline"/>
        </w:rPr>
        <w:t xml:space="preserve">Soviet behavior had necessitated an "adjustment" in U.S. policy toward Africa, thereby increasing the level of competition between the two superpowers on that continent. </w:t>
      </w:r>
      <w:r w:rsidRPr="00EC2034">
        <w:rPr>
          <w:sz w:val="14"/>
        </w:rPr>
        <w:t>Clearly</w:t>
      </w:r>
      <w:r w:rsidRPr="00F15434">
        <w:rPr>
          <w:rStyle w:val="StyleUnderline"/>
        </w:rPr>
        <w:t>, the Soviet Union was the principle threat to world peace; it was on the march in the Third World. Similar to China's attention to the United States, the focus upon Soviet behavior in Africa and elsew</w:t>
      </w:r>
      <w:r>
        <w:rPr>
          <w:rStyle w:val="StyleUnderline"/>
        </w:rPr>
        <w:t>here in the Third World was in</w:t>
      </w:r>
      <w:r w:rsidRPr="00F15434">
        <w:rPr>
          <w:rStyle w:val="StyleUnderline"/>
        </w:rPr>
        <w:t>tended to verify further the hegemonic nature and objectives of the Soviet Union</w:t>
      </w:r>
      <w:r w:rsidRPr="00EC2034">
        <w:rPr>
          <w:sz w:val="14"/>
        </w:rPr>
        <w:t xml:space="preserve">. </w:t>
      </w:r>
      <w:r w:rsidRPr="00F15434">
        <w:rPr>
          <w:rStyle w:val="StyleUnderline"/>
        </w:rPr>
        <w:t>A goal of China's Third World policy was to seek to mobilize the Third World against Soviet expansionism</w:t>
      </w:r>
      <w:r w:rsidRPr="00EC2034">
        <w:rPr>
          <w:sz w:val="14"/>
        </w:rPr>
        <w:t xml:space="preserve">; if the Third World could be organized, such a force could provide China with a degree of protection from Soviet pressures. In the 1970s, </w:t>
      </w:r>
      <w:r w:rsidRPr="00F15434">
        <w:rPr>
          <w:rStyle w:val="StyleUnderline"/>
        </w:rPr>
        <w:t>the organization of an anti-Soviet united front in the Third World became a primary Chinese foreign policy objective.</w:t>
      </w:r>
      <w:r w:rsidRPr="00EC2034">
        <w:rPr>
          <w:sz w:val="14"/>
        </w:rPr>
        <w:t xml:space="preserve"> </w:t>
      </w:r>
      <w:r w:rsidRPr="00F15434">
        <w:rPr>
          <w:rStyle w:val="StyleUnderline"/>
        </w:rPr>
        <w:t>The identification of the Soviet Union as the foremost dominating world power did not exempt the U.S. from China's attention</w:t>
      </w:r>
      <w:r w:rsidRPr="00EC2034">
        <w:rPr>
          <w:sz w:val="14"/>
        </w:rPr>
        <w:t xml:space="preserve">; </w:t>
      </w:r>
      <w:r w:rsidRPr="00F15434">
        <w:rPr>
          <w:rStyle w:val="StyleUnderline"/>
        </w:rPr>
        <w:t>the United States continued to be accused of seeking world domination</w:t>
      </w:r>
      <w:r w:rsidRPr="00EC2034">
        <w:rPr>
          <w:sz w:val="14"/>
        </w:rPr>
        <w:t xml:space="preserve">. Consider, for example, the case of Africa. According to China, </w:t>
      </w:r>
      <w:r w:rsidRPr="00F15434">
        <w:rPr>
          <w:rStyle w:val="StyleUnderline"/>
        </w:rPr>
        <w:t>both the U.S. and the Soviet Union were the root cause of Africa's plight</w:t>
      </w:r>
      <w:r w:rsidRPr="00EC2034">
        <w:rPr>
          <w:sz w:val="14"/>
        </w:rPr>
        <w:t xml:space="preserve">. While the Soviet Union had dispatched mercenary troops to Angola, the U.S. was trying hard to hold on to vested interests in southern Africa. Nevertheless, a major difference separated the behavior of the two superpowers; </w:t>
      </w:r>
      <w:r w:rsidRPr="00F15434">
        <w:rPr>
          <w:rStyle w:val="StyleUnderline"/>
        </w:rPr>
        <w:t xml:space="preserve">while the actions of the Soviet Union were offensive in nature, those of the United States had been motivated by self- defense. China put it thusly: Faced with the Soviet Union's African offensive, the U.S. had been compelled to take measures to defend its interests." </w:t>
      </w:r>
    </w:p>
    <w:p w14:paraId="375CDE9A" w14:textId="00D47CA3" w:rsidR="00C61C4F" w:rsidRDefault="00C61C4F" w:rsidP="00C61C4F">
      <w:pPr>
        <w:pStyle w:val="Heading2"/>
      </w:pPr>
      <w:r w:rsidRPr="00C61C4F">
        <w:t>Colonialism</w:t>
      </w:r>
    </w:p>
    <w:p w14:paraId="3DFE0563" w14:textId="62956EBE" w:rsidR="004E08B0" w:rsidRPr="004E08B0" w:rsidRDefault="004E08B0" w:rsidP="004E08B0">
      <w:pPr>
        <w:pStyle w:val="Heading4"/>
        <w:rPr>
          <w:rStyle w:val="Style13ptBold"/>
          <w:b/>
        </w:rPr>
      </w:pPr>
      <w:r>
        <w:t>Colonialism is the expansion of nations beyond their geo-political boundaries in order to strip resources from smaller lands through the occupation of settlers. This practice destroys smaller nation-states and allows for things like capitalism and racism to be exported on a larger scale by motivating how empires like the US extend into smaller nations.</w:t>
      </w:r>
      <w:r w:rsidRPr="003E7CA8">
        <w:t xml:space="preserve"> </w:t>
      </w:r>
    </w:p>
    <w:p w14:paraId="00083846" w14:textId="76372E74" w:rsidR="00C61C4F" w:rsidRPr="004E08B0" w:rsidRDefault="004E08B0" w:rsidP="004E08B0">
      <w:pPr>
        <w:widowControl w:val="0"/>
        <w:autoSpaceDE w:val="0"/>
        <w:autoSpaceDN w:val="0"/>
        <w:adjustRightInd w:val="0"/>
        <w:spacing w:after="240" w:line="340" w:lineRule="atLeast"/>
        <w:rPr>
          <w:rFonts w:ascii="Times" w:hAnsi="Times" w:cs="Times"/>
          <w:sz w:val="24"/>
        </w:rPr>
      </w:pPr>
      <w:r w:rsidRPr="004E08B0">
        <w:rPr>
          <w:rStyle w:val="Style13ptBold"/>
        </w:rPr>
        <w:t>Cirila ’16</w:t>
      </w:r>
      <w:r w:rsidRPr="004E08B0">
        <w:t xml:space="preserve"> (Ignatia Tiska Cirila, Swinburne University, Australia. “Decolonisation and Postcolonial States”</w:t>
      </w:r>
      <w:r>
        <w:t xml:space="preserve"> pgs. 2-3, 2016, NAE)</w:t>
      </w:r>
    </w:p>
    <w:p w14:paraId="3BC225EA" w14:textId="7105A141" w:rsidR="00C61C4F" w:rsidRPr="00C61C4F" w:rsidRDefault="00C61C4F" w:rsidP="00C61C4F">
      <w:pPr>
        <w:rPr>
          <w:rStyle w:val="StyleUnderline"/>
        </w:rPr>
      </w:pPr>
      <w:r w:rsidRPr="00C61C4F">
        <w:rPr>
          <w:rStyle w:val="StyleUnderline"/>
        </w:rPr>
        <w:t>The definition of Colonialism can vary, however, the essence is similar</w:t>
      </w:r>
      <w:r w:rsidRPr="00C61C4F">
        <w:rPr>
          <w:sz w:val="16"/>
        </w:rPr>
        <w:t xml:space="preserve">. The </w:t>
      </w:r>
      <w:r w:rsidRPr="00C61C4F">
        <w:rPr>
          <w:rStyle w:val="StyleUnderline"/>
        </w:rPr>
        <w:t>relationship between coloniser and the colonised is based on unequal power distribution and also injustice system of trade. Colonialism can be defined as the conquest and control of other’s people land and goods</w:t>
      </w:r>
      <w:r w:rsidRPr="00C61C4F">
        <w:rPr>
          <w:sz w:val="16"/>
        </w:rPr>
        <w:t xml:space="preserve"> (Loomba 2015, p.20). However, it is argued that </w:t>
      </w:r>
      <w:r w:rsidRPr="00C61C4F">
        <w:rPr>
          <w:rStyle w:val="StyleUnderline"/>
        </w:rPr>
        <w:t>colonialism was not founded by European invasions, it had started a long time before the European invasion</w:t>
      </w:r>
      <w:r w:rsidRPr="00C61C4F">
        <w:rPr>
          <w:sz w:val="16"/>
        </w:rPr>
        <w:t xml:space="preserve"> (Loomba 2015, p. 20). </w:t>
      </w:r>
      <w:r w:rsidRPr="00C61C4F">
        <w:rPr>
          <w:rStyle w:val="StyleUnderline"/>
        </w:rPr>
        <w:t>Loomba mentions</w:t>
      </w:r>
      <w:r w:rsidRPr="00C61C4F">
        <w:rPr>
          <w:sz w:val="16"/>
        </w:rPr>
        <w:t xml:space="preserve"> </w:t>
      </w:r>
      <w:r w:rsidRPr="00C61C4F">
        <w:rPr>
          <w:rStyle w:val="StyleUnderline"/>
        </w:rPr>
        <w:t>the Roman and Chinese Empire, Genghis Khan’s conquests as the examples of early forms of colonialism</w:t>
      </w:r>
      <w:r w:rsidRPr="00C61C4F">
        <w:rPr>
          <w:sz w:val="16"/>
        </w:rPr>
        <w:t xml:space="preserve"> (Loomba 2015, p.20). </w:t>
      </w:r>
      <w:r w:rsidRPr="00C61C4F">
        <w:rPr>
          <w:rStyle w:val="StyleUnderline"/>
        </w:rPr>
        <w:t>The distinction between European or White colonialism and the earlier forms of colonialism is based on the fact that it did not only extract goods, wealth and tribute from the country that they conquered but also created a complicated economic relationship between the conqueror and the conquered</w:t>
      </w:r>
      <w:r w:rsidRPr="00C61C4F">
        <w:rPr>
          <w:sz w:val="16"/>
        </w:rPr>
        <w:t xml:space="preserve">, </w:t>
      </w:r>
      <w:r w:rsidRPr="00C61C4F">
        <w:rPr>
          <w:rStyle w:val="StyleUnderline"/>
        </w:rPr>
        <w:t>that allowed a flow of human and natural resources between the coloniser and the colonised</w:t>
      </w:r>
      <w:r w:rsidRPr="00C61C4F">
        <w:rPr>
          <w:sz w:val="16"/>
        </w:rPr>
        <w:t xml:space="preserve"> (Loomba 2015, p.21). </w:t>
      </w:r>
      <w:r w:rsidRPr="00C61C4F">
        <w:rPr>
          <w:rStyle w:val="StyleUnderline"/>
        </w:rPr>
        <w:t>This flow moves in both directions between the colonised and the coloniser by transported raw materials and slaves to manufacture goods in the metropolis or in other locations for metropolitan consumption but the colonies still provides a captive market for the European goods</w:t>
      </w:r>
      <w:r w:rsidRPr="00C61C4F">
        <w:rPr>
          <w:sz w:val="16"/>
        </w:rPr>
        <w:t xml:space="preserve"> (Loomba 2015, p.21). </w:t>
      </w:r>
      <w:r w:rsidRPr="00C61C4F">
        <w:rPr>
          <w:rStyle w:val="StyleUnderline"/>
        </w:rPr>
        <w:t>It is important to highlight that whichever direction materials or human beings travelled, the profits always flowed back to the metropolis</w:t>
      </w:r>
      <w:r w:rsidRPr="00C61C4F">
        <w:rPr>
          <w:sz w:val="16"/>
        </w:rPr>
        <w:t xml:space="preserve"> (Loomba 2015, p.22). It It is considered that an injustice economic system of colonialism was necessary for the growth of European capitalism (Loomba 2015, p.22) . In other words, Loomba considers that “</w:t>
      </w:r>
      <w:r w:rsidRPr="00C61C4F">
        <w:rPr>
          <w:rStyle w:val="StyleUnderline"/>
        </w:rPr>
        <w:t>without colonial expansion the transition to capitalism could not have taken place in Europe</w:t>
      </w:r>
      <w:r w:rsidRPr="00C61C4F">
        <w:rPr>
          <w:sz w:val="16"/>
        </w:rPr>
        <w:t xml:space="preserve">” (Loomba 2015, p.22). </w:t>
      </w:r>
      <w:r w:rsidRPr="00C61C4F">
        <w:rPr>
          <w:rStyle w:val="StyleUnderline"/>
        </w:rPr>
        <w:t xml:space="preserve">The economics monopoly would automatically produce an unequal distribution of power between the coloniser and the colonised. </w:t>
      </w:r>
    </w:p>
    <w:p w14:paraId="2D3B6A2A" w14:textId="77777777" w:rsidR="00C61C4F" w:rsidRDefault="00C61C4F" w:rsidP="00C61C4F">
      <w:pPr>
        <w:widowControl w:val="0"/>
        <w:autoSpaceDE w:val="0"/>
        <w:autoSpaceDN w:val="0"/>
        <w:adjustRightInd w:val="0"/>
        <w:spacing w:after="240" w:line="340" w:lineRule="atLeast"/>
        <w:rPr>
          <w:rFonts w:ascii="Times" w:hAnsi="Times" w:cs="Times"/>
          <w:sz w:val="24"/>
        </w:rPr>
      </w:pPr>
    </w:p>
    <w:p w14:paraId="72BE1FA6" w14:textId="77777777" w:rsidR="00C61C4F" w:rsidRPr="00C61C4F" w:rsidRDefault="00C61C4F" w:rsidP="00C61C4F"/>
    <w:p w14:paraId="5437A8FB" w14:textId="09BF0FBC" w:rsidR="00362E60" w:rsidRDefault="00362E60" w:rsidP="00362E60">
      <w:pPr>
        <w:pStyle w:val="Heading2"/>
      </w:pPr>
      <w:r>
        <w:t xml:space="preserve">Methods </w:t>
      </w:r>
    </w:p>
    <w:p w14:paraId="765A8577" w14:textId="01CB4930" w:rsidR="00362E60" w:rsidRDefault="00362E60" w:rsidP="00362E60">
      <w:pPr>
        <w:pStyle w:val="Heading3"/>
      </w:pPr>
      <w:r>
        <w:t>Revolutionary Realism</w:t>
      </w:r>
    </w:p>
    <w:p w14:paraId="5E211E4B" w14:textId="77777777" w:rsidR="00362E60" w:rsidRPr="005C3F92" w:rsidRDefault="00362E60" w:rsidP="00362E60">
      <w:pPr>
        <w:pStyle w:val="Heading4"/>
      </w:pPr>
      <w:r>
        <w:t>Thus we affirm our performance of hip-hop as a form of revolutionary “realism” through the lens of Third World Consciousness as a method for deconstructing colonialism. Our method creates a praxis that formulates national identities</w:t>
      </w:r>
      <w:r w:rsidRPr="005C3F92">
        <w:t xml:space="preserve"> as a site for revolution to better </w:t>
      </w:r>
      <w:r>
        <w:t>unite different struggles. Our praxis understand that different identities struggles differently, but it seeks to formulate strategies that attack the systems that constitute this oppression in its different forms.</w:t>
      </w:r>
    </w:p>
    <w:p w14:paraId="3794063A" w14:textId="77777777" w:rsidR="00362E60" w:rsidRPr="005C3F92" w:rsidRDefault="00362E60" w:rsidP="00362E60">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14:paraId="44BFB6E3" w14:textId="77777777" w:rsidR="00362E60" w:rsidRPr="005C3F92" w:rsidRDefault="00362E60" w:rsidP="00362E60">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14:paraId="324A0EA8" w14:textId="09D7F7D0" w:rsidR="00362E60" w:rsidRDefault="00362E60" w:rsidP="00362E60">
      <w:pPr>
        <w:pStyle w:val="Heading3"/>
      </w:pPr>
      <w:r>
        <w:t>Third World Feminism</w:t>
      </w:r>
    </w:p>
    <w:p w14:paraId="6348684D" w14:textId="77777777" w:rsidR="00362E60" w:rsidRPr="00CE1BA5" w:rsidRDefault="00362E60" w:rsidP="00362E60">
      <w:pPr>
        <w:pStyle w:val="Heading4"/>
      </w:pPr>
      <w:r w:rsidRPr="00CE1BA5">
        <w:t>Thus we affirm Third World Feminism as a lens for kick starting revolution. Third World Feminism allows for a departure from other globalized forms of feminism by understanding intersections of oppression to create individualized strategies that fight back against colonialism.</w:t>
      </w:r>
    </w:p>
    <w:p w14:paraId="6BD64FB3" w14:textId="77777777" w:rsidR="00362E60" w:rsidRPr="005A64A9" w:rsidRDefault="00362E60" w:rsidP="00362E60">
      <w:r w:rsidRPr="005A64A9">
        <w:rPr>
          <w:rStyle w:val="Style13ptBold"/>
        </w:rPr>
        <w:t>Herr ’14</w:t>
      </w:r>
      <w:r>
        <w:t xml:space="preserve"> (Ranjoo Seod</w:t>
      </w:r>
      <w:r w:rsidRPr="005A64A9">
        <w:t>u Herr Associate Professor, Philosophy</w:t>
      </w:r>
      <w:r>
        <w:t xml:space="preserve"> </w:t>
      </w:r>
      <w:r w:rsidRPr="005A64A9">
        <w:t>Ph.D., State University of New York at Buffalo</w:t>
      </w:r>
      <w:r>
        <w:t>, “</w:t>
      </w:r>
      <w:r w:rsidRPr="005A64A9">
        <w:t>Reclaiming Third World Feminism: or Why Transnational Feminism Needs Third World</w:t>
      </w:r>
      <w:r>
        <w:t xml:space="preserve"> </w:t>
      </w:r>
      <w:r w:rsidRPr="005A64A9">
        <w:t>Feminism </w:t>
      </w:r>
      <w:r>
        <w:t>”, pgs. 5-6, 2014, NAE)</w:t>
      </w:r>
    </w:p>
    <w:p w14:paraId="17BC7E4A" w14:textId="77777777" w:rsidR="00362E60" w:rsidRPr="005A64A9" w:rsidRDefault="00362E60" w:rsidP="00362E60">
      <w:pPr>
        <w:rPr>
          <w:rStyle w:val="StyleUnderline"/>
        </w:rPr>
      </w:pPr>
      <w:r w:rsidRPr="005A64A9">
        <w:rPr>
          <w:rStyle w:val="StyleUnderline"/>
        </w:rPr>
        <w:t>From Mohanty’s critique of white global feminism above, two constitutive ideas, among others, of Third World feminism that adequately theorize about and address Third World women’s oppression can be identified. The first is that Third World feminists must carefully examine and analyze Third World women’s oppression and resistance on the g</w:t>
      </w:r>
      <w:r>
        <w:rPr>
          <w:rStyle w:val="StyleUnderline"/>
        </w:rPr>
        <w:t>round in their historical specifi</w:t>
      </w:r>
      <w:r w:rsidRPr="005A64A9">
        <w:rPr>
          <w:rStyle w:val="StyleUnderline"/>
        </w:rPr>
        <w:t>city by paying attention to intersections of gender, race, class, ethnicity, and nation pertaining to their locations</w:t>
      </w:r>
      <w:r w:rsidRPr="00CE1BA5">
        <w:rPr>
          <w:sz w:val="16"/>
        </w:rPr>
        <w:t xml:space="preserve"> (Mohanty 1991b, 2–3). Studies that have adhered to this idea reveal that </w:t>
      </w:r>
      <w:r w:rsidRPr="005A64A9">
        <w:rPr>
          <w:rStyle w:val="StyleUnderline"/>
        </w:rPr>
        <w:t>Third World women’s resistance often does not involve an explicit demand for gender equality or radical social restructuring in order to achieve feminist goals. Instead, Third World women tend to opt for gradual changes that result from their collaboration with their male counterpar</w:t>
      </w:r>
      <w:r>
        <w:rPr>
          <w:rStyle w:val="StyleUnderline"/>
        </w:rPr>
        <w:t>ts to enhance their communal infl</w:t>
      </w:r>
      <w:r w:rsidRPr="005A64A9">
        <w:rPr>
          <w:rStyle w:val="StyleUnderline"/>
        </w:rPr>
        <w:t>uence vis-à-vis other members and to improve living standards of their families and of the community itself</w:t>
      </w:r>
      <w:r w:rsidRPr="00CE1BA5">
        <w:rPr>
          <w:sz w:val="16"/>
        </w:rPr>
        <w:t xml:space="preserve"> (see Jayawardena 1986; Ong 1987; Shiva 1993; Basu 1995; Pardo 2001; Forbis 2003; Basu 2010). Also, </w:t>
      </w:r>
      <w:r w:rsidRPr="005A64A9">
        <w:rPr>
          <w:rStyle w:val="StyleUnderline"/>
        </w:rPr>
        <w:t>local women’s activisms tend to be aligned with other local social movements, such as national, pro-d</w:t>
      </w:r>
      <w:r>
        <w:rPr>
          <w:rStyle w:val="StyleUnderline"/>
        </w:rPr>
        <w:t>emocracy, or human-rights move</w:t>
      </w:r>
      <w:r w:rsidRPr="005A64A9">
        <w:rPr>
          <w:rStyle w:val="StyleUnderline"/>
        </w:rPr>
        <w:t>ments</w:t>
      </w:r>
      <w:r w:rsidRPr="00CE1BA5">
        <w:rPr>
          <w:sz w:val="16"/>
        </w:rPr>
        <w:t>. However, as Amrita Basu has aptly pointed out, even in these mixed activisms “</w:t>
      </w:r>
      <w:r w:rsidRPr="005A64A9">
        <w:rPr>
          <w:rStyle w:val="StyleUnderline"/>
        </w:rPr>
        <w:t>women ultimately take up questions of gender inequality even if this was not their initial objective</w:t>
      </w:r>
      <w:r w:rsidRPr="00CE1BA5">
        <w:rPr>
          <w:sz w:val="16"/>
        </w:rPr>
        <w:t xml:space="preserve">” (Basu 1995, 19). </w:t>
      </w:r>
      <w:r w:rsidRPr="005A64A9">
        <w:rPr>
          <w:rStyle w:val="StyleUnderline"/>
        </w:rPr>
        <w:t>The second constitutive idea is the importance of recognizing Third World women’s “historical and political” agency and paying due</w:t>
      </w:r>
      <w:r>
        <w:rPr>
          <w:rStyle w:val="StyleUnderline"/>
        </w:rPr>
        <w:t xml:space="preserve"> respect to it. This is not diffi</w:t>
      </w:r>
      <w:r w:rsidRPr="005A64A9">
        <w:rPr>
          <w:rStyle w:val="StyleUnderline"/>
        </w:rPr>
        <w:t xml:space="preserve">cult to do when close attention is paid to their activism on the ground, </w:t>
      </w:r>
      <w:r w:rsidRPr="00CE1BA5">
        <w:rPr>
          <w:sz w:val="16"/>
        </w:rPr>
        <w:t xml:space="preserve">as </w:t>
      </w:r>
      <w:r w:rsidRPr="005A64A9">
        <w:rPr>
          <w:rStyle w:val="StyleUnderline"/>
        </w:rPr>
        <w:t>Third World women have been engaging in various forms of local activism to enact positive changes in their particular locations. Since they are active agents of positive change, Third World women’s viewpoints must receive due respect.</w:t>
      </w:r>
      <w:r w:rsidRPr="00CE1BA5">
        <w:rPr>
          <w:sz w:val="16"/>
        </w:rPr>
        <w:t xml:space="preserve"> Yet there is another, more fundamental, reason that Third World women’s viewpoints deserve respect</w:t>
      </w:r>
      <w:r w:rsidRPr="005A64A9">
        <w:rPr>
          <w:rStyle w:val="StyleUnderline"/>
        </w:rPr>
        <w:t>. As feminist standpoint theory h</w:t>
      </w:r>
      <w:r>
        <w:rPr>
          <w:rStyle w:val="StyleUnderline"/>
        </w:rPr>
        <w:t>as correctly argued, “marginal</w:t>
      </w:r>
      <w:r w:rsidRPr="005A64A9">
        <w:rPr>
          <w:rStyle w:val="StyleUnderline"/>
        </w:rPr>
        <w:t xml:space="preserve">ized” social locations are especially propitious for producing “less partial and distorted,” and even “objective,” understanding of the human condi- tion </w:t>
      </w:r>
      <w:r w:rsidRPr="00CE1BA5">
        <w:rPr>
          <w:sz w:val="16"/>
        </w:rPr>
        <w:t xml:space="preserve">(Harding 1993, 56, 62). </w:t>
      </w:r>
      <w:r w:rsidRPr="005A64A9">
        <w:rPr>
          <w:rStyle w:val="StyleUnderline"/>
        </w:rPr>
        <w:t>Thus, the marginalized status of Third World women enables them to have “epistemic advantage</w:t>
      </w:r>
      <w:r w:rsidRPr="00CE1BA5">
        <w:rPr>
          <w:sz w:val="16"/>
        </w:rPr>
        <w:t xml:space="preserve">” (56) </w:t>
      </w:r>
      <w:r w:rsidRPr="005A64A9">
        <w:rPr>
          <w:rStyle w:val="StyleUnderline"/>
        </w:rPr>
        <w:t>or “epistemic privilege”</w:t>
      </w:r>
      <w:r w:rsidRPr="00CE1BA5">
        <w:rPr>
          <w:sz w:val="16"/>
        </w:rPr>
        <w:t xml:space="preserve"> (Mohanty 2002, 511, 515) </w:t>
      </w:r>
      <w:r w:rsidRPr="005A64A9">
        <w:rPr>
          <w:rStyle w:val="StyleUnderline"/>
        </w:rPr>
        <w:t>concerning events and conditions that affect their lives. Third World feminists must therefore recognize the agency of Third World women and respect their diverse viewpoints and activisms, even if these may not conform to their preconceived notions about feminist activism</w:t>
      </w:r>
      <w:r w:rsidRPr="00CE1BA5">
        <w:rPr>
          <w:sz w:val="16"/>
        </w:rPr>
        <w:t xml:space="preserve">. </w:t>
      </w:r>
      <w:r w:rsidRPr="005A64A9">
        <w:rPr>
          <w:rStyle w:val="StyleUnderline"/>
        </w:rPr>
        <w:t>Instead of imposing their own feminist preconceptions on Third World women, Third World feminists must “identify and reenvision forms of collective resistance that women, especially, in their different communities enact in their everyday lives”</w:t>
      </w:r>
      <w:r w:rsidRPr="00CE1BA5">
        <w:rPr>
          <w:sz w:val="16"/>
        </w:rPr>
        <w:t xml:space="preserve"> (515). Having identified the two constitutive ideas of Third World feminism, a more precise definition of Third World feminism can now be stipulated: </w:t>
      </w:r>
      <w:r w:rsidRPr="005A64A9">
        <w:rPr>
          <w:rStyle w:val="StyleUnderline"/>
        </w:rPr>
        <w:t>Third World feminism encompasses feminist perspectives on Third World women that (1) generate more reliable analyses of and recommendations for addressing Third World women’s multidimensional and complex oppression through careful examinations of their local condi</w:t>
      </w:r>
      <w:r>
        <w:rPr>
          <w:rStyle w:val="StyleUnderline"/>
        </w:rPr>
        <w:t>tions in their historical specifi</w:t>
      </w:r>
      <w:r w:rsidRPr="005A64A9">
        <w:rPr>
          <w:rStyle w:val="StyleUnderline"/>
        </w:rPr>
        <w:t xml:space="preserve">city; and (2) respect the agency and voices of Third World women engaged in diverse forms of local activism. </w:t>
      </w:r>
    </w:p>
    <w:p w14:paraId="42F59B02" w14:textId="4BD387A8" w:rsidR="00362E60" w:rsidRDefault="00362E60" w:rsidP="00362E60">
      <w:pPr>
        <w:pStyle w:val="Heading2"/>
      </w:pPr>
      <w:r>
        <w:t>Solvency</w:t>
      </w:r>
    </w:p>
    <w:p w14:paraId="3545A4E4" w14:textId="0D082727" w:rsidR="00362E60" w:rsidRDefault="00362E60" w:rsidP="00362E60">
      <w:pPr>
        <w:pStyle w:val="Heading3"/>
      </w:pPr>
      <w:r>
        <w:t>Individualized Strategies Good</w:t>
      </w:r>
    </w:p>
    <w:p w14:paraId="5E2398DE" w14:textId="77777777" w:rsidR="00362E60" w:rsidRPr="003E7CA8" w:rsidRDefault="00362E60" w:rsidP="00362E60">
      <w:pPr>
        <w:pStyle w:val="Heading4"/>
      </w:pPr>
      <w:r w:rsidRPr="003E7CA8">
        <w:t xml:space="preserve">Third World </w:t>
      </w:r>
      <w:r>
        <w:t>Feminism</w:t>
      </w:r>
      <w:r w:rsidRPr="003E7CA8">
        <w:t xml:space="preserve"> produces individualized strategies providing a disruption to the colonialist system that is designed to kill targeted communities. This individualized praxis creates a collectivizing of communities that were never meant to survive in order to disrupt normative political systems.</w:t>
      </w:r>
    </w:p>
    <w:p w14:paraId="16AC5717" w14:textId="77777777" w:rsidR="00362E60" w:rsidRPr="00F12E7B" w:rsidRDefault="00362E60" w:rsidP="00362E60">
      <w:pPr>
        <w:widowControl w:val="0"/>
        <w:autoSpaceDE w:val="0"/>
        <w:autoSpaceDN w:val="0"/>
        <w:adjustRightInd w:val="0"/>
        <w:spacing w:after="240" w:line="340" w:lineRule="atLeast"/>
        <w:rPr>
          <w:rFonts w:ascii="Times" w:hAnsi="Times" w:cs="Times"/>
          <w:sz w:val="24"/>
        </w:rPr>
      </w:pPr>
      <w:r w:rsidRPr="00F12E7B">
        <w:rPr>
          <w:rStyle w:val="Style13ptBold"/>
        </w:rPr>
        <w:t>Gumbs ’10</w:t>
      </w:r>
      <w:r w:rsidRPr="00F12E7B">
        <w:t xml:space="preserve"> ( black queer feminist, Phd. Duke University, academic,  organizer, revolutionary, “We Can Learn to Mother Ourselves: The Queer Survival of Black Feminism 1968-1996</w:t>
      </w:r>
      <w:r>
        <w:t>”, pgs. 92-94, 2010, NAE)</w:t>
      </w:r>
      <w:r>
        <w:rPr>
          <w:rFonts w:ascii="Georgia" w:hAnsi="Georgia" w:cs="Georgia"/>
          <w:sz w:val="30"/>
          <w:szCs w:val="30"/>
        </w:rPr>
        <w:t xml:space="preserve"> </w:t>
      </w:r>
    </w:p>
    <w:p w14:paraId="6C95CA0C" w14:textId="77777777" w:rsidR="00362E60" w:rsidRPr="003E7CA8" w:rsidRDefault="00362E60" w:rsidP="00362E60">
      <w:pPr>
        <w:rPr>
          <w:sz w:val="16"/>
        </w:rPr>
      </w:pPr>
      <w:r w:rsidRPr="00F12E7B">
        <w:rPr>
          <w:sz w:val="16"/>
        </w:rPr>
        <w:t xml:space="preserve">Survival. The condition of bare life. The mythology of differential fitness. The continuity of property and properties. But survival is more than this. Survival, as it emerges as a key word in the theory and poetics of Audre Lorde and June Jordan is a poetic term. It provides the basis for the reconsideration of its own meaning, and the reconsideration of the meaning of “life,” that which “survival” queerly extends despite everything. </w:t>
      </w:r>
      <w:r w:rsidRPr="006B46BC">
        <w:rPr>
          <w:rStyle w:val="StyleUnderline"/>
        </w:rPr>
        <w:t>Survival is a pedagogy: secret and forbidden knowledge that we pass on, educating each other into a set of skills and beliefs based on the queer premise that our lives are valuable in a way that the economization of our labor, and the price of our flesh in the market of racism deny. Survival is a mode of inquiry, providing a repertoire of critical insights, gained from discerning what approach to a political and economic framework we can afford from one moment to the next</w:t>
      </w:r>
      <w:r w:rsidRPr="00F12E7B">
        <w:rPr>
          <w:sz w:val="16"/>
        </w:rPr>
        <w:t xml:space="preserve">. Survival is an afterlife; </w:t>
      </w:r>
      <w:r w:rsidRPr="006B46BC">
        <w:rPr>
          <w:rStyle w:val="StyleUnderline"/>
        </w:rPr>
        <w:t xml:space="preserve">by continuing to exist we challenge the processes that somehow failed to kill us this time. </w:t>
      </w:r>
      <w:r w:rsidRPr="00F12E7B">
        <w:rPr>
          <w:sz w:val="16"/>
        </w:rPr>
        <w:t xml:space="preserve">Survival is a performance, a set of aesthetic invocations that produce belief and resonance. </w:t>
      </w:r>
      <w:r w:rsidRPr="00F12E7B">
        <w:rPr>
          <w:rStyle w:val="StyleUnderline"/>
        </w:rPr>
        <w:t>Survival is a</w:t>
      </w:r>
      <w:r w:rsidRPr="00F12E7B">
        <w:rPr>
          <w:sz w:val="16"/>
        </w:rPr>
        <w:t xml:space="preserve"> poetic </w:t>
      </w:r>
      <w:r w:rsidRPr="00F12E7B">
        <w:rPr>
          <w:rStyle w:val="StyleUnderline"/>
        </w:rPr>
        <w:t>intervention into the simplistic conclusion of the political narrative: we were never meant to survive. The “we” that was never meant to survive is a challenge to the gospel of individualism. The content of that “we” is at stake because survival redefines who we are.</w:t>
      </w:r>
      <w:r w:rsidRPr="00F12E7B">
        <w:rPr>
          <w:sz w:val="16"/>
        </w:rPr>
        <w:t xml:space="preserve"> For those of us who constitute the collection of people addressed by Audre Lorde’s ‘A Litany for Survival,” </w:t>
      </w:r>
      <w:r w:rsidRPr="00F12E7B">
        <w:rPr>
          <w:rStyle w:val="StyleUnderline"/>
        </w:rPr>
        <w:t>the meanings of our lives have been slandered within an economy that uses narratives of racial inferiority, gender determinism, and sexual subjectivity to devalue our bodies, our breathing, our time. If we are survivors, who “we” are is the question of survival, and whether we survive depends on the generation of a set of relationships that prioritizes who we are to each other through our queer acts of loving the possible collectivity represented in each of our bodies.</w:t>
      </w:r>
      <w:r w:rsidRPr="00F12E7B">
        <w:rPr>
          <w:sz w:val="16"/>
        </w:rPr>
        <w:t xml:space="preserve">2 </w:t>
      </w:r>
      <w:r w:rsidRPr="00F12E7B">
        <w:rPr>
          <w:rStyle w:val="StyleUnderline"/>
        </w:rPr>
        <w:t xml:space="preserve">Survival is a queer act for oppressed communities because it interrupts the social reproduction of the sanctioned deaths of those who were never meant to survive. </w:t>
      </w:r>
      <w:r w:rsidRPr="00F12E7B">
        <w:rPr>
          <w:sz w:val="16"/>
        </w:rPr>
        <w:t xml:space="preserve">In this chapter I argue that </w:t>
      </w:r>
      <w:r w:rsidRPr="00F12E7B">
        <w:rPr>
          <w:rStyle w:val="StyleUnderline"/>
        </w:rPr>
        <w:t>survival as a fact, a possibility, an act, a tactic and an approach, is a performative and poetic intervention into a meaning of life that the narrative of capitalism reproduces: the belief that a differential monetary value can be assigned to the very time of our lives and our labor based on stories about what race, gender, class, place, ability and family mean</w:t>
      </w:r>
      <w:r w:rsidRPr="00F12E7B">
        <w:rPr>
          <w:sz w:val="16"/>
        </w:rPr>
        <w:t xml:space="preserve">.3 Towards this argument I offer a theorization of how survival functions in the lives and work of June Jordan and Audre Lorde, who I privilege here as key theorists of the term, whose use of the term reframes a broader theoretical discourse on bare life and biopolitical racism. This theorization looks at biographical information about Jordan and Lorde as survivors of sexual violence and breast cancer and examines the pedagogy of survival as outlined in Jordan’s polemics of children’s literature and the poetics of survival through a close reading of the term in Lorde’s poetic work with attention to the performative afterlife of her poetry in the political work of self-identified “survivors.” </w:t>
      </w:r>
    </w:p>
    <w:p w14:paraId="70D608FC" w14:textId="12191B6D" w:rsidR="00362E60" w:rsidRDefault="00362E60" w:rsidP="00362E60">
      <w:pPr>
        <w:pStyle w:val="Heading3"/>
      </w:pPr>
      <w:r>
        <w:t>Debate Key</w:t>
      </w:r>
      <w:r w:rsidR="00524C52">
        <w:t>/A2 Framework</w:t>
      </w:r>
    </w:p>
    <w:p w14:paraId="7FEEB772" w14:textId="77777777" w:rsidR="00362E60" w:rsidRDefault="00362E60" w:rsidP="00362E60">
      <w:pPr>
        <w:pStyle w:val="Heading4"/>
      </w:pPr>
      <w:r>
        <w:t>Our starting point of debate is a necessary starting point for challenging colonial power – spaces like debate determine the parameters of broader state politics</w:t>
      </w:r>
    </w:p>
    <w:p w14:paraId="04007DAA" w14:textId="77777777" w:rsidR="00362E60" w:rsidRPr="00956C04" w:rsidRDefault="00362E60" w:rsidP="00362E60">
      <w:r>
        <w:rPr>
          <w:b/>
        </w:rPr>
        <w:t xml:space="preserve">Jelly-Schapiro </w:t>
      </w:r>
      <w:r>
        <w:t>&lt;Eli. “Occupation against Occupation: Space and Anticolonial Resistance” April 2014. Transforming Anthropology. Volume 22 Issue 1. Pgs 46-52&gt;</w:t>
      </w:r>
    </w:p>
    <w:p w14:paraId="21E18FF1" w14:textId="77777777" w:rsidR="00362E60" w:rsidRPr="00551AE2" w:rsidRDefault="00362E60" w:rsidP="00362E60">
      <w:pPr>
        <w:rPr>
          <w:u w:val="single"/>
        </w:rPr>
      </w:pPr>
      <w:r w:rsidRPr="000C3DB6">
        <w:rPr>
          <w:sz w:val="16"/>
        </w:rPr>
        <w:t xml:space="preserve">“The colonial world,” Frantz Fanon wrote in The Wretched of the Earth, “is a world divided into compartments… a world cut in two” (1963:37–38). This is an obvious observation, Fanon allows, but one that nonetheless demands close examination. </w:t>
      </w:r>
      <w:r w:rsidRPr="000C3DB6">
        <w:rPr>
          <w:rStyle w:val="StyleUnderline"/>
        </w:rPr>
        <w:t xml:space="preserve">Mapping the geographic rationality of colonial domination allows us, Fanon insists, </w:t>
      </w:r>
      <w:r w:rsidRPr="000C3DB6">
        <w:rPr>
          <w:rStyle w:val="Emphasis"/>
        </w:rPr>
        <w:t>to “mark out the lines on which a decolonized society will be organized</w:t>
      </w:r>
      <w:r w:rsidRPr="000C3DB6">
        <w:rPr>
          <w:sz w:val="16"/>
        </w:rPr>
        <w:t xml:space="preserve">” (1963:38). In this article, I will sketch in theoretical terms either side of the dialectic to which Fanon gestures—the spatial logic of colonial power, and the spatial logic of anticolonial movement and overcoming. My analysis will focus on apartheid South Africa, a context wherein the Manichean rationality of colonial power was rendered with a particular clarity. Fanon's spatial critique of colonialism rhymes with that of the Kenyan writer Ngugi Wa </w:t>
      </w:r>
      <w:r w:rsidRPr="000C3DB6">
        <w:rPr>
          <w:rStyle w:val="StyleUnderline"/>
        </w:rPr>
        <w:t xml:space="preserve">Thiong'o, who describes the space of the colony as a stage upon which competing claims to power are enacted. </w:t>
      </w:r>
      <w:r w:rsidRPr="000C3DB6">
        <w:rPr>
          <w:rStyle w:val="Emphasis"/>
        </w:rPr>
        <w:t>The colonial state</w:t>
      </w:r>
      <w:r w:rsidRPr="000C3DB6">
        <w:rPr>
          <w:sz w:val="16"/>
        </w:rPr>
        <w:t xml:space="preserve">, Ngugi observes, </w:t>
      </w:r>
      <w:r w:rsidRPr="000C3DB6">
        <w:rPr>
          <w:rStyle w:val="Emphasis"/>
        </w:rPr>
        <w:t>imagines its territory as one contiguous performance space ringed</w:t>
      </w:r>
      <w:r w:rsidRPr="000C3DB6">
        <w:rPr>
          <w:rStyle w:val="StyleUnderline"/>
        </w:rPr>
        <w:t>, like a militarized version of Shakespeare's world stage, with barricaded and surveilled exits and entrances</w:t>
      </w:r>
      <w:r w:rsidRPr="000C3DB6">
        <w:rPr>
          <w:sz w:val="16"/>
        </w:rPr>
        <w:t xml:space="preserve"> (1998:53–54, 65). </w:t>
      </w:r>
      <w:r w:rsidRPr="000C3DB6">
        <w:rPr>
          <w:rStyle w:val="StyleUnderline"/>
        </w:rPr>
        <w:t xml:space="preserve">The enclosure of the national territory contains within it myriad </w:t>
      </w:r>
      <w:r w:rsidRPr="000C3DB6">
        <w:rPr>
          <w:rStyle w:val="Emphasis"/>
        </w:rPr>
        <w:t>microspaces of exclusion</w:t>
      </w:r>
      <w:r w:rsidRPr="000C3DB6">
        <w:rPr>
          <w:sz w:val="16"/>
        </w:rPr>
        <w:t xml:space="preserve">: in the case of apartheid South Africa, the township, the “homeland,” the prison, the mine compound. </w:t>
      </w:r>
      <w:r w:rsidRPr="000C3DB6">
        <w:rPr>
          <w:rStyle w:val="StyleUnderline"/>
        </w:rPr>
        <w:t xml:space="preserve">The politics of anticolonial resistance labors to </w:t>
      </w:r>
      <w:r w:rsidRPr="000C3DB6">
        <w:rPr>
          <w:rStyle w:val="Emphasis"/>
        </w:rPr>
        <w:t>transform spaces of enclosure/exclusion into spaces of liberation,</w:t>
      </w:r>
      <w:r w:rsidRPr="000C3DB6">
        <w:rPr>
          <w:rStyle w:val="StyleUnderline"/>
        </w:rPr>
        <w:t xml:space="preserve"> to reconfigure the boundary </w:t>
      </w:r>
      <w:r w:rsidRPr="000C3DB6">
        <w:rPr>
          <w:sz w:val="16"/>
        </w:rPr>
        <w:t xml:space="preserve">of the township, for example, </w:t>
      </w:r>
      <w:r w:rsidRPr="000C3DB6">
        <w:rPr>
          <w:rStyle w:val="StyleUnderline"/>
        </w:rPr>
        <w:t xml:space="preserve">as a barrier marking the limits of state power rather than a material and symbolic expression of confinement and repression. Like the colonial power they counter, </w:t>
      </w:r>
      <w:r w:rsidRPr="000C3DB6">
        <w:rPr>
          <w:rStyle w:val="Emphasis"/>
        </w:rPr>
        <w:t>forms of spatial resistance seek to stage a drama that will transform the parameters and content of the stage itself.</w:t>
      </w:r>
    </w:p>
    <w:p w14:paraId="78B1095D" w14:textId="211A9FA9" w:rsidR="00B05DAE" w:rsidRPr="00B05DAE" w:rsidRDefault="00B05DAE" w:rsidP="00B05DAE">
      <w:pPr>
        <w:pStyle w:val="Heading4"/>
      </w:pPr>
      <w:r w:rsidRPr="00B05DAE">
        <w:t>The colonizer uses the educational values to strengthen control over the colonized. A decolonizing of pedagogical spaces is key to deconstructing colonialism.</w:t>
      </w:r>
    </w:p>
    <w:p w14:paraId="79F7DA39" w14:textId="5EAB9CF3" w:rsidR="00B05DAE" w:rsidRPr="00B05DAE" w:rsidRDefault="00E90BB0" w:rsidP="00B05DAE">
      <w:r w:rsidRPr="00E90BB0">
        <w:rPr>
          <w:rStyle w:val="Style13ptBold"/>
        </w:rPr>
        <w:t xml:space="preserve">Dei and Kempf  </w:t>
      </w:r>
      <w:r>
        <w:rPr>
          <w:rStyle w:val="Style13ptBold"/>
        </w:rPr>
        <w:t>’</w:t>
      </w:r>
      <w:r w:rsidRPr="00E90BB0">
        <w:rPr>
          <w:rStyle w:val="Style13ptBold"/>
        </w:rPr>
        <w:t>06</w:t>
      </w:r>
      <w:r>
        <w:rPr>
          <w:rStyle w:val="Style13ptBold"/>
        </w:rPr>
        <w:t xml:space="preserve"> </w:t>
      </w:r>
      <w:r w:rsidRPr="00B05DAE">
        <w:t>(George J. Sefa Dei is Professor in the Department of Humanities, Social Sciences, and Social Justice Education at the Ontario Institute for Studies in Education.</w:t>
      </w:r>
      <w:r w:rsidR="00B05DAE" w:rsidRPr="00B05DAE">
        <w:t xml:space="preserve"> Dr. Arlo Kempf is Assistant Professor, Teaching Stream, in the Department of Curriculum, Teaching and Learning, Ontario Institute for Studies in Education of the University of Toronto. “Anti-Colonialism and Education</w:t>
      </w:r>
      <w:r w:rsidR="00B05DAE">
        <w:t>: The Politics of Resistance” pg. ix, 2006, NAE)</w:t>
      </w:r>
    </w:p>
    <w:p w14:paraId="66DB553F" w14:textId="14C64348" w:rsidR="00362E60" w:rsidRPr="00E90BB0" w:rsidRDefault="00B05DAE" w:rsidP="00362E60">
      <w:pPr>
        <w:rPr>
          <w:sz w:val="16"/>
        </w:rPr>
      </w:pPr>
      <w:r>
        <w:t xml:space="preserve"> </w:t>
      </w:r>
      <w:r w:rsidR="00362E60" w:rsidRPr="00E90BB0">
        <w:rPr>
          <w:sz w:val="16"/>
        </w:rPr>
        <w:t>As we engage the legacies of colonialism we are more certain today that</w:t>
      </w:r>
      <w:r w:rsidR="00362E60" w:rsidRPr="00362E60">
        <w:rPr>
          <w:rStyle w:val="StyleUnderline"/>
        </w:rPr>
        <w:t xml:space="preserve"> the nonmaterial legacies are as important in our thinking as the material ones when we engage questions of resistance and recovery</w:t>
      </w:r>
      <w:r w:rsidR="00362E60" w:rsidRPr="00E90BB0">
        <w:rPr>
          <w:sz w:val="16"/>
        </w:rPr>
        <w:t xml:space="preserve">. </w:t>
      </w:r>
      <w:r w:rsidR="00362E60" w:rsidRPr="00362E60">
        <w:rPr>
          <w:rStyle w:val="StyleUnderline"/>
        </w:rPr>
        <w:t>The colonizer did not only seize land, but also minds</w:t>
      </w:r>
      <w:r w:rsidR="00362E60" w:rsidRPr="00E90BB0">
        <w:rPr>
          <w:sz w:val="16"/>
        </w:rPr>
        <w:t xml:space="preserve">. </w:t>
      </w:r>
      <w:r w:rsidR="00362E60" w:rsidRPr="00E90BB0">
        <w:rPr>
          <w:rStyle w:val="StyleUnderline"/>
        </w:rPr>
        <w:t>If colonialism’s influence had been merely the control of land that would have required only one form of resistance, but when information is also colonized, it is essential that the resistance must interrogate issues related to education, information and intellectual transformations.</w:t>
      </w:r>
      <w:r w:rsidR="00362E60" w:rsidRPr="00E90BB0">
        <w:rPr>
          <w:sz w:val="16"/>
        </w:rPr>
        <w:t xml:space="preserve"> </w:t>
      </w:r>
      <w:r w:rsidR="00362E60" w:rsidRPr="00E90BB0">
        <w:rPr>
          <w:rStyle w:val="StyleUnderline"/>
        </w:rPr>
        <w:t>Colonialism seeks to impose the will of one people on another and to use the resources of the imposed people for the benefit of the imposer. Nothing is sacred in such a system as it powers its way toward the extinction of the wills of the imposed upon with one objective in mind: the ultimate subjection of the will to resist</w:t>
      </w:r>
      <w:r w:rsidR="00362E60" w:rsidRPr="00E90BB0">
        <w:rPr>
          <w:sz w:val="16"/>
        </w:rPr>
        <w:t xml:space="preserve">. </w:t>
      </w:r>
      <w:r w:rsidR="00362E60" w:rsidRPr="00E90BB0">
        <w:rPr>
          <w:rStyle w:val="StyleUnderline"/>
        </w:rPr>
        <w:t>An effective system of colonialism reduces the imposed upon to a shell of a human who is incapable of thinking in a subjective way of his or her own interest</w:t>
      </w:r>
      <w:r w:rsidR="00362E60" w:rsidRPr="00E90BB0">
        <w:rPr>
          <w:sz w:val="16"/>
        </w:rPr>
        <w:t xml:space="preserve">. In everything </w:t>
      </w:r>
      <w:r w:rsidR="00362E60" w:rsidRPr="00E90BB0">
        <w:rPr>
          <w:rStyle w:val="StyleUnderline"/>
        </w:rPr>
        <w:t>the person becomes like the imposer</w:t>
      </w:r>
      <w:r w:rsidR="00362E60" w:rsidRPr="00E90BB0">
        <w:rPr>
          <w:sz w:val="16"/>
        </w:rPr>
        <w:t xml:space="preserve">; </w:t>
      </w:r>
      <w:r w:rsidR="00362E60" w:rsidRPr="00E90BB0">
        <w:rPr>
          <w:rStyle w:val="StyleUnderline"/>
        </w:rPr>
        <w:t>thus in desires</w:t>
      </w:r>
      <w:r w:rsidR="00362E60" w:rsidRPr="00E90BB0">
        <w:rPr>
          <w:sz w:val="16"/>
        </w:rPr>
        <w:t xml:space="preserve">, wishes, vi- sions, purposes, styles, structures, values, </w:t>
      </w:r>
      <w:r w:rsidR="00362E60" w:rsidRPr="00E90BB0">
        <w:rPr>
          <w:rStyle w:val="StyleUnderline"/>
        </w:rPr>
        <w:t>and especially the values of education, the person operates against his or her own interest. Colonialism does not engender creativity; it stifles it, suppresses it under the cloak of assistance when in fact it is creating conditions that make it impossible for humans to effectively resist</w:t>
      </w:r>
      <w:r w:rsidR="00362E60" w:rsidRPr="00E90BB0">
        <w:rPr>
          <w:sz w:val="16"/>
        </w:rPr>
        <w:t>. And yet there has always been resistance and there are new methods of resistance gaining ground each day</w:t>
      </w:r>
      <w:r w:rsidR="00362E60" w:rsidRPr="00E90BB0">
        <w:rPr>
          <w:rStyle w:val="StyleUnderline"/>
        </w:rPr>
        <w:t>. The intricacies of engaging colonialism are as numerous as the ways colo- nialism has impacted upon the world. Indeed, the political-economic, social- behavioral, and cultural-aesthetic legacies of the colonizing process have left human beings with a variety of ways to confront the impact of those legacies.</w:t>
      </w:r>
      <w:r w:rsidR="00362E60" w:rsidRPr="00E90BB0">
        <w:rPr>
          <w:sz w:val="16"/>
        </w:rPr>
        <w:t xml:space="preserve"> What we see in Anti-Colonialism and Education is a profound attempt to capture for the reader the possibilities inherent in educational transformation through the politics of resistance. </w:t>
      </w:r>
    </w:p>
    <w:p w14:paraId="57624CCF" w14:textId="38294326" w:rsidR="00524C52" w:rsidRPr="00524C52" w:rsidRDefault="00524C52" w:rsidP="00524C52">
      <w:pPr>
        <w:pStyle w:val="Heading4"/>
      </w:pPr>
      <w:r w:rsidRPr="00524C52">
        <w:t>Political resistance through historical understandings of colonialism is key to changing the status quo. Democratic negotiations with the law aren’t enough only a complete disarticulatio</w:t>
      </w:r>
      <w:r w:rsidR="008E122E">
        <w:t>n of the colonial system itself solves.</w:t>
      </w:r>
    </w:p>
    <w:p w14:paraId="007E3DCA" w14:textId="0D7098D5" w:rsidR="00B05DAE" w:rsidRDefault="00B05DAE" w:rsidP="00B05DAE">
      <w:r w:rsidRPr="00E90BB0">
        <w:rPr>
          <w:rStyle w:val="Style13ptBold"/>
        </w:rPr>
        <w:t xml:space="preserve">Dei and Kempf  </w:t>
      </w:r>
      <w:r>
        <w:rPr>
          <w:rStyle w:val="Style13ptBold"/>
        </w:rPr>
        <w:t>’</w:t>
      </w:r>
      <w:r w:rsidRPr="00E90BB0">
        <w:rPr>
          <w:rStyle w:val="Style13ptBold"/>
        </w:rPr>
        <w:t>06</w:t>
      </w:r>
      <w:r>
        <w:rPr>
          <w:rStyle w:val="Style13ptBold"/>
        </w:rPr>
        <w:t xml:space="preserve"> </w:t>
      </w:r>
      <w:r w:rsidRPr="00B05DAE">
        <w:t>(George J. Sefa Dei is Professor in the Department of Humanities, Social Sciences, and Social Justice Education at the Ontario Institute for Studies in Education. Dr. Arlo Kempf is Assistant Professor, Teaching Stream, in the Department of Curriculum, Teaching and Learning, Ontario Institute for Studies in Education of the University of Toronto. “Anti-Colonialism and Education</w:t>
      </w:r>
      <w:r>
        <w:t>: The Politics of Resistance” pg. 1-2, 2006, NAE)</w:t>
      </w:r>
    </w:p>
    <w:p w14:paraId="49B85977" w14:textId="3AC94B80" w:rsidR="00B05DAE" w:rsidRPr="00524C52" w:rsidRDefault="00B05DAE" w:rsidP="00B05DAE">
      <w:pPr>
        <w:rPr>
          <w:sz w:val="16"/>
        </w:rPr>
      </w:pPr>
      <w:r w:rsidRPr="00B05DAE">
        <w:rPr>
          <w:rStyle w:val="StyleUnderline"/>
        </w:rPr>
        <w:t>History and context are crucial for anti-colonial undertakings. Understanding our collective past is significant for pursuing political resistance</w:t>
      </w:r>
      <w:r w:rsidRPr="00524C52">
        <w:rPr>
          <w:sz w:val="16"/>
        </w:rPr>
        <w:t xml:space="preserve">. Haunani-Kay </w:t>
      </w:r>
      <w:r w:rsidRPr="00B05DAE">
        <w:rPr>
          <w:rStyle w:val="StyleUnderline"/>
        </w:rPr>
        <w:t>Trask</w:t>
      </w:r>
      <w:r w:rsidRPr="00524C52">
        <w:rPr>
          <w:sz w:val="16"/>
        </w:rPr>
        <w:t xml:space="preserve"> (1991) </w:t>
      </w:r>
      <w:r w:rsidRPr="00B05DAE">
        <w:rPr>
          <w:rStyle w:val="StyleUnderline"/>
        </w:rPr>
        <w:t>writes about the importance of the past to Indigenous peoples as a way to challenge the dominant’s call to amputate the past and its histories</w:t>
      </w:r>
      <w:r w:rsidRPr="00524C52">
        <w:rPr>
          <w:sz w:val="16"/>
        </w:rPr>
        <w:t>. For the people of Hawaiia, Trask notes that “</w:t>
      </w:r>
      <w:r w:rsidRPr="00B05DAE">
        <w:rPr>
          <w:rStyle w:val="StyleUnderline"/>
        </w:rPr>
        <w:t>we do not need, nor do we want [to be] liberated from our past because it is source of our understanding . . . [We] . . . stand firmly in the present, with [our] back to the future, and [our] eyes fixed upon the past, seeking historical answers for present-day dilemmas</w:t>
      </w:r>
      <w:r w:rsidRPr="00524C52">
        <w:rPr>
          <w:sz w:val="16"/>
        </w:rPr>
        <w:t xml:space="preserve">” (p. 164). </w:t>
      </w:r>
      <w:r w:rsidRPr="00B05DAE">
        <w:rPr>
          <w:rStyle w:val="StyleUnderline"/>
        </w:rPr>
        <w:t>In order to understand the knowledge and resistance of the past as it relates to contemporary politics of resistance, one has to know and learn about this past.</w:t>
      </w:r>
      <w:r w:rsidRPr="00524C52">
        <w:rPr>
          <w:sz w:val="16"/>
        </w:rPr>
        <w:t xml:space="preserve"> As noted elsewhere (Dei, 2000, p. 11), for colonized </w:t>
      </w:r>
      <w:r w:rsidRPr="00B05DAE">
        <w:rPr>
          <w:rStyle w:val="StyleUnderline"/>
        </w:rPr>
        <w:t>peoples decolonization involves a reclamation of the past, previously excluded in the history of the colonial and colonized nations. They must identify the colonial histo</w:t>
      </w:r>
      <w:r>
        <w:rPr>
          <w:rStyle w:val="StyleUnderline"/>
        </w:rPr>
        <w:t>rical period from the per</w:t>
      </w:r>
      <w:r w:rsidRPr="00B05DAE">
        <w:rPr>
          <w:rStyle w:val="StyleUnderline"/>
        </w:rPr>
        <w:t>spectives of their places and their peoples.</w:t>
      </w:r>
      <w:r w:rsidRPr="00524C52">
        <w:rPr>
          <w:sz w:val="16"/>
        </w:rPr>
        <w:t xml:space="preserve"> Knowledge of the past is also relevant in so far as we as people must use that knowledge “responsibly”. But </w:t>
      </w:r>
      <w:r w:rsidRPr="00524C52">
        <w:rPr>
          <w:rStyle w:val="StyleUnderline"/>
        </w:rPr>
        <w:t>our situatedness as knowledge producers and how we perform “the gaze” on subjects, at times accord power and privilege to some bodies and not others. Therefore, an anti-colonial struggle must identify and define a political project and show its connections to the academic engagement</w:t>
      </w:r>
      <w:r w:rsidRPr="00524C52">
        <w:rPr>
          <w:sz w:val="16"/>
        </w:rPr>
        <w:t>. Franz Fanon and Karl Marx have both cautioned us that “</w:t>
      </w:r>
      <w:r w:rsidRPr="00524C52">
        <w:rPr>
          <w:rStyle w:val="StyleUnderline"/>
        </w:rPr>
        <w:t>what matters is not to know the world but to change it”. This assertion calls for a recognition of the mult</w:t>
      </w:r>
      <w:r w:rsidR="00524C52">
        <w:rPr>
          <w:rStyle w:val="StyleUnderline"/>
        </w:rPr>
        <w:t>iple points/places of responsi</w:t>
      </w:r>
      <w:r w:rsidRPr="00524C52">
        <w:rPr>
          <w:rStyle w:val="StyleUnderline"/>
        </w:rPr>
        <w:t>bility and accountability</w:t>
      </w:r>
      <w:r w:rsidRPr="00524C52">
        <w:rPr>
          <w:sz w:val="16"/>
        </w:rPr>
        <w:t xml:space="preserve">. For example, what does it mean to talk of accountability as far as identity and subjectivity, however complex? </w:t>
      </w:r>
      <w:r w:rsidRPr="00524C52">
        <w:rPr>
          <w:rStyle w:val="StyleUnderline"/>
        </w:rPr>
        <w:t>It may well mean taking the stance that in political work for change, certain issues are not negotiable. In other words, we need to see there are limits and possibilities of “negotiating” in anti-colonial struggles and politics. As Howard (2004) asks: How much can be accomplished if we decide to “negotiate” around domination or oppression? Are we negotiating as part of a democratic exercise?</w:t>
      </w:r>
      <w:r w:rsidRPr="00524C52">
        <w:rPr>
          <w:sz w:val="16"/>
        </w:rPr>
        <w:t xml:space="preserve"> </w:t>
      </w:r>
    </w:p>
    <w:p w14:paraId="7BA80C88" w14:textId="77777777" w:rsidR="00524C52" w:rsidRPr="008235C8" w:rsidRDefault="00524C52" w:rsidP="00524C52">
      <w:pPr>
        <w:pStyle w:val="Heading4"/>
      </w:pPr>
      <w:r w:rsidRPr="008235C8">
        <w:t>The academy is a key institution for disturbing normative cultural productions of history. Not engaging the academy stops material change through causing things like black people to be the new managers of the hood.</w:t>
      </w:r>
    </w:p>
    <w:p w14:paraId="78F5BBBB" w14:textId="77777777" w:rsidR="00524C52" w:rsidRPr="00EA037F" w:rsidRDefault="00524C52" w:rsidP="00524C52">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14:paraId="6CBAA698" w14:textId="7A4C00E8" w:rsidR="00B05DAE" w:rsidRPr="00524C52" w:rsidRDefault="00524C52" w:rsidP="00524C52">
      <w:pPr>
        <w:rPr>
          <w:sz w:val="16"/>
        </w:rPr>
      </w:pPr>
      <w:r w:rsidRPr="00EA037F">
        <w:rPr>
          <w:rStyle w:val="StyleUnderline"/>
        </w:rPr>
        <w:t>Power naturally denied these terms. Instead of this autonomous anti- subordination, power adopted a milquetoast version, which we now know as bureaucratic multiculturalism</w:t>
      </w:r>
      <w:r w:rsidRPr="008235C8">
        <w:rPr>
          <w:sz w:val="16"/>
        </w:rPr>
        <w:t xml:space="preserve">. </w:t>
      </w:r>
      <w:r w:rsidRPr="00EA037F">
        <w:rPr>
          <w:rStyle w:val="StyleUnderline"/>
        </w:rPr>
        <w:t>The university authorities reinterpreted antiracism as the promotion of diversity and shook out any epoch-chang- ing elements as it institutionalized difference</w:t>
      </w:r>
      <w:r w:rsidRPr="008235C8">
        <w:rPr>
          <w:sz w:val="16"/>
        </w:rPr>
        <w:t xml:space="preserve">. </w:t>
      </w:r>
      <w:r w:rsidRPr="008235C8">
        <w:rPr>
          <w:rStyle w:val="StyleUnderline"/>
        </w:rPr>
        <w:t>It threw money at students of color to finance our canalized organizations and our various cultural festivals</w:t>
      </w:r>
      <w:r w:rsidRPr="008235C8">
        <w:rPr>
          <w:sz w:val="16"/>
        </w:rPr>
        <w:t xml:space="preserve">. </w:t>
      </w:r>
      <w:r w:rsidRPr="008235C8">
        <w:rPr>
          <w:rStyle w:val="StyleUnderline"/>
        </w:rPr>
        <w:t>The content of these festivals would often be highly bourgeois and generally patriarchal and heterosexist. Radical traditions within the world of color would be cast out in favor of traditional social forms that appealed to authority and order.</w:t>
      </w:r>
      <w:r w:rsidRPr="008235C8">
        <w:rPr>
          <w:sz w:val="16"/>
        </w:rPr>
        <w:t xml:space="preserve"> </w:t>
      </w:r>
      <w:r w:rsidRPr="008235C8">
        <w:rPr>
          <w:rStyle w:val="StyleUnderline"/>
        </w:rPr>
        <w:t>The curriculum began to adopt a pleas- ant attitude toward the discrete cultural histories of different parts of the world—bu</w:t>
      </w:r>
      <w:r w:rsidRPr="008235C8">
        <w:rPr>
          <w:sz w:val="16"/>
        </w:rPr>
        <w:t xml:space="preserve">t, like the older area studies, the new </w:t>
      </w:r>
      <w:r w:rsidRPr="008235C8">
        <w:rPr>
          <w:rStyle w:val="StyleUnderline"/>
        </w:rPr>
        <w:t>ethnic studies had to op- erate with the assumption that “European” or “White” culture and history had a separate dynamic than that of the rest of the world. Africa could be taught in schools only if one did not get too obsessive about its contribu- tions to the world, about European colonialism, and about corporate im- perialism. Multiculturalism embraced bourgeois cultural diversity as long as white supremacy and corporate power could be set aside and generally left out of any discussion. Colleges would learn to be tolerant of differ ences, while social movements would have to forgo any demand for sub- stantial change in the system</w:t>
      </w:r>
      <w:r w:rsidRPr="008235C8">
        <w:rPr>
          <w:sz w:val="16"/>
        </w:rPr>
        <w:t xml:space="preserve">. Bureaucratic multiculturalism, in the main, operated entirely within the institutional culture of hierarchy. </w:t>
      </w:r>
      <w:r w:rsidRPr="008235C8">
        <w:rPr>
          <w:rStyle w:val="StyleUnderline"/>
        </w:rPr>
        <w:t>Since the university is a crucial institution for the creation and repro- duction of culture, and given the role of bureaucratic multiculturalism, students of color on campus increasingly began to experience the dis- course of diversity in upward mobility terms</w:t>
      </w:r>
      <w:r w:rsidRPr="008235C8">
        <w:rPr>
          <w:sz w:val="16"/>
        </w:rPr>
        <w:t xml:space="preserve">. In 1969, Robert Allen pro- phetically warned in terms that might be archaic but with a vision that is meaningful in our context: </w:t>
      </w:r>
      <w:r w:rsidRPr="008235C8">
        <w:rPr>
          <w:rStyle w:val="StyleUnderline"/>
        </w:rPr>
        <w:t>“The black student is crucial to corporate America’s neocolonial plans. It is the educated and trained blacks who are slated to become the new managers of the ghetto, the administrators of the black colony.”</w:t>
      </w:r>
      <w:r w:rsidRPr="008235C8">
        <w:rPr>
          <w:sz w:val="16"/>
        </w:rPr>
        <w:t xml:space="preserve">13 What Allen wrote then is banal now, for in its 2001 deposition on behalf of affirmative action, a group of Fortune 500 compa- nies made just this point. For them, “today’s global marketplace and the increasing diversity in the American population demand the cross-cul- tural experience and understanding gained from such an education.”14 Why must businesses hire a section of managers of color? </w:t>
      </w:r>
    </w:p>
    <w:p w14:paraId="1AFD3BE0" w14:textId="4F1D780A" w:rsidR="00362E60" w:rsidRDefault="00B33476" w:rsidP="00B33476">
      <w:pPr>
        <w:pStyle w:val="Heading3"/>
      </w:pPr>
      <w:r>
        <w:t>Environment</w:t>
      </w:r>
    </w:p>
    <w:p w14:paraId="414EA4FE" w14:textId="102E5A60" w:rsidR="00503D46" w:rsidRPr="004D0A3A" w:rsidRDefault="00503D46" w:rsidP="004D0A3A">
      <w:pPr>
        <w:pStyle w:val="Heading4"/>
      </w:pPr>
      <w:r w:rsidRPr="004D0A3A">
        <w:t>Grassroots movements are key to solving back for environmental degradation by changing the ways decision-making within the political system is deployed.</w:t>
      </w:r>
    </w:p>
    <w:p w14:paraId="629A0C2A" w14:textId="4B4215E4" w:rsidR="00503D46" w:rsidRPr="00503D46" w:rsidRDefault="00503D46" w:rsidP="00503D46">
      <w:r w:rsidRPr="00503D46">
        <w:rPr>
          <w:rStyle w:val="Style13ptBold"/>
        </w:rPr>
        <w:t>Bryant and Bailey ‘97</w:t>
      </w:r>
      <w:r w:rsidRPr="00503D46">
        <w:t xml:space="preserve">(Raymond Bryant has a PhD in Politics from the School of Oriental and African Studies (University of London, 1993), a MA in International Affairs from Carleton University in Ontario, Canada (1989) and a BA (Honours) in Political Science (First Class) from the University of Victoria in British Columbia, Canada (1983). He is currently Professor of Political Ecology in the Department of Geography at King’s College London. Sinead Bailey is a PhD Candidate at King's College, London. “THIRD WORLD POLITICAL ECOLOGY </w:t>
      </w:r>
      <w:r>
        <w:t>“, pgs. 4-5, 1997, NAE)</w:t>
      </w:r>
    </w:p>
    <w:p w14:paraId="58123F91" w14:textId="79684B3F" w:rsidR="00B33476" w:rsidRDefault="00B33476" w:rsidP="00B33476">
      <w:pPr>
        <w:rPr>
          <w:rStyle w:val="StyleUnderline"/>
        </w:rPr>
      </w:pPr>
      <w:r w:rsidRPr="00B33476">
        <w:t xml:space="preserve">What is clear, however, is that </w:t>
      </w:r>
      <w:r w:rsidRPr="00B33476">
        <w:rPr>
          <w:rStyle w:val="StyleUnderline"/>
        </w:rPr>
        <w:t>the sources of the Third World’s environmental problems are sufficiently complex and deep-rooted to belie any ‘quick fix’ technical policy solution</w:t>
      </w:r>
      <w:r w:rsidRPr="00B33476">
        <w:t xml:space="preserve">. Thus, </w:t>
      </w:r>
      <w:r w:rsidRPr="00B33476">
        <w:rPr>
          <w:rStyle w:val="StyleUnderline"/>
        </w:rPr>
        <w:t>a</w:t>
      </w:r>
      <w:r w:rsidRPr="00B33476">
        <w:t xml:space="preserve"> second </w:t>
      </w:r>
      <w:r w:rsidRPr="00B33476">
        <w:rPr>
          <w:rStyle w:val="StyleUnderline"/>
        </w:rPr>
        <w:t>area of agreement among political ecologists is the need for far-reaching changes to local, regional and global political-economic processes</w:t>
      </w:r>
      <w:r w:rsidRPr="00B33476">
        <w:t xml:space="preserve"> (Peet and Watts, 1996a). </w:t>
      </w:r>
      <w:r w:rsidRPr="00B33476">
        <w:rPr>
          <w:rStyle w:val="StyleUnderline"/>
        </w:rPr>
        <w:t>These changes will not occur without considerable struggle since they necessitate the transformation of a series of highly unequal power relationships upon which the present system is based</w:t>
      </w:r>
      <w:r w:rsidRPr="00B33476">
        <w:t xml:space="preserve">: First/Third Worlds, rich/poor or rulers/ruled. </w:t>
      </w:r>
      <w:r w:rsidRPr="00B33476">
        <w:rPr>
          <w:rStyle w:val="StyleUnderline"/>
        </w:rPr>
        <w:t>Political ecologists do not necessarily advocate a type of anarchistic ecological utopia as some seem to suggest</w:t>
      </w:r>
      <w:r w:rsidRPr="00B33476">
        <w:t xml:space="preserve"> (e.g. Lewis, 1992). However, </w:t>
      </w:r>
      <w:r w:rsidRPr="00B33476">
        <w:rPr>
          <w:rStyle w:val="StyleUnderline"/>
        </w:rPr>
        <w:t xml:space="preserve">they do tend to argue that the social and environmental ‘contradictions’ </w:t>
      </w:r>
      <w:r w:rsidRPr="00B33476">
        <w:t xml:space="preserve">(Redclift, 1987) </w:t>
      </w:r>
      <w:r w:rsidRPr="00B33476">
        <w:rPr>
          <w:rStyle w:val="StyleUnderline"/>
        </w:rPr>
        <w:t>of the global capitalist system are such as to negate the effects of all attempts to reform the status quo.</w:t>
      </w:r>
      <w:r w:rsidRPr="00B33476">
        <w:t xml:space="preserve"> </w:t>
      </w:r>
      <w:r w:rsidRPr="00B33476">
        <w:rPr>
          <w:rStyle w:val="StyleUnderline"/>
        </w:rPr>
        <w:t>Radical change is required if a resolution of the Third World’s environmental crisis is to be effected.</w:t>
      </w:r>
      <w:r>
        <w:t xml:space="preserve"> </w:t>
      </w:r>
      <w:r w:rsidRPr="00B33476">
        <w:t xml:space="preserve">It is for this reason that </w:t>
      </w:r>
      <w:r w:rsidRPr="00B33476">
        <w:rPr>
          <w:rStyle w:val="StyleUnderline"/>
        </w:rPr>
        <w:t>political ecologists are highly sceptical of the merits of the concept of sustainable development</w:t>
      </w:r>
      <w:r w:rsidRPr="00B33476">
        <w:t xml:space="preserve"> (and related ‘ecological modernisation’ theorising: see Weale, 1992). To be sure, </w:t>
      </w:r>
      <w:r w:rsidRPr="00B33476">
        <w:rPr>
          <w:rStyle w:val="StyleUnderline"/>
        </w:rPr>
        <w:t>some argue that the emphasis of this concept on development that does not prejudice the livelihood prospects of future generations or which perpetuates existing poverty shows the revolutionary potential of sustainable development</w:t>
      </w:r>
      <w:r w:rsidRPr="00B33476">
        <w:t xml:space="preserve"> (Redclift, 1987). </w:t>
      </w:r>
      <w:r w:rsidRPr="00B33476">
        <w:rPr>
          <w:rStyle w:val="StyleUnderline"/>
        </w:rPr>
        <w:t>Yet the alacrity with which powerful political and economic actors embraced the concept following publication of the World Commission on Environment and Development’s</w:t>
      </w:r>
      <w:r w:rsidRPr="00B33476">
        <w:t xml:space="preserve"> (1987) </w:t>
      </w:r>
      <w:r w:rsidRPr="00B33476">
        <w:rPr>
          <w:rStyle w:val="StyleUnderline"/>
        </w:rPr>
        <w:t>report Our Common Future without at the same time committing themselves to real change</w:t>
      </w:r>
      <w:r w:rsidRPr="00B33476">
        <w:t xml:space="preserve"> (and the 1992 Rio Earth Summit changed little in this regard), </w:t>
      </w:r>
      <w:r w:rsidRPr="00B33476">
        <w:rPr>
          <w:rStyle w:val="StyleUnderline"/>
        </w:rPr>
        <w:t>is indicative of an assimilation of the concept to ‘business-as-usual’ agenda</w:t>
      </w:r>
      <w:r w:rsidRPr="00B33476">
        <w:t xml:space="preserve"> (Hecht and Cockburn, 1992; Adams, 1993). </w:t>
      </w:r>
      <w:r w:rsidRPr="00B33476">
        <w:rPr>
          <w:rStyle w:val="StyleUnderline"/>
        </w:rPr>
        <w:t>Political ecologists are thus increasingly scathing of the utility of sustainable development as a basis for radical change, and suggest generally that mainstream ‘reformist’ approaches have hit an impasse both intellectually and practically in their efforts to address intensifying environmental problems</w:t>
      </w:r>
      <w:r w:rsidRPr="00B33476">
        <w:t xml:space="preserve"> (Bryant, 1991, 1997b; Middleton et al., 1993; Sachs, 1993; Escobar, 1996).</w:t>
      </w:r>
      <w:r>
        <w:t xml:space="preserve"> </w:t>
      </w:r>
      <w:r w:rsidRPr="00503D46">
        <w:rPr>
          <w:rStyle w:val="StyleUnderline"/>
        </w:rPr>
        <w:t>Political ecologists have yet to develop an alternative to the mainstream concept of sustainable development. Indeed, they are much stronger at criticising the status quo than at developing a feasible blueprint for an alternative political economy</w:t>
      </w:r>
      <w:r w:rsidRPr="00B33476">
        <w:t xml:space="preserve"> (e.g. see the various contributions to Peet and Watts, 1996a). </w:t>
      </w:r>
      <w:r w:rsidRPr="00503D46">
        <w:rPr>
          <w:rStyle w:val="StyleUnderline"/>
        </w:rPr>
        <w:t>This situation is not surprising since it reflects a wider dilemma facing radical perspectives</w:t>
      </w:r>
      <w:r w:rsidRPr="00B33476">
        <w:t xml:space="preserve">. As Pepper notes, </w:t>
      </w:r>
      <w:r w:rsidRPr="00503D46">
        <w:rPr>
          <w:rStyle w:val="StyleUnderline"/>
        </w:rPr>
        <w:t>radical scholars can be criticised either for not suggesting a coherent and feasible action programme, or, if they do have a programme, for being naive and/or anodyne about what could and should be done.</w:t>
      </w:r>
      <w:r w:rsidRPr="00B33476">
        <w:t xml:space="preserve"> This is partly because </w:t>
      </w:r>
      <w:r w:rsidRPr="00503D46">
        <w:rPr>
          <w:rStyle w:val="StyleUnderline"/>
        </w:rPr>
        <w:t>liberal-capitalist assumptions about the purpose of life and how to live it have gained such hegemony that any attempt to move towards a society based on alternative assumptions does seem either undesirable or futile.</w:t>
      </w:r>
      <w:r>
        <w:t xml:space="preserve"> </w:t>
      </w:r>
      <w:r w:rsidRPr="00B33476">
        <w:t>(Pepper 1993:235)</w:t>
      </w:r>
      <w:r>
        <w:t xml:space="preserve"> </w:t>
      </w:r>
      <w:r w:rsidRPr="00B33476">
        <w:t xml:space="preserve">To the extent that </w:t>
      </w:r>
      <w:r w:rsidRPr="00503D46">
        <w:rPr>
          <w:rStyle w:val="StyleUnderline"/>
        </w:rPr>
        <w:t>it is possible to speak of a blueprint for change linked to Third World political ecology, it would undoubtedly encompass movement towards an ideal type in which local-level decision-making by grassroots actors</w:t>
      </w:r>
      <w:r w:rsidRPr="00B33476">
        <w:t xml:space="preserve"> (understood in this book to include poor farmers, shifting cultivators, fishers, hunter- gatherers, and the like) </w:t>
      </w:r>
      <w:r w:rsidRPr="00503D46">
        <w:rPr>
          <w:rStyle w:val="StyleUnderline"/>
        </w:rPr>
        <w:t>would figure prominently at the expense of the activities of non-place-based, and traditionally powerful actors</w:t>
      </w:r>
      <w:r w:rsidRPr="00B33476">
        <w:t xml:space="preserve"> (used here to denote states, large businesses or multilateral institutions) (cf. Dryzek, 1987; Norgaard, 1994). The latter group of actors would still have a role to play, but it would be a supportive role that would revolve around coordinating the interaction of local- level actors and communities at various scales. </w:t>
      </w:r>
      <w:r w:rsidRPr="00503D46">
        <w:rPr>
          <w:rStyle w:val="StyleUnderline"/>
        </w:rPr>
        <w:t>Decision-making in such a political system would be animated by considerations of social justice (i.e. equity) and environmental conservation (i.e. sustainable local livelihoods)</w:t>
      </w:r>
      <w:r w:rsidRPr="00B33476">
        <w:t xml:space="preserve"> (Chambers, 1987; Hecht and Cockburn, 1992</w:t>
      </w:r>
      <w:r w:rsidRPr="00503D46">
        <w:rPr>
          <w:rStyle w:val="StyleUnderline"/>
        </w:rPr>
        <w:t xml:space="preserve">). Such an ideal-type follows logically from the widespread linking of the actions of non-place-based, and traditionally powerful actors to social injustice and environmental degradation in most political ecology work </w:t>
      </w:r>
      <w:r w:rsidRPr="00B33476">
        <w:t xml:space="preserve">(including this book). Yet </w:t>
      </w:r>
      <w:r w:rsidRPr="00503D46">
        <w:rPr>
          <w:rStyle w:val="StyleUnderline"/>
        </w:rPr>
        <w:t xml:space="preserve">if political ecologists are somewhat vague on the contours of an alternative political economy, they are much clearer on the need to emphasise the role of politics, both in terms of understanding contemporary political-ecological conflict, and in devising a way out of the Third World’s growing environmental crisis. </w:t>
      </w:r>
    </w:p>
    <w:p w14:paraId="3521B96B" w14:textId="6194FA8C" w:rsidR="00FB4361" w:rsidRDefault="00FB4361" w:rsidP="00FB4361">
      <w:pPr>
        <w:pStyle w:val="Heading2"/>
      </w:pPr>
      <w:r>
        <w:t>2AC Blocks</w:t>
      </w:r>
    </w:p>
    <w:p w14:paraId="69D31336" w14:textId="05652FC1" w:rsidR="00FB4361" w:rsidRDefault="005C1EF1" w:rsidP="005C1EF1">
      <w:pPr>
        <w:pStyle w:val="Heading3"/>
      </w:pPr>
      <w:r>
        <w:t>A2 Framework</w:t>
      </w:r>
    </w:p>
    <w:p w14:paraId="79998F07" w14:textId="77777777" w:rsidR="005C1EF1" w:rsidRDefault="005C1EF1" w:rsidP="005C1EF1">
      <w:pPr>
        <w:pStyle w:val="Heading4"/>
      </w:pPr>
      <w:r>
        <w:t>Our starting point of debate is a necessary starting point for challenging colonial power – spaces like debate determine the parameters of broader state politics</w:t>
      </w:r>
    </w:p>
    <w:p w14:paraId="1310FCC0" w14:textId="77777777" w:rsidR="005C1EF1" w:rsidRPr="00956C04" w:rsidRDefault="005C1EF1" w:rsidP="005C1EF1">
      <w:r>
        <w:rPr>
          <w:b/>
        </w:rPr>
        <w:t xml:space="preserve">Jelly-Schapiro </w:t>
      </w:r>
      <w:r>
        <w:t>&lt;Eli. “Occupation against Occupation: Space and Anticolonial Resistance” April 2014. Transforming Anthropology. Volume 22 Issue 1. Pgs 46-52&gt;</w:t>
      </w:r>
    </w:p>
    <w:p w14:paraId="0DBD194F" w14:textId="77777777" w:rsidR="005C1EF1" w:rsidRPr="00551AE2" w:rsidRDefault="005C1EF1" w:rsidP="005C1EF1">
      <w:pPr>
        <w:rPr>
          <w:u w:val="single"/>
        </w:rPr>
      </w:pPr>
      <w:r w:rsidRPr="000C3DB6">
        <w:rPr>
          <w:sz w:val="16"/>
        </w:rPr>
        <w:t xml:space="preserve">“The colonial world,” Frantz Fanon wrote in The Wretched of the Earth, “is a world divided into compartments… a world cut in two” (1963:37–38). This is an obvious observation, Fanon allows, but one that nonetheless demands close examination. </w:t>
      </w:r>
      <w:r w:rsidRPr="000C3DB6">
        <w:rPr>
          <w:rStyle w:val="StyleUnderline"/>
        </w:rPr>
        <w:t xml:space="preserve">Mapping the geographic rationality of colonial domination allows us, Fanon insists, </w:t>
      </w:r>
      <w:r w:rsidRPr="000C3DB6">
        <w:rPr>
          <w:rStyle w:val="Emphasis"/>
        </w:rPr>
        <w:t>to “mark out the lines on which a decolonized society will be organized</w:t>
      </w:r>
      <w:r w:rsidRPr="000C3DB6">
        <w:rPr>
          <w:sz w:val="16"/>
        </w:rPr>
        <w:t xml:space="preserve">” (1963:38). In this article, I will sketch in theoretical terms either side of the dialectic to which Fanon gestures—the spatial logic of colonial power, and the spatial logic of anticolonial movement and overcoming. My analysis will focus on apartheid South Africa, a context wherein the Manichean rationality of colonial power was rendered with a particular clarity. Fanon's spatial critique of colonialism rhymes with that of the Kenyan writer Ngugi Wa </w:t>
      </w:r>
      <w:r w:rsidRPr="000C3DB6">
        <w:rPr>
          <w:rStyle w:val="StyleUnderline"/>
        </w:rPr>
        <w:t xml:space="preserve">Thiong'o, who describes the space of the colony as a stage upon which competing claims to power are enacted. </w:t>
      </w:r>
      <w:r w:rsidRPr="000C3DB6">
        <w:rPr>
          <w:rStyle w:val="Emphasis"/>
        </w:rPr>
        <w:t>The colonial state</w:t>
      </w:r>
      <w:r w:rsidRPr="000C3DB6">
        <w:rPr>
          <w:sz w:val="16"/>
        </w:rPr>
        <w:t xml:space="preserve">, Ngugi observes, </w:t>
      </w:r>
      <w:r w:rsidRPr="000C3DB6">
        <w:rPr>
          <w:rStyle w:val="Emphasis"/>
        </w:rPr>
        <w:t>imagines its territory as one contiguous performance space ringed</w:t>
      </w:r>
      <w:r w:rsidRPr="000C3DB6">
        <w:rPr>
          <w:rStyle w:val="StyleUnderline"/>
        </w:rPr>
        <w:t>, like a militarized version of Shakespeare's world stage, with barricaded and surveilled exits and entrances</w:t>
      </w:r>
      <w:r w:rsidRPr="000C3DB6">
        <w:rPr>
          <w:sz w:val="16"/>
        </w:rPr>
        <w:t xml:space="preserve"> (1998:53–54, 65). </w:t>
      </w:r>
      <w:r w:rsidRPr="000C3DB6">
        <w:rPr>
          <w:rStyle w:val="StyleUnderline"/>
        </w:rPr>
        <w:t xml:space="preserve">The enclosure of the national territory contains within it myriad </w:t>
      </w:r>
      <w:r w:rsidRPr="000C3DB6">
        <w:rPr>
          <w:rStyle w:val="Emphasis"/>
        </w:rPr>
        <w:t>microspaces of exclusion</w:t>
      </w:r>
      <w:r w:rsidRPr="000C3DB6">
        <w:rPr>
          <w:sz w:val="16"/>
        </w:rPr>
        <w:t xml:space="preserve">: in the case of apartheid South Africa, the township, the “homeland,” the prison, the mine compound. </w:t>
      </w:r>
      <w:r w:rsidRPr="000C3DB6">
        <w:rPr>
          <w:rStyle w:val="StyleUnderline"/>
        </w:rPr>
        <w:t xml:space="preserve">The politics of anticolonial resistance labors to </w:t>
      </w:r>
      <w:r w:rsidRPr="000C3DB6">
        <w:rPr>
          <w:rStyle w:val="Emphasis"/>
        </w:rPr>
        <w:t>transform spaces of enclosure/exclusion into spaces of liberation,</w:t>
      </w:r>
      <w:r w:rsidRPr="000C3DB6">
        <w:rPr>
          <w:rStyle w:val="StyleUnderline"/>
        </w:rPr>
        <w:t xml:space="preserve"> to reconfigure the boundary </w:t>
      </w:r>
      <w:r w:rsidRPr="000C3DB6">
        <w:rPr>
          <w:sz w:val="16"/>
        </w:rPr>
        <w:t xml:space="preserve">of the township, for example, </w:t>
      </w:r>
      <w:r w:rsidRPr="000C3DB6">
        <w:rPr>
          <w:rStyle w:val="StyleUnderline"/>
        </w:rPr>
        <w:t xml:space="preserve">as a barrier marking the limits of state power rather than a material and symbolic expression of confinement and repression. Like the colonial power they counter, </w:t>
      </w:r>
      <w:r w:rsidRPr="000C3DB6">
        <w:rPr>
          <w:rStyle w:val="Emphasis"/>
        </w:rPr>
        <w:t>forms of spatial resistance seek to stage a drama that will transform the parameters and content of the stage itself.</w:t>
      </w:r>
    </w:p>
    <w:p w14:paraId="2A80B116" w14:textId="77777777" w:rsidR="005C1EF1" w:rsidRPr="00B05DAE" w:rsidRDefault="005C1EF1" w:rsidP="005C1EF1">
      <w:pPr>
        <w:pStyle w:val="Heading4"/>
      </w:pPr>
      <w:r w:rsidRPr="00B05DAE">
        <w:t>The colonizer uses the educational values to strengthen control over the colonized. A decolonizing of pedagogical spaces is key to deconstructing colonialism.</w:t>
      </w:r>
    </w:p>
    <w:p w14:paraId="2616541D" w14:textId="77777777" w:rsidR="005C1EF1" w:rsidRPr="00B05DAE" w:rsidRDefault="005C1EF1" w:rsidP="005C1EF1">
      <w:r w:rsidRPr="00E90BB0">
        <w:rPr>
          <w:rStyle w:val="Style13ptBold"/>
        </w:rPr>
        <w:t xml:space="preserve">Dei and Kempf  </w:t>
      </w:r>
      <w:r>
        <w:rPr>
          <w:rStyle w:val="Style13ptBold"/>
        </w:rPr>
        <w:t>’</w:t>
      </w:r>
      <w:r w:rsidRPr="00E90BB0">
        <w:rPr>
          <w:rStyle w:val="Style13ptBold"/>
        </w:rPr>
        <w:t>06</w:t>
      </w:r>
      <w:r>
        <w:rPr>
          <w:rStyle w:val="Style13ptBold"/>
        </w:rPr>
        <w:t xml:space="preserve"> </w:t>
      </w:r>
      <w:r w:rsidRPr="00B05DAE">
        <w:t>(George J. Sefa Dei is Professor in the Department of Humanities, Social Sciences, and Social Justice Education at the Ontario Institute for Studies in Education. Dr. Arlo Kempf is Assistant Professor, Teaching Stream, in the Department of Curriculum, Teaching and Learning, Ontario Institute for Studies in Education of the University of Toronto. “Anti-Colonialism and Education</w:t>
      </w:r>
      <w:r>
        <w:t>: The Politics of Resistance” pg. ix, 2006, NAE)</w:t>
      </w:r>
    </w:p>
    <w:p w14:paraId="41A59C13" w14:textId="77777777" w:rsidR="005C1EF1" w:rsidRPr="00E90BB0" w:rsidRDefault="005C1EF1" w:rsidP="005C1EF1">
      <w:pPr>
        <w:rPr>
          <w:sz w:val="16"/>
        </w:rPr>
      </w:pPr>
      <w:r>
        <w:t xml:space="preserve"> </w:t>
      </w:r>
      <w:r w:rsidRPr="00E90BB0">
        <w:rPr>
          <w:sz w:val="16"/>
        </w:rPr>
        <w:t>As we engage the legacies of colonialism we are more certain today that</w:t>
      </w:r>
      <w:r w:rsidRPr="00362E60">
        <w:rPr>
          <w:rStyle w:val="StyleUnderline"/>
        </w:rPr>
        <w:t xml:space="preserve"> the nonmaterial legacies are as important in our thinking as the material ones when we engage questions of resistance and recovery</w:t>
      </w:r>
      <w:r w:rsidRPr="00E90BB0">
        <w:rPr>
          <w:sz w:val="16"/>
        </w:rPr>
        <w:t xml:space="preserve">. </w:t>
      </w:r>
      <w:r w:rsidRPr="00362E60">
        <w:rPr>
          <w:rStyle w:val="StyleUnderline"/>
        </w:rPr>
        <w:t>The colonizer did not only seize land, but also minds</w:t>
      </w:r>
      <w:r w:rsidRPr="00E90BB0">
        <w:rPr>
          <w:sz w:val="16"/>
        </w:rPr>
        <w:t xml:space="preserve">. </w:t>
      </w:r>
      <w:r w:rsidRPr="00E90BB0">
        <w:rPr>
          <w:rStyle w:val="StyleUnderline"/>
        </w:rPr>
        <w:t>If colonialism’s influence had been merely the control of land that would have required only one form of resistance, but when information is also colonized, it is essential that the resistance must interrogate issues related to education, information and intellectual transformations.</w:t>
      </w:r>
      <w:r w:rsidRPr="00E90BB0">
        <w:rPr>
          <w:sz w:val="16"/>
        </w:rPr>
        <w:t xml:space="preserve"> </w:t>
      </w:r>
      <w:r w:rsidRPr="00E90BB0">
        <w:rPr>
          <w:rStyle w:val="StyleUnderline"/>
        </w:rPr>
        <w:t>Colonialism seeks to impose the will of one people on another and to use the resources of the imposed people for the benefit of the imposer. Nothing is sacred in such a system as it powers its way toward the extinction of the wills of the imposed upon with one objective in mind: the ultimate subjection of the will to resist</w:t>
      </w:r>
      <w:r w:rsidRPr="00E90BB0">
        <w:rPr>
          <w:sz w:val="16"/>
        </w:rPr>
        <w:t xml:space="preserve">. </w:t>
      </w:r>
      <w:r w:rsidRPr="00E90BB0">
        <w:rPr>
          <w:rStyle w:val="StyleUnderline"/>
        </w:rPr>
        <w:t>An effective system of colonialism reduces the imposed upon to a shell of a human who is incapable of thinking in a subjective way of his or her own interest</w:t>
      </w:r>
      <w:r w:rsidRPr="00E90BB0">
        <w:rPr>
          <w:sz w:val="16"/>
        </w:rPr>
        <w:t xml:space="preserve">. In everything </w:t>
      </w:r>
      <w:r w:rsidRPr="00E90BB0">
        <w:rPr>
          <w:rStyle w:val="StyleUnderline"/>
        </w:rPr>
        <w:t>the person becomes like the imposer</w:t>
      </w:r>
      <w:r w:rsidRPr="00E90BB0">
        <w:rPr>
          <w:sz w:val="16"/>
        </w:rPr>
        <w:t xml:space="preserve">; </w:t>
      </w:r>
      <w:r w:rsidRPr="00E90BB0">
        <w:rPr>
          <w:rStyle w:val="StyleUnderline"/>
        </w:rPr>
        <w:t>thus in desires</w:t>
      </w:r>
      <w:r w:rsidRPr="00E90BB0">
        <w:rPr>
          <w:sz w:val="16"/>
        </w:rPr>
        <w:t xml:space="preserve">, wishes, vi- sions, purposes, styles, structures, values, </w:t>
      </w:r>
      <w:r w:rsidRPr="00E90BB0">
        <w:rPr>
          <w:rStyle w:val="StyleUnderline"/>
        </w:rPr>
        <w:t>and especially the values of education, the person operates against his or her own interest. Colonialism does not engender creativity; it stifles it, suppresses it under the cloak of assistance when in fact it is creating conditions that make it impossible for humans to effectively resist</w:t>
      </w:r>
      <w:r w:rsidRPr="00E90BB0">
        <w:rPr>
          <w:sz w:val="16"/>
        </w:rPr>
        <w:t>. And yet there has always been resistance and there are new methods of resistance gaining ground each day</w:t>
      </w:r>
      <w:r w:rsidRPr="00E90BB0">
        <w:rPr>
          <w:rStyle w:val="StyleUnderline"/>
        </w:rPr>
        <w:t>. The intricacies of engaging colonialism are as numerous as the ways colo- nialism has impacted upon the world. Indeed, the political-economic, social- behavioral, and cultural-aesthetic legacies of the colonizing process have left human beings with a variety of ways to confront the impact of those legacies.</w:t>
      </w:r>
      <w:r w:rsidRPr="00E90BB0">
        <w:rPr>
          <w:sz w:val="16"/>
        </w:rPr>
        <w:t xml:space="preserve"> What we see in Anti-Colonialism and Education is a profound attempt to capture for the reader the possibilities inherent in educational transformation through the politics of resistance. </w:t>
      </w:r>
    </w:p>
    <w:p w14:paraId="09615FF2" w14:textId="77777777" w:rsidR="005C1EF1" w:rsidRPr="00524C52" w:rsidRDefault="005C1EF1" w:rsidP="005C1EF1">
      <w:pPr>
        <w:pStyle w:val="Heading4"/>
      </w:pPr>
      <w:r w:rsidRPr="00524C52">
        <w:t>Political resistance through historical understandings of colonialism is key to changing the status quo. Democratic negotiations with the law aren’t enough only a complete disarticulatio</w:t>
      </w:r>
      <w:r>
        <w:t>n of the colonial system itself solves.</w:t>
      </w:r>
    </w:p>
    <w:p w14:paraId="77AA6E9F" w14:textId="77777777" w:rsidR="005C1EF1" w:rsidRDefault="005C1EF1" w:rsidP="005C1EF1">
      <w:r w:rsidRPr="00E90BB0">
        <w:rPr>
          <w:rStyle w:val="Style13ptBold"/>
        </w:rPr>
        <w:t xml:space="preserve">Dei and Kempf  </w:t>
      </w:r>
      <w:r>
        <w:rPr>
          <w:rStyle w:val="Style13ptBold"/>
        </w:rPr>
        <w:t>’</w:t>
      </w:r>
      <w:r w:rsidRPr="00E90BB0">
        <w:rPr>
          <w:rStyle w:val="Style13ptBold"/>
        </w:rPr>
        <w:t>06</w:t>
      </w:r>
      <w:r>
        <w:rPr>
          <w:rStyle w:val="Style13ptBold"/>
        </w:rPr>
        <w:t xml:space="preserve"> </w:t>
      </w:r>
      <w:r w:rsidRPr="00B05DAE">
        <w:t>(George J. Sefa Dei is Professor in the Department of Humanities, Social Sciences, and Social Justice Education at the Ontario Institute for Studies in Education. Dr. Arlo Kempf is Assistant Professor, Teaching Stream, in the Department of Curriculum, Teaching and Learning, Ontario Institute for Studies in Education of the University of Toronto. “Anti-Colonialism and Education</w:t>
      </w:r>
      <w:r>
        <w:t>: The Politics of Resistance” pg. 1-2, 2006, NAE)</w:t>
      </w:r>
    </w:p>
    <w:p w14:paraId="6062D44D" w14:textId="77777777" w:rsidR="005C1EF1" w:rsidRPr="00524C52" w:rsidRDefault="005C1EF1" w:rsidP="005C1EF1">
      <w:pPr>
        <w:rPr>
          <w:sz w:val="16"/>
        </w:rPr>
      </w:pPr>
      <w:r w:rsidRPr="00B05DAE">
        <w:rPr>
          <w:rStyle w:val="StyleUnderline"/>
        </w:rPr>
        <w:t>History and context are crucial for anti-colonial undertakings. Understanding our collective past is significant for pursuing political resistance</w:t>
      </w:r>
      <w:r w:rsidRPr="00524C52">
        <w:rPr>
          <w:sz w:val="16"/>
        </w:rPr>
        <w:t xml:space="preserve">. Haunani-Kay </w:t>
      </w:r>
      <w:r w:rsidRPr="00B05DAE">
        <w:rPr>
          <w:rStyle w:val="StyleUnderline"/>
        </w:rPr>
        <w:t>Trask</w:t>
      </w:r>
      <w:r w:rsidRPr="00524C52">
        <w:rPr>
          <w:sz w:val="16"/>
        </w:rPr>
        <w:t xml:space="preserve"> (1991) </w:t>
      </w:r>
      <w:r w:rsidRPr="00B05DAE">
        <w:rPr>
          <w:rStyle w:val="StyleUnderline"/>
        </w:rPr>
        <w:t>writes about the importance of the past to Indigenous peoples as a way to challenge the dominant’s call to amputate the past and its histories</w:t>
      </w:r>
      <w:r w:rsidRPr="00524C52">
        <w:rPr>
          <w:sz w:val="16"/>
        </w:rPr>
        <w:t>. For the people of Hawaiia, Trask notes that “</w:t>
      </w:r>
      <w:r w:rsidRPr="00B05DAE">
        <w:rPr>
          <w:rStyle w:val="StyleUnderline"/>
        </w:rPr>
        <w:t>we do not need, nor do we want [to be] liberated from our past because it is source of our understanding . . . [We] . . . stand firmly in the present, with [our] back to the future, and [our] eyes fixed upon the past, seeking historical answers for present-day dilemmas</w:t>
      </w:r>
      <w:r w:rsidRPr="00524C52">
        <w:rPr>
          <w:sz w:val="16"/>
        </w:rPr>
        <w:t xml:space="preserve">” (p. 164). </w:t>
      </w:r>
      <w:r w:rsidRPr="00B05DAE">
        <w:rPr>
          <w:rStyle w:val="StyleUnderline"/>
        </w:rPr>
        <w:t>In order to understand the knowledge and resistance of the past as it relates to contemporary politics of resistance, one has to know and learn about this past.</w:t>
      </w:r>
      <w:r w:rsidRPr="00524C52">
        <w:rPr>
          <w:sz w:val="16"/>
        </w:rPr>
        <w:t xml:space="preserve"> As noted elsewhere (Dei, 2000, p. 11), for colonized </w:t>
      </w:r>
      <w:r w:rsidRPr="00B05DAE">
        <w:rPr>
          <w:rStyle w:val="StyleUnderline"/>
        </w:rPr>
        <w:t>peoples decolonization involves a reclamation of the past, previously excluded in the history of the colonial and colonized nations. They must identify the colonial histo</w:t>
      </w:r>
      <w:r>
        <w:rPr>
          <w:rStyle w:val="StyleUnderline"/>
        </w:rPr>
        <w:t>rical period from the per</w:t>
      </w:r>
      <w:r w:rsidRPr="00B05DAE">
        <w:rPr>
          <w:rStyle w:val="StyleUnderline"/>
        </w:rPr>
        <w:t>spectives of their places and their peoples.</w:t>
      </w:r>
      <w:r w:rsidRPr="00524C52">
        <w:rPr>
          <w:sz w:val="16"/>
        </w:rPr>
        <w:t xml:space="preserve"> Knowledge of the past is also relevant in so far as we as people must use that knowledge “responsibly”. But </w:t>
      </w:r>
      <w:r w:rsidRPr="00524C52">
        <w:rPr>
          <w:rStyle w:val="StyleUnderline"/>
        </w:rPr>
        <w:t>our situatedness as knowledge producers and how we perform “the gaze” on subjects, at times accord power and privilege to some bodies and not others. Therefore, an anti-colonial struggle must identify and define a political project and show its connections to the academic engagement</w:t>
      </w:r>
      <w:r w:rsidRPr="00524C52">
        <w:rPr>
          <w:sz w:val="16"/>
        </w:rPr>
        <w:t>. Franz Fanon and Karl Marx have both cautioned us that “</w:t>
      </w:r>
      <w:r w:rsidRPr="00524C52">
        <w:rPr>
          <w:rStyle w:val="StyleUnderline"/>
        </w:rPr>
        <w:t>what matters is not to know the world but to change it”. This assertion calls for a recognition of the mult</w:t>
      </w:r>
      <w:r>
        <w:rPr>
          <w:rStyle w:val="StyleUnderline"/>
        </w:rPr>
        <w:t>iple points/places of responsi</w:t>
      </w:r>
      <w:r w:rsidRPr="00524C52">
        <w:rPr>
          <w:rStyle w:val="StyleUnderline"/>
        </w:rPr>
        <w:t>bility and accountability</w:t>
      </w:r>
      <w:r w:rsidRPr="00524C52">
        <w:rPr>
          <w:sz w:val="16"/>
        </w:rPr>
        <w:t xml:space="preserve">. For example, what does it mean to talk of accountability as far as identity and subjectivity, however complex? </w:t>
      </w:r>
      <w:r w:rsidRPr="00524C52">
        <w:rPr>
          <w:rStyle w:val="StyleUnderline"/>
        </w:rPr>
        <w:t>It may well mean taking the stance that in political work for change, certain issues are not negotiable. In other words, we need to see there are limits and possibilities of “negotiating” in anti-colonial struggles and politics. As Howard (2004) asks: How much can be accomplished if we decide to “negotiate” around domination or oppression? Are we negotiating as part of a democratic exercise?</w:t>
      </w:r>
      <w:r w:rsidRPr="00524C52">
        <w:rPr>
          <w:sz w:val="16"/>
        </w:rPr>
        <w:t xml:space="preserve"> </w:t>
      </w:r>
    </w:p>
    <w:p w14:paraId="4A7788A1" w14:textId="77777777" w:rsidR="005C1EF1" w:rsidRPr="008235C8" w:rsidRDefault="005C1EF1" w:rsidP="005C1EF1">
      <w:pPr>
        <w:pStyle w:val="Heading4"/>
      </w:pPr>
      <w:r w:rsidRPr="008235C8">
        <w:t>The academy is a key institution for disturbing normative cultural productions of history. Not engaging the academy stops material change through causing things like black people to be the new managers of the hood.</w:t>
      </w:r>
    </w:p>
    <w:p w14:paraId="66C16F96" w14:textId="77777777" w:rsidR="005C1EF1" w:rsidRPr="00EA037F" w:rsidRDefault="005C1EF1" w:rsidP="005C1EF1">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14:paraId="25E2CB4C" w14:textId="77777777" w:rsidR="005C1EF1" w:rsidRPr="00524C52" w:rsidRDefault="005C1EF1" w:rsidP="005C1EF1">
      <w:pPr>
        <w:rPr>
          <w:sz w:val="16"/>
        </w:rPr>
      </w:pPr>
      <w:r w:rsidRPr="00EA037F">
        <w:rPr>
          <w:rStyle w:val="StyleUnderline"/>
        </w:rPr>
        <w:t>Power naturally denied these terms. Instead of this autonomous anti- subordination, power adopted a milquetoast version, which we now know as bureaucratic multiculturalism</w:t>
      </w:r>
      <w:r w:rsidRPr="008235C8">
        <w:rPr>
          <w:sz w:val="16"/>
        </w:rPr>
        <w:t xml:space="preserve">. </w:t>
      </w:r>
      <w:r w:rsidRPr="00EA037F">
        <w:rPr>
          <w:rStyle w:val="StyleUnderline"/>
        </w:rPr>
        <w:t>The university authorities reinterpreted antiracism as the promotion of diversity and shook out any epoch-chang- ing elements as it institutionalized difference</w:t>
      </w:r>
      <w:r w:rsidRPr="008235C8">
        <w:rPr>
          <w:sz w:val="16"/>
        </w:rPr>
        <w:t xml:space="preserve">. </w:t>
      </w:r>
      <w:r w:rsidRPr="008235C8">
        <w:rPr>
          <w:rStyle w:val="StyleUnderline"/>
        </w:rPr>
        <w:t>It threw money at students of color to finance our canalized organizations and our various cultural festivals</w:t>
      </w:r>
      <w:r w:rsidRPr="008235C8">
        <w:rPr>
          <w:sz w:val="16"/>
        </w:rPr>
        <w:t xml:space="preserve">. </w:t>
      </w:r>
      <w:r w:rsidRPr="008235C8">
        <w:rPr>
          <w:rStyle w:val="StyleUnderline"/>
        </w:rPr>
        <w:t>The content of these festivals would often be highly bourgeois and generally patriarchal and heterosexist. Radical traditions within the world of color would be cast out in favor of traditional social forms that appealed to authority and order.</w:t>
      </w:r>
      <w:r w:rsidRPr="008235C8">
        <w:rPr>
          <w:sz w:val="16"/>
        </w:rPr>
        <w:t xml:space="preserve"> </w:t>
      </w:r>
      <w:r w:rsidRPr="008235C8">
        <w:rPr>
          <w:rStyle w:val="StyleUnderline"/>
        </w:rPr>
        <w:t>The curriculum began to adopt a pleas- ant attitude toward the discrete cultural histories of different parts of the world—bu</w:t>
      </w:r>
      <w:r w:rsidRPr="008235C8">
        <w:rPr>
          <w:sz w:val="16"/>
        </w:rPr>
        <w:t xml:space="preserve">t, like the older area studies, the new </w:t>
      </w:r>
      <w:r w:rsidRPr="008235C8">
        <w:rPr>
          <w:rStyle w:val="StyleUnderline"/>
        </w:rPr>
        <w:t>ethnic studies had to op- erate with the assumption that “European” or “White” culture and history had a separate dynamic than that of the rest of the world. Africa could be taught in schools only if one did not get too obsessive about its contribu- tions to the world, about European colonialism, and about corporate im- perialism. Multiculturalism embraced bourgeois cultural diversity as long as white supremacy and corporate power could be set aside and generally left out of any discussion. Colleges would learn to be tolerant of differ ences, while social movements would have to forgo any demand for sub- stantial change in the system</w:t>
      </w:r>
      <w:r w:rsidRPr="008235C8">
        <w:rPr>
          <w:sz w:val="16"/>
        </w:rPr>
        <w:t xml:space="preserve">. Bureaucratic multiculturalism, in the main, operated entirely within the institutional culture of hierarchy. </w:t>
      </w:r>
      <w:r w:rsidRPr="008235C8">
        <w:rPr>
          <w:rStyle w:val="StyleUnderline"/>
        </w:rPr>
        <w:t>Since the university is a crucial institution for the creation and repro- duction of culture, and given the role of bureaucratic multiculturalism, students of color on campus increasingly began to experience the dis- course of diversity in upward mobility terms</w:t>
      </w:r>
      <w:r w:rsidRPr="008235C8">
        <w:rPr>
          <w:sz w:val="16"/>
        </w:rPr>
        <w:t xml:space="preserve">. In 1969, Robert Allen pro- phetically warned in terms that might be archaic but with a vision that is meaningful in our context: </w:t>
      </w:r>
      <w:r w:rsidRPr="008235C8">
        <w:rPr>
          <w:rStyle w:val="StyleUnderline"/>
        </w:rPr>
        <w:t>“The black student is crucial to corporate America’s neocolonial plans. It is the educated and trained blacks who are slated to become the new managers of the ghetto, the administrators of the black colony.”</w:t>
      </w:r>
      <w:r w:rsidRPr="008235C8">
        <w:rPr>
          <w:sz w:val="16"/>
        </w:rPr>
        <w:t xml:space="preserve">13 What Allen wrote then is banal now, for in its 2001 deposition on behalf of affirmative action, a group of Fortune 500 compa- nies made just this point. For them, “today’s global marketplace and the increasing diversity in the American population demand the cross-cul- tural experience and understanding gained from such an education.”14 Why must businesses hire a section of managers of color? </w:t>
      </w:r>
    </w:p>
    <w:p w14:paraId="40D69E77" w14:textId="73FC1089" w:rsidR="00A074C5" w:rsidRDefault="00A074C5" w:rsidP="005C1EF1">
      <w:pPr>
        <w:pStyle w:val="Heading4"/>
      </w:pPr>
      <w:r>
        <w:t>AT Government Knowledge/Institutional Engagement: 1. Turn- The reason true revolution hasn't happened in the US is because mainstream discourse tells us the law is the only option which is historically proven in terms of things like the Civil Rights Movements. 2. We don't say you can never use the government rather necessitating government action destroys possible modes of survival that fight against things the law doesn't account for in the status quo.</w:t>
      </w:r>
    </w:p>
    <w:p w14:paraId="1273A54F" w14:textId="75E639FE" w:rsidR="005C1EF1" w:rsidRDefault="005C1EF1" w:rsidP="005C1EF1">
      <w:pPr>
        <w:pStyle w:val="Heading4"/>
      </w:pPr>
      <w:r>
        <w:t xml:space="preserve">AT TVA: </w:t>
      </w:r>
      <w:r w:rsidR="00DB77AD">
        <w:t xml:space="preserve">1. </w:t>
      </w:r>
      <w:r>
        <w:t>Perm do both-cross apply the Gumbs evidence from the 1ac which says that we need constant ever shifting frameworks for engaging the world. This means that sometimes we have to be able to awaken the proletariat for true revolution while also sometimes making contingent reforms that are key to survival on things like the Welfare debate, Police Body Cameras, Gun laws that can aid the survival of the community</w:t>
      </w:r>
      <w:r w:rsidR="00DB77AD">
        <w:t>, but they haven’t won why its crucial for just this round</w:t>
      </w:r>
      <w:r>
        <w:t xml:space="preserve">. </w:t>
      </w:r>
      <w:r w:rsidR="00DB77AD">
        <w:t>2. No TVA solve because our Evangelista evidence says that third world consciousness has to awaken the</w:t>
      </w:r>
      <w:r w:rsidR="004A54C4">
        <w:t xml:space="preserve"> revolution within the communities. 3. TVA’s would only negotiate colonialism without debasing it which is a key solvency mechanism for the aff. </w:t>
      </w:r>
      <w:r w:rsidR="00DB77AD">
        <w:t xml:space="preserve">    </w:t>
      </w:r>
    </w:p>
    <w:p w14:paraId="16255FB2" w14:textId="4EE5E63D" w:rsidR="00A074C5" w:rsidRDefault="00505A77" w:rsidP="004A54C4">
      <w:pPr>
        <w:pStyle w:val="Heading3"/>
      </w:pPr>
      <w:r>
        <w:t>A2</w:t>
      </w:r>
      <w:r w:rsidR="004A54C4">
        <w:t xml:space="preserve"> Cap</w:t>
      </w:r>
    </w:p>
    <w:p w14:paraId="3D9EF9EA" w14:textId="7A127164" w:rsidR="004A54C4" w:rsidRPr="004A54C4" w:rsidRDefault="004A54C4" w:rsidP="004A54C4">
      <w:pPr>
        <w:pStyle w:val="Heading4"/>
      </w:pPr>
      <w:r w:rsidRPr="004A54C4">
        <w:t xml:space="preserve">1. </w:t>
      </w:r>
      <w:r>
        <w:t xml:space="preserve">Intersection DA: </w:t>
      </w:r>
      <w:r w:rsidRPr="004A54C4">
        <w:t xml:space="preserve">The alt fails – it alienates racial and sexual minorities precluding necessary coalitions to challenge the ruling class – we create a unified rallying point of </w:t>
      </w:r>
      <w:r w:rsidR="007B54F9">
        <w:t>Third World Consciousness</w:t>
      </w:r>
      <w:bookmarkStart w:id="0" w:name="_GoBack"/>
      <w:bookmarkEnd w:id="0"/>
      <w:r w:rsidRPr="004A54C4">
        <w:t xml:space="preserve"> but they split the proletariet</w:t>
      </w:r>
    </w:p>
    <w:p w14:paraId="16E66360" w14:textId="77777777" w:rsidR="004A54C4" w:rsidRDefault="004A54C4" w:rsidP="004A54C4">
      <w:r w:rsidRPr="005352E8">
        <w:rPr>
          <w:b/>
        </w:rPr>
        <w:t>Belkhir in 1</w:t>
      </w:r>
      <w:r>
        <w:t xml:space="preserve"> &lt;Jean Ait. “Marxism Without Apologies: Integrating Race, Gender, Class; A Working Class Approach” Race, Gender &amp; Class8.2 (Apr 30, 2001): 142.&gt;</w:t>
      </w:r>
    </w:p>
    <w:p w14:paraId="1F7F0A6E" w14:textId="77777777" w:rsidR="004A54C4" w:rsidRDefault="004A54C4" w:rsidP="004A54C4">
      <w:pPr>
        <w:rPr>
          <w:sz w:val="14"/>
          <w:szCs w:val="12"/>
        </w:rPr>
      </w:pPr>
      <w:r w:rsidRPr="005352E8">
        <w:rPr>
          <w:rStyle w:val="StyleUnderline"/>
        </w:rPr>
        <w:t xml:space="preserve">More than ever </w:t>
      </w:r>
      <w:r w:rsidRPr="00BF6FAB">
        <w:rPr>
          <w:rStyle w:val="StyleUnderline"/>
          <w:highlight w:val="cyan"/>
        </w:rPr>
        <w:t>there is a need for the continued struggle against historical social inequalities based on race, class and gender</w:t>
      </w:r>
      <w:r w:rsidRPr="001F70F2">
        <w:rPr>
          <w:sz w:val="14"/>
        </w:rPr>
        <w:t xml:space="preserve">. We need to integrate racism, sexism and classism into the Marxist analysis of capitalism </w:t>
      </w:r>
      <w:r w:rsidRPr="005352E8">
        <w:rPr>
          <w:rStyle w:val="StyleUnderline"/>
        </w:rPr>
        <w:t>in which race or gender or class serves as a point of entry through which the varied forms of social inequality can and must be understood</w:t>
      </w:r>
      <w:r w:rsidRPr="001F70F2">
        <w:rPr>
          <w:sz w:val="14"/>
        </w:rPr>
        <w:t>. Thus</w:t>
      </w:r>
      <w:r w:rsidRPr="006C2A08">
        <w:rPr>
          <w:sz w:val="14"/>
        </w:rPr>
        <w:t xml:space="preserve">, </w:t>
      </w:r>
      <w:r w:rsidRPr="006C2A08">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r w:rsidRPr="006C2A08">
        <w:rPr>
          <w:rStyle w:val="StyleUnderline"/>
          <w:sz w:val="12"/>
        </w:rPr>
        <w:t>¶</w:t>
      </w:r>
      <w:r w:rsidRPr="006C2A08">
        <w:rPr>
          <w:sz w:val="14"/>
        </w:rPr>
        <w:t xml:space="preserve"> Marxism and the "Woman Question"</w:t>
      </w:r>
      <w:r w:rsidRPr="006C2A08">
        <w:rPr>
          <w:sz w:val="12"/>
        </w:rPr>
        <w:t>¶</w:t>
      </w:r>
      <w:r w:rsidRPr="006C2A08">
        <w:rPr>
          <w:sz w:val="14"/>
        </w:rPr>
        <w:t xml:space="preserve"> In their</w:t>
      </w:r>
      <w:r w:rsidRPr="001F70F2">
        <w:rPr>
          <w:sz w:val="14"/>
        </w:rPr>
        <w:t xml:space="preserve"> article Marxist Theory and the Oppression of Women, Morrissey &amp; Stoecker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1F70F2">
        <w:rPr>
          <w:rStyle w:val="StyleUnderline"/>
          <w:highlight w:val="cyan"/>
        </w:rPr>
        <w:t>Marxism produced</w:t>
      </w:r>
      <w:r w:rsidRPr="005352E8">
        <w:rPr>
          <w:rStyle w:val="StyleUnderline"/>
        </w:rPr>
        <w:t xml:space="preserve"> virtually </w:t>
      </w:r>
      <w:r w:rsidRPr="001F70F2">
        <w:rPr>
          <w:rStyle w:val="StyleUnderline"/>
          <w:highlight w:val="cyan"/>
        </w:rPr>
        <w:t>nothing of real usefulness about</w:t>
      </w:r>
      <w:r w:rsidRPr="005352E8">
        <w:rPr>
          <w:rStyle w:val="StyleUnderline"/>
        </w:rPr>
        <w:t xml:space="preserve"> gender inequality and </w:t>
      </w:r>
      <w:r w:rsidRPr="001F70F2">
        <w:rPr>
          <w:rStyle w:val="StyleUnderline"/>
          <w:highlight w:val="cyan"/>
        </w:rPr>
        <w:t>the liberation of women</w:t>
      </w:r>
      <w:r w:rsidRPr="001F70F2">
        <w:rPr>
          <w:sz w:val="14"/>
        </w:rPr>
        <w:t>. For Vogel (1983): "</w:t>
      </w:r>
      <w:r w:rsidRPr="005352E8">
        <w:rPr>
          <w:rStyle w:val="StyleUnderline"/>
        </w:rPr>
        <w:t xml:space="preserve">Marx and his collaborator Engels had little to say about the emancipation of women.... </w:t>
      </w:r>
      <w:r w:rsidRPr="001F70F2">
        <w:rPr>
          <w:rStyle w:val="StyleUnderline"/>
          <w:highlight w:val="cyan"/>
        </w:rPr>
        <w:t>For them it was a marginal problem."</w:t>
      </w:r>
      <w:r w:rsidRPr="005352E8">
        <w:rPr>
          <w:rStyle w:val="StyleUnderline"/>
        </w:rPr>
        <w:t xml:space="preserve"> As a result, </w:t>
      </w:r>
      <w:r w:rsidRPr="00A22931">
        <w:rPr>
          <w:rStyle w:val="StyleUnderline"/>
          <w:highlight w:val="cyan"/>
        </w:rPr>
        <w:t>the sexist bias in Marxism contributed t</w:t>
      </w:r>
      <w:r w:rsidRPr="00A22931">
        <w:rPr>
          <w:rStyle w:val="StyleUnderline"/>
        </w:rPr>
        <w:t xml:space="preserve">o the growth of </w:t>
      </w:r>
      <w:r w:rsidRPr="00A22931">
        <w:rPr>
          <w:rStyle w:val="StyleUnderline"/>
          <w:highlight w:val="cyan"/>
        </w:rPr>
        <w:t>distortions in their analysis</w:t>
      </w:r>
      <w:r w:rsidRPr="00A22931">
        <w:rPr>
          <w:rStyle w:val="StyleUnderline"/>
        </w:rPr>
        <w:t xml:space="preserve"> of capitalism</w:t>
      </w:r>
      <w:r w:rsidRPr="001F70F2">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5352E8">
        <w:rPr>
          <w:rStyle w:val="StyleUnderline"/>
        </w:rPr>
        <w:t xml:space="preserve">since </w:t>
      </w:r>
      <w:r w:rsidRPr="001F70F2">
        <w:rPr>
          <w:rStyle w:val="StyleUnderline"/>
          <w:highlight w:val="cyan"/>
        </w:rPr>
        <w:t xml:space="preserve">capital and private property do not cause the inequality of women, </w:t>
      </w:r>
      <w:r w:rsidRPr="001F70F2">
        <w:rPr>
          <w:rStyle w:val="Emphasis"/>
          <w:highlight w:val="cyan"/>
        </w:rPr>
        <w:t xml:space="preserve">their abolition </w:t>
      </w:r>
      <w:r w:rsidRPr="00A22931">
        <w:rPr>
          <w:rStyle w:val="Emphasis"/>
        </w:rPr>
        <w:t xml:space="preserve">alone </w:t>
      </w:r>
      <w:r w:rsidRPr="001F70F2">
        <w:rPr>
          <w:rStyle w:val="Emphasis"/>
          <w:highlight w:val="cyan"/>
        </w:rPr>
        <w:t>will not result in the end of gender inequality</w:t>
      </w:r>
      <w:r w:rsidRPr="001F70F2">
        <w:rPr>
          <w:sz w:val="14"/>
        </w:rPr>
        <w:t xml:space="preserve">. </w:t>
      </w:r>
      <w:r w:rsidRPr="001F70F2">
        <w:rPr>
          <w:sz w:val="14"/>
          <w:szCs w:val="12"/>
        </w:rPr>
        <w:t>Only specifically feminist analysis revealed the systemic character of the patriarchal relations between men and women necessary to understand gender inequality.</w:t>
      </w:r>
      <w:r w:rsidRPr="001F70F2">
        <w:rPr>
          <w:sz w:val="12"/>
          <w:szCs w:val="12"/>
        </w:rPr>
        <w:t>¶</w:t>
      </w:r>
      <w:r w:rsidRPr="001F70F2">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w:t>
      </w:r>
      <w:r w:rsidRPr="00A22931">
        <w:rPr>
          <w:sz w:val="14"/>
          <w:szCs w:val="12"/>
          <w:highlight w:val="cyan"/>
        </w:rPr>
        <w:t>e</w:t>
      </w:r>
      <w:r w:rsidRPr="001F70F2">
        <w:rPr>
          <w:sz w:val="14"/>
        </w:rPr>
        <w:t xml:space="preserve"> </w:t>
      </w:r>
      <w:r w:rsidRPr="001F70F2">
        <w:rPr>
          <w:rStyle w:val="StyleUnderline"/>
          <w:highlight w:val="cyan"/>
        </w:rPr>
        <w:t>"inferiorisation of women" is the socialization process</w:t>
      </w:r>
      <w:r w:rsidRPr="005352E8">
        <w:rPr>
          <w:rStyle w:val="StyleUnderline"/>
        </w:rPr>
        <w:t xml:space="preserve"> of children outside and inside the home </w:t>
      </w:r>
      <w:r w:rsidRPr="001F70F2">
        <w:rPr>
          <w:rStyle w:val="StyleUnderline"/>
          <w:highlight w:val="cyan"/>
        </w:rPr>
        <w:t>where "the patriarchal ideology, that men are superior to women," are</w:t>
      </w:r>
      <w:r w:rsidRPr="001F70F2">
        <w:rPr>
          <w:sz w:val="14"/>
        </w:rPr>
        <w:t xml:space="preserve"> taught and, where the inferior position of women is </w:t>
      </w:r>
      <w:r w:rsidRPr="001F70F2">
        <w:rPr>
          <w:rStyle w:val="StyleUnderline"/>
          <w:highlight w:val="cyan"/>
        </w:rPr>
        <w:t xml:space="preserve">reinforced </w:t>
      </w:r>
      <w:r w:rsidRPr="00A22931">
        <w:rPr>
          <w:rStyle w:val="StyleUnderline"/>
        </w:rPr>
        <w:t>by the churches, unions, armies, factories, offices, media, publicity, schools, etc</w:t>
      </w:r>
      <w:r w:rsidRPr="001F70F2">
        <w:rPr>
          <w:sz w:val="14"/>
        </w:rPr>
        <w:t>. The extensive list of practices, such as clitoridectomy, infibulation, prostitution, pornography, rape, foot-banding, body-veiling, involuntary sterilization, and sex-object advertising, illustrate the unequal power relationship of women to men, and finally, modern Asia's anomaly; the girls who do not get born.</w:t>
      </w:r>
      <w:r w:rsidRPr="001F70F2">
        <w:rPr>
          <w:sz w:val="12"/>
        </w:rPr>
        <w:t>¶</w:t>
      </w:r>
      <w:r w:rsidRPr="001F70F2">
        <w:rPr>
          <w:sz w:val="14"/>
        </w:rPr>
        <w:t xml:space="preserve"> MARXISM AND THE "RACE PROBLEM."</w:t>
      </w:r>
      <w:r w:rsidRPr="001F70F2">
        <w:rPr>
          <w:sz w:val="12"/>
        </w:rPr>
        <w:t>¶</w:t>
      </w:r>
      <w:r w:rsidRPr="001F70F2">
        <w:rPr>
          <w:sz w:val="14"/>
        </w:rPr>
        <w:t xml:space="preserve"> Although much contemporary sociological writing concerns itself with analyses of race, theories of racial ethnic inequality have never been a priority in Marxist social science. As Geschwender &amp; Levine (1994) reminds us: "</w:t>
      </w:r>
      <w:r w:rsidRPr="005352E8">
        <w:rPr>
          <w:rStyle w:val="StyleUnderline"/>
        </w:rPr>
        <w:t>Classical social theorists, such as Marx, Durkheim, and Weber, were not concerned with the race problem</w:t>
      </w:r>
      <w:r w:rsidRPr="001F70F2">
        <w:rPr>
          <w:sz w:val="14"/>
        </w:rPr>
        <w:t xml:space="preserve">...The authors conclude their reviews of Classical and Recent Theoretical Developments in the Marxist Analysis of Race and Ethnicity in regretting that certain </w:t>
      </w:r>
      <w:r w:rsidRPr="001F70F2">
        <w:rPr>
          <w:rStyle w:val="StyleUnderline"/>
          <w:highlight w:val="cyan"/>
        </w:rPr>
        <w:t>Marxist theorists make the error of denying the race problem in the U.S.</w:t>
      </w:r>
      <w:r w:rsidRPr="001F70F2">
        <w:rPr>
          <w:sz w:val="14"/>
        </w:rPr>
        <w:t xml:space="preserve"> For instance, Bonacich (1980) </w:t>
      </w:r>
      <w:r w:rsidRPr="001F70F2">
        <w:rPr>
          <w:rStyle w:val="StyleUnderline"/>
          <w:highlight w:val="cyan"/>
        </w:rPr>
        <w:t xml:space="preserve">reduced racism to an </w:t>
      </w:r>
      <w:r w:rsidRPr="001F70F2">
        <w:rPr>
          <w:rStyle w:val="Emphasis"/>
          <w:highlight w:val="cyan"/>
        </w:rPr>
        <w:t>ideological adjunct to class exploitation</w:t>
      </w:r>
      <w:r w:rsidRPr="001F70F2">
        <w:rPr>
          <w:rStyle w:val="Emphasis"/>
        </w:rPr>
        <w:t>.</w:t>
      </w:r>
      <w:r w:rsidRPr="001F70F2">
        <w:rPr>
          <w:sz w:val="14"/>
        </w:rPr>
        <w:t xml:space="preserve"> Wallerstein (1972) came very close to eliminating the concept together by stripping it of any meaning independent of the exploitation process.</w:t>
      </w:r>
      <w:r w:rsidRPr="001F70F2">
        <w:rPr>
          <w:sz w:val="12"/>
        </w:rPr>
        <w:t>¶</w:t>
      </w:r>
      <w:r w:rsidRPr="001F70F2">
        <w:rPr>
          <w:sz w:val="14"/>
        </w:rPr>
        <w:t xml:space="preserve"> As consequence, Manning Marable (1996) argues that </w:t>
      </w:r>
      <w:r w:rsidRPr="001F70F2">
        <w:rPr>
          <w:rStyle w:val="StyleUnderline"/>
          <w:highlight w:val="cyan"/>
        </w:rPr>
        <w:t>racism has blunted</w:t>
      </w:r>
      <w:r w:rsidRPr="005352E8">
        <w:rPr>
          <w:rStyle w:val="StyleUnderline"/>
        </w:rPr>
        <w:t xml:space="preserve"> the critical faculties of </w:t>
      </w:r>
      <w:r w:rsidRPr="001F70F2">
        <w:rPr>
          <w:rStyle w:val="StyleUnderline"/>
          <w:highlight w:val="cyan"/>
        </w:rPr>
        <w:t xml:space="preserve">white progressives from the colonial period to the present Blacks have seen an endless series of prominent white liberal and progressive allies </w:t>
      </w:r>
      <w:r w:rsidRPr="001F70F2">
        <w:rPr>
          <w:rStyle w:val="Emphasis"/>
          <w:highlight w:val="cyan"/>
        </w:rPr>
        <w:t>betray their trust and embrace the politics of white supremacy</w:t>
      </w:r>
      <w:r w:rsidRPr="005352E8">
        <w:rPr>
          <w:rStyle w:val="StyleUnderline"/>
        </w:rPr>
        <w:t>.</w:t>
      </w:r>
      <w:r w:rsidRPr="001F70F2">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1F70F2">
        <w:rPr>
          <w:rStyle w:val="StyleUnderline"/>
          <w:highlight w:val="cyan"/>
        </w:rPr>
        <w:t>Marxism</w:t>
      </w:r>
      <w:r w:rsidRPr="001F70F2">
        <w:rPr>
          <w:sz w:val="14"/>
        </w:rPr>
        <w:t xml:space="preserve"> -- which also </w:t>
      </w:r>
      <w:r w:rsidRPr="001F70F2">
        <w:rPr>
          <w:rStyle w:val="StyleUnderline"/>
          <w:highlight w:val="cyan"/>
        </w:rPr>
        <w:t>suggests</w:t>
      </w:r>
      <w:r w:rsidRPr="005352E8">
        <w:rPr>
          <w:rStyle w:val="StyleUnderline"/>
        </w:rPr>
        <w:t xml:space="preserve"> that the relations between superstructure and base are</w:t>
      </w:r>
      <w:r w:rsidRPr="001F70F2">
        <w:rPr>
          <w:sz w:val="14"/>
        </w:rPr>
        <w:t xml:space="preserve"> reciprocal, each affecting the other -- but </w:t>
      </w:r>
      <w:r w:rsidRPr="005352E8">
        <w:rPr>
          <w:rStyle w:val="StyleUnderline"/>
        </w:rPr>
        <w:t xml:space="preserve">of economic determinism. </w:t>
      </w:r>
      <w:r w:rsidRPr="001F70F2">
        <w:rPr>
          <w:rStyle w:val="StyleUnderline"/>
          <w:highlight w:val="cyan"/>
        </w:rPr>
        <w:t>Racism was</w:t>
      </w:r>
      <w:r w:rsidRPr="005352E8">
        <w:rPr>
          <w:rStyle w:val="StyleUnderline"/>
        </w:rPr>
        <w:t xml:space="preserve">, </w:t>
      </w:r>
      <w:r w:rsidRPr="001F70F2">
        <w:rPr>
          <w:sz w:val="14"/>
        </w:rPr>
        <w:t xml:space="preserve">therefore, </w:t>
      </w:r>
      <w:r w:rsidRPr="001F70F2">
        <w:rPr>
          <w:rStyle w:val="StyleUnderline"/>
          <w:highlight w:val="cyan"/>
        </w:rPr>
        <w:t>only part of the larger class question. Small wonder, then, that</w:t>
      </w:r>
      <w:r w:rsidRPr="005352E8">
        <w:rPr>
          <w:rStyle w:val="StyleUnderline"/>
        </w:rPr>
        <w:t xml:space="preserve"> until today, </w:t>
      </w:r>
      <w:r w:rsidRPr="001F70F2">
        <w:rPr>
          <w:rStyle w:val="Emphasis"/>
          <w:highlight w:val="cyan"/>
        </w:rPr>
        <w:t>no progressive or Marxist white organizations</w:t>
      </w:r>
      <w:r w:rsidRPr="005352E8">
        <w:rPr>
          <w:rStyle w:val="StyleUnderline"/>
        </w:rPr>
        <w:t xml:space="preserve">, Old Left or New, </w:t>
      </w:r>
      <w:r w:rsidRPr="001F70F2">
        <w:rPr>
          <w:rStyle w:val="Emphasis"/>
          <w:highlight w:val="cyan"/>
        </w:rPr>
        <w:t>had won over any significant number of black and people of color activists, intellectuals, or workers.</w:t>
      </w:r>
      <w:r w:rsidRPr="001F70F2">
        <w:rPr>
          <w:sz w:val="14"/>
          <w:szCs w:val="12"/>
        </w:rPr>
        <w:t xml:space="preserve"> </w:t>
      </w:r>
    </w:p>
    <w:p w14:paraId="1A258894" w14:textId="5C9A3270" w:rsidR="004A54C4" w:rsidRPr="004A54C4" w:rsidRDefault="004A54C4" w:rsidP="004A54C4">
      <w:pPr>
        <w:pStyle w:val="Heading4"/>
      </w:pPr>
      <w:r w:rsidRPr="004A54C4">
        <w:t>2. Whiteness DA—They call for capitalism to come first --- this is exactly the tool which entrenches paternalistic dogma.  A movement against capitalism is the only one where a white, cishet, male is comfortable being at the forefront of a movement.  The focus on identity of the aff is the best way to force white folk to confront their privilege</w:t>
      </w:r>
    </w:p>
    <w:p w14:paraId="2CF566EA" w14:textId="77777777" w:rsidR="004A54C4" w:rsidRPr="00DE4D72" w:rsidRDefault="004A54C4" w:rsidP="004A54C4">
      <w:pPr>
        <w:pStyle w:val="NormalWeb"/>
        <w:shd w:val="clear" w:color="auto" w:fill="FFFFFF"/>
        <w:spacing w:after="0" w:afterAutospacing="0"/>
        <w:rPr>
          <w:color w:val="222222"/>
        </w:rPr>
      </w:pPr>
      <w:r w:rsidRPr="00222A8E">
        <w:rPr>
          <w:rStyle w:val="Style13ptBold"/>
        </w:rPr>
        <w:t>ROSS, 2000</w:t>
      </w:r>
      <w:r w:rsidRPr="00DE4D72">
        <w:rPr>
          <w:color w:val="222222"/>
        </w:rPr>
        <w:t xml:space="preserve"> [Marlon; is Professor of English and Associate Director of the Center for Afroamerican and African Studies at the University of Michigan in Ann Arbor,</w:t>
      </w:r>
      <w:r w:rsidRPr="00DE4D72">
        <w:rPr>
          <w:rStyle w:val="apple-converted-space"/>
          <w:color w:val="222222"/>
        </w:rPr>
        <w:t> </w:t>
      </w:r>
      <w:r w:rsidRPr="00DE4D72">
        <w:rPr>
          <w:i/>
          <w:iCs/>
          <w:color w:val="222222"/>
        </w:rPr>
        <w:t>New Literary History</w:t>
      </w:r>
      <w:r w:rsidRPr="00DE4D72">
        <w:rPr>
          <w:rStyle w:val="apple-converted-space"/>
          <w:color w:val="222222"/>
        </w:rPr>
        <w:t> </w:t>
      </w:r>
      <w:r w:rsidRPr="00DE4D72">
        <w:rPr>
          <w:color w:val="222222"/>
        </w:rPr>
        <w:t>31.4; 827-850]</w:t>
      </w:r>
    </w:p>
    <w:p w14:paraId="5D79EDFB" w14:textId="77777777" w:rsidR="004A54C4" w:rsidRPr="00A95A3C" w:rsidRDefault="004A54C4" w:rsidP="004A54C4">
      <w:pPr>
        <w:pStyle w:val="NormalWeb"/>
        <w:shd w:val="clear" w:color="auto" w:fill="FFFFFF"/>
        <w:spacing w:after="0" w:afterAutospacing="0"/>
        <w:rPr>
          <w:color w:val="222222"/>
        </w:rPr>
      </w:pPr>
      <w:r w:rsidRPr="00DE4D72">
        <w:rPr>
          <w:color w:val="222222"/>
        </w:rPr>
        <w:t> </w:t>
      </w:r>
      <w:r w:rsidRPr="00DE4D72">
        <w:rPr>
          <w:color w:val="222222"/>
          <w:u w:val="single"/>
          <w:shd w:val="clear" w:color="auto" w:fill="FFFF00"/>
        </w:rPr>
        <w:t>Touting class or "economic justice" as</w:t>
      </w:r>
      <w:r w:rsidRPr="00DE4D72">
        <w:rPr>
          <w:rStyle w:val="apple-converted-space"/>
          <w:color w:val="222222"/>
          <w:shd w:val="clear" w:color="auto" w:fill="FFFF00"/>
        </w:rPr>
        <w:t> </w:t>
      </w:r>
      <w:r w:rsidRPr="00DE4D72">
        <w:rPr>
          <w:i/>
          <w:iCs/>
          <w:color w:val="222222"/>
          <w:u w:val="single"/>
          <w:shd w:val="clear" w:color="auto" w:fill="FFFF00"/>
        </w:rPr>
        <w:t>the</w:t>
      </w:r>
      <w:r w:rsidRPr="00DE4D72">
        <w:rPr>
          <w:rStyle w:val="apple-converted-space"/>
          <w:color w:val="222222"/>
          <w:shd w:val="clear" w:color="auto" w:fill="FFFF00"/>
        </w:rPr>
        <w:t> </w:t>
      </w:r>
      <w:r w:rsidRPr="00DE4D72">
        <w:rPr>
          <w:color w:val="222222"/>
          <w:u w:val="single"/>
          <w:shd w:val="clear" w:color="auto" w:fill="FFFF00"/>
        </w:rPr>
        <w:t>fundamental stance for left identity is just another way of telling everybody else to shut up so I can be heard above the fray.</w:t>
      </w:r>
      <w:r w:rsidRPr="00DE4D72">
        <w:rPr>
          <w:rStyle w:val="apple-converted-space"/>
          <w:bCs/>
          <w:color w:val="222222"/>
        </w:rPr>
        <w:t> </w:t>
      </w:r>
      <w:r w:rsidRPr="00DE4D72">
        <w:rPr>
          <w:color w:val="222222"/>
        </w:rPr>
        <w:t>Because of the force of "identity politics," a leftist white person would be leery of claiming to lead Blacks toward the promised land, a leftist straight man leery of claiming to lead women or queers, but, for a number of complex rationalizations, we in the middle class (where all of us writing here currently reside) still have few qualms about volunteering to lead, at least theoretically, the working class toward "economic justice." What Eric calls here "left fundamentalism," I'd call, at the risk of sounding harsh, left paternalism.</w:t>
      </w:r>
      <w:r w:rsidRPr="00DE4D72">
        <w:rPr>
          <w:rStyle w:val="apple-converted-space"/>
          <w:color w:val="222222"/>
        </w:rPr>
        <w:t> </w:t>
      </w:r>
      <w:r w:rsidRPr="00DE4D72">
        <w:rPr>
          <w:color w:val="222222"/>
          <w:u w:val="single"/>
          <w:shd w:val="clear" w:color="auto" w:fill="FFFF00"/>
        </w:rPr>
        <w:t>Of the big identity groups articulated through "identity politics," economic class remains the only identity where a straight white middle-class man can still feel comfortable claiming himself a leading political voice, and thus he may sometimes overcompensate by screaming that this is the only identity that really matters--which is the same as claiming that class is beyond identity. Partly this is because Marxist theory</w:t>
      </w:r>
      <w:r w:rsidRPr="00DE4D72">
        <w:rPr>
          <w:rStyle w:val="apple-converted-space"/>
          <w:color w:val="222222"/>
        </w:rPr>
        <w:t> </w:t>
      </w:r>
      <w:r w:rsidRPr="00DE4D72">
        <w:rPr>
          <w:color w:val="222222"/>
        </w:rPr>
        <w:t>and Marx himself (a bourgeois intellectual creating the theoretical practice for the workers' revolution)</w:t>
      </w:r>
      <w:r w:rsidRPr="00DE4D72">
        <w:rPr>
          <w:rStyle w:val="apple-converted-space"/>
          <w:color w:val="222222"/>
        </w:rPr>
        <w:t> </w:t>
      </w:r>
      <w:r w:rsidRPr="00DE4D72">
        <w:rPr>
          <w:color w:val="222222"/>
          <w:u w:val="single"/>
          <w:shd w:val="clear" w:color="auto" w:fill="FFFF00"/>
        </w:rPr>
        <w:t>stage the model for working-class identity as a sort of trans-identification, a magical identity that is transferable to those outside the group who commit themselves to it wholeheartedly enough</w:t>
      </w:r>
      <w:r w:rsidRPr="00DE4D72">
        <w:rPr>
          <w:color w:val="222222"/>
          <w:shd w:val="clear" w:color="auto" w:fill="FFFF00"/>
        </w:rPr>
        <w:t>.</w:t>
      </w:r>
      <w:r w:rsidRPr="00DE4D72">
        <w:rPr>
          <w:rStyle w:val="apple-converted-space"/>
          <w:color w:val="222222"/>
        </w:rPr>
        <w:t> </w:t>
      </w:r>
      <w:r w:rsidRPr="00DE4D72">
        <w:rPr>
          <w:color w:val="222222"/>
        </w:rPr>
        <w:t>If we look back, we realize even this magical quality is not special to a history of class struggle, as whites during the New Negro movements of the early twentieth century felt that they were vanguard race leaders beca</w:t>
      </w:r>
      <w:r>
        <w:rPr>
          <w:color w:val="222222"/>
        </w:rPr>
        <w:t xml:space="preserve">use they had putatively imbibed </w:t>
      </w:r>
      <w:r w:rsidRPr="00DE4D72">
        <w:rPr>
          <w:color w:val="222222"/>
        </w:rPr>
        <w:t>some essential qualities of Negroness by cross-identifying with the folk and their cultu</w:t>
      </w:r>
      <w:r>
        <w:rPr>
          <w:color w:val="222222"/>
        </w:rPr>
        <w:t>re.</w:t>
      </w:r>
    </w:p>
    <w:p w14:paraId="6CF230CE" w14:textId="357B624F" w:rsidR="004A54C4" w:rsidRPr="00151DFD" w:rsidRDefault="004A54C4" w:rsidP="004A54C4">
      <w:pPr>
        <w:pStyle w:val="Heading4"/>
      </w:pPr>
      <w:r>
        <w:t xml:space="preserve">3. </w:t>
      </w:r>
      <w:r w:rsidRPr="00151DFD">
        <w:t>Black Silencing DA—The affirmative’s anti-capitalist lens masks over difference and the ways in which anti-blackness and heteropatriarchy function, making a true movement for liberation impossible.</w:t>
      </w:r>
    </w:p>
    <w:p w14:paraId="22473E1B" w14:textId="77777777" w:rsidR="004A54C4" w:rsidRPr="001A39D0" w:rsidRDefault="004A54C4" w:rsidP="004A54C4">
      <w:pPr>
        <w:rPr>
          <w:rStyle w:val="Style13ptBold"/>
          <w:rFonts w:ascii="Times" w:eastAsia="Times New Roman" w:hAnsi="Times" w:cs="Times New Roman"/>
          <w:b w:val="0"/>
          <w:sz w:val="20"/>
          <w:szCs w:val="20"/>
        </w:rPr>
      </w:pPr>
      <w:r w:rsidRPr="0088244B">
        <w:rPr>
          <w:rStyle w:val="Style13ptBold"/>
        </w:rPr>
        <w:t>Love ’16</w:t>
      </w:r>
      <w:r w:rsidRPr="0088244B">
        <w:t xml:space="preserve"> </w:t>
      </w:r>
      <w:r w:rsidRPr="001A39D0">
        <w:t>(“Rally Cry of the Saviors: Responding to Dan Rodricks on ‘Army of Social Workers’ in #Baltimore, Dayvon Love is Director of Research and Public Policy for LBS. Dayvon is a resident of Northwest Baltimore City and graduate of Towson University majoring in African and African American Studies. In 2008, Dayvon became a collegiate debate champion at the CEDA National Tournament. This was the first time in history that an all black team won the tournament. Dayvon has a lot of experience with grassroots activism in the Baltimore community. He has given numerous speeches and led workshops around Baltimore to give insight into the plight of the masses of Baltimore citizens.</w:t>
      </w:r>
      <w:r>
        <w:t>)</w:t>
      </w:r>
    </w:p>
    <w:p w14:paraId="2226619C" w14:textId="1199276A" w:rsidR="004A54C4" w:rsidRPr="00A95A3C" w:rsidRDefault="004A54C4" w:rsidP="004A54C4">
      <w:pPr>
        <w:rPr>
          <w:rStyle w:val="StyleUnderline"/>
          <w:sz w:val="16"/>
          <w:u w:val="none"/>
        </w:rPr>
      </w:pPr>
      <w:r w:rsidRPr="0088244B">
        <w:rPr>
          <w:sz w:val="16"/>
        </w:rPr>
        <w:t xml:space="preserve">After reading Dan Rodricks’ piece in the Baltimore Sun, “Could Baltimore become ‘best place in the world to change the world?”, about changing Baltimore, I have two core issues that I want to challenge him on which are worthy of public dialogue and conversation. </w:t>
      </w:r>
      <w:r w:rsidRPr="0088244B">
        <w:rPr>
          <w:rStyle w:val="StyleUnderline"/>
        </w:rPr>
        <w:t>Rodricks’ discussion of the existence of poverty is lacking important context.</w:t>
      </w:r>
      <w:r w:rsidRPr="0088244B">
        <w:rPr>
          <w:sz w:val="16"/>
        </w:rPr>
        <w:t xml:space="preserve"> Often times </w:t>
      </w:r>
      <w:r w:rsidRPr="0088244B">
        <w:rPr>
          <w:rStyle w:val="StyleUnderline"/>
          <w:highlight w:val="yellow"/>
        </w:rPr>
        <w:t>people mention poverty in such a way that makes it seem like it is some accident of history or a bad mistake that society has made</w:t>
      </w:r>
      <w:r w:rsidRPr="0088244B">
        <w:rPr>
          <w:sz w:val="16"/>
          <w:highlight w:val="yellow"/>
        </w:rPr>
        <w:t xml:space="preserve">. </w:t>
      </w:r>
      <w:r w:rsidRPr="0088244B">
        <w:rPr>
          <w:rStyle w:val="StyleUnderline"/>
          <w:highlight w:val="yellow"/>
        </w:rPr>
        <w:t>People</w:t>
      </w:r>
      <w:r w:rsidRPr="0088244B">
        <w:rPr>
          <w:rStyle w:val="StyleUnderline"/>
        </w:rPr>
        <w:t xml:space="preserve"> in Baltimore </w:t>
      </w:r>
      <w:r w:rsidRPr="0088244B">
        <w:rPr>
          <w:rStyle w:val="StyleUnderline"/>
          <w:highlight w:val="yellow"/>
        </w:rPr>
        <w:t>are not poor just as a matter of circumstance</w:t>
      </w:r>
      <w:r w:rsidRPr="0088244B">
        <w:rPr>
          <w:rStyle w:val="StyleUnderline"/>
        </w:rPr>
        <w:t xml:space="preserve">. </w:t>
      </w:r>
      <w:r w:rsidRPr="0088244B">
        <w:rPr>
          <w:rStyle w:val="StyleUnderline"/>
          <w:highlight w:val="yellow"/>
        </w:rPr>
        <w:t>There is a clearly defined system of white supremacy that has organized the flow of and lack of availability to capital in Black communities</w:t>
      </w:r>
      <w:r w:rsidRPr="0088244B">
        <w:rPr>
          <w:sz w:val="16"/>
          <w:highlight w:val="yellow"/>
        </w:rPr>
        <w:t>.</w:t>
      </w:r>
      <w:r w:rsidRPr="0088244B">
        <w:rPr>
          <w:sz w:val="16"/>
        </w:rPr>
        <w:t xml:space="preserve"> </w:t>
      </w:r>
      <w:r w:rsidRPr="0088244B">
        <w:rPr>
          <w:rStyle w:val="StyleUnderline"/>
          <w:highlight w:val="yellow"/>
        </w:rPr>
        <w:t>The existence of this system necessitates</w:t>
      </w:r>
      <w:r w:rsidRPr="0088244B">
        <w:rPr>
          <w:sz w:val="16"/>
        </w:rPr>
        <w:t xml:space="preserve"> the recognition that there </w:t>
      </w:r>
      <w:r w:rsidRPr="0088244B">
        <w:rPr>
          <w:rStyle w:val="StyleUnderline"/>
        </w:rPr>
        <w:t xml:space="preserve">are </w:t>
      </w:r>
      <w:r w:rsidRPr="0088244B">
        <w:rPr>
          <w:rStyle w:val="StyleUnderline"/>
          <w:highlight w:val="yellow"/>
        </w:rPr>
        <w:t>institutions which benefit socially, politically and economically from the despair and oppression of Black people</w:t>
      </w:r>
      <w:r w:rsidRPr="0088244B">
        <w:rPr>
          <w:sz w:val="16"/>
          <w:highlight w:val="yellow"/>
        </w:rPr>
        <w:t xml:space="preserve">. </w:t>
      </w:r>
      <w:r w:rsidRPr="0088244B">
        <w:rPr>
          <w:rStyle w:val="StyleUnderline"/>
          <w:highlight w:val="yellow"/>
        </w:rPr>
        <w:t>The condition of Black people</w:t>
      </w:r>
      <w:r w:rsidRPr="0088244B">
        <w:rPr>
          <w:sz w:val="16"/>
        </w:rPr>
        <w:t xml:space="preserve"> in Baltimore </w:t>
      </w:r>
      <w:r w:rsidRPr="0088244B">
        <w:rPr>
          <w:rStyle w:val="StyleUnderline"/>
          <w:highlight w:val="yellow"/>
        </w:rPr>
        <w:t>is not</w:t>
      </w:r>
      <w:r w:rsidRPr="0088244B">
        <w:rPr>
          <w:rStyle w:val="StyleUnderline"/>
        </w:rPr>
        <w:t xml:space="preserve"> just </w:t>
      </w:r>
      <w:r w:rsidRPr="0088244B">
        <w:rPr>
          <w:rStyle w:val="StyleUnderline"/>
          <w:highlight w:val="yellow"/>
        </w:rPr>
        <w:t>the result of some unfortunate mistakes. It is the result of a willful attempt of those in power to amass wealth and power</w:t>
      </w:r>
      <w:r w:rsidRPr="0088244B">
        <w:rPr>
          <w:rStyle w:val="StyleUnderline"/>
        </w:rPr>
        <w:t xml:space="preserve"> at the expense of the masses of people who do not have access to the levers of power to protect their interests.</w:t>
      </w:r>
      <w:r w:rsidRPr="0088244B">
        <w:rPr>
          <w:sz w:val="16"/>
        </w:rPr>
        <w:t xml:space="preserve"> This is not to say that there is a group of people who sit in a smoke filled room and conspire on how to dehumanize Black people. What I am saying here is that </w:t>
      </w:r>
      <w:r w:rsidRPr="0088244B">
        <w:rPr>
          <w:rStyle w:val="StyleUnderline"/>
          <w:highlight w:val="yellow"/>
        </w:rPr>
        <w:t>people with power often make decisions which enhance their own access to wealth and power, at the expense of Black people.</w:t>
      </w:r>
      <w:r w:rsidRPr="0088244B">
        <w:rPr>
          <w:sz w:val="16"/>
        </w:rPr>
        <w:t xml:space="preserve"> </w:t>
      </w:r>
      <w:r w:rsidRPr="0088244B">
        <w:rPr>
          <w:rStyle w:val="StyleUnderline"/>
          <w:highlight w:val="yellow"/>
        </w:rPr>
        <w:t>There is a fundamental disregard for the humanity of Black people. We are often only considered to the extent we are objects in the institutional arrangement that are owned and controlled by others. In order to have transformative change we must change the system of white supremacy that governs the way that civil society is configured.</w:t>
      </w:r>
      <w:r w:rsidRPr="0088244B">
        <w:rPr>
          <w:sz w:val="16"/>
        </w:rPr>
        <w:t xml:space="preserve"> This leads me to my second point which is that </w:t>
      </w:r>
      <w:r w:rsidRPr="0088244B">
        <w:rPr>
          <w:rStyle w:val="StyleUnderline"/>
          <w:highlight w:val="yellow"/>
        </w:rPr>
        <w:t>Rodricks’ suggestion that there needs to be an “army of social workers” comes out of a paradigm rooted in the notion of white supremacy.</w:t>
      </w:r>
      <w:r w:rsidRPr="0088244B">
        <w:rPr>
          <w:rStyle w:val="StyleUnderline"/>
        </w:rPr>
        <w:t xml:space="preserve"> There is this general, pervasive concept that Black people need to be “fixed” by outsiders</w:t>
      </w:r>
      <w:r w:rsidRPr="0088244B">
        <w:rPr>
          <w:sz w:val="16"/>
        </w:rPr>
        <w:t xml:space="preserve">. </w:t>
      </w:r>
      <w:r w:rsidRPr="0088244B">
        <w:rPr>
          <w:rStyle w:val="StyleUnderline"/>
          <w:highlight w:val="yellow"/>
        </w:rPr>
        <w:t>There is more than a whiff of arrogance in the belief that white people</w:t>
      </w:r>
      <w:r w:rsidRPr="0088244B">
        <w:rPr>
          <w:sz w:val="16"/>
        </w:rPr>
        <w:t xml:space="preserve"> (and others who are not immersed in the history and culture of people most directly affected by the systems of oppression</w:t>
      </w:r>
      <w:r w:rsidRPr="0088244B">
        <w:rPr>
          <w:rStyle w:val="StyleUnderline"/>
        </w:rPr>
        <w:t xml:space="preserve">) </w:t>
      </w:r>
      <w:r w:rsidRPr="0088244B">
        <w:rPr>
          <w:rStyle w:val="StyleUnderline"/>
          <w:highlight w:val="yellow"/>
        </w:rPr>
        <w:t>can address the issues that face Black people</w:t>
      </w:r>
      <w:r w:rsidRPr="0088244B">
        <w:rPr>
          <w:rStyle w:val="StyleUnderline"/>
        </w:rPr>
        <w:t xml:space="preserve"> without having deep, substantive knowledge of and connection to the communities being served</w:t>
      </w:r>
      <w:r w:rsidRPr="0088244B">
        <w:rPr>
          <w:sz w:val="16"/>
        </w:rPr>
        <w:t xml:space="preserve">. </w:t>
      </w:r>
      <w:r w:rsidRPr="0088244B">
        <w:rPr>
          <w:rStyle w:val="StyleUnderline"/>
        </w:rPr>
        <w:t xml:space="preserve">People external to the communities which are burdened with mass incarceration, poverty, hunger, etc… can make observations about the condition of Black people and theorize about why these problems exist, but </w:t>
      </w:r>
      <w:r w:rsidRPr="0088244B">
        <w:rPr>
          <w:rStyle w:val="StyleUnderline"/>
          <w:highlight w:val="yellow"/>
        </w:rPr>
        <w:t>the actual solutions must come from the community itself.</w:t>
      </w:r>
      <w:r w:rsidRPr="0088244B">
        <w:rPr>
          <w:sz w:val="16"/>
        </w:rPr>
        <w:t xml:space="preserve"> The method of grounding the solution to the problems in our communities as human service based obscures the necessity of communal capacity building . </w:t>
      </w:r>
      <w:r w:rsidRPr="0088244B">
        <w:rPr>
          <w:rStyle w:val="StyleUnderline"/>
        </w:rPr>
        <w:t xml:space="preserve">Human services address individual people whereas </w:t>
      </w:r>
      <w:r w:rsidRPr="0088244B">
        <w:rPr>
          <w:rStyle w:val="StyleUnderline"/>
          <w:highlight w:val="yellow"/>
        </w:rPr>
        <w:t>capacity building gives community members the institutional wherewithal to dismantle the SYSTEMS which operationalize white supremacy in our society. This results in new, life affirming systems which are owned and controlled by people in their own communities</w:t>
      </w:r>
      <w:r w:rsidRPr="0088244B">
        <w:rPr>
          <w:rStyle w:val="StyleUnderline"/>
        </w:rPr>
        <w:t>,</w:t>
      </w:r>
      <w:r w:rsidRPr="0088244B">
        <w:rPr>
          <w:sz w:val="16"/>
        </w:rPr>
        <w:t xml:space="preserve"> something no “army of social workers” could ever produce.</w:t>
      </w:r>
    </w:p>
    <w:p w14:paraId="4CE70AAC" w14:textId="77777777" w:rsidR="004A54C4" w:rsidRDefault="004A54C4" w:rsidP="004A54C4">
      <w:pPr>
        <w:pStyle w:val="Heading4"/>
      </w:pPr>
      <w:r>
        <w:t>4. Perm do both- The aff awakens the revolutionary potential in colonized communities which is the only way the proletariat can unify against the systems that perpetuate and use capitalism as a tool for colonialism.</w:t>
      </w:r>
    </w:p>
    <w:p w14:paraId="43163740" w14:textId="77777777" w:rsidR="009860C9" w:rsidRPr="009860C9" w:rsidRDefault="004A54C4" w:rsidP="009860C9">
      <w:pPr>
        <w:pStyle w:val="Heading4"/>
      </w:pPr>
      <w:r w:rsidRPr="009860C9">
        <w:t xml:space="preserve">5. </w:t>
      </w:r>
      <w:r w:rsidR="009860C9" w:rsidRPr="009860C9">
        <w:t>Perm Do The Aff: We are that commodity that speaks meaning we have already defied capitalism and have assigned value to ourselves. There is already a disruption of capitalism through our mobilization in this space through the act of speaking and material mobilization efforts outside to confront the material impacts of capitalism and racism.</w:t>
      </w:r>
    </w:p>
    <w:p w14:paraId="46527BD3" w14:textId="77777777" w:rsidR="009860C9" w:rsidRPr="009F6D59" w:rsidRDefault="009860C9" w:rsidP="009860C9">
      <w:pPr>
        <w:rPr>
          <w:rStyle w:val="Style13ptBold"/>
        </w:rPr>
      </w:pPr>
      <w:r w:rsidRPr="009F6D59">
        <w:rPr>
          <w:rStyle w:val="Style13ptBold"/>
        </w:rPr>
        <w:t xml:space="preserve">Moten 3 </w:t>
      </w:r>
    </w:p>
    <w:p w14:paraId="656524DE" w14:textId="77777777" w:rsidR="009860C9" w:rsidRPr="0047102F" w:rsidRDefault="009860C9" w:rsidP="009860C9">
      <w:r w:rsidRPr="0047102F">
        <w:t xml:space="preserve">[Fred, PhD; Prof. English @ Duke; </w:t>
      </w:r>
      <w:r w:rsidRPr="0047102F">
        <w:rPr>
          <w:i/>
        </w:rPr>
        <w:t>In the Break: The Aesthetics of the Black Radical Tradition</w:t>
      </w:r>
      <w:r w:rsidRPr="0047102F">
        <w:t>, p. 14]</w:t>
      </w:r>
    </w:p>
    <w:p w14:paraId="744442F8" w14:textId="77777777" w:rsidR="009860C9" w:rsidRDefault="009860C9" w:rsidP="009860C9">
      <w:pPr>
        <w:rPr>
          <w:rStyle w:val="StyleUnderline"/>
          <w:sz w:val="14"/>
          <w:szCs w:val="14"/>
        </w:rPr>
      </w:pPr>
      <w:r w:rsidRPr="003D7873">
        <w:rPr>
          <w:rStyle w:val="StyleUnderline"/>
        </w:rPr>
        <w:t>The value of the sign, its necessary relation to the possibility of (a universal science of and a universal) language, is only given in the absence or supercession of, or the abstraction from, sounded speech— its essential materiality is rendered ancillary by the crossing of an immaterial border or by a differentializing inscription</w:t>
      </w:r>
      <w:r w:rsidRPr="0047102F">
        <w:rPr>
          <w:rStyle w:val="StyleUnderline"/>
          <w:sz w:val="18"/>
          <w:szCs w:val="18"/>
        </w:rPr>
        <w:t>. Similarly,</w:t>
      </w:r>
      <w:r w:rsidRPr="0047102F">
        <w:rPr>
          <w:rStyle w:val="StyleUnderline"/>
        </w:rPr>
        <w:t xml:space="preserve"> </w:t>
      </w:r>
      <w:r w:rsidRPr="003D7873">
        <w:rPr>
          <w:rStyle w:val="StyleUnderline"/>
          <w:highlight w:val="yellow"/>
        </w:rPr>
        <w:t>the truth about the value of the commodity is tied</w:t>
      </w:r>
      <w:r w:rsidRPr="0047102F">
        <w:rPr>
          <w:rStyle w:val="StyleUnderline"/>
          <w:highlight w:val="yellow"/>
        </w:rPr>
        <w:t xml:space="preserve"> </w:t>
      </w:r>
      <w:r w:rsidRPr="0047102F">
        <w:rPr>
          <w:rStyle w:val="StyleUnderline"/>
          <w:sz w:val="18"/>
        </w:rPr>
        <w:t>precisely</w:t>
      </w:r>
      <w:r w:rsidRPr="0047102F">
        <w:rPr>
          <w:rStyle w:val="StyleUnderline"/>
          <w:highlight w:val="yellow"/>
        </w:rPr>
        <w:t xml:space="preserve"> </w:t>
      </w:r>
      <w:r w:rsidRPr="003D7873">
        <w:rPr>
          <w:rStyle w:val="StyleUnderline"/>
          <w:highlight w:val="yellow"/>
        </w:rPr>
        <w:t>to the impossibility of its speaking</w:t>
      </w:r>
      <w:r w:rsidRPr="0047102F">
        <w:rPr>
          <w:rStyle w:val="StyleUnderline"/>
          <w:highlight w:val="yellow"/>
        </w:rPr>
        <w:t xml:space="preserve">, </w:t>
      </w:r>
      <w:r w:rsidRPr="0047102F">
        <w:rPr>
          <w:rStyle w:val="StyleUnderline"/>
          <w:sz w:val="18"/>
        </w:rPr>
        <w:t xml:space="preserve">for </w:t>
      </w:r>
      <w:r w:rsidRPr="003D7873">
        <w:rPr>
          <w:rStyle w:val="StyleUnderline"/>
          <w:highlight w:val="yellow"/>
        </w:rPr>
        <w:t>if the commodity could speak it would have intrinsic value, it would be infused with a certain spirit, a certain value given not from the outside, and would, therefore, contradict the thesis on value</w:t>
      </w:r>
      <w:r w:rsidRPr="003D7873">
        <w:rPr>
          <w:rStyle w:val="StyleUnderline"/>
        </w:rPr>
        <w:t>—that it is not intrinsic</w:t>
      </w:r>
      <w:r w:rsidRPr="0047102F">
        <w:rPr>
          <w:rStyle w:val="StyleUnderline"/>
          <w:sz w:val="18"/>
          <w:szCs w:val="18"/>
        </w:rPr>
        <w:t xml:space="preserve">—that Marx assigns it. </w:t>
      </w:r>
      <w:r w:rsidRPr="0051263C">
        <w:rPr>
          <w:rStyle w:val="StyleUnderline"/>
          <w:highlight w:val="yellow"/>
        </w:rPr>
        <w:t>The speaking commodity thus cuts Marx; but the shrieking commodity cuts Saussure, thereby cutting Marx doubly: this by way of an irruption of phonic substance that cuts and augments meaning with a phonographic, rematerializing inscription. That irruption breaks down the distinction between what is intrinsic and what is given by or of the outside; here what is given inside is that which is out-from-the-outside</w:t>
      </w:r>
      <w:r w:rsidRPr="0047102F">
        <w:rPr>
          <w:rStyle w:val="StyleUnderline"/>
          <w:sz w:val="18"/>
          <w:szCs w:val="18"/>
        </w:rPr>
        <w:t xml:space="preserve">, a spirit manifest in its material expense or aspiration. For Saussure such speech is degraded, say, by accent, a deuniversalizing, material difference; for Chomsky it is degraded by a deuniversalizing agrammaticality, but Glissant knows that “the [scarred] spoken imposes on the slave its particular syntax.” </w:t>
      </w:r>
      <w:r w:rsidRPr="0047102F">
        <w:rPr>
          <w:rStyle w:val="StyleUnderline"/>
          <w:sz w:val="18"/>
        </w:rPr>
        <w:t xml:space="preserve">These </w:t>
      </w:r>
      <w:r w:rsidRPr="0033484C">
        <w:rPr>
          <w:rStyle w:val="StyleUnderline"/>
          <w:highlight w:val="yellow"/>
        </w:rPr>
        <w:t>material degradations</w:t>
      </w:r>
      <w:r w:rsidRPr="0047102F">
        <w:rPr>
          <w:rStyle w:val="StyleUnderline"/>
          <w:sz w:val="18"/>
        </w:rPr>
        <w:t>—fissures or invaginations of a foreclosed universality, a heroic but bounded eroticism—</w:t>
      </w:r>
      <w:r w:rsidRPr="0033484C">
        <w:rPr>
          <w:rStyle w:val="StyleUnderline"/>
          <w:highlight w:val="yellow"/>
        </w:rPr>
        <w:t>are black performances.</w:t>
      </w:r>
      <w:r w:rsidRPr="0033484C">
        <w:rPr>
          <w:rStyle w:val="StyleUnderline"/>
        </w:rPr>
        <w:t xml:space="preserve"> </w:t>
      </w:r>
      <w:r w:rsidRPr="0033484C">
        <w:rPr>
          <w:rStyle w:val="StyleUnderline"/>
          <w:highlight w:val="yellow"/>
        </w:rPr>
        <w:t>There occurs in such performances a revaluation or reconstruction of value</w:t>
      </w:r>
      <w:r w:rsidRPr="0047102F">
        <w:rPr>
          <w:rStyle w:val="StyleUnderline"/>
          <w:highlight w:val="yellow"/>
        </w:rPr>
        <w:t xml:space="preserve">, </w:t>
      </w:r>
      <w:r w:rsidRPr="0047102F">
        <w:rPr>
          <w:rStyle w:val="StyleUnderline"/>
          <w:sz w:val="18"/>
          <w:szCs w:val="18"/>
        </w:rPr>
        <w:t xml:space="preserve">one disruptive of the oppositions of speech and writing, and spirit and matter. It moves by way of the (phono-photo-porno-)graphic disruption the shriek carries out. This movement cuts and augments the primal. If we return again and again to a certain passion, a passionate response to passionate utterance, horn-voice-horn over percussion, a protest, an objection, it is because </w:t>
      </w:r>
      <w:r w:rsidRPr="0033484C">
        <w:rPr>
          <w:rStyle w:val="StyleUnderline"/>
          <w:highlight w:val="yellow"/>
        </w:rPr>
        <w:t>it is more than a</w:t>
      </w:r>
      <w:r w:rsidRPr="0047102F">
        <w:rPr>
          <w:rStyle w:val="StyleUnderline"/>
          <w:sz w:val="18"/>
        </w:rPr>
        <w:t xml:space="preserve">nother violent </w:t>
      </w:r>
      <w:r w:rsidRPr="0033484C">
        <w:rPr>
          <w:rStyle w:val="StyleUnderline"/>
          <w:highlight w:val="yellow"/>
        </w:rPr>
        <w:t>scene of subjection</w:t>
      </w:r>
      <w:r w:rsidRPr="0047102F">
        <w:rPr>
          <w:rStyle w:val="StyleUnderline"/>
          <w:highlight w:val="yellow"/>
        </w:rPr>
        <w:t xml:space="preserve"> </w:t>
      </w:r>
      <w:r w:rsidRPr="0047102F">
        <w:rPr>
          <w:rStyle w:val="StyleUnderline"/>
          <w:sz w:val="18"/>
        </w:rPr>
        <w:t xml:space="preserve">too terrible to pass on; </w:t>
      </w:r>
      <w:r w:rsidRPr="0033484C">
        <w:rPr>
          <w:rStyle w:val="StyleUnderline"/>
          <w:highlight w:val="yellow"/>
        </w:rPr>
        <w:t>it is the ongoing performance</w:t>
      </w:r>
      <w:r w:rsidRPr="0047102F">
        <w:rPr>
          <w:rStyle w:val="StyleUnderline"/>
          <w:sz w:val="18"/>
        </w:rPr>
        <w:t xml:space="preserve">, the prefigurative </w:t>
      </w:r>
      <w:r w:rsidRPr="0033484C">
        <w:rPr>
          <w:rStyle w:val="StyleUnderline"/>
          <w:highlight w:val="yellow"/>
        </w:rPr>
        <w:t>scene of a (re)appropriation—the deconstruction and reconstruction</w:t>
      </w:r>
      <w:r w:rsidRPr="0047102F">
        <w:rPr>
          <w:rStyle w:val="StyleUnderline"/>
          <w:highlight w:val="yellow"/>
        </w:rPr>
        <w:t xml:space="preserve">, </w:t>
      </w:r>
      <w:r w:rsidRPr="0047102F">
        <w:rPr>
          <w:rStyle w:val="StyleUnderline"/>
          <w:sz w:val="18"/>
        </w:rPr>
        <w:t>the improvisational recording and revaluation—</w:t>
      </w:r>
      <w:r w:rsidRPr="0033484C">
        <w:rPr>
          <w:rStyle w:val="StyleUnderline"/>
          <w:highlight w:val="yellow"/>
        </w:rPr>
        <w:t>of value, of the theory of value, of the theories of value</w:t>
      </w:r>
      <w:r w:rsidRPr="0047102F">
        <w:rPr>
          <w:rStyle w:val="StyleUnderline"/>
          <w:sz w:val="14"/>
          <w:szCs w:val="14"/>
        </w:rPr>
        <w:t>.13 It’s the ongoing event of an antiorigin and an anteorigin, replay and reverb of an impossible natal occasion, the performance of the birth and rebirth of a new science, a phylogenetic fantasy that (dis)establishes genesis, the reproduction of blackness in and as (the) reproduction of black performance(s). It’s the offset and rewrite, the phonic irruption and rewind, of my last letter, my last record date, my first winter, casting of effect and affect in the widest possible angle of dispersion.</w:t>
      </w:r>
    </w:p>
    <w:p w14:paraId="2AA4E689" w14:textId="132CDCBB" w:rsidR="009860C9" w:rsidRDefault="009860C9" w:rsidP="009860C9">
      <w:pPr>
        <w:pStyle w:val="Heading4"/>
      </w:pPr>
      <w:r>
        <w:t>6. Perm do the aff and non-mutual exclusive parts of the alt: Cross-apply the Gumbs ev from the 1ac here that says we have to have different focuses and survival strategies for different times. There is no one totalizing method that solves all oppression, so we don’t need to win they we solve every instance of oppression rather there are different times for strategies to deploy.</w:t>
      </w:r>
    </w:p>
    <w:p w14:paraId="3B1CA5EF" w14:textId="7D4A0AF4" w:rsidR="009860C9" w:rsidRDefault="00505A77" w:rsidP="009860C9">
      <w:pPr>
        <w:pStyle w:val="Heading3"/>
      </w:pPr>
      <w:r>
        <w:t>A2</w:t>
      </w:r>
      <w:r w:rsidR="009860C9">
        <w:t xml:space="preserve"> Afro-Pessimism</w:t>
      </w:r>
    </w:p>
    <w:p w14:paraId="55C0F1CB" w14:textId="1C932895" w:rsidR="009860C9" w:rsidRPr="00305379" w:rsidRDefault="009860C9" w:rsidP="009860C9">
      <w:pPr>
        <w:pStyle w:val="Heading4"/>
      </w:pPr>
      <w:r>
        <w:t xml:space="preserve">1. </w:t>
      </w:r>
      <w:r w:rsidR="00505A77">
        <w:t xml:space="preserve">Ontology DA: </w:t>
      </w:r>
      <w:r w:rsidRPr="00305379">
        <w:t>ONTOLOGICAL BLACKNESS DISTORTS CONDITIONS OF BLACK LIFE AND EXPERIENCE, RACIAL HENOTHEISM THAT IS INCOMMENSURABLE AND AT ODDS WITH THE NEW POSTMODERN CULTURAL POLITICS OF BLACK IDENTITY</w:t>
      </w:r>
    </w:p>
    <w:p w14:paraId="6608ED8F" w14:textId="77777777" w:rsidR="009860C9" w:rsidRDefault="009860C9" w:rsidP="009860C9">
      <w:r>
        <w:rPr>
          <w:rStyle w:val="Heading4Char"/>
        </w:rPr>
        <w:t>Anderson ’95</w:t>
      </w:r>
      <w:r>
        <w:t xml:space="preserve"> [Victor – Assistant Professor of Christian Ethics at Vanderbilt Divinity School; PhD in religion, ethics and politics from Princeton University, “BEYOND ONTOLOGICAL BLACKNESS: An Essay on African American Religious and Cultural Criticism]</w:t>
      </w:r>
    </w:p>
    <w:p w14:paraId="7F8E679A" w14:textId="77777777" w:rsidR="009860C9" w:rsidRPr="00E87C42" w:rsidRDefault="009860C9" w:rsidP="009860C9">
      <w:pPr>
        <w:pStyle w:val="Card"/>
        <w:ind w:left="0"/>
        <w:rPr>
          <w:rStyle w:val="StyleUnderline"/>
        </w:rPr>
      </w:pPr>
      <w:r w:rsidRPr="00E87C42">
        <w:rPr>
          <w:rStyle w:val="StyleUnderline"/>
        </w:rPr>
        <w:t>As a critic of</w:t>
      </w:r>
      <w:r>
        <w:t xml:space="preserve"> the categorical and representational functions of </w:t>
      </w:r>
      <w:r w:rsidRPr="00E87C42">
        <w:rPr>
          <w:rStyle w:val="StyleUnderline"/>
        </w:rPr>
        <w:t>ontological blackness, I suggest that there are good critical reasons for pressing beyond its centrality in black cultural studies. First</w:t>
      </w:r>
      <w:r>
        <w:t xml:space="preserve">, in its categorical and representational functions, </w:t>
      </w:r>
      <w:r w:rsidRPr="00E87C42">
        <w:rPr>
          <w:rStyle w:val="StyleUnderline"/>
        </w:rPr>
        <w:t>ontological blackness distorts far too much of the conditions of African American life and experience in the United States.</w:t>
      </w:r>
      <w:r>
        <w:t xml:space="preserve"> African American life and experience are </w:t>
      </w:r>
      <w:r w:rsidRPr="00E87C42">
        <w:rPr>
          <w:rStyle w:val="StyleUnderline"/>
        </w:rPr>
        <w:t>structure by dispersed and not always commensurable interests of class, gender, sexual differentials, and race. Therefore, racial identity is not total, although it is always present. From a religious point of view, when race is made total, then ontological blackness is idolatrous, approaching racial henotheism.</w:t>
      </w:r>
      <w:r>
        <w:t xml:space="preserve"> As a religious critic whose religious and moral sensibilities are derived from a radical monotheistic faith, I find myself at odds with such a cultural idolatry. </w:t>
      </w:r>
      <w:r w:rsidRPr="00E87C42">
        <w:rPr>
          <w:rStyle w:val="StyleUnderline"/>
        </w:rPr>
        <w:t>A second warrant for pressing beyond ontological blackness is that the idea is incommensurable with the demand for a new cultural politics of black identity that meaningfully relates to the conditions of postmodern North American life.</w:t>
      </w:r>
      <w:r>
        <w:t xml:space="preserve"> A list of African American literary and cultural critics calling for a new politics of black identity includes Cornel West, bell hooks, Toni Morrison, Alice Walker, Henry Lewis Gates, Jr., Houston Baker, Jr., Darlene Clark Hine, Wilson J. Moses, Michael Dyson, and Joe Wood. </w:t>
      </w:r>
      <w:r w:rsidRPr="00E87C42">
        <w:rPr>
          <w:rStyle w:val="StyleUnderline"/>
        </w:rPr>
        <w:t>The new cultural politics of difference takes seriously the ways that ontological blackness alienates African Americans who pursue genuine interests in personal fulfillment along class, gender, ethnic, and sexual differentials.</w:t>
      </w:r>
      <w:r>
        <w:t xml:space="preserve"> The </w:t>
      </w:r>
      <w:r>
        <w:rPr>
          <w:i/>
        </w:rPr>
        <w:t>fourth</w:t>
      </w:r>
      <w:r>
        <w:t xml:space="preserve"> theme governing this book is that </w:t>
      </w:r>
      <w:r w:rsidRPr="00E87C42">
        <w:rPr>
          <w:rStyle w:val="StyleUnderline"/>
        </w:rPr>
        <w:t>those racial discourses that derive their legitimacy from ontological blackness are at odds with contemporary postmodern black life.</w:t>
      </w:r>
    </w:p>
    <w:p w14:paraId="0AC8DB98" w14:textId="3A59F0EE" w:rsidR="009860C9" w:rsidRPr="00AA0B1B" w:rsidRDefault="009860C9" w:rsidP="009860C9">
      <w:pPr>
        <w:pStyle w:val="Heading4"/>
      </w:pPr>
      <w:r>
        <w:t xml:space="preserve">2. </w:t>
      </w:r>
      <w:r w:rsidR="001A7D88">
        <w:t xml:space="preserve">Intersections DA: </w:t>
      </w:r>
      <w:r w:rsidRPr="00AA0B1B">
        <w:t>Wilderson constructs an ungendered black subject which fails to accurately describe violence against black flesh and ignores the female black body</w:t>
      </w:r>
    </w:p>
    <w:p w14:paraId="569CFD68" w14:textId="0DCC307F" w:rsidR="009860C9" w:rsidRPr="003B247B" w:rsidRDefault="009860C9" w:rsidP="009860C9">
      <w:pPr>
        <w:rPr>
          <w:rFonts w:eastAsia="Calibri"/>
          <w:i/>
        </w:rPr>
      </w:pPr>
      <w:r w:rsidRPr="003B247B">
        <w:rPr>
          <w:rFonts w:eastAsia="Calibri"/>
          <w:b/>
          <w:bCs/>
        </w:rPr>
        <w:t>Hodges 2012</w:t>
      </w:r>
      <w:r w:rsidRPr="003B247B">
        <w:rPr>
          <w:rFonts w:eastAsia="Calibri"/>
        </w:rPr>
        <w:t xml:space="preserve"> – Asia Hodges University of California Irvine, African American Studies, </w:t>
      </w:r>
      <w:r w:rsidRPr="003B247B">
        <w:rPr>
          <w:rFonts w:eastAsia="Calibri"/>
          <w:i/>
        </w:rPr>
        <w:t>Mama’s Baby &amp; the Black Gender Problematic</w:t>
      </w:r>
    </w:p>
    <w:p w14:paraId="5FB2588B" w14:textId="5BD0B700" w:rsidR="009860C9" w:rsidRPr="003B247B" w:rsidRDefault="009860C9" w:rsidP="009860C9">
      <w:pPr>
        <w:rPr>
          <w:rFonts w:eastAsia="Calibri"/>
        </w:rPr>
      </w:pPr>
      <w:r w:rsidRPr="003B247B">
        <w:rPr>
          <w:rFonts w:eastAsia="Calibri"/>
          <w:color w:val="0000FF"/>
          <w:u w:val="single"/>
        </w:rPr>
        <w:t>http://www.academia.edu/2027925/Mamas_Baby_and_the_Black_Gender_Problematic</w:t>
      </w:r>
    </w:p>
    <w:p w14:paraId="57FBBD90" w14:textId="77777777" w:rsidR="009860C9" w:rsidRPr="00C71381" w:rsidRDefault="009860C9" w:rsidP="009860C9">
      <w:pPr>
        <w:rPr>
          <w:rFonts w:eastAsia="Calibri"/>
          <w:sz w:val="16"/>
        </w:rPr>
      </w:pPr>
      <w:r w:rsidRPr="00C71381">
        <w:rPr>
          <w:rFonts w:eastAsia="Calibri"/>
          <w:sz w:val="16"/>
        </w:rPr>
        <w:t xml:space="preserve">Asia Nichole Hodges Undergraduate Critical Theory Conference 2012 Mentor: Tamara Beauchamp Mama’s Baby &amp; the Black Gender Problematic For me, </w:t>
      </w:r>
      <w:r w:rsidRPr="003B247B">
        <w:rPr>
          <w:rFonts w:eastAsia="Calibri"/>
          <w:bCs/>
          <w:u w:val="single"/>
        </w:rPr>
        <w:t>this paper represents an opportunity to bring focus to the ungendered black subject of afropessimist thought</w:t>
      </w:r>
      <w:r w:rsidRPr="00C71381">
        <w:rPr>
          <w:rFonts w:eastAsia="Calibri"/>
          <w:sz w:val="16"/>
        </w:rPr>
        <w:t xml:space="preserve">, a concept I was first introduced to in winter quarter of 2011, which was the most theoretically rich coursework I have ever undertaken. In retrospect, </w:t>
      </w:r>
      <w:r w:rsidRPr="003B247B">
        <w:rPr>
          <w:rFonts w:eastAsia="Calibri"/>
          <w:bCs/>
          <w:u w:val="single"/>
        </w:rPr>
        <w:t>the work of Frank Wilderson</w:t>
      </w:r>
      <w:r w:rsidRPr="00C71381">
        <w:rPr>
          <w:rFonts w:eastAsia="Calibri"/>
          <w:sz w:val="16"/>
        </w:rPr>
        <w:t xml:space="preserve">, III also </w:t>
      </w:r>
      <w:r w:rsidRPr="003B247B">
        <w:rPr>
          <w:rFonts w:eastAsia="Calibri"/>
          <w:bCs/>
          <w:u w:val="single"/>
        </w:rPr>
        <w:t>appeared at a very critical moment in my development, both as a thinker and as a black woman engaged in organizing around issues affecting the black community on campus as well as back home. 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 theoretically</w:t>
      </w:r>
      <w:r w:rsidRPr="00C71381">
        <w:rPr>
          <w:rFonts w:eastAsia="Calibri"/>
          <w:sz w:val="16"/>
        </w:rPr>
        <w:t xml:space="preserve">. Further, when I use the term ‘’black” I mean it in the sense closest to the truth of the paradigm of afropessimist thought as described by Wilderson in Red, White &amp; Black: Cinema &amp; the Structure of U.S. Antagonisms. </w:t>
      </w:r>
      <w:r w:rsidRPr="00DF33AB">
        <w:rPr>
          <w:rFonts w:eastAsia="Calibri"/>
          <w:bCs/>
          <w:highlight w:val="yellow"/>
          <w:u w:val="single"/>
        </w:rPr>
        <w:t>It is my intent to critique Wilderson’s argument for an ungendered black subject</w:t>
      </w:r>
      <w:r w:rsidRPr="003B247B">
        <w:rPr>
          <w:rFonts w:eastAsia="Calibri"/>
          <w:bCs/>
          <w:u w:val="single"/>
        </w:rPr>
        <w:t xml:space="preserve"> using the work of black feminist scholar, Hortense Spillers, and explore the categories she protects in her work.</w:t>
      </w:r>
      <w:r w:rsidRPr="00C71381">
        <w:rPr>
          <w:rFonts w:eastAsia="Calibri"/>
          <w:sz w:val="16"/>
        </w:rPr>
        <w:t xml:space="preserve"> She is indispensible here not only because </w:t>
      </w:r>
      <w:r w:rsidRPr="003B247B">
        <w:rPr>
          <w:rFonts w:eastAsia="Calibri"/>
          <w:bCs/>
          <w:u w:val="single"/>
        </w:rPr>
        <w:t>she was an impetus for Wilderson’s project</w:t>
      </w:r>
      <w:r w:rsidRPr="00C71381">
        <w:rPr>
          <w:rFonts w:eastAsia="Calibri"/>
          <w:sz w:val="16"/>
        </w:rPr>
        <w:t xml:space="preserve">, but also because it was her thought that mothered my own. In conversation with the seminal article of Hortense Spillers, Mama’s Baby, Papa’s Maybe: An American Grammar Book, </w:t>
      </w:r>
      <w:r w:rsidRPr="00DF33AB">
        <w:rPr>
          <w:rFonts w:eastAsia="Calibri"/>
          <w:bCs/>
          <w:highlight w:val="yellow"/>
          <w:u w:val="single"/>
        </w:rPr>
        <w:t xml:space="preserve">Wilderson explains that, </w:t>
      </w:r>
      <w:r w:rsidRPr="003B247B">
        <w:rPr>
          <w:rFonts w:eastAsia="Calibri"/>
          <w:bCs/>
          <w:u w:val="single"/>
        </w:rPr>
        <w:t xml:space="preserve">for him, </w:t>
      </w:r>
      <w:r w:rsidRPr="00DF33AB">
        <w:rPr>
          <w:rFonts w:eastAsia="Calibri"/>
          <w:bCs/>
          <w:highlight w:val="yellow"/>
          <w:u w:val="single"/>
        </w:rPr>
        <w:t>antiblackness functions as a prohibition on gender, thus the black subject is inherently genderless</w:t>
      </w:r>
      <w:r w:rsidRPr="00C71381">
        <w:rPr>
          <w:rFonts w:eastAsia="Calibri"/>
          <w:sz w:val="16"/>
        </w:rPr>
        <w:t xml:space="preserve">. He writes, “Gratuitous violence relegates the Slave to the taxonomy, the list of things. That is, it reduces the Slave to an object. </w:t>
      </w:r>
      <w:r w:rsidRPr="003B247B">
        <w:rPr>
          <w:rFonts w:eastAsia="Calibri"/>
          <w:bCs/>
          <w:u w:val="single"/>
        </w:rPr>
        <w:t>Motherhood, fatherhood, and gender differentiations can only be sustained in the taxonomy of subjects</w:t>
      </w:r>
      <w:r w:rsidRPr="00C71381">
        <w:rPr>
          <w:rFonts w:eastAsia="Calibri"/>
          <w:sz w:val="16"/>
        </w:rPr>
        <w:t xml:space="preserve">.”1 While this framework has helped me to understand of the structuring properties of violence, and grasp its role in subject formation more generally, </w:t>
      </w:r>
      <w:r w:rsidRPr="00DF33AB">
        <w:rPr>
          <w:rFonts w:eastAsia="Calibri"/>
          <w:bCs/>
          <w:highlight w:val="yellow"/>
          <w:u w:val="single"/>
        </w:rPr>
        <w:t>this explanation features an ungendered black subject and</w:t>
      </w:r>
      <w:r w:rsidRPr="003B247B">
        <w:rPr>
          <w:rFonts w:eastAsia="Calibri"/>
          <w:bCs/>
          <w:u w:val="single"/>
        </w:rPr>
        <w:t xml:space="preserve"> </w:t>
      </w:r>
      <w:r w:rsidRPr="00DF33AB">
        <w:rPr>
          <w:rFonts w:eastAsia="Calibri"/>
          <w:bCs/>
          <w:highlight w:val="yellow"/>
          <w:u w:val="single"/>
        </w:rPr>
        <w:t>cannot be extended to</w:t>
      </w:r>
      <w:r w:rsidRPr="003B247B">
        <w:rPr>
          <w:rFonts w:eastAsia="Calibri"/>
          <w:bCs/>
          <w:u w:val="single"/>
        </w:rPr>
        <w:t xml:space="preserve"> the truth of </w:t>
      </w:r>
      <w:r w:rsidRPr="00DF33AB">
        <w:rPr>
          <w:rFonts w:eastAsia="Calibri"/>
          <w:bCs/>
          <w:highlight w:val="yellow"/>
          <w:u w:val="single"/>
        </w:rPr>
        <w:t>my life as a black and as a female</w:t>
      </w:r>
      <w:r w:rsidRPr="003B247B">
        <w:rPr>
          <w:rFonts w:eastAsia="Calibri"/>
          <w:bCs/>
          <w:u w:val="single"/>
        </w:rPr>
        <w:t>.</w:t>
      </w:r>
      <w:r w:rsidRPr="00C71381">
        <w:rPr>
          <w:rFonts w:eastAsia="Calibri"/>
          <w:sz w:val="16"/>
        </w:rPr>
        <w:t xml:space="preserve"> This is not to say that afropessimism does not hold the potential to speak to the effect of antiblackness on gender. To the contrary, it was </w:t>
      </w:r>
      <w:r w:rsidRPr="003B247B">
        <w:rPr>
          <w:rFonts w:eastAsia="Calibri"/>
          <w:bCs/>
          <w:u w:val="single"/>
        </w:rPr>
        <w:t>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w:t>
      </w:r>
      <w:r w:rsidRPr="00C71381">
        <w:rPr>
          <w:rFonts w:eastAsia="Calibri"/>
          <w:sz w:val="16"/>
        </w:rPr>
        <w:t xml:space="preserve">2 Both Wilderson and Spillers take the dereliction of the black from civil society as their point of departure, but in many ways, Spillers has offered us a great deal more than we know what to do with on Wilderson, III, Frank B., Red, White &amp; Black: Cinema and the Structure of U.S. Antagonisms. Durham, NC: Duke University Press, 2010, 136. 2 Spillers, Hortense. "Mama's Baby, Papa's Maybe."Diacritics. (1987): 66. Print. 1 matters of gender and antiblackness. In Mama’s Baby, Papa’s Maybe she theorizes that </w:t>
      </w:r>
      <w:r w:rsidRPr="00DF33AB">
        <w:rPr>
          <w:rFonts w:eastAsia="Calibri"/>
          <w:bCs/>
          <w:highlight w:val="yellow"/>
          <w:u w:val="single"/>
        </w:rPr>
        <w:t>there is a profundity to the particularities of the position of the female black</w:t>
      </w:r>
      <w:r w:rsidRPr="003B247B">
        <w:rPr>
          <w:rFonts w:eastAsia="Calibri"/>
          <w:bCs/>
          <w:u w:val="single"/>
        </w:rPr>
        <w:t xml:space="preserve"> that is exemplified through regimes of naming. In the spirit of black feminism,</w:t>
      </w:r>
      <w:r w:rsidRPr="00C71381">
        <w:rPr>
          <w:rFonts w:eastAsia="Calibri"/>
          <w:sz w:val="16"/>
        </w:rPr>
        <w:t xml:space="preserve"> though its ensemble of questions cannot help me here, </w:t>
      </w:r>
      <w:r w:rsidRPr="003B247B">
        <w:rPr>
          <w:rFonts w:eastAsia="Calibri"/>
          <w:bCs/>
          <w:u w:val="single"/>
        </w:rPr>
        <w:t xml:space="preserve">I must occasion </w:t>
      </w:r>
      <w:r w:rsidRPr="00DF33AB">
        <w:rPr>
          <w:rFonts w:eastAsia="Calibri"/>
          <w:bCs/>
          <w:highlight w:val="yellow"/>
          <w:u w:val="single"/>
        </w:rPr>
        <w:t>an explanation of black</w:t>
      </w:r>
      <w:r w:rsidRPr="00C71381">
        <w:rPr>
          <w:rFonts w:eastAsia="Calibri"/>
          <w:sz w:val="16"/>
          <w:highlight w:val="yellow"/>
        </w:rPr>
        <w:t xml:space="preserve"> </w:t>
      </w:r>
      <w:r w:rsidRPr="00DF33AB">
        <w:rPr>
          <w:rFonts w:eastAsia="Calibri"/>
          <w:bCs/>
          <w:highlight w:val="yellow"/>
          <w:u w:val="single"/>
        </w:rPr>
        <w:t>positionality that accounts for the manner of existential negation and the modes of violence which position me, moving beyond the concerns with black patriarchy</w:t>
      </w:r>
      <w:r w:rsidRPr="003B247B">
        <w:rPr>
          <w:rFonts w:eastAsia="Calibri"/>
          <w:bCs/>
          <w:u w:val="single"/>
        </w:rPr>
        <w:t xml:space="preserve">. </w:t>
      </w:r>
      <w:r w:rsidRPr="00C71381">
        <w:rPr>
          <w:rFonts w:eastAsia="Calibri"/>
          <w:sz w:val="16"/>
        </w:rPr>
        <w:t xml:space="preserve">Theoretically, antiblackness does not only lend itself to an argument against a gendered understanding of my condition, it also offers an opportunity for a more nuanced understanding of gender itself. This begs the question, </w:t>
      </w:r>
      <w:r w:rsidRPr="003B247B">
        <w:rPr>
          <w:rFonts w:eastAsia="Calibri"/>
          <w:bCs/>
          <w:u w:val="single"/>
        </w:rPr>
        <w:t xml:space="preserve">what does a genderless black subject help us to understand that a more complicated rendering [or gendering] of the black subject would obscure? </w:t>
      </w:r>
      <w:r w:rsidRPr="00C71381">
        <w:rPr>
          <w:rFonts w:eastAsia="Calibri"/>
          <w:sz w:val="16"/>
        </w:rPr>
        <w:t xml:space="preserve">In my view, </w:t>
      </w:r>
      <w:r w:rsidRPr="00DF33AB">
        <w:rPr>
          <w:rFonts w:eastAsia="Calibri"/>
          <w:bCs/>
          <w:highlight w:val="yellow"/>
          <w:u w:val="single"/>
        </w:rPr>
        <w:t>black political thought</w:t>
      </w:r>
      <w:r w:rsidRPr="003B247B">
        <w:rPr>
          <w:rFonts w:eastAsia="Calibri"/>
          <w:bCs/>
          <w:u w:val="single"/>
        </w:rPr>
        <w:t xml:space="preserve"> lags here, </w:t>
      </w:r>
      <w:r w:rsidRPr="00DF33AB">
        <w:rPr>
          <w:rFonts w:eastAsia="Calibri"/>
          <w:bCs/>
          <w:highlight w:val="yellow"/>
          <w:u w:val="single"/>
        </w:rPr>
        <w:t>unable to describe its condition without relegating</w:t>
      </w:r>
      <w:r w:rsidRPr="003B247B">
        <w:rPr>
          <w:rFonts w:eastAsia="Calibri"/>
          <w:bCs/>
          <w:u w:val="single"/>
        </w:rPr>
        <w:t xml:space="preserve"> the particularities of </w:t>
      </w:r>
      <w:r w:rsidRPr="00DF33AB">
        <w:rPr>
          <w:rFonts w:eastAsia="Calibri"/>
          <w:bCs/>
          <w:highlight w:val="yellow"/>
          <w:u w:val="single"/>
        </w:rPr>
        <w:t>the female black to the abyss</w:t>
      </w:r>
      <w:r w:rsidRPr="003B247B">
        <w:rPr>
          <w:rFonts w:eastAsia="Calibri"/>
          <w:bCs/>
          <w:u w:val="single"/>
        </w:rPr>
        <w:t xml:space="preserve">. </w:t>
      </w:r>
      <w:r w:rsidRPr="00C71381">
        <w:rPr>
          <w:rFonts w:eastAsia="Calibri"/>
          <w:sz w:val="16"/>
        </w:rPr>
        <w:t xml:space="preserve">Moreover, it seems </w:t>
      </w:r>
      <w:r w:rsidRPr="00DF33AB">
        <w:rPr>
          <w:rFonts w:eastAsia="Calibri"/>
          <w:bCs/>
          <w:highlight w:val="yellow"/>
          <w:u w:val="single"/>
        </w:rPr>
        <w:t xml:space="preserve">the black female labors in service of civil society in ways we have yet to </w:t>
      </w:r>
      <w:r w:rsidRPr="003B247B">
        <w:rPr>
          <w:rFonts w:eastAsia="Calibri"/>
          <w:bCs/>
          <w:u w:val="single"/>
        </w:rPr>
        <w:t xml:space="preserve">fully </w:t>
      </w:r>
      <w:r w:rsidRPr="00DF33AB">
        <w:rPr>
          <w:rFonts w:eastAsia="Calibri"/>
          <w:bCs/>
          <w:highlight w:val="yellow"/>
          <w:u w:val="single"/>
        </w:rPr>
        <w:t>understand</w:t>
      </w:r>
      <w:r w:rsidRPr="00C71381">
        <w:rPr>
          <w:rFonts w:eastAsia="Calibri"/>
          <w:sz w:val="16"/>
          <w:highlight w:val="yellow"/>
        </w:rPr>
        <w:t xml:space="preserve">. </w:t>
      </w:r>
      <w:r w:rsidRPr="003B247B">
        <w:rPr>
          <w:rFonts w:eastAsia="Calibri"/>
          <w:bCs/>
          <w:u w:val="single"/>
        </w:rPr>
        <w:t>Spillers supports an argument for the necessity of this work in building a more robust theoretical foundation for black political thought, and afropessimism could be our point of departure</w:t>
      </w:r>
      <w:r w:rsidRPr="00C71381">
        <w:rPr>
          <w:rFonts w:eastAsia="Calibri"/>
          <w:sz w:val="16"/>
        </w:rPr>
        <w:t xml:space="preserve">. For Wilderson,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DF33AB">
        <w:rPr>
          <w:rFonts w:eastAsia="Calibri"/>
          <w:bCs/>
          <w:highlight w:val="yellow"/>
          <w:u w:val="single"/>
        </w:rPr>
        <w:t xml:space="preserve">the distinction we’re looking for under </w:t>
      </w:r>
      <w:r w:rsidRPr="003B247B">
        <w:rPr>
          <w:rFonts w:eastAsia="Calibri"/>
          <w:bCs/>
          <w:u w:val="single"/>
        </w:rPr>
        <w:t xml:space="preserve">the line of </w:t>
      </w:r>
      <w:r w:rsidRPr="00DF33AB">
        <w:rPr>
          <w:rFonts w:eastAsia="Calibri"/>
          <w:bCs/>
          <w:highlight w:val="yellow"/>
          <w:u w:val="single"/>
        </w:rPr>
        <w:t xml:space="preserve">recognition and incorporation is not “man” and “woman”, which Wilderson would reject, but that is not to say there is no distinction </w:t>
      </w:r>
      <w:r w:rsidRPr="003B247B">
        <w:rPr>
          <w:rFonts w:eastAsia="Calibri"/>
          <w:bCs/>
          <w:u w:val="single"/>
        </w:rPr>
        <w:t>to be made whatsoever. It seems we may too hastily disregard the possibility for distinction for three reasons,</w:t>
      </w:r>
      <w:r w:rsidRPr="00C71381">
        <w:rPr>
          <w:rFonts w:eastAsia="Calibri"/>
          <w:sz w:val="16"/>
        </w:rPr>
        <w:t xml:space="preserve">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w:t>
      </w:r>
      <w:r w:rsidRPr="003B247B">
        <w:rPr>
          <w:rFonts w:eastAsia="Calibri"/>
          <w:bCs/>
          <w:u w:val="single"/>
        </w:rPr>
        <w:t>the validity of these points of contention is not what is in question for Spillers.</w:t>
      </w:r>
      <w:r w:rsidRPr="00C71381">
        <w:rPr>
          <w:rFonts w:eastAsia="Calibri"/>
          <w:sz w:val="16"/>
        </w:rPr>
        <w:t xml:space="preserve"> </w:t>
      </w:r>
      <w:r w:rsidRPr="00DF33AB">
        <w:rPr>
          <w:rFonts w:eastAsia="Calibri"/>
          <w:bCs/>
          <w:highlight w:val="yellow"/>
          <w:u w:val="single"/>
        </w:rPr>
        <w:t>The distinctions made on ships or on fields are not the only sites we should scourer for insight into the black gender problematic, and evidence that captives are not regarded as “men” and “women</w:t>
      </w:r>
      <w:r w:rsidRPr="00C71381">
        <w:rPr>
          <w:rFonts w:eastAsia="Calibri"/>
          <w:sz w:val="16"/>
        </w:rPr>
        <w:t xml:space="preserve">,” like their captors, </w:t>
      </w:r>
      <w:r w:rsidRPr="00DF33AB">
        <w:rPr>
          <w:rFonts w:eastAsia="Calibri"/>
          <w:bCs/>
          <w:highlight w:val="yellow"/>
          <w:u w:val="single"/>
        </w:rPr>
        <w:t>is elucidating but not explanatory.</w:t>
      </w:r>
      <w:r w:rsidRPr="00C71381">
        <w:rPr>
          <w:rFonts w:eastAsia="Calibri"/>
          <w:sz w:val="16"/>
        </w:rPr>
        <w:t xml:space="preserve"> In Mama’s Baby, Papa’s Maybe, </w:t>
      </w:r>
      <w:r w:rsidRPr="00DF33AB">
        <w:rPr>
          <w:rFonts w:eastAsia="Calibri"/>
          <w:bCs/>
          <w:highlight w:val="yellow"/>
          <w:u w:val="single"/>
        </w:rPr>
        <w:t>Spillers uses naming as a point of entry into black gender problematic</w:t>
      </w:r>
      <w:r w:rsidRPr="00C71381">
        <w:rPr>
          <w:rFonts w:eastAsia="Calibri"/>
          <w:sz w:val="16"/>
        </w:rPr>
        <w:t xml:space="preserve">. She revisits Daniel Patrick </w:t>
      </w:r>
      <w:r w:rsidRPr="00DF33AB">
        <w:rPr>
          <w:rFonts w:eastAsia="Calibri"/>
          <w:bCs/>
          <w:highlight w:val="yellow"/>
          <w:u w:val="single"/>
        </w:rPr>
        <w:t>Moynihan</w:t>
      </w:r>
      <w:r w:rsidRPr="003B247B">
        <w:rPr>
          <w:rFonts w:eastAsia="Calibri"/>
          <w:bCs/>
          <w:u w:val="single"/>
        </w:rPr>
        <w:t xml:space="preserve">’s report on the state of the black community in America during the late 1960s, and </w:t>
      </w:r>
      <w:r w:rsidRPr="00DF33AB">
        <w:rPr>
          <w:rFonts w:eastAsia="Calibri"/>
          <w:bCs/>
          <w:highlight w:val="yellow"/>
          <w:u w:val="single"/>
        </w:rPr>
        <w:t>meditates on the significance of</w:t>
      </w:r>
      <w:r w:rsidRPr="003B247B">
        <w:rPr>
          <w:rFonts w:eastAsia="Calibri"/>
          <w:bCs/>
          <w:u w:val="single"/>
        </w:rPr>
        <w:t xml:space="preserve"> </w:t>
      </w:r>
      <w:r w:rsidRPr="00DF33AB">
        <w:rPr>
          <w:rFonts w:eastAsia="Calibri"/>
          <w:bCs/>
          <w:highlight w:val="yellow"/>
          <w:u w:val="single"/>
        </w:rPr>
        <w:t>black women emerging as the locus of black pathology</w:t>
      </w:r>
      <w:r w:rsidRPr="00C71381">
        <w:rPr>
          <w:rFonts w:eastAsia="Calibri"/>
          <w:sz w:val="16"/>
        </w:rPr>
        <w:t>. She writes that for Moynihan, “</w:t>
      </w:r>
      <w:r w:rsidRPr="003B247B">
        <w:rPr>
          <w:rFonts w:eastAsia="Calibri"/>
          <w:bCs/>
          <w:u w:val="single"/>
        </w:rPr>
        <w:t xml:space="preserve">the ‘Negro Family’ has no Father to speak of—his Name, his Symbolic function mark the impressive missing agencies in the essential life of the black community… and it is, surprisingly, the fault of the Daughter, or the female line”. Thus, it is </w:t>
      </w:r>
      <w:r w:rsidRPr="00DF33AB">
        <w:rPr>
          <w:rFonts w:eastAsia="Calibri"/>
          <w:bCs/>
          <w:highlight w:val="yellow"/>
          <w:u w:val="single"/>
        </w:rPr>
        <w:t>the “displacing [of] the Name and the Law of the father to the territory of the Mother and Daughter [</w:t>
      </w:r>
      <w:r w:rsidRPr="003B247B">
        <w:rPr>
          <w:rFonts w:eastAsia="Calibri"/>
          <w:bCs/>
          <w:u w:val="single"/>
        </w:rPr>
        <w:t xml:space="preserve">that] </w:t>
      </w:r>
      <w:r w:rsidRPr="00DF33AB">
        <w:rPr>
          <w:rFonts w:eastAsia="Calibri"/>
          <w:bCs/>
          <w:highlight w:val="yellow"/>
          <w:u w:val="single"/>
        </w:rPr>
        <w:t>becomes an aspect of the African-American female’s misnaming</w:t>
      </w:r>
      <w:r w:rsidRPr="00C71381">
        <w:rPr>
          <w:rFonts w:eastAsia="Calibri"/>
          <w:sz w:val="16"/>
        </w:rPr>
        <w:t xml:space="preserve">.”3 The black is without the gendered symbolic integrity that the subjects of civil society enjoy; </w:t>
      </w:r>
      <w:r w:rsidRPr="00DF33AB">
        <w:rPr>
          <w:rFonts w:eastAsia="Calibri"/>
          <w:bCs/>
          <w:highlight w:val="yellow"/>
          <w:u w:val="single"/>
        </w:rPr>
        <w:t xml:space="preserve">the black performs to both genders, </w:t>
      </w:r>
      <w:r w:rsidRPr="003B247B">
        <w:rPr>
          <w:rFonts w:eastAsia="Calibri"/>
          <w:bCs/>
          <w:u w:val="single"/>
        </w:rPr>
        <w:t>as well as anything in between and beyond,</w:t>
      </w:r>
      <w:r w:rsidRPr="00DF33AB">
        <w:rPr>
          <w:rFonts w:eastAsia="Calibri"/>
          <w:bCs/>
          <w:highlight w:val="yellow"/>
          <w:u w:val="single"/>
        </w:rPr>
        <w:t xml:space="preserve"> and is not granted the protections of motherhood or the entitlements of fatherhood</w:t>
      </w:r>
      <w:r w:rsidRPr="003B247B">
        <w:rPr>
          <w:rFonts w:eastAsia="Calibri"/>
          <w:bCs/>
          <w:u w:val="single"/>
        </w:rPr>
        <w:t xml:space="preserve"> for example. Moynihan observes the behavior of the black family and concludes that it is a manifestation of the backwardness of blackness generally, and the pathology of black women in particular</w:t>
      </w:r>
      <w:r w:rsidRPr="00C71381">
        <w:rPr>
          <w:rFonts w:eastAsia="Calibri"/>
          <w:sz w:val="16"/>
        </w:rPr>
        <w:t xml:space="preserve">. But a structural analysis would include a discussion of historical context, relations to power and positionality, with an understanding of the black as positioned through the violence of captivity. Moreover, </w:t>
      </w:r>
      <w:r w:rsidRPr="00DF33AB">
        <w:rPr>
          <w:rFonts w:eastAsia="Calibri"/>
          <w:bCs/>
          <w:highlight w:val="yellow"/>
          <w:u w:val="single"/>
        </w:rPr>
        <w:t>the emergence of the female black marks the divergence between chattel slavery and racial slavery</w:t>
      </w:r>
      <w:r w:rsidRPr="00C71381">
        <w:rPr>
          <w:rFonts w:eastAsia="Calibri"/>
          <w:sz w:val="16"/>
        </w:rPr>
        <w:t>. Peter Wood, professor of history at Duke University, explains that partus sequitir ventrem, “</w:t>
      </w:r>
      <w:r w:rsidRPr="003B247B">
        <w:rPr>
          <w:rFonts w:eastAsia="Calibri"/>
          <w:bCs/>
          <w:u w:val="single"/>
        </w:rPr>
        <w:t xml:space="preserve">that which is brought forth follows the womb”, is a legal doctrine which mandates that </w:t>
      </w:r>
      <w:r w:rsidRPr="00DF33AB">
        <w:rPr>
          <w:rFonts w:eastAsia="Calibri"/>
          <w:bCs/>
          <w:highlight w:val="yellow"/>
          <w:u w:val="single"/>
        </w:rPr>
        <w:t>the child follows the status of the mother,</w:t>
      </w:r>
      <w:r w:rsidRPr="003B247B">
        <w:rPr>
          <w:rFonts w:eastAsia="Calibri"/>
          <w:bCs/>
          <w:u w:val="single"/>
        </w:rPr>
        <w:t xml:space="preserve"> or rather in the case of the female black, her child is doomed to captivity. </w:t>
      </w:r>
      <w:r w:rsidRPr="00C71381">
        <w:rPr>
          <w:rFonts w:eastAsia="Calibri"/>
          <w:sz w:val="16"/>
        </w:rPr>
        <w:t xml:space="preserve">Woods notes that there was a “shift from indentured servitude to lifelong slavery to heredity slavery, where not only am I enslaved but my children as well” and emphasizes that it was indeed “a remarkable shift”4. However, </w:t>
      </w:r>
      <w:r w:rsidRPr="00DF33AB">
        <w:rPr>
          <w:rFonts w:eastAsia="Calibri"/>
          <w:bCs/>
          <w:highlight w:val="yellow"/>
          <w:u w:val="single"/>
        </w:rPr>
        <w:t>the problem is not that we do not know this history, but rather we have not dealt with</w:t>
      </w:r>
      <w:r w:rsidRPr="00C71381">
        <w:rPr>
          <w:rFonts w:eastAsia="Calibri"/>
          <w:sz w:val="16"/>
        </w:rPr>
        <w:t xml:space="preserve"> it theoretically, and </w:t>
      </w:r>
      <w:r w:rsidRPr="00DF33AB">
        <w:rPr>
          <w:rFonts w:eastAsia="Calibri"/>
          <w:bCs/>
          <w:highlight w:val="yellow"/>
          <w:u w:val="single"/>
        </w:rPr>
        <w:t>even in the most likely</w:t>
      </w:r>
      <w:r w:rsidRPr="00C71381">
        <w:rPr>
          <w:rFonts w:eastAsia="Calibri"/>
          <w:sz w:val="16"/>
        </w:rPr>
        <w:t xml:space="preserve"> 3 4 Ibid, 66. </w:t>
      </w:r>
      <w:r w:rsidRPr="00DF33AB">
        <w:rPr>
          <w:rFonts w:eastAsia="Calibri"/>
          <w:bCs/>
          <w:highlight w:val="yellow"/>
          <w:u w:val="single"/>
        </w:rPr>
        <w:t>of discourses</w:t>
      </w:r>
      <w:r w:rsidRPr="00C71381">
        <w:rPr>
          <w:rFonts w:eastAsia="Calibri"/>
          <w:sz w:val="16"/>
        </w:rPr>
        <w:t xml:space="preserve">, particularity on the basis of </w:t>
      </w:r>
      <w:r w:rsidRPr="00DF33AB">
        <w:rPr>
          <w:rFonts w:eastAsia="Calibri"/>
          <w:bCs/>
          <w:highlight w:val="yellow"/>
          <w:u w:val="single"/>
        </w:rPr>
        <w:t>sex is not explored</w:t>
      </w:r>
      <w:r w:rsidRPr="00C71381">
        <w:rPr>
          <w:rFonts w:eastAsia="Calibri"/>
          <w:sz w:val="16"/>
        </w:rPr>
        <w:t xml:space="preserve">. In chapter 11 of Red, White and Black, </w:t>
      </w:r>
      <w:r w:rsidRPr="003B247B">
        <w:rPr>
          <w:rFonts w:eastAsia="Calibri"/>
          <w:bCs/>
          <w:u w:val="single"/>
        </w:rPr>
        <w:t>Wilderson takes up the issue of gender and sex under captivity, but largely leaves the work Spillers does in Mama’s Baby, Papa’s Maybe untouched</w:t>
      </w:r>
      <w:r w:rsidRPr="00C71381">
        <w:rPr>
          <w:rFonts w:eastAsia="Calibri"/>
          <w:sz w:val="16"/>
        </w:rPr>
        <w:t xml:space="preserve">. Earlier in the chapter, she is employed as support for Wilderson’s claim that the position of white women and black females are made distinct as a direct consequence of captivity. However, </w:t>
      </w:r>
      <w:r w:rsidRPr="003B247B">
        <w:rPr>
          <w:rFonts w:eastAsia="Calibri"/>
          <w:bCs/>
          <w:u w:val="single"/>
        </w:rPr>
        <w:t>when Wilderson addresses blackness and gender, specifically gender ontology and the reification of gender, Spillers absence is haunting.</w:t>
      </w:r>
      <w:r w:rsidRPr="00C71381">
        <w:rPr>
          <w:rFonts w:eastAsia="Calibri"/>
          <w:sz w:val="16"/>
        </w:rPr>
        <w:t xml:space="preserve"> Moreover, </w:t>
      </w:r>
      <w:r w:rsidRPr="00DF33AB">
        <w:rPr>
          <w:rFonts w:eastAsia="Calibri"/>
          <w:bCs/>
          <w:highlight w:val="yellow"/>
          <w:u w:val="single"/>
        </w:rPr>
        <w:t>the effect of captivity on gender is not simply a reversal of power between the categories of “man” and “woman”</w:t>
      </w:r>
      <w:r w:rsidRPr="003B247B">
        <w:rPr>
          <w:rFonts w:eastAsia="Calibri"/>
          <w:bCs/>
          <w:u w:val="single"/>
        </w:rPr>
        <w:t xml:space="preserve"> </w:t>
      </w:r>
      <w:r w:rsidRPr="00C71381">
        <w:rPr>
          <w:rFonts w:eastAsia="Calibri"/>
          <w:sz w:val="16"/>
        </w:rPr>
        <w:t xml:space="preserve">as suggested by Moynihan, </w:t>
      </w:r>
      <w:r w:rsidRPr="00DF33AB">
        <w:rPr>
          <w:rFonts w:eastAsia="Calibri"/>
          <w:bCs/>
          <w:highlight w:val="yellow"/>
          <w:u w:val="single"/>
        </w:rPr>
        <w:t>but rather that these categories are in fact eviscerated entirely where the black is concerned</w:t>
      </w:r>
      <w:r w:rsidRPr="00C71381">
        <w:rPr>
          <w:rFonts w:eastAsia="Calibri"/>
          <w:sz w:val="16"/>
        </w:rPr>
        <w:t xml:space="preserve">. Though the black does not hold the symbolic integrity for gender normativity, as argued by both Wilderson and Spillers, </w:t>
      </w:r>
      <w:r w:rsidRPr="00DF33AB">
        <w:rPr>
          <w:rFonts w:eastAsia="Calibri"/>
          <w:bCs/>
          <w:highlight w:val="yellow"/>
          <w:u w:val="single"/>
        </w:rPr>
        <w:t>the categories of male and female are still apt here; “man” and “woman” representing the body</w:t>
      </w:r>
      <w:r w:rsidRPr="003B247B">
        <w:rPr>
          <w:rFonts w:eastAsia="Calibri"/>
          <w:bCs/>
          <w:u w:val="single"/>
        </w:rPr>
        <w:t xml:space="preserve"> and the latter, eviscerated categories, representing Spillers’ notion of the flesh</w:t>
      </w:r>
      <w:r w:rsidRPr="00C71381">
        <w:rPr>
          <w:rFonts w:eastAsia="Calibri"/>
          <w:sz w:val="16"/>
        </w:rPr>
        <w:t xml:space="preserve">. She writes: </w:t>
      </w:r>
      <w:r w:rsidRPr="00DF33AB">
        <w:rPr>
          <w:rFonts w:eastAsia="Calibri"/>
          <w:bCs/>
          <w:highlight w:val="yellow"/>
          <w:u w:val="single"/>
        </w:rPr>
        <w:t>Before there is the ‘body’ there is the ‘flesh,’</w:t>
      </w:r>
      <w:r w:rsidRPr="003B247B">
        <w:rPr>
          <w:rFonts w:eastAsia="Calibri"/>
          <w:bCs/>
          <w:u w:val="single"/>
        </w:rPr>
        <w:t xml:space="preserve"> that zero degree of social conceptualization that does not escape concealment under the brush of discourse, or the reflexes of iconography</w:t>
      </w:r>
      <w:r w:rsidRPr="00C71381">
        <w:rPr>
          <w:rFonts w:eastAsia="Calibri"/>
          <w:sz w:val="16"/>
        </w:rPr>
        <w:t xml:space="preserve">. Even though the European hegemonies stole bodies—some of them female… we regard this human and social irreparability as high crimes against the flesh, as a person of African females and African males registered the wounding. 5 Here, </w:t>
      </w:r>
      <w:r w:rsidRPr="003B247B">
        <w:rPr>
          <w:rFonts w:eastAsia="Calibri"/>
          <w:bCs/>
          <w:u w:val="single"/>
        </w:rPr>
        <w:t xml:space="preserve">Spillers shows that </w:t>
      </w:r>
      <w:r w:rsidRPr="00DF33AB">
        <w:rPr>
          <w:rFonts w:eastAsia="Calibri"/>
          <w:bCs/>
          <w:highlight w:val="yellow"/>
          <w:u w:val="single"/>
        </w:rPr>
        <w:t>the violence of captivity registers on multiple levels</w:t>
      </w:r>
      <w:r w:rsidRPr="003B247B">
        <w:rPr>
          <w:rFonts w:eastAsia="Calibri"/>
          <w:bCs/>
          <w:u w:val="single"/>
        </w:rPr>
        <w:t xml:space="preserve">, and of course that the violence can be understood from multiple registers, however </w:t>
      </w:r>
      <w:r w:rsidRPr="00DF33AB">
        <w:rPr>
          <w:rFonts w:eastAsia="Calibri"/>
          <w:bCs/>
          <w:highlight w:val="yellow"/>
          <w:u w:val="single"/>
        </w:rPr>
        <w:t>the flesh that registers the wounding is sexed, the violence at times sexualized</w:t>
      </w:r>
      <w:r w:rsidRPr="00C71381">
        <w:rPr>
          <w:rFonts w:eastAsia="Calibri"/>
          <w:sz w:val="16"/>
        </w:rPr>
        <w:t xml:space="preserve">. So how, then, </w:t>
      </w:r>
      <w:r w:rsidRPr="00DF33AB">
        <w:rPr>
          <w:rFonts w:eastAsia="Calibri"/>
          <w:bCs/>
          <w:highlight w:val="yellow"/>
          <w:u w:val="single"/>
        </w:rPr>
        <w:t>does the female black function</w:t>
      </w:r>
      <w:r w:rsidRPr="003B247B">
        <w:rPr>
          <w:rFonts w:eastAsia="Calibri"/>
          <w:bCs/>
          <w:u w:val="single"/>
        </w:rPr>
        <w:t xml:space="preserve"> within the structure, </w:t>
      </w:r>
      <w:r w:rsidRPr="00DF33AB">
        <w:rPr>
          <w:rFonts w:eastAsia="Calibri"/>
          <w:bCs/>
          <w:highlight w:val="yellow"/>
          <w:u w:val="single"/>
        </w:rPr>
        <w:t>positioned through regimes of sexualized violence</w:t>
      </w:r>
      <w:r w:rsidRPr="00C71381">
        <w:rPr>
          <w:rFonts w:eastAsia="Calibri"/>
          <w:sz w:val="16"/>
        </w:rPr>
        <w:t>?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Maybe, “</w:t>
      </w:r>
      <w:r w:rsidRPr="003B247B">
        <w:rPr>
          <w:rFonts w:eastAsia="Calibri"/>
          <w:bCs/>
          <w:u w:val="single"/>
        </w:rPr>
        <w:t>The female breaks in upon the imagination with a forcefulness that marks both a denial and an ‘illegitimacy’</w:t>
      </w:r>
      <w:r w:rsidRPr="00C71381">
        <w:rPr>
          <w:rFonts w:eastAsia="Calibri"/>
          <w:sz w:val="16"/>
        </w:rPr>
        <w:t xml:space="preserve">… In this play of paradox, </w:t>
      </w:r>
      <w:r w:rsidRPr="00DF33AB">
        <w:rPr>
          <w:rFonts w:eastAsia="Calibri"/>
          <w:bCs/>
          <w:highlight w:val="yellow"/>
          <w:u w:val="single"/>
        </w:rPr>
        <w:t>only the female stands in the flesh</w:t>
      </w:r>
      <w:r w:rsidRPr="003B247B">
        <w:rPr>
          <w:rFonts w:eastAsia="Calibri"/>
          <w:bCs/>
          <w:u w:val="single"/>
        </w:rPr>
        <w:t>, both mother and mother-dispossessed</w:t>
      </w:r>
      <w:r w:rsidRPr="00C71381">
        <w:rPr>
          <w:rFonts w:eastAsia="Calibri"/>
          <w:sz w:val="16"/>
        </w:rPr>
        <w:t xml:space="preserve">. This problematizing of gender places her, in my view, out of the traditional symbolics of female gender, and it is our task to make a place for this different social subject.“ 5 Spillers, 67. </w:t>
      </w:r>
    </w:p>
    <w:p w14:paraId="073AA767" w14:textId="7086742B" w:rsidR="00987DAC" w:rsidRPr="00A4243D" w:rsidRDefault="00987DAC" w:rsidP="00987DAC">
      <w:pPr>
        <w:pStyle w:val="Heading4"/>
      </w:pPr>
      <w:r>
        <w:t>3</w:t>
      </w:r>
      <w:r w:rsidRPr="00A4243D">
        <w:t xml:space="preserve">. Pragmatism DA: PRAGMATIC HUMANISM discredits the COLONIZATION of human consciousness, it attacks the heart of totalitarian regimes, reconstitutes the natural world, it binds “US” to something higher because of our reflections on “I”, it is the logical procession of the perfomative descriptions of the affirmative.  Havel translates philosophical probing into principles of action as “WE” are not POWERLESS.   Intellectual Irresponsibility is more dangerous than Nuclear weapons, INDIFFERENCE opens the door to evil.  </w:t>
      </w:r>
    </w:p>
    <w:p w14:paraId="7034D216" w14:textId="700D9325" w:rsidR="00987DAC" w:rsidRPr="00A63553" w:rsidRDefault="00987DAC" w:rsidP="00987DAC">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r w:rsidRPr="00FC6282">
        <w:rPr>
          <w:rFonts w:ascii="Cambria" w:hAnsi="Cambria"/>
        </w:rPr>
        <w:t>http://www.jstor.org/stable/pdf/1048542.pdf?_=1466540923102</w:t>
      </w:r>
      <w:r w:rsidRPr="00A63553">
        <w:rPr>
          <w:rFonts w:ascii="Cambria" w:hAnsi="Cambria"/>
        </w:rPr>
        <w:t xml:space="preserve"> (db)</w:t>
      </w:r>
    </w:p>
    <w:p w14:paraId="356C949F" w14:textId="77777777" w:rsidR="00987DAC" w:rsidRDefault="00987DAC" w:rsidP="00987DAC">
      <w:pPr>
        <w:rPr>
          <w:rFonts w:ascii="Cambria" w:hAnsi="Cambria"/>
          <w:b/>
          <w:sz w:val="20"/>
          <w:szCs w:val="20"/>
          <w:u w:val="single"/>
        </w:rPr>
      </w:pPr>
      <w:r w:rsidRPr="00BB0ED7">
        <w:rPr>
          <w:rFonts w:ascii="Cambria" w:hAnsi="Cambria"/>
          <w:b/>
          <w:sz w:val="20"/>
          <w:szCs w:val="20"/>
          <w:highlight w:val="cyan"/>
          <w:u w:val="single"/>
        </w:rPr>
        <w:t>The Prague Spring was "the inevitable consequence of a long drama originally played out chiefly in the theatre of the spirit and the conscience of society</w:t>
      </w:r>
      <w:r w:rsidRPr="00A63553">
        <w:rPr>
          <w:rFonts w:ascii="Cambria" w:hAnsi="Cambria"/>
          <w:b/>
          <w:sz w:val="20"/>
          <w:szCs w:val="20"/>
          <w:u w:val="single"/>
        </w:rPr>
        <w:t>," a process triggered and sustained "by individuals willing to live in truth even when things were at their worst."</w:t>
      </w:r>
      <w:r w:rsidRPr="00A63553">
        <w:rPr>
          <w:rFonts w:ascii="Cambria" w:hAnsi="Cambria"/>
          <w:sz w:val="16"/>
          <w:szCs w:val="16"/>
        </w:rPr>
        <w:t xml:space="preserve">27 </w:t>
      </w:r>
      <w:r w:rsidRPr="00A63553">
        <w:rPr>
          <w:rFonts w:ascii="Cambria" w:hAnsi="Cambria"/>
          <w:b/>
          <w:sz w:val="20"/>
          <w:szCs w:val="20"/>
          <w:u w:val="single"/>
        </w:rPr>
        <w:t>The process was hidden in "the invisible realm of social consciousness," conscience, and the subconscious. It was indirect, long-term, and hard to measure.</w:t>
      </w:r>
      <w:r w:rsidRPr="00A63553">
        <w:rPr>
          <w:rFonts w:ascii="Cambria" w:hAnsi="Cambria"/>
          <w:sz w:val="16"/>
          <w:szCs w:val="16"/>
        </w:rPr>
        <w:t xml:space="preserve">28 </w:t>
      </w:r>
      <w:r w:rsidRPr="00A63553">
        <w:rPr>
          <w:rFonts w:ascii="Cambria" w:hAnsi="Cambria"/>
          <w:b/>
          <w:sz w:val="20"/>
          <w:szCs w:val="20"/>
          <w:u w:val="single"/>
        </w:rPr>
        <w:t>So, too, its continuation that exploded into the Velvet Revolution</w:t>
      </w:r>
      <w:r w:rsidRPr="00A63553">
        <w:rPr>
          <w:rFonts w:ascii="Cambria" w:hAnsi="Cambria"/>
          <w:sz w:val="16"/>
          <w:szCs w:val="16"/>
        </w:rPr>
        <w:t xml:space="preserve">, the magic moment when 800,000 citizens, jamming Wenceslas Square in Prague, jingled their house keys like church bells and changed from shouting 'Truth will prevail" to chanting "Havel to the castle." </w:t>
      </w:r>
      <w:r w:rsidRPr="00542FBC">
        <w:rPr>
          <w:rFonts w:ascii="Cambria" w:hAnsi="Cambria"/>
          <w:b/>
          <w:sz w:val="20"/>
          <w:szCs w:val="20"/>
          <w:highlight w:val="cyan"/>
          <w:u w:val="single"/>
        </w:rPr>
        <w:t>Havel developed</w:t>
      </w:r>
      <w:r w:rsidRPr="00A63553">
        <w:rPr>
          <w:rFonts w:ascii="Cambria" w:hAnsi="Cambria"/>
          <w:sz w:val="16"/>
          <w:szCs w:val="16"/>
        </w:rPr>
        <w:t xml:space="preserve"> his thinking in plays, petitions, letters, samizdat essays and addresses, written both in and out of prison, circulated at peril of new imprisonment, sometimes at peril of death: his is </w:t>
      </w:r>
      <w:r w:rsidRPr="00542FBC">
        <w:rPr>
          <w:rFonts w:ascii="Cambria" w:hAnsi="Cambria"/>
          <w:b/>
          <w:sz w:val="20"/>
          <w:szCs w:val="20"/>
          <w:highlight w:val="cyan"/>
          <w:u w:val="single"/>
        </w:rPr>
        <w:t>a humanist philosophy wrested from the logic of cruel experience, an anatomy of the process of social transformation, and a practical political strategy</w:t>
      </w:r>
      <w:r w:rsidRPr="00A63553">
        <w:rPr>
          <w:rFonts w:ascii="Cambria" w:hAnsi="Cambria"/>
          <w:b/>
          <w:sz w:val="20"/>
          <w:szCs w:val="20"/>
          <w:u w:val="single"/>
        </w:rPr>
        <w:t>.</w:t>
      </w:r>
      <w:r w:rsidRPr="00A63553">
        <w:rPr>
          <w:rFonts w:ascii="Cambria" w:hAnsi="Cambria"/>
          <w:b/>
          <w:sz w:val="16"/>
          <w:szCs w:val="16"/>
          <w:u w:val="single"/>
        </w:rPr>
        <w:t xml:space="preserve"> </w:t>
      </w:r>
      <w:r w:rsidRPr="00A63553">
        <w:rPr>
          <w:rFonts w:ascii="Cambria" w:hAnsi="Cambria"/>
          <w:sz w:val="16"/>
          <w:szCs w:val="16"/>
        </w:rPr>
        <w:t xml:space="preserve">He specifies to post-totalitarian societies, including Western democracies, for whom </w:t>
      </w:r>
      <w:r w:rsidRPr="00542FBC">
        <w:rPr>
          <w:rFonts w:ascii="Cambria" w:hAnsi="Cambria"/>
          <w:b/>
          <w:sz w:val="20"/>
          <w:szCs w:val="20"/>
          <w:highlight w:val="cyan"/>
          <w:u w:val="single"/>
        </w:rPr>
        <w:t>his reading of the Czech experience stands as warning and instruction</w:t>
      </w:r>
      <w:r w:rsidRPr="00A63553">
        <w:rPr>
          <w:rFonts w:ascii="Cambria" w:hAnsi="Cambria"/>
          <w:sz w:val="16"/>
          <w:szCs w:val="16"/>
        </w:rPr>
        <w:t xml:space="preserve">, the relevance to us of his passionately argued convictions. His prescience is amazing; his candid truthfulness, startling. In an utterly original departure from received wisdom, </w:t>
      </w:r>
      <w:r w:rsidRPr="00542FBC">
        <w:rPr>
          <w:rFonts w:ascii="Cambria" w:hAnsi="Cambria"/>
          <w:b/>
          <w:sz w:val="20"/>
          <w:szCs w:val="20"/>
          <w:highlight w:val="cyan"/>
          <w:u w:val="single"/>
        </w:rPr>
        <w:t>he discredits</w:t>
      </w:r>
      <w:r w:rsidRPr="00A63553">
        <w:rPr>
          <w:rFonts w:ascii="Cambria" w:hAnsi="Cambria"/>
          <w:sz w:val="16"/>
          <w:szCs w:val="16"/>
        </w:rPr>
        <w:t xml:space="preserve"> the two basic </w:t>
      </w:r>
      <w:r w:rsidRPr="00542FBC">
        <w:rPr>
          <w:rFonts w:ascii="Cambria" w:hAnsi="Cambria"/>
          <w:b/>
          <w:sz w:val="20"/>
          <w:szCs w:val="20"/>
          <w:highlight w:val="cyan"/>
          <w:u w:val="single"/>
        </w:rPr>
        <w:t>political strategies</w:t>
      </w:r>
      <w:r w:rsidRPr="00A63553">
        <w:rPr>
          <w:rFonts w:ascii="Cambria" w:hAnsi="Cambria"/>
          <w:sz w:val="16"/>
          <w:szCs w:val="16"/>
        </w:rPr>
        <w:t xml:space="preserve"> between </w:t>
      </w:r>
      <w:r w:rsidRPr="00542FBC">
        <w:rPr>
          <w:rFonts w:ascii="Cambria" w:hAnsi="Cambria"/>
          <w:b/>
          <w:sz w:val="20"/>
          <w:szCs w:val="20"/>
          <w:highlight w:val="cyan"/>
          <w:u w:val="single"/>
        </w:rPr>
        <w:t>which he thinks</w:t>
      </w:r>
      <w:r w:rsidRPr="00A63553">
        <w:rPr>
          <w:rFonts w:ascii="Cambria" w:hAnsi="Cambria"/>
          <w:sz w:val="16"/>
          <w:szCs w:val="16"/>
        </w:rPr>
        <w:t xml:space="preserve"> Western intellectuals unwittingly oscillate: (1) inventing and deploying further weapons of mass destruction "for the defense of democracy"; and (2) joining peace movements. Both strategies</w:t>
      </w:r>
      <w:r w:rsidRPr="00A63553">
        <w:rPr>
          <w:rFonts w:ascii="Cambria" w:hAnsi="Cambria"/>
          <w:b/>
          <w:u w:val="single"/>
        </w:rPr>
        <w:t xml:space="preserve"> "</w:t>
      </w:r>
      <w:r w:rsidRPr="00542FBC">
        <w:rPr>
          <w:rFonts w:ascii="Cambria" w:hAnsi="Cambria"/>
          <w:b/>
          <w:highlight w:val="cyan"/>
          <w:u w:val="single"/>
        </w:rPr>
        <w:t>colonize" human consciousness by moving it toward the same global totalitarianism;</w:t>
      </w:r>
      <w:r w:rsidRPr="00A63553">
        <w:rPr>
          <w:rFonts w:ascii="Cambria" w:hAnsi="Cambria"/>
          <w:sz w:val="16"/>
          <w:szCs w:val="16"/>
        </w:rPr>
        <w:t xml:space="preserve"> the second effectively makes the just mind ineffectual by "preoccupying it, then occupying it, </w:t>
      </w:r>
      <w:r w:rsidRPr="00542FBC">
        <w:rPr>
          <w:rFonts w:ascii="Cambria" w:hAnsi="Cambria"/>
          <w:b/>
          <w:sz w:val="20"/>
          <w:szCs w:val="20"/>
          <w:highlight w:val="cyan"/>
          <w:u w:val="single"/>
        </w:rPr>
        <w:t>and ultimately rendering it intellectually harmless</w:t>
      </w:r>
      <w:r w:rsidRPr="00A63553">
        <w:rPr>
          <w:rFonts w:ascii="Cambria" w:hAnsi="Cambria"/>
          <w:b/>
          <w:sz w:val="20"/>
          <w:szCs w:val="20"/>
          <w:u w:val="single"/>
        </w:rPr>
        <w:t>."</w:t>
      </w:r>
      <w:r w:rsidRPr="00A63553">
        <w:rPr>
          <w:rFonts w:ascii="Cambria" w:hAnsi="Cambria"/>
          <w:sz w:val="16"/>
          <w:szCs w:val="16"/>
        </w:rPr>
        <w:t xml:space="preserve">29 </w:t>
      </w:r>
      <w:r w:rsidRPr="00A63553">
        <w:rPr>
          <w:rFonts w:ascii="Cambria" w:hAnsi="Cambria"/>
          <w:b/>
          <w:sz w:val="20"/>
          <w:szCs w:val="20"/>
          <w:u w:val="single"/>
        </w:rPr>
        <w:t>Opposition to totalitarian systems is fumbling and futile if we fail to see them for what they really are: "a con- vex mirror of all modern civilization and a harsh, perhaps final call for a global recasting of how that civilization understands itself."</w:t>
      </w:r>
      <w:r w:rsidRPr="00A63553">
        <w:rPr>
          <w:rFonts w:ascii="Cambria" w:hAnsi="Cambria"/>
          <w:sz w:val="16"/>
          <w:szCs w:val="16"/>
        </w:rPr>
        <w:t xml:space="preserve">"3 </w:t>
      </w:r>
      <w:r w:rsidRPr="00A63553">
        <w:rPr>
          <w:rFonts w:ascii="Cambria" w:hAnsi="Cambria"/>
          <w:b/>
          <w:sz w:val="20"/>
          <w:szCs w:val="20"/>
          <w:u w:val="single"/>
        </w:rPr>
        <w:t xml:space="preserve">The enemy is the momentum of impersonal power, whether wielded by techno- crats or tyrants, which defines totalitarianism of territory and spirit. </w:t>
      </w:r>
      <w:r w:rsidRPr="00542FBC">
        <w:rPr>
          <w:rFonts w:ascii="Cambria" w:hAnsi="Cambria"/>
          <w:b/>
          <w:sz w:val="20"/>
          <w:szCs w:val="20"/>
          <w:highlight w:val="cyan"/>
          <w:u w:val="single"/>
        </w:rPr>
        <w:t>Defeating the enemy depends on routing totalitarianism from the structure of contemporary humanity, from our very souls. The question is whether we shall succeed in reconstituting the natural world as the true terrain of politics,</w:t>
      </w:r>
      <w:r w:rsidRPr="00A63553">
        <w:rPr>
          <w:rFonts w:ascii="Cambria" w:hAnsi="Cambria"/>
          <w:b/>
          <w:sz w:val="20"/>
          <w:szCs w:val="20"/>
          <w:u w:val="single"/>
        </w:rPr>
        <w:t xml:space="preserve"> rehabilitating ... personal experience as the initial measure of things, </w:t>
      </w:r>
      <w:r w:rsidRPr="00542FBC">
        <w:rPr>
          <w:rFonts w:ascii="Cambria" w:hAnsi="Cambria"/>
          <w:b/>
          <w:sz w:val="20"/>
          <w:szCs w:val="20"/>
          <w:highlight w:val="cyan"/>
          <w:u w:val="single"/>
        </w:rPr>
        <w:t>placing morality above politics and responsibility above our desires, in making human community meaningful, in returning content to human speech</w:t>
      </w:r>
      <w:r w:rsidRPr="00A63553">
        <w:rPr>
          <w:rFonts w:ascii="Cambria" w:hAnsi="Cambria"/>
          <w:b/>
          <w:sz w:val="20"/>
          <w:szCs w:val="20"/>
          <w:u w:val="single"/>
        </w:rPr>
        <w:t>, in reconstituting, as the focus of all social action, the autonomous, integral, and dignified human "I," responsible for ourselves because we are bound to something higher, and capable of sacrificing something, in extreme cases even everything ... for the sake of that which gives life meaning.</w:t>
      </w:r>
      <w:r w:rsidRPr="00A63553">
        <w:rPr>
          <w:rFonts w:ascii="Cambria" w:hAnsi="Cambria"/>
          <w:sz w:val="16"/>
          <w:szCs w:val="16"/>
        </w:rPr>
        <w:t xml:space="preserve">31 </w:t>
      </w:r>
      <w:r w:rsidRPr="00A63553">
        <w:rPr>
          <w:rFonts w:ascii="Cambria" w:hAnsi="Cambria"/>
          <w:b/>
          <w:sz w:val="20"/>
          <w:szCs w:val="20"/>
          <w:u w:val="single"/>
        </w:rPr>
        <w:t xml:space="preserve">Havel translates densely philosophical probing into simple principles of action by which individuals can resist </w:t>
      </w:r>
      <w:r w:rsidRPr="00A63553">
        <w:rPr>
          <w:rFonts w:ascii="Cambria" w:hAnsi="Cambria"/>
          <w:sz w:val="16"/>
          <w:szCs w:val="16"/>
        </w:rPr>
        <w:t xml:space="preserve">alienating pressure. True to his genius for globalizing local experience, Havel defines the alienating pressure so as to include </w:t>
      </w:r>
      <w:r w:rsidRPr="00A63553">
        <w:rPr>
          <w:rFonts w:ascii="Cambria" w:hAnsi="Cambria"/>
          <w:b/>
          <w:sz w:val="20"/>
          <w:szCs w:val="20"/>
          <w:u w:val="single"/>
        </w:rPr>
        <w:t>"consumption, advertising, repression, technology, or cliche-all of which are the blood brothers of fanaticism and the wellspring of totalitarian thought."</w:t>
      </w:r>
      <w:r w:rsidRPr="00A63553">
        <w:rPr>
          <w:rFonts w:ascii="Cambria" w:hAnsi="Cambria"/>
          <w:sz w:val="16"/>
          <w:szCs w:val="16"/>
        </w:rPr>
        <w:t xml:space="preserve">32 </w:t>
      </w:r>
      <w:r w:rsidRPr="00A63553">
        <w:rPr>
          <w:rFonts w:ascii="Cambria" w:hAnsi="Cambria"/>
          <w:b/>
          <w:sz w:val="20"/>
          <w:szCs w:val="20"/>
          <w:u w:val="single"/>
        </w:rPr>
        <w:t>All of us, then, wherever we live, under whatever form of government, have a stake in the human struggle and a solution to try, person- ally, you and I, and all of us together</w:t>
      </w:r>
      <w:r w:rsidRPr="00542FBC">
        <w:rPr>
          <w:rFonts w:ascii="Cambria" w:hAnsi="Cambria"/>
          <w:b/>
          <w:sz w:val="20"/>
          <w:szCs w:val="20"/>
          <w:highlight w:val="cyan"/>
          <w:u w:val="single"/>
        </w:rPr>
        <w:t>. We are not powerless.</w:t>
      </w:r>
      <w:r w:rsidRPr="00542FBC">
        <w:rPr>
          <w:rFonts w:ascii="Cambria" w:hAnsi="Cambria"/>
          <w:sz w:val="16"/>
          <w:szCs w:val="16"/>
          <w:highlight w:val="cyan"/>
        </w:rPr>
        <w:t xml:space="preserve"> </w:t>
      </w:r>
      <w:r w:rsidRPr="00542FBC">
        <w:rPr>
          <w:rFonts w:ascii="Cambria" w:hAnsi="Cambria"/>
          <w:b/>
          <w:sz w:val="20"/>
          <w:szCs w:val="20"/>
          <w:highlight w:val="cyan"/>
          <w:u w:val="single"/>
        </w:rPr>
        <w:t xml:space="preserve">Havel learned from his particular experiment in "anti-political politics" something of essential and universal importance: that a single, seemingly powerless person who dares to cry out the word of truth and to stand behind it with all his person and all his life, ready to pay a high price, has, surprisingly, greater </w:t>
      </w:r>
      <w:r w:rsidRPr="00987DAC">
        <w:rPr>
          <w:rFonts w:ascii="Cambria" w:hAnsi="Cambria"/>
          <w:b/>
          <w:sz w:val="20"/>
          <w:szCs w:val="20"/>
          <w:highlight w:val="cyan"/>
          <w:u w:val="single"/>
        </w:rPr>
        <w:t>power</w:t>
      </w:r>
      <w:r w:rsidRPr="00A63553">
        <w:rPr>
          <w:rFonts w:ascii="Cambria" w:hAnsi="Cambria"/>
          <w:b/>
          <w:sz w:val="20"/>
          <w:szCs w:val="20"/>
          <w:u w:val="single"/>
        </w:rPr>
        <w:t>, though formally disfranchised, than do thousands of anonymous voters.</w:t>
      </w:r>
      <w:r w:rsidRPr="00A63553">
        <w:rPr>
          <w:rFonts w:ascii="Cambria" w:hAnsi="Cambria"/>
          <w:sz w:val="16"/>
          <w:szCs w:val="16"/>
        </w:rPr>
        <w:t xml:space="preserve">33 </w:t>
      </w:r>
      <w:r w:rsidRPr="00A63553">
        <w:rPr>
          <w:rFonts w:ascii="Cambria" w:hAnsi="Cambria"/>
          <w:b/>
          <w:sz w:val="20"/>
          <w:szCs w:val="20"/>
          <w:u w:val="single"/>
        </w:rPr>
        <w:t>A realist as well as a visionary with projective imagination, Havel acknowledges that most of such individual expressions remain rudimentary revolts</w:t>
      </w:r>
      <w:r w:rsidRPr="00A63553">
        <w:rPr>
          <w:rFonts w:ascii="Cambria" w:hAnsi="Cambria"/>
          <w:sz w:val="16"/>
          <w:szCs w:val="16"/>
        </w:rPr>
        <w:t xml:space="preserve">, but he points out, </w:t>
      </w:r>
      <w:r w:rsidRPr="00A63553">
        <w:rPr>
          <w:rFonts w:ascii="Cambria" w:hAnsi="Cambria"/>
          <w:b/>
          <w:sz w:val="20"/>
          <w:szCs w:val="20"/>
          <w:u w:val="single"/>
        </w:rPr>
        <w:t>"Here and there, a more coherent and visible initiative may emerge ... that transcends 'merely' individual revolt and is transformed into more conscious, structured, and purposeful work."</w:t>
      </w:r>
      <w:r w:rsidRPr="00A63553">
        <w:rPr>
          <w:rFonts w:ascii="Cambria" w:hAnsi="Cambria"/>
          <w:sz w:val="16"/>
          <w:szCs w:val="16"/>
        </w:rPr>
        <w:t xml:space="preserve">34 He cites as an example Soviet fears of just such a transformation in the case of Solzhenitsyn, who was expelled from Russia in the regime's desperate attempt "to plug up the dreadful wellspring of truth," a truth that might have caused "incalculable transformations in social consciousness, which in turn might one day produce political debacles unpredictable in their consequences."35 </w:t>
      </w:r>
      <w:r w:rsidRPr="00A63553">
        <w:rPr>
          <w:rFonts w:ascii="Cambria" w:hAnsi="Cambria"/>
          <w:b/>
          <w:sz w:val="20"/>
          <w:szCs w:val="20"/>
          <w:u w:val="single"/>
        </w:rPr>
        <w:t>Rockets aimed at this or that state are less dangerous to the enemy than human beings taking responsibility for the world, which presupposes our seeing ourselves in the convex mirror and absorbing the fearful lesson that suppression of human beings in Prague or Moscow or Mostar threatens suppression of all human beings everywhere.</w:t>
      </w:r>
      <w:r w:rsidRPr="00A63553">
        <w:rPr>
          <w:rFonts w:ascii="Cambria" w:hAnsi="Cambria"/>
          <w:sz w:val="16"/>
          <w:szCs w:val="16"/>
        </w:rPr>
        <w:t xml:space="preserve">36 In his speech on 8 May 1993 commemorating the Czech Liberation Day, Havel, now president, pointed to the "impotence of contemporary German democracy and the inability to present a united front to rampant Nazis." </w:t>
      </w:r>
      <w:r w:rsidRPr="00A63553">
        <w:rPr>
          <w:rFonts w:ascii="Cambria" w:hAnsi="Cambria"/>
          <w:b/>
          <w:sz w:val="20"/>
          <w:szCs w:val="20"/>
          <w:u w:val="single"/>
        </w:rPr>
        <w:t>The policy of appeasement, suicidal in the 1930s and 1940s, is proving so now: It is bowing down before evil and its terrible consequences for the whole world, if politicians and whole nations forget that a threat to the freedom of one country threatens the freedom of all nations. Indifference to others and to the community opens the door to evil. The message is we cannot afford to be indifferent.</w:t>
      </w:r>
      <w:r w:rsidRPr="00A63553">
        <w:rPr>
          <w:rFonts w:ascii="Cambria" w:hAnsi="Cambria"/>
          <w:sz w:val="16"/>
          <w:szCs w:val="16"/>
        </w:rPr>
        <w:t xml:space="preserve"> This sensible statement, suggesting a Czech national moral obligation to intervene in Yugoslavia, prompted instant disavowal by the Czech prime minister. It is hard to resist seeing in that disavowal a political difference between the two men that, given the peculiar constraints of the Czech constitution, threatens to throttle the immediate effectiveness of Havel's presidency. It is, moreover, a lesson about the </w:t>
      </w:r>
      <w:r w:rsidRPr="00542FBC">
        <w:rPr>
          <w:rFonts w:ascii="Cambria" w:hAnsi="Cambria"/>
          <w:b/>
          <w:sz w:val="20"/>
          <w:szCs w:val="20"/>
          <w:highlight w:val="cyan"/>
          <w:u w:val="single"/>
        </w:rPr>
        <w:t>distance between morality and power</w:t>
      </w:r>
      <w:r w:rsidRPr="00A63553">
        <w:rPr>
          <w:rFonts w:ascii="Cambria" w:hAnsi="Cambria"/>
          <w:sz w:val="16"/>
          <w:szCs w:val="16"/>
        </w:rPr>
        <w:t xml:space="preserve"> that </w:t>
      </w:r>
      <w:r w:rsidRPr="00542FBC">
        <w:rPr>
          <w:rFonts w:ascii="Cambria" w:hAnsi="Cambria"/>
          <w:b/>
          <w:sz w:val="20"/>
          <w:szCs w:val="20"/>
          <w:highlight w:val="cyan"/>
          <w:u w:val="single"/>
        </w:rPr>
        <w:t>must be negotiated by anyone who tries to change anything from inside a political system</w:t>
      </w:r>
      <w:r w:rsidRPr="00A63553">
        <w:rPr>
          <w:rFonts w:ascii="Cambria" w:hAnsi="Cambria"/>
          <w:b/>
          <w:sz w:val="20"/>
          <w:szCs w:val="20"/>
          <w:u w:val="single"/>
        </w:rPr>
        <w:t>.</w:t>
      </w:r>
      <w:r w:rsidRPr="00A63553">
        <w:rPr>
          <w:rFonts w:ascii="Cambria" w:hAnsi="Cambria"/>
          <w:sz w:val="16"/>
          <w:szCs w:val="16"/>
        </w:rPr>
        <w:t xml:space="preserve"> Havel's </w:t>
      </w:r>
      <w:r w:rsidRPr="00A63553">
        <w:rPr>
          <w:rFonts w:ascii="Cambria" w:hAnsi="Cambria"/>
          <w:b/>
          <w:sz w:val="20"/>
          <w:szCs w:val="20"/>
          <w:u w:val="single"/>
        </w:rPr>
        <w:t>antipolitical politics is practical morality, service to truth, not a technique of power and manipulation. It is evident</w:t>
      </w:r>
      <w:r w:rsidRPr="00A63553">
        <w:rPr>
          <w:rFonts w:ascii="Cambria" w:hAnsi="Cambria"/>
          <w:sz w:val="16"/>
          <w:szCs w:val="16"/>
        </w:rPr>
        <w:t xml:space="preserve">, he writes, </w:t>
      </w:r>
      <w:r w:rsidRPr="00A63553">
        <w:rPr>
          <w:rFonts w:ascii="Cambria" w:hAnsi="Cambria"/>
          <w:b/>
          <w:sz w:val="20"/>
          <w:szCs w:val="20"/>
          <w:u w:val="single"/>
        </w:rPr>
        <w:t>"that wholly personal categories like good and evil still have their unambiguous content and, under certain circumstances, are capable of shaking the seemingly unshakable power with all its armies of soldiers, policemen, and bureaucrats."</w:t>
      </w:r>
      <w:r w:rsidRPr="00A63553">
        <w:rPr>
          <w:rFonts w:ascii="Cambria" w:hAnsi="Cambria"/>
          <w:sz w:val="16"/>
          <w:szCs w:val="16"/>
        </w:rPr>
        <w:t xml:space="preserve">'3 </w:t>
      </w:r>
      <w:r w:rsidRPr="00542FBC">
        <w:rPr>
          <w:rFonts w:ascii="Cambria" w:hAnsi="Cambria"/>
          <w:b/>
          <w:sz w:val="20"/>
          <w:szCs w:val="20"/>
          <w:highlight w:val="cyan"/>
          <w:u w:val="single"/>
        </w:rPr>
        <w:t>He grounds his hopes on a conviction that "the essential aims of life are present naturally in every person," and he defines them as a desire for dignity, for free expression of being, and "a sense of transcendence over the world of existence," a yearning to live in truth</w:t>
      </w:r>
      <w:r w:rsidRPr="00A63553">
        <w:rPr>
          <w:rFonts w:ascii="Cambria" w:hAnsi="Cambria"/>
          <w:sz w:val="16"/>
          <w:szCs w:val="16"/>
        </w:rPr>
        <w:t xml:space="preserve">.38 </w:t>
      </w:r>
      <w:r w:rsidRPr="00A63553">
        <w:rPr>
          <w:rFonts w:ascii="Cambria" w:hAnsi="Cambria"/>
          <w:b/>
          <w:sz w:val="20"/>
          <w:szCs w:val="20"/>
          <w:u w:val="single"/>
        </w:rPr>
        <w:t>Alongside this magnanimous view of human potential, he keeps in mind its opposite pole: that we are all capable of trivializing our humanity by merging into the manipulated, un- principled, anonymous crowd, with its insatiable demand for complicity in its lies</w:t>
      </w:r>
    </w:p>
    <w:p w14:paraId="1E1B4C3A" w14:textId="4F0953B2" w:rsidR="00987DAC" w:rsidRDefault="00987DAC" w:rsidP="00987DAC">
      <w:pPr>
        <w:pStyle w:val="Heading4"/>
      </w:pPr>
      <w:r>
        <w:t>4. Perm do the aff - The aff awakens the revolutionary potential in colonized communities which is the only way the violent revolution they talk about can happen.</w:t>
      </w:r>
    </w:p>
    <w:p w14:paraId="7DED32E4" w14:textId="7DF8B695" w:rsidR="00987DAC" w:rsidRDefault="00987DAC" w:rsidP="00987DAC">
      <w:pPr>
        <w:pStyle w:val="Heading4"/>
      </w:pPr>
      <w:r>
        <w:t>5. Perm do the aff and non-mutual exclusive parts of the alt: Cross-apply the Gumbs ev from the 1ac here that says we have to have different focuses and survival strategies for different times. There is no one totalizing method that solves all oppression, so we don’t need to win they we solve every instance of oppression rather there are different times for strategies to deploy.</w:t>
      </w:r>
    </w:p>
    <w:p w14:paraId="33DCA1D1" w14:textId="02FE1BCE" w:rsidR="00987DAC" w:rsidRPr="00987DAC" w:rsidRDefault="00987DAC" w:rsidP="00987DAC">
      <w:pPr>
        <w:pStyle w:val="Heading4"/>
      </w:pPr>
      <w:r>
        <w:t>6. Perm do Both- They give no reason why we stop the alt from happening, which means they aren’t mutually exclusive.</w:t>
      </w:r>
    </w:p>
    <w:p w14:paraId="55169DE9" w14:textId="15700531" w:rsidR="009860C9" w:rsidRDefault="00505A77" w:rsidP="00987DAC">
      <w:pPr>
        <w:pStyle w:val="Heading3"/>
      </w:pPr>
      <w:r>
        <w:t>A2</w:t>
      </w:r>
      <w:r w:rsidR="00987DAC">
        <w:t xml:space="preserve"> Gender</w:t>
      </w:r>
    </w:p>
    <w:p w14:paraId="71300000" w14:textId="1FACAB8F" w:rsidR="00987DAC" w:rsidRPr="00811532" w:rsidRDefault="00987DAC" w:rsidP="00987DAC">
      <w:pPr>
        <w:pStyle w:val="Heading4"/>
      </w:pPr>
      <w:r>
        <w:t>1. Racial Omission DA-</w:t>
      </w:r>
      <w:r w:rsidRPr="00811532">
        <w:t xml:space="preserve">The concept of gender </w:t>
      </w:r>
      <w:r>
        <w:t>is one of a white humanistic discourse that ascribes to binaries that</w:t>
      </w:r>
      <w:r w:rsidR="00B35DAE">
        <w:t xml:space="preserve"> are</w:t>
      </w:r>
      <w:r>
        <w:t xml:space="preserve"> always already anti-black. As racialized bodies we are not given access to gender. </w:t>
      </w:r>
    </w:p>
    <w:p w14:paraId="597CEE12" w14:textId="77777777" w:rsidR="00987DAC" w:rsidRPr="00C33F25" w:rsidRDefault="00987DAC" w:rsidP="00987DAC">
      <w:pPr>
        <w:pStyle w:val="Tags"/>
        <w:rPr>
          <w:rFonts w:ascii="Verdana" w:hAnsi="Verdana"/>
          <w:sz w:val="16"/>
          <w:szCs w:val="16"/>
        </w:rPr>
      </w:pPr>
      <w:r w:rsidRPr="00811532">
        <w:rPr>
          <w:rStyle w:val="Style13ptBold"/>
        </w:rPr>
        <w:t xml:space="preserve">BROECK </w:t>
      </w:r>
      <w:r>
        <w:rPr>
          <w:rFonts w:ascii="Verdana" w:hAnsi="Verdana"/>
          <w:b/>
          <w:sz w:val="16"/>
          <w:szCs w:val="16"/>
        </w:rPr>
        <w:t xml:space="preserve">Professor of black diasporic and gender studies @ The U of Bremem </w:t>
      </w:r>
      <w:r w:rsidRPr="00811532">
        <w:rPr>
          <w:rStyle w:val="Style13ptBold"/>
        </w:rPr>
        <w:t xml:space="preserve">2k8 </w:t>
      </w:r>
      <w:r>
        <w:rPr>
          <w:rFonts w:ascii="Verdana" w:hAnsi="Verdana"/>
          <w:b/>
          <w:szCs w:val="24"/>
        </w:rPr>
        <w:t xml:space="preserve">  </w:t>
      </w:r>
      <w:r w:rsidRPr="00C33F25">
        <w:rPr>
          <w:rFonts w:ascii="Times New Roman" w:hAnsi="Times New Roman"/>
          <w:sz w:val="16"/>
          <w:szCs w:val="16"/>
        </w:rPr>
        <w:t>Sabine; “University of Bremen, Germany, Gender Forum, Issue 22 (2008)</w:t>
      </w:r>
    </w:p>
    <w:p w14:paraId="28C5FBF0" w14:textId="77777777" w:rsidR="00987DAC" w:rsidRDefault="00987DAC" w:rsidP="00987DAC">
      <w:pPr>
        <w:pStyle w:val="Cards"/>
        <w:jc w:val="both"/>
        <w:rPr>
          <w:rFonts w:ascii="Helvetica" w:hAnsi="Helvetica"/>
        </w:rPr>
      </w:pPr>
      <w:r>
        <w:rPr>
          <w:rFonts w:ascii="Helvetica" w:hAnsi="Helvetica"/>
        </w:rPr>
        <w:t>(White) Gender Studies may decide to reflect self-critically on its own embeddedness in the Enlightenment proposal of human freedom which strategically split a certain group of humans, namely enslaved African-origin people, from the constitutive freedom to possess themselves and as such, from any access to subjectivity, which entailed, as Hortense Spillers above all has argued, a splitting of African-origin women from gender. If, thus, the knowledge of the slave trade and slavery will become the site of a rereading of Enlightenment, modernity and postmodernity, a revised theoretical, and material approach to an epistemology of emancipation like Gender Studies will be possible</w:t>
      </w:r>
      <w:r>
        <w:rPr>
          <w:rStyle w:val="DebateHighlighted"/>
          <w:rFonts w:ascii="Helvetica" w:hAnsi="Helvetica"/>
        </w:rPr>
        <w:t>. Gender Studies</w:t>
      </w:r>
      <w:r>
        <w:rPr>
          <w:rFonts w:ascii="Helvetica" w:hAnsi="Helvetica"/>
          <w:b/>
          <w:u w:val="single"/>
        </w:rPr>
        <w:t xml:space="preserve">, too, </w:t>
      </w:r>
      <w:r>
        <w:rPr>
          <w:rStyle w:val="DebateHighlighted"/>
          <w:rFonts w:ascii="Helvetica" w:hAnsi="Helvetica"/>
        </w:rPr>
        <w:t>lives "in the time of slavery</w:t>
      </w:r>
      <w:r>
        <w:rPr>
          <w:rFonts w:ascii="Helvetica" w:hAnsi="Helvetica"/>
          <w:b/>
          <w:u w:val="single"/>
        </w:rPr>
        <w:t xml:space="preserve">," in the "future created by it" </w:t>
      </w:r>
      <w:r>
        <w:rPr>
          <w:rFonts w:ascii="Helvetica" w:hAnsi="Helvetica"/>
        </w:rPr>
        <w:t xml:space="preserve">(Hartman 2007, 133). </w:t>
      </w:r>
      <w:r>
        <w:rPr>
          <w:rStyle w:val="DebateHighlighted"/>
          <w:rFonts w:ascii="Helvetica" w:hAnsi="Helvetica"/>
        </w:rPr>
        <w:t xml:space="preserve">It is the economic, cultural and epistemic regime of human commodification, that transgressive nexus of violence, desire and property which first formed the horizon of </w:t>
      </w:r>
      <w:r>
        <w:rPr>
          <w:rFonts w:ascii="Helvetica" w:hAnsi="Helvetica"/>
          <w:b/>
          <w:u w:val="single"/>
        </w:rPr>
        <w:t xml:space="preserve">the Euro-American </w:t>
      </w:r>
      <w:r>
        <w:rPr>
          <w:rStyle w:val="DebateHighlighted"/>
          <w:rFonts w:ascii="Helvetica" w:hAnsi="Helvetica"/>
        </w:rPr>
        <w:t>modernity that US a</w:t>
      </w:r>
      <w:r>
        <w:rPr>
          <w:rFonts w:ascii="Helvetica" w:hAnsi="Helvetica"/>
        </w:rPr>
        <w:t>nd European</w:t>
      </w:r>
      <w:r>
        <w:rPr>
          <w:rFonts w:ascii="Helvetica" w:hAnsi="Helvetica"/>
          <w:b/>
          <w:u w:val="single"/>
        </w:rPr>
        <w:t xml:space="preserve"> </w:t>
      </w:r>
      <w:r>
        <w:rPr>
          <w:rStyle w:val="DebateHighlighted"/>
          <w:rFonts w:ascii="Helvetica" w:hAnsi="Helvetica"/>
        </w:rPr>
        <w:t>intellectuals</w:t>
      </w:r>
      <w:r>
        <w:rPr>
          <w:rFonts w:ascii="Helvetica" w:hAnsi="Helvetica"/>
        </w:rPr>
        <w:t>, including Gender Studies,</w:t>
      </w:r>
      <w:r>
        <w:rPr>
          <w:rFonts w:ascii="Helvetica" w:hAnsi="Helvetica"/>
          <w:b/>
          <w:u w:val="single"/>
        </w:rPr>
        <w:t xml:space="preserve"> </w:t>
      </w:r>
      <w:r>
        <w:rPr>
          <w:rFonts w:ascii="Helvetica" w:hAnsi="Helvetica"/>
        </w:rPr>
        <w:t xml:space="preserve">have known and claimed. The Enlightenment's </w:t>
      </w:r>
      <w:r>
        <w:rPr>
          <w:rFonts w:ascii="Helvetica" w:hAnsi="Helvetica"/>
          <w:b/>
          <w:u w:val="single"/>
        </w:rPr>
        <w:t xml:space="preserve">proposal of human subjectivity and rights which was in fact inscribed into the world the slave trade and slavery had made </w:t>
      </w:r>
      <w:r>
        <w:rPr>
          <w:rFonts w:ascii="Helvetica" w:hAnsi="Helvetica"/>
        </w:rPr>
        <w:t xml:space="preserve">(Blackburn), </w:t>
      </w:r>
      <w:r>
        <w:rPr>
          <w:rFonts w:ascii="Helvetica" w:hAnsi="Helvetica"/>
          <w:b/>
          <w:u w:val="single"/>
        </w:rPr>
        <w:t>created a vertical structure of access claims to self-representation and social participation from which African-origin people, as hereditary commodities, were a priori abjected</w:t>
      </w:r>
      <w:r>
        <w:rPr>
          <w:rFonts w:ascii="Helvetica" w:hAnsi="Helvetica"/>
        </w:rPr>
        <w:t xml:space="preserve">. </w:t>
      </w:r>
      <w:r>
        <w:rPr>
          <w:rStyle w:val="DebateHighlighted"/>
          <w:rFonts w:ascii="Helvetica" w:hAnsi="Helvetica"/>
        </w:rPr>
        <w:t>It is on the basis of</w:t>
      </w:r>
      <w:r>
        <w:rPr>
          <w:rFonts w:ascii="Helvetica" w:hAnsi="Helvetica"/>
        </w:rPr>
        <w:t xml:space="preserve"> that </w:t>
      </w:r>
      <w:r>
        <w:rPr>
          <w:rStyle w:val="DebateHighlighted"/>
          <w:rFonts w:ascii="Helvetica" w:hAnsi="Helvetica"/>
        </w:rPr>
        <w:t xml:space="preserve">abjection, that the category of woman, of gender as a framework </w:t>
      </w:r>
      <w:r>
        <w:rPr>
          <w:rStyle w:val="DebateUnderline"/>
          <w:rFonts w:ascii="Helvetica" w:hAnsi="Helvetica"/>
        </w:rPr>
        <w:t xml:space="preserve">to negotiate the social, cultural and economic </w:t>
      </w:r>
      <w:r>
        <w:rPr>
          <w:rStyle w:val="DebateHighlighted"/>
          <w:rFonts w:ascii="Helvetica" w:hAnsi="Helvetica"/>
        </w:rPr>
        <w:t xml:space="preserve">position of white European women was created. </w:t>
      </w:r>
      <w:r>
        <w:rPr>
          <w:rStyle w:val="DebateUnderline"/>
          <w:rFonts w:ascii="Helvetica" w:hAnsi="Helvetica"/>
        </w:rPr>
        <w:t xml:space="preserve">To accept that the very constitution of gender as a term in European early modernity was tied to a social, cultural and political system which constitutively pre-figured "wasted lives," </w:t>
      </w:r>
      <w:r>
        <w:rPr>
          <w:rFonts w:ascii="Helvetica" w:hAnsi="Helvetica"/>
        </w:rPr>
        <w:t xml:space="preserve">and an extreme precariousness of </w:t>
      </w:r>
      <w:r>
        <w:rPr>
          <w:rStyle w:val="DebateHighlighted"/>
          <w:rFonts w:ascii="Helvetica" w:hAnsi="Helvetica"/>
        </w:rPr>
        <w:t>what constitutes human existence, throws contemporary notions of gendered subjectivity into stark relief</w:t>
      </w:r>
      <w:r>
        <w:rPr>
          <w:rFonts w:ascii="Helvetica" w:hAnsi="Helvetica"/>
          <w:b/>
          <w:u w:val="single"/>
        </w:rPr>
        <w:t xml:space="preserve">. Hartman's work, therefore, may be read as </w:t>
      </w:r>
      <w:r>
        <w:rPr>
          <w:rFonts w:ascii="Helvetica" w:hAnsi="Helvetica"/>
        </w:rPr>
        <w:t xml:space="preserve">just as </w:t>
      </w:r>
      <w:r>
        <w:rPr>
          <w:rFonts w:ascii="Helvetica" w:hAnsi="Helvetica"/>
          <w:b/>
          <w:u w:val="single"/>
        </w:rPr>
        <w:t>axiomatic</w:t>
      </w:r>
      <w:r>
        <w:rPr>
          <w:rFonts w:ascii="Helvetica" w:hAnsi="Helvetica"/>
        </w:rPr>
        <w:t xml:space="preserve"> as Bauman's, Butler's or Agamben's in measuring postmodern global challenges to critical theory. Elaine Scary's, Susan Sontag's interventions on pain and voyeurism, and Spillers' or Wood's considerations, more specifically, on the sexualized campaigns of Anglo-American abolition, have compounded the challenge for an epistemology of slavery as a modern episteme not to recycle abolitionist titillation - the risk to become part of a second order abolitionist discourse must, however, be run</w:t>
      </w:r>
      <w:r>
        <w:rPr>
          <w:rFonts w:ascii="Helvetica" w:hAnsi="Helvetica"/>
          <w:b/>
          <w:u w:val="single"/>
        </w:rPr>
        <w:t xml:space="preserve">. </w:t>
      </w:r>
      <w:r>
        <w:rPr>
          <w:rFonts w:ascii="Helvetica" w:hAnsi="Helvetica"/>
          <w:b/>
          <w:sz w:val="24"/>
          <w:u w:val="single"/>
        </w:rPr>
        <w:t>To play an active role in the project of decolonizing</w:t>
      </w:r>
      <w:r>
        <w:rPr>
          <w:rFonts w:ascii="Helvetica" w:hAnsi="Helvetica"/>
        </w:rPr>
        <w:t xml:space="preserve"> (post) modern </w:t>
      </w:r>
      <w:r>
        <w:rPr>
          <w:rFonts w:ascii="Helvetica" w:hAnsi="Helvetica"/>
          <w:b/>
          <w:sz w:val="24"/>
          <w:u w:val="single"/>
        </w:rPr>
        <w:t xml:space="preserve">critical theory, </w:t>
      </w:r>
      <w:r>
        <w:rPr>
          <w:rStyle w:val="DebateHighlighted"/>
          <w:rFonts w:ascii="Helvetica" w:hAnsi="Helvetica"/>
        </w:rPr>
        <w:t xml:space="preserve">gender studies need to acknowledge and reckon </w:t>
      </w:r>
      <w:r>
        <w:rPr>
          <w:rStyle w:val="DebateUnderline"/>
          <w:rFonts w:ascii="Helvetica" w:hAnsi="Helvetica"/>
        </w:rPr>
        <w:t>with</w:t>
      </w:r>
      <w:r>
        <w:rPr>
          <w:rStyle w:val="DebateHighlighted"/>
          <w:rFonts w:ascii="Helvetica" w:hAnsi="Helvetica"/>
        </w:rPr>
        <w:t xml:space="preserve"> black de-colonial feminist </w:t>
      </w:r>
      <w:r>
        <w:rPr>
          <w:rStyle w:val="DebateUnderline"/>
          <w:rFonts w:ascii="Helvetica" w:hAnsi="Helvetica"/>
        </w:rPr>
        <w:t>interventions beyond add-on approaches. Those</w:t>
      </w:r>
      <w:r>
        <w:rPr>
          <w:rStyle w:val="DebateHighlighted"/>
          <w:rFonts w:ascii="Helvetica" w:hAnsi="Helvetica"/>
        </w:rPr>
        <w:t xml:space="preserve"> </w:t>
      </w:r>
      <w:r>
        <w:rPr>
          <w:rStyle w:val="DebateUnderline"/>
          <w:rFonts w:ascii="Helvetica" w:hAnsi="Helvetica"/>
        </w:rPr>
        <w:t>interventions will enable an epistemic turn away from the solipsistic quasi universal presentism of much of contemporary theory, and make it answerable to its own indebtedness to the history of early modern Europe, and the New World</w:t>
      </w:r>
      <w:r>
        <w:rPr>
          <w:rFonts w:ascii="Helvetica" w:hAnsi="Helvetica"/>
          <w:b/>
          <w:sz w:val="24"/>
          <w:u w:val="single"/>
        </w:rPr>
        <w:t>.</w:t>
      </w:r>
      <w:r>
        <w:rPr>
          <w:rFonts w:ascii="Helvetica" w:hAnsi="Helvetica"/>
          <w:sz w:val="24"/>
        </w:rPr>
        <w:t xml:space="preserve"> </w:t>
      </w:r>
      <w:r>
        <w:rPr>
          <w:rFonts w:ascii="Helvetica" w:hAnsi="Helvetica"/>
        </w:rPr>
        <w:t xml:space="preserve">Hartman's and Spiller's texts, as well as Morrison's writing become something </w:t>
      </w:r>
      <w:r>
        <w:rPr>
          <w:rStyle w:val="DebateHighlighted"/>
          <w:rFonts w:ascii="Helvetica" w:hAnsi="Helvetica"/>
        </w:rPr>
        <w:t>like deconstructive guides: we are being asked to look, and listen with black women's perspectives - but at the same time the texts fold back on themselves, and thus on our reading; they disrupt a smooth appropriation of suffering, they derail us from a swift hate</w:t>
      </w:r>
      <w:r>
        <w:rPr>
          <w:rFonts w:ascii="Helvetica" w:hAnsi="Helvetica"/>
          <w:b/>
          <w:sz w:val="24"/>
          <w:u w:val="single"/>
        </w:rPr>
        <w:t xml:space="preserve"> </w:t>
      </w:r>
      <w:r>
        <w:rPr>
          <w:rFonts w:ascii="Helvetica" w:hAnsi="Helvetica"/>
        </w:rPr>
        <w:t>for the Thistlewoods (Mother, 61). Those texts under scrutiny here do enact a kind of self-conscious parasitism, forcing readers into complicity - but they refuse to do it innocently, disrupting a renewed take on slavery by way of abolitionist benevolence. They teach readers that the boundaries of the archive cannot be trespassed at will, and without consequence; and they also teach us to respect what Hartman calls, with Fred Moten, "black noise" (2008, 12).</w:t>
      </w:r>
    </w:p>
    <w:p w14:paraId="081AC8B0" w14:textId="57C45474" w:rsidR="00987DAC" w:rsidRDefault="00987DAC" w:rsidP="00987DAC">
      <w:pPr>
        <w:pStyle w:val="Heading4"/>
      </w:pPr>
      <w:r>
        <w:t>2. Disruption DA: White feminism doesn’t discomfort subject positions rather it reifies white supremacy and structures of power – white bodies only care about their own equality and ignore the uniqueness of black suffering meaning only the aff solves</w:t>
      </w:r>
    </w:p>
    <w:p w14:paraId="0691CF0C" w14:textId="481D2326" w:rsidR="00987DAC" w:rsidRPr="00766F96" w:rsidRDefault="00987DAC" w:rsidP="00987DAC">
      <w:pPr>
        <w:rPr>
          <w:rStyle w:val="Style13ptBold"/>
          <w:b w:val="0"/>
          <w:sz w:val="20"/>
          <w:szCs w:val="20"/>
        </w:rPr>
      </w:pPr>
      <w:r w:rsidRPr="00766F96">
        <w:rPr>
          <w:rStyle w:val="Style13ptBold"/>
        </w:rPr>
        <w:t>Obadina</w:t>
      </w:r>
      <w:r>
        <w:rPr>
          <w:rStyle w:val="Style13ptBold"/>
        </w:rPr>
        <w:t xml:space="preserve"> 14, </w:t>
      </w:r>
      <w:r>
        <w:rPr>
          <w:rStyle w:val="Style13ptBold"/>
          <w:b w:val="0"/>
          <w:sz w:val="20"/>
          <w:szCs w:val="20"/>
        </w:rPr>
        <w:t>Shaki Obadina is a politics student at Hull University along with also being a prominent social justice writer on the concepts of black feminism and inequality on her website BlackFeministKilljoy, “</w:t>
      </w:r>
      <w:r w:rsidRPr="00766F96">
        <w:rPr>
          <w:rStyle w:val="Style13ptBold"/>
          <w:b w:val="0"/>
          <w:sz w:val="20"/>
          <w:szCs w:val="20"/>
        </w:rPr>
        <w:t>WHY I AM NOT PRAISING EMMA WATSON’S SPEECH…</w:t>
      </w:r>
      <w:r>
        <w:rPr>
          <w:rStyle w:val="Style13ptBold"/>
          <w:b w:val="0"/>
          <w:sz w:val="20"/>
          <w:szCs w:val="20"/>
        </w:rPr>
        <w:t xml:space="preserve">,” </w:t>
      </w:r>
      <w:r w:rsidRPr="00FC6282">
        <w:rPr>
          <w:sz w:val="20"/>
          <w:szCs w:val="20"/>
        </w:rPr>
        <w:t>http://blackfeministkilljoy.tumblr.com/post/98266792208/why-i-am-not-praising-emma-watsons-speech</w:t>
      </w:r>
      <w:r>
        <w:rPr>
          <w:rStyle w:val="Style13ptBold"/>
          <w:b w:val="0"/>
          <w:sz w:val="20"/>
          <w:szCs w:val="20"/>
        </w:rPr>
        <w:t>, NN</w:t>
      </w:r>
    </w:p>
    <w:p w14:paraId="22C0C14C" w14:textId="77777777" w:rsidR="00987DAC" w:rsidRDefault="00987DAC" w:rsidP="00987DAC">
      <w:r>
        <w:t xml:space="preserve">I am going to be fairly honest </w:t>
      </w:r>
      <w:r w:rsidRPr="00766F96">
        <w:rPr>
          <w:rStyle w:val="StyleUnderline"/>
        </w:rPr>
        <w:t>Emma Watson has never really interested me</w:t>
      </w:r>
      <w:r>
        <w:t xml:space="preserve">. I am not a Harry Potter fan and I haven’t seen much of her work as an actress. But I know deep down that </w:t>
      </w:r>
      <w:r w:rsidRPr="00766F96">
        <w:rPr>
          <w:rStyle w:val="StyleUnderline"/>
        </w:rPr>
        <w:t>the main reason why I have never really cared for Emma Watson is because she represents everything that I am not. I am not a white heterosexual middle class woman whose clean cut is adored by the public and the media and is what society wants me to be. Instead I am a poor black woman from Peckham who is solely just seen “ghetto”, “ratchet” and a “thot</w:t>
      </w:r>
      <w:r>
        <w:t xml:space="preserve">”. I am highly aware of 4chan threatening to leak nude photos of her because of her speech which I honestly believe is cruel and extremely misogynistic. However, </w:t>
      </w:r>
      <w:r w:rsidRPr="00766F96">
        <w:rPr>
          <w:rStyle w:val="Emphasis"/>
        </w:rPr>
        <w:t>I will not ignore the fact that the reason why feminists especially white feminists and the media are not criticising the problematic nature of her speech is because of her high power status as a white heterosexual cis middle class.∂ Lack of intersectionality</w:t>
      </w:r>
      <w:r w:rsidRPr="00766F96">
        <w:rPr>
          <w:sz w:val="12"/>
        </w:rPr>
        <w:t xml:space="preserve">∂ </w:t>
      </w:r>
      <w:r>
        <w:t xml:space="preserve">Emma Watson states when she researched the word feminism and she noticed it has become unpopular. </w:t>
      </w:r>
      <w:r w:rsidRPr="00766F96">
        <w:rPr>
          <w:rStyle w:val="StyleUnderline"/>
        </w:rPr>
        <w:t>According to Emma Watson she is “among the ranks of women whose expressions are seen as too strong, too aggressive, isolating, anti-men and, unattractive</w:t>
      </w:r>
      <w:r>
        <w:t xml:space="preserve">”. In this case </w:t>
      </w:r>
      <w:r w:rsidRPr="00766F96">
        <w:rPr>
          <w:rStyle w:val="Emphasis"/>
        </w:rPr>
        <w:t>Emma Watson is extremely wrong</w:t>
      </w:r>
      <w:r>
        <w:t xml:space="preserve">. </w:t>
      </w:r>
      <w:r w:rsidRPr="00766F96">
        <w:rPr>
          <w:rStyle w:val="StyleUnderline"/>
        </w:rPr>
        <w:t>The idea of feminism being associated with hating men is soley rooted in lesbophobia</w:t>
      </w:r>
      <w:r>
        <w:t xml:space="preserve">. How many times have you heard “you are a feminist oh shit you must be a lesbian and you totes hate men lmao” from a random dickhead when you tell them you are feminist? </w:t>
      </w:r>
      <w:r w:rsidRPr="00766F96">
        <w:rPr>
          <w:rStyle w:val="Emphasis"/>
        </w:rPr>
        <w:t>Emma Watson speech continues to erase women who are more marginalised by her by simply not acknowledging that is black women who are constantly trapped in the one dimensional racist trope of being as a strong angry black woman</w:t>
      </w:r>
      <w:r>
        <w:t>. We have already seen how detrimental this trope is with the New York Times article about Shonda Rhimes. It is the strong angry black woman trope that silences us and dismisses our cries when we are sick and tired of everything that is a result of our double oppression.</w:t>
      </w:r>
      <w:r w:rsidRPr="00766F96">
        <w:rPr>
          <w:sz w:val="12"/>
        </w:rPr>
        <w:t xml:space="preserve">∂ </w:t>
      </w:r>
      <w:r>
        <w:t>“What about the Men?” Feminism</w:t>
      </w:r>
      <w:r w:rsidRPr="00766F96">
        <w:rPr>
          <w:sz w:val="12"/>
        </w:rPr>
        <w:t>∂</w:t>
      </w:r>
      <w:r>
        <w:rPr>
          <w:sz w:val="12"/>
        </w:rPr>
        <w:t xml:space="preserve"> </w:t>
      </w:r>
      <w:r>
        <w:t>“</w:t>
      </w:r>
      <w:r w:rsidRPr="00766F96">
        <w:rPr>
          <w:rStyle w:val="StyleUnderline"/>
        </w:rPr>
        <w:t xml:space="preserve">What About the Men” feminism is a current trend within white/mainstream feminism. This type of feminism advocates that women should make spaces for men in feminism </w:t>
      </w:r>
      <w:r>
        <w:t xml:space="preserve">and should essentially pander to men. I </w:t>
      </w:r>
      <w:r w:rsidRPr="00766F96">
        <w:rPr>
          <w:rStyle w:val="StyleUnderline"/>
        </w:rPr>
        <w:t>strongly disagree with “What About the Men” feminism</w:t>
      </w:r>
      <w:r>
        <w:t xml:space="preserve"> not only is this idea extremely patriarchal and kyrichal but as a black woman I do not see why I have to make the space for men especially for white cis heterosexual men when their spaces are virtually everywhere in all aspects in society. B</w:t>
      </w:r>
      <w:r w:rsidRPr="00766F96">
        <w:rPr>
          <w:rStyle w:val="StyleUnderline"/>
        </w:rPr>
        <w:t>lack women have been constantly marginalized and not accepted in the feminist movement from the very beginning. Instead of white feminists trying to remove the overt racism in the feminist movement, creating spaces for black women and stop using intersectionality as a buzzword they would rather focus on praising male feminists and creating space for men</w:t>
      </w:r>
      <w:r>
        <w:t xml:space="preserve">. Emma Watson has been guilty of dismissing Beyonce’s feminism because it “pays too much attention to men” even though that is not the case and it is actually HER feminism that is male centric. This all just shows how </w:t>
      </w:r>
      <w:r w:rsidRPr="00766F96">
        <w:rPr>
          <w:rStyle w:val="Emphasis"/>
        </w:rPr>
        <w:t>feminism continues to fonder anti-blackness and further alienate black women</w:t>
      </w:r>
      <w:r>
        <w:t>.</w:t>
      </w:r>
      <w:r w:rsidRPr="00766F96">
        <w:rPr>
          <w:sz w:val="12"/>
        </w:rPr>
        <w:t xml:space="preserve">∂ </w:t>
      </w:r>
      <w:r>
        <w:t xml:space="preserve">Malcom X was asked by a journalist when he founded the Organization of Afro-American Unity if white people were allowed to join. Malcom X simply replied that white people were not allowed to join the organisation because as black people we had to sort out detrimental impacts that white supremacy has made on black people. The same rhetoric goes for feminism. </w:t>
      </w:r>
      <w:r w:rsidRPr="00766F96">
        <w:rPr>
          <w:rStyle w:val="StyleUnderline"/>
        </w:rPr>
        <w:t>Men should use their privileged position to make society accessible for women it shouldn’t be the other way around</w:t>
      </w:r>
      <w:r>
        <w:t>.</w:t>
      </w:r>
      <w:r w:rsidRPr="00766F96">
        <w:rPr>
          <w:sz w:val="12"/>
        </w:rPr>
        <w:t xml:space="preserve">∂ </w:t>
      </w:r>
      <w:r>
        <w:t>So much Westernisation…</w:t>
      </w:r>
      <w:r w:rsidRPr="00766F96">
        <w:rPr>
          <w:sz w:val="12"/>
        </w:rPr>
        <w:t xml:space="preserve">∂ </w:t>
      </w:r>
      <w:r>
        <w:t xml:space="preserve">Let us all remember that this speech and the HeForShe campaign is for the United Nations. The UN (like IMF and WTO) promote the strong fundamental idea that the West is civilised and any country that is not Western is deemed as uncivilised, savage and barbaric. </w:t>
      </w:r>
      <w:r w:rsidRPr="00766F96">
        <w:rPr>
          <w:rStyle w:val="StyleUnderline"/>
        </w:rPr>
        <w:t>These racist and imperialistic stereotypes of the Global South is inherently linked with the idea that people of colour in the Global South need to be saved and most importantly saved by white Westerns</w:t>
      </w:r>
      <w:r>
        <w:t xml:space="preserve">. </w:t>
      </w:r>
      <w:r w:rsidRPr="00766F96">
        <w:rPr>
          <w:rStyle w:val="Emphasis"/>
        </w:rPr>
        <w:t>The white saviour complex allows white Westerners to get away with not taking responsibility for the fact colonialism is the main reason why the Global South is suffering</w:t>
      </w:r>
      <w:r>
        <w:t xml:space="preserve">. Emma Watson’s speech and campaign does not acknowledge the fact it is capitalism and neo liberal policies that has constantly harmed women of colour in the Global South rather than benefited them. For instance in the past the use of modernization theories in development polices actually created gender inequality and contributed to the oppression women in the Global South face today. Emma </w:t>
      </w:r>
      <w:r w:rsidRPr="00766F96">
        <w:rPr>
          <w:rStyle w:val="Emphasis"/>
        </w:rPr>
        <w:t>Watson does not even pay any respect to African feminists and African women who have continued to fight for their own liberation which is deeply rooted in black womanhood livelehood</w:t>
      </w:r>
      <w:r>
        <w:t>. At the end of the day it was African Women in the Congo who had to fight against modernisation theories destroying their agricultural livle. Why didn’t she use her privilege and platform as a celebrity to reaffirm African women and African feminists who have fought for their liberation rather than Hilary Clinton?</w:t>
      </w:r>
      <w:r w:rsidRPr="00766F96">
        <w:rPr>
          <w:sz w:val="12"/>
        </w:rPr>
        <w:t xml:space="preserve">∂ </w:t>
      </w:r>
      <w:r>
        <w:t xml:space="preserve">I am so done with this type of feminism getting praised all the </w:t>
      </w:r>
      <w:r w:rsidRPr="00766F96">
        <w:rPr>
          <w:rStyle w:val="StyleUnderline"/>
        </w:rPr>
        <w:t>time. I am not here to educate/pander to men or let white feminists dismiss me and other black women’s feminism simply for the fact we are black</w:t>
      </w:r>
      <w:r>
        <w:t>. The more this continues to go on the more I think I should follow down the path of womanism because at least my struggle to exist in a white supremacist, kyriarchal and capitalist society with be fully understood and I will be accepted with open arms.</w:t>
      </w:r>
    </w:p>
    <w:p w14:paraId="50C6623E" w14:textId="77777777" w:rsidR="00987DAC" w:rsidRPr="00A4243D" w:rsidRDefault="00987DAC" w:rsidP="00987DAC">
      <w:pPr>
        <w:pStyle w:val="Heading4"/>
      </w:pPr>
      <w:r>
        <w:t xml:space="preserve">3. </w:t>
      </w:r>
      <w:r w:rsidRPr="00A4243D">
        <w:t xml:space="preserve">Pragmatism DA: PRAGMATIC HUMANISM discredits the COLONIZATION of human consciousness, it attacks the heart of totalitarian regimes, reconstitutes the natural world, it binds “US” to something higher because of our reflections on “I”, it is the logical procession of the perfomative descriptions of the affirmative.  Havel translates philosophical probing into principles of action as “WE” are not POWERLESS.   Intellectual Irresponsibility is more dangerous than Nuclear weapons, INDIFFERENCE opens the door to evil.  </w:t>
      </w:r>
    </w:p>
    <w:p w14:paraId="65B3C328" w14:textId="5A015E48" w:rsidR="00987DAC" w:rsidRPr="00A63553" w:rsidRDefault="00987DAC" w:rsidP="00987DAC">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r w:rsidRPr="00FC6282">
        <w:rPr>
          <w:rFonts w:ascii="Cambria" w:hAnsi="Cambria"/>
        </w:rPr>
        <w:t>http://www.jstor.org/stable/pdf/1048542.pdf?_=1466540923102</w:t>
      </w:r>
      <w:r w:rsidRPr="00A63553">
        <w:rPr>
          <w:rFonts w:ascii="Cambria" w:hAnsi="Cambria"/>
        </w:rPr>
        <w:t xml:space="preserve"> (db)</w:t>
      </w:r>
    </w:p>
    <w:p w14:paraId="3C52BF2E" w14:textId="77777777" w:rsidR="00987DAC" w:rsidRDefault="00987DAC" w:rsidP="00987DAC">
      <w:pPr>
        <w:rPr>
          <w:rFonts w:ascii="Cambria" w:hAnsi="Cambria"/>
          <w:b/>
          <w:sz w:val="20"/>
          <w:szCs w:val="20"/>
          <w:u w:val="single"/>
        </w:rPr>
      </w:pPr>
      <w:r w:rsidRPr="00BB0ED7">
        <w:rPr>
          <w:rFonts w:ascii="Cambria" w:hAnsi="Cambria"/>
          <w:b/>
          <w:sz w:val="20"/>
          <w:szCs w:val="20"/>
          <w:highlight w:val="cyan"/>
          <w:u w:val="single"/>
        </w:rPr>
        <w:t>The Prague Spring was "the inevitable consequence of a long drama originally played out chiefly in the theatre of the spirit and the conscience of society</w:t>
      </w:r>
      <w:r w:rsidRPr="00A63553">
        <w:rPr>
          <w:rFonts w:ascii="Cambria" w:hAnsi="Cambria"/>
          <w:b/>
          <w:sz w:val="20"/>
          <w:szCs w:val="20"/>
          <w:u w:val="single"/>
        </w:rPr>
        <w:t>," a process triggered and sustained "by individuals willing to live in truth even when things were at their worst."</w:t>
      </w:r>
      <w:r w:rsidRPr="00A63553">
        <w:rPr>
          <w:rFonts w:ascii="Cambria" w:hAnsi="Cambria"/>
          <w:sz w:val="16"/>
          <w:szCs w:val="16"/>
        </w:rPr>
        <w:t xml:space="preserve">27 </w:t>
      </w:r>
      <w:r w:rsidRPr="00A63553">
        <w:rPr>
          <w:rFonts w:ascii="Cambria" w:hAnsi="Cambria"/>
          <w:b/>
          <w:sz w:val="20"/>
          <w:szCs w:val="20"/>
          <w:u w:val="single"/>
        </w:rPr>
        <w:t>The process was hidden in "the invisible realm of social consciousness," conscience, and the subconscious. It was indirect, long-term, and hard to measure.</w:t>
      </w:r>
      <w:r w:rsidRPr="00A63553">
        <w:rPr>
          <w:rFonts w:ascii="Cambria" w:hAnsi="Cambria"/>
          <w:sz w:val="16"/>
          <w:szCs w:val="16"/>
        </w:rPr>
        <w:t xml:space="preserve">28 </w:t>
      </w:r>
      <w:r w:rsidRPr="00A63553">
        <w:rPr>
          <w:rFonts w:ascii="Cambria" w:hAnsi="Cambria"/>
          <w:b/>
          <w:sz w:val="20"/>
          <w:szCs w:val="20"/>
          <w:u w:val="single"/>
        </w:rPr>
        <w:t>So, too, its continuation that exploded into the Velvet Revolution</w:t>
      </w:r>
      <w:r w:rsidRPr="00A63553">
        <w:rPr>
          <w:rFonts w:ascii="Cambria" w:hAnsi="Cambria"/>
          <w:sz w:val="16"/>
          <w:szCs w:val="16"/>
        </w:rPr>
        <w:t xml:space="preserve">, the magic moment when 800,000 citizens, jamming Wenceslas Square in Prague, jingled their house keys like church bells and changed from shouting 'Truth will prevail" to chanting "Havel to the castle." </w:t>
      </w:r>
      <w:r w:rsidRPr="00542FBC">
        <w:rPr>
          <w:rFonts w:ascii="Cambria" w:hAnsi="Cambria"/>
          <w:b/>
          <w:sz w:val="20"/>
          <w:szCs w:val="20"/>
          <w:highlight w:val="cyan"/>
          <w:u w:val="single"/>
        </w:rPr>
        <w:t>Havel developed</w:t>
      </w:r>
      <w:r w:rsidRPr="00A63553">
        <w:rPr>
          <w:rFonts w:ascii="Cambria" w:hAnsi="Cambria"/>
          <w:sz w:val="16"/>
          <w:szCs w:val="16"/>
        </w:rPr>
        <w:t xml:space="preserve"> his thinking in plays, petitions, letters, samizdat essays and addresses, written both in and out of prison, circulated at peril of new imprisonment, sometimes at peril of death: his is </w:t>
      </w:r>
      <w:r w:rsidRPr="00542FBC">
        <w:rPr>
          <w:rFonts w:ascii="Cambria" w:hAnsi="Cambria"/>
          <w:b/>
          <w:sz w:val="20"/>
          <w:szCs w:val="20"/>
          <w:highlight w:val="cyan"/>
          <w:u w:val="single"/>
        </w:rPr>
        <w:t>a humanist philosophy wrested from the logic of cruel experience, an anatomy of the process of social transformation, and a practical political strategy</w:t>
      </w:r>
      <w:r w:rsidRPr="00A63553">
        <w:rPr>
          <w:rFonts w:ascii="Cambria" w:hAnsi="Cambria"/>
          <w:b/>
          <w:sz w:val="20"/>
          <w:szCs w:val="20"/>
          <w:u w:val="single"/>
        </w:rPr>
        <w:t>.</w:t>
      </w:r>
      <w:r w:rsidRPr="00A63553">
        <w:rPr>
          <w:rFonts w:ascii="Cambria" w:hAnsi="Cambria"/>
          <w:b/>
          <w:sz w:val="16"/>
          <w:szCs w:val="16"/>
          <w:u w:val="single"/>
        </w:rPr>
        <w:t xml:space="preserve"> </w:t>
      </w:r>
      <w:r w:rsidRPr="00A63553">
        <w:rPr>
          <w:rFonts w:ascii="Cambria" w:hAnsi="Cambria"/>
          <w:sz w:val="16"/>
          <w:szCs w:val="16"/>
        </w:rPr>
        <w:t xml:space="preserve">He specifies to post-totalitarian societies, including Western democracies, for whom </w:t>
      </w:r>
      <w:r w:rsidRPr="00542FBC">
        <w:rPr>
          <w:rFonts w:ascii="Cambria" w:hAnsi="Cambria"/>
          <w:b/>
          <w:sz w:val="20"/>
          <w:szCs w:val="20"/>
          <w:highlight w:val="cyan"/>
          <w:u w:val="single"/>
        </w:rPr>
        <w:t>his reading of the Czech experience stands as warning and instruction</w:t>
      </w:r>
      <w:r w:rsidRPr="00A63553">
        <w:rPr>
          <w:rFonts w:ascii="Cambria" w:hAnsi="Cambria"/>
          <w:sz w:val="16"/>
          <w:szCs w:val="16"/>
        </w:rPr>
        <w:t xml:space="preserve">, the relevance to us of his passionately argued convictions. His prescience is amazing; his candid truthfulness, startling. In an utterly original departure from received wisdom, </w:t>
      </w:r>
      <w:r w:rsidRPr="00542FBC">
        <w:rPr>
          <w:rFonts w:ascii="Cambria" w:hAnsi="Cambria"/>
          <w:b/>
          <w:sz w:val="20"/>
          <w:szCs w:val="20"/>
          <w:highlight w:val="cyan"/>
          <w:u w:val="single"/>
        </w:rPr>
        <w:t>he discredits</w:t>
      </w:r>
      <w:r w:rsidRPr="00A63553">
        <w:rPr>
          <w:rFonts w:ascii="Cambria" w:hAnsi="Cambria"/>
          <w:sz w:val="16"/>
          <w:szCs w:val="16"/>
        </w:rPr>
        <w:t xml:space="preserve"> the two basic </w:t>
      </w:r>
      <w:r w:rsidRPr="00542FBC">
        <w:rPr>
          <w:rFonts w:ascii="Cambria" w:hAnsi="Cambria"/>
          <w:b/>
          <w:sz w:val="20"/>
          <w:szCs w:val="20"/>
          <w:highlight w:val="cyan"/>
          <w:u w:val="single"/>
        </w:rPr>
        <w:t>political strategies</w:t>
      </w:r>
      <w:r w:rsidRPr="00A63553">
        <w:rPr>
          <w:rFonts w:ascii="Cambria" w:hAnsi="Cambria"/>
          <w:sz w:val="16"/>
          <w:szCs w:val="16"/>
        </w:rPr>
        <w:t xml:space="preserve"> between </w:t>
      </w:r>
      <w:r w:rsidRPr="00542FBC">
        <w:rPr>
          <w:rFonts w:ascii="Cambria" w:hAnsi="Cambria"/>
          <w:b/>
          <w:sz w:val="20"/>
          <w:szCs w:val="20"/>
          <w:highlight w:val="cyan"/>
          <w:u w:val="single"/>
        </w:rPr>
        <w:t>which he thinks</w:t>
      </w:r>
      <w:r w:rsidRPr="00A63553">
        <w:rPr>
          <w:rFonts w:ascii="Cambria" w:hAnsi="Cambria"/>
          <w:sz w:val="16"/>
          <w:szCs w:val="16"/>
        </w:rPr>
        <w:t xml:space="preserve"> Western intellectuals unwittingly oscillate: (1) inventing and deploying further weapons of mass destruction "for the defense of democracy"; and (2) joining peace movements. Both strategies</w:t>
      </w:r>
      <w:r w:rsidRPr="00A63553">
        <w:rPr>
          <w:rFonts w:ascii="Cambria" w:hAnsi="Cambria"/>
          <w:b/>
          <w:u w:val="single"/>
        </w:rPr>
        <w:t xml:space="preserve"> "</w:t>
      </w:r>
      <w:r w:rsidRPr="00542FBC">
        <w:rPr>
          <w:rFonts w:ascii="Cambria" w:hAnsi="Cambria"/>
          <w:b/>
          <w:highlight w:val="cyan"/>
          <w:u w:val="single"/>
        </w:rPr>
        <w:t>colonize" human consciousness by moving it toward the same global totalitarianism;</w:t>
      </w:r>
      <w:r w:rsidRPr="00A63553">
        <w:rPr>
          <w:rFonts w:ascii="Cambria" w:hAnsi="Cambria"/>
          <w:sz w:val="16"/>
          <w:szCs w:val="16"/>
        </w:rPr>
        <w:t xml:space="preserve"> the second effectively makes the just mind ineffectual by "preoccupying it, then occupying it, </w:t>
      </w:r>
      <w:r w:rsidRPr="00542FBC">
        <w:rPr>
          <w:rFonts w:ascii="Cambria" w:hAnsi="Cambria"/>
          <w:b/>
          <w:sz w:val="20"/>
          <w:szCs w:val="20"/>
          <w:highlight w:val="cyan"/>
          <w:u w:val="single"/>
        </w:rPr>
        <w:t>and ultimately rendering it intellectually harmless</w:t>
      </w:r>
      <w:r w:rsidRPr="00A63553">
        <w:rPr>
          <w:rFonts w:ascii="Cambria" w:hAnsi="Cambria"/>
          <w:b/>
          <w:sz w:val="20"/>
          <w:szCs w:val="20"/>
          <w:u w:val="single"/>
        </w:rPr>
        <w:t>."</w:t>
      </w:r>
      <w:r w:rsidRPr="00A63553">
        <w:rPr>
          <w:rFonts w:ascii="Cambria" w:hAnsi="Cambria"/>
          <w:sz w:val="16"/>
          <w:szCs w:val="16"/>
        </w:rPr>
        <w:t xml:space="preserve">29 </w:t>
      </w:r>
      <w:r w:rsidRPr="00A63553">
        <w:rPr>
          <w:rFonts w:ascii="Cambria" w:hAnsi="Cambria"/>
          <w:b/>
          <w:sz w:val="20"/>
          <w:szCs w:val="20"/>
          <w:u w:val="single"/>
        </w:rPr>
        <w:t>Opposition to totalitarian systems is fumbling and futile if we fail to see them for what they really are: "a con- vex mirror of all modern civilization and a harsh, perhaps final call for a global recasting of how that civilization understands itself."</w:t>
      </w:r>
      <w:r w:rsidRPr="00A63553">
        <w:rPr>
          <w:rFonts w:ascii="Cambria" w:hAnsi="Cambria"/>
          <w:sz w:val="16"/>
          <w:szCs w:val="16"/>
        </w:rPr>
        <w:t xml:space="preserve">"3 </w:t>
      </w:r>
      <w:r w:rsidRPr="00A63553">
        <w:rPr>
          <w:rFonts w:ascii="Cambria" w:hAnsi="Cambria"/>
          <w:b/>
          <w:sz w:val="20"/>
          <w:szCs w:val="20"/>
          <w:u w:val="single"/>
        </w:rPr>
        <w:t xml:space="preserve">The enemy is the momentum of impersonal power, whether wielded by techno- crats or tyrants, which defines totalitarianism of territory and spirit. </w:t>
      </w:r>
      <w:r w:rsidRPr="00542FBC">
        <w:rPr>
          <w:rFonts w:ascii="Cambria" w:hAnsi="Cambria"/>
          <w:b/>
          <w:sz w:val="20"/>
          <w:szCs w:val="20"/>
          <w:highlight w:val="cyan"/>
          <w:u w:val="single"/>
        </w:rPr>
        <w:t>Defeating the enemy depends on routing totalitarianism from the structure of contemporary humanity, from our very souls. The question is whether we shall succeed in reconstituting the natural world as the true terrain of politics,</w:t>
      </w:r>
      <w:r w:rsidRPr="00A63553">
        <w:rPr>
          <w:rFonts w:ascii="Cambria" w:hAnsi="Cambria"/>
          <w:b/>
          <w:sz w:val="20"/>
          <w:szCs w:val="20"/>
          <w:u w:val="single"/>
        </w:rPr>
        <w:t xml:space="preserve"> rehabilitating ... personal experience as the initial measure of things, </w:t>
      </w:r>
      <w:r w:rsidRPr="00542FBC">
        <w:rPr>
          <w:rFonts w:ascii="Cambria" w:hAnsi="Cambria"/>
          <w:b/>
          <w:sz w:val="20"/>
          <w:szCs w:val="20"/>
          <w:highlight w:val="cyan"/>
          <w:u w:val="single"/>
        </w:rPr>
        <w:t>placing morality above politics and responsibility above our desires, in making human community meaningful, in returning content to human speech</w:t>
      </w:r>
      <w:r w:rsidRPr="00A63553">
        <w:rPr>
          <w:rFonts w:ascii="Cambria" w:hAnsi="Cambria"/>
          <w:b/>
          <w:sz w:val="20"/>
          <w:szCs w:val="20"/>
          <w:u w:val="single"/>
        </w:rPr>
        <w:t>, in reconstituting, as the focus of all social action, the autonomous, integral, and dignified human "I," responsible for ourselves because we are bound to something higher, and capable of sacrificing something, in extreme cases even everything ... for the sake of that which gives life meaning.</w:t>
      </w:r>
      <w:r w:rsidRPr="00A63553">
        <w:rPr>
          <w:rFonts w:ascii="Cambria" w:hAnsi="Cambria"/>
          <w:sz w:val="16"/>
          <w:szCs w:val="16"/>
        </w:rPr>
        <w:t xml:space="preserve">31 </w:t>
      </w:r>
      <w:r w:rsidRPr="00A63553">
        <w:rPr>
          <w:rFonts w:ascii="Cambria" w:hAnsi="Cambria"/>
          <w:b/>
          <w:sz w:val="20"/>
          <w:szCs w:val="20"/>
          <w:u w:val="single"/>
        </w:rPr>
        <w:t xml:space="preserve">Havel translates densely philosophical probing into simple principles of action by which individuals can resist </w:t>
      </w:r>
      <w:r w:rsidRPr="00A63553">
        <w:rPr>
          <w:rFonts w:ascii="Cambria" w:hAnsi="Cambria"/>
          <w:sz w:val="16"/>
          <w:szCs w:val="16"/>
        </w:rPr>
        <w:t xml:space="preserve">alienating pressure. True to his genius for globalizing local experience, Havel defines the alienating pressure so as to include </w:t>
      </w:r>
      <w:r w:rsidRPr="00A63553">
        <w:rPr>
          <w:rFonts w:ascii="Cambria" w:hAnsi="Cambria"/>
          <w:b/>
          <w:sz w:val="20"/>
          <w:szCs w:val="20"/>
          <w:u w:val="single"/>
        </w:rPr>
        <w:t>"consumption, advertising, repression, technology, or cliche-all of which are the blood brothers of fanaticism and the wellspring of totalitarian thought."</w:t>
      </w:r>
      <w:r w:rsidRPr="00A63553">
        <w:rPr>
          <w:rFonts w:ascii="Cambria" w:hAnsi="Cambria"/>
          <w:sz w:val="16"/>
          <w:szCs w:val="16"/>
        </w:rPr>
        <w:t xml:space="preserve">32 </w:t>
      </w:r>
      <w:r w:rsidRPr="00A63553">
        <w:rPr>
          <w:rFonts w:ascii="Cambria" w:hAnsi="Cambria"/>
          <w:b/>
          <w:sz w:val="20"/>
          <w:szCs w:val="20"/>
          <w:u w:val="single"/>
        </w:rPr>
        <w:t>All of us, then, wherever we live, under whatever form of government, have a stake in the human struggle and a solution to try, person- ally, you and I, and all of us together</w:t>
      </w:r>
      <w:r w:rsidRPr="00542FBC">
        <w:rPr>
          <w:rFonts w:ascii="Cambria" w:hAnsi="Cambria"/>
          <w:b/>
          <w:sz w:val="20"/>
          <w:szCs w:val="20"/>
          <w:highlight w:val="cyan"/>
          <w:u w:val="single"/>
        </w:rPr>
        <w:t>. We are not powerless.</w:t>
      </w:r>
      <w:r w:rsidRPr="00542FBC">
        <w:rPr>
          <w:rFonts w:ascii="Cambria" w:hAnsi="Cambria"/>
          <w:sz w:val="16"/>
          <w:szCs w:val="16"/>
          <w:highlight w:val="cyan"/>
        </w:rPr>
        <w:t xml:space="preserve"> </w:t>
      </w:r>
      <w:r w:rsidRPr="00542FBC">
        <w:rPr>
          <w:rFonts w:ascii="Cambria" w:hAnsi="Cambria"/>
          <w:b/>
          <w:sz w:val="20"/>
          <w:szCs w:val="20"/>
          <w:highlight w:val="cyan"/>
          <w:u w:val="single"/>
        </w:rPr>
        <w:t xml:space="preserve">Havel learned from his particular experiment in "anti-political politics" something of essential and universal importance: that a single, seemingly powerless person who dares to cry out the word of truth and to stand behind it with all his person and all his life, ready to pay a high price, has, surprisingly, greater </w:t>
      </w:r>
      <w:r w:rsidRPr="00987DAC">
        <w:rPr>
          <w:rFonts w:ascii="Cambria" w:hAnsi="Cambria"/>
          <w:b/>
          <w:sz w:val="20"/>
          <w:szCs w:val="20"/>
          <w:highlight w:val="cyan"/>
          <w:u w:val="single"/>
        </w:rPr>
        <w:t>power</w:t>
      </w:r>
      <w:r w:rsidRPr="00A63553">
        <w:rPr>
          <w:rFonts w:ascii="Cambria" w:hAnsi="Cambria"/>
          <w:b/>
          <w:sz w:val="20"/>
          <w:szCs w:val="20"/>
          <w:u w:val="single"/>
        </w:rPr>
        <w:t>, though formally disfranchised, than do thousands of anonymous voters.</w:t>
      </w:r>
      <w:r w:rsidRPr="00A63553">
        <w:rPr>
          <w:rFonts w:ascii="Cambria" w:hAnsi="Cambria"/>
          <w:sz w:val="16"/>
          <w:szCs w:val="16"/>
        </w:rPr>
        <w:t xml:space="preserve">33 </w:t>
      </w:r>
      <w:r w:rsidRPr="00A63553">
        <w:rPr>
          <w:rFonts w:ascii="Cambria" w:hAnsi="Cambria"/>
          <w:b/>
          <w:sz w:val="20"/>
          <w:szCs w:val="20"/>
          <w:u w:val="single"/>
        </w:rPr>
        <w:t>A realist as well as a visionary with projective imagination, Havel acknowledges that most of such individual expressions remain rudimentary revolts</w:t>
      </w:r>
      <w:r w:rsidRPr="00A63553">
        <w:rPr>
          <w:rFonts w:ascii="Cambria" w:hAnsi="Cambria"/>
          <w:sz w:val="16"/>
          <w:szCs w:val="16"/>
        </w:rPr>
        <w:t xml:space="preserve">, but he points out, </w:t>
      </w:r>
      <w:r w:rsidRPr="00A63553">
        <w:rPr>
          <w:rFonts w:ascii="Cambria" w:hAnsi="Cambria"/>
          <w:b/>
          <w:sz w:val="20"/>
          <w:szCs w:val="20"/>
          <w:u w:val="single"/>
        </w:rPr>
        <w:t>"Here and there, a more coherent and visible initiative may emerge ... that transcends 'merely' individual revolt and is transformed into more conscious, structured, and purposeful work."</w:t>
      </w:r>
      <w:r w:rsidRPr="00A63553">
        <w:rPr>
          <w:rFonts w:ascii="Cambria" w:hAnsi="Cambria"/>
          <w:sz w:val="16"/>
          <w:szCs w:val="16"/>
        </w:rPr>
        <w:t xml:space="preserve">34 He cites as an example Soviet fears of just such a transformation in the case of Solzhenitsyn, who was expelled from Russia in the regime's desperate attempt "to plug up the dreadful wellspring of truth," a truth that might have caused "incalculable transformations in social consciousness, which in turn might one day produce political debacles unpredictable in their consequences."35 </w:t>
      </w:r>
      <w:r w:rsidRPr="00A63553">
        <w:rPr>
          <w:rFonts w:ascii="Cambria" w:hAnsi="Cambria"/>
          <w:b/>
          <w:sz w:val="20"/>
          <w:szCs w:val="20"/>
          <w:u w:val="single"/>
        </w:rPr>
        <w:t>Rockets aimed at this or that state are less dangerous to the enemy than human beings taking responsibility for the world, which presupposes our seeing ourselves in the convex mirror and absorbing the fearful lesson that suppression of human beings in Prague or Moscow or Mostar threatens suppression of all human beings everywhere.</w:t>
      </w:r>
      <w:r w:rsidRPr="00A63553">
        <w:rPr>
          <w:rFonts w:ascii="Cambria" w:hAnsi="Cambria"/>
          <w:sz w:val="16"/>
          <w:szCs w:val="16"/>
        </w:rPr>
        <w:t xml:space="preserve">36 In his speech on 8 May 1993 commemorating the Czech Liberation Day, Havel, now president, pointed to the "impotence of contemporary German democracy and the inability to present a united front to rampant Nazis." </w:t>
      </w:r>
      <w:r w:rsidRPr="00A63553">
        <w:rPr>
          <w:rFonts w:ascii="Cambria" w:hAnsi="Cambria"/>
          <w:b/>
          <w:sz w:val="20"/>
          <w:szCs w:val="20"/>
          <w:u w:val="single"/>
        </w:rPr>
        <w:t>The policy of appeasement, suicidal in the 1930s and 1940s, is proving so now: It is bowing down before evil and its terrible consequences for the whole world, if politicians and whole nations forget that a threat to the freedom of one country threatens the freedom of all nations. Indifference to others and to the community opens the door to evil. The message is we cannot afford to be indifferent.</w:t>
      </w:r>
      <w:r w:rsidRPr="00A63553">
        <w:rPr>
          <w:rFonts w:ascii="Cambria" w:hAnsi="Cambria"/>
          <w:sz w:val="16"/>
          <w:szCs w:val="16"/>
        </w:rPr>
        <w:t xml:space="preserve"> This sensible statement, suggesting a Czech national moral obligation to intervene in Yugoslavia, prompted instant disavowal by the Czech prime minister. It is hard to resist seeing in that disavowal a political difference between the two men that, given the peculiar constraints of the Czech constitution, threatens to throttle the immediate effectiveness of Havel's presidency. It is, moreover, a lesson about the </w:t>
      </w:r>
      <w:r w:rsidRPr="00542FBC">
        <w:rPr>
          <w:rFonts w:ascii="Cambria" w:hAnsi="Cambria"/>
          <w:b/>
          <w:sz w:val="20"/>
          <w:szCs w:val="20"/>
          <w:highlight w:val="cyan"/>
          <w:u w:val="single"/>
        </w:rPr>
        <w:t>distance between morality and power</w:t>
      </w:r>
      <w:r w:rsidRPr="00A63553">
        <w:rPr>
          <w:rFonts w:ascii="Cambria" w:hAnsi="Cambria"/>
          <w:sz w:val="16"/>
          <w:szCs w:val="16"/>
        </w:rPr>
        <w:t xml:space="preserve"> that </w:t>
      </w:r>
      <w:r w:rsidRPr="00542FBC">
        <w:rPr>
          <w:rFonts w:ascii="Cambria" w:hAnsi="Cambria"/>
          <w:b/>
          <w:sz w:val="20"/>
          <w:szCs w:val="20"/>
          <w:highlight w:val="cyan"/>
          <w:u w:val="single"/>
        </w:rPr>
        <w:t>must be negotiated by anyone who tries to change anything from inside a political system</w:t>
      </w:r>
      <w:r w:rsidRPr="00A63553">
        <w:rPr>
          <w:rFonts w:ascii="Cambria" w:hAnsi="Cambria"/>
          <w:b/>
          <w:sz w:val="20"/>
          <w:szCs w:val="20"/>
          <w:u w:val="single"/>
        </w:rPr>
        <w:t>.</w:t>
      </w:r>
      <w:r w:rsidRPr="00A63553">
        <w:rPr>
          <w:rFonts w:ascii="Cambria" w:hAnsi="Cambria"/>
          <w:sz w:val="16"/>
          <w:szCs w:val="16"/>
        </w:rPr>
        <w:t xml:space="preserve"> Havel's </w:t>
      </w:r>
      <w:r w:rsidRPr="00A63553">
        <w:rPr>
          <w:rFonts w:ascii="Cambria" w:hAnsi="Cambria"/>
          <w:b/>
          <w:sz w:val="20"/>
          <w:szCs w:val="20"/>
          <w:u w:val="single"/>
        </w:rPr>
        <w:t>antipolitical politics is practical morality, service to truth, not a technique of power and manipulation. It is evident</w:t>
      </w:r>
      <w:r w:rsidRPr="00A63553">
        <w:rPr>
          <w:rFonts w:ascii="Cambria" w:hAnsi="Cambria"/>
          <w:sz w:val="16"/>
          <w:szCs w:val="16"/>
        </w:rPr>
        <w:t xml:space="preserve">, he writes, </w:t>
      </w:r>
      <w:r w:rsidRPr="00A63553">
        <w:rPr>
          <w:rFonts w:ascii="Cambria" w:hAnsi="Cambria"/>
          <w:b/>
          <w:sz w:val="20"/>
          <w:szCs w:val="20"/>
          <w:u w:val="single"/>
        </w:rPr>
        <w:t>"that wholly personal categories like good and evil still have their unambiguous content and, under certain circumstances, are capable of shaking the seemingly unshakable power with all its armies of soldiers, policemen, and bureaucrats."</w:t>
      </w:r>
      <w:r w:rsidRPr="00A63553">
        <w:rPr>
          <w:rFonts w:ascii="Cambria" w:hAnsi="Cambria"/>
          <w:sz w:val="16"/>
          <w:szCs w:val="16"/>
        </w:rPr>
        <w:t xml:space="preserve">'3 </w:t>
      </w:r>
      <w:r w:rsidRPr="00542FBC">
        <w:rPr>
          <w:rFonts w:ascii="Cambria" w:hAnsi="Cambria"/>
          <w:b/>
          <w:sz w:val="20"/>
          <w:szCs w:val="20"/>
          <w:highlight w:val="cyan"/>
          <w:u w:val="single"/>
        </w:rPr>
        <w:t>He grounds his hopes on a conviction that "the essential aims of life are present naturally in every person," and he defines them as a desire for dignity, for free expression of being, and "a sense of transcendence over the world of existence," a yearning to live in truth</w:t>
      </w:r>
      <w:r w:rsidRPr="00A63553">
        <w:rPr>
          <w:rFonts w:ascii="Cambria" w:hAnsi="Cambria"/>
          <w:sz w:val="16"/>
          <w:szCs w:val="16"/>
        </w:rPr>
        <w:t xml:space="preserve">.38 </w:t>
      </w:r>
      <w:r w:rsidRPr="00A63553">
        <w:rPr>
          <w:rFonts w:ascii="Cambria" w:hAnsi="Cambria"/>
          <w:b/>
          <w:sz w:val="20"/>
          <w:szCs w:val="20"/>
          <w:u w:val="single"/>
        </w:rPr>
        <w:t>Alongside this magnanimous view of human potential, he keeps in mind its opposite pole: that we are all capable of trivializing our humanity by merging into the manipulated, un- principled, anonymous crowd, with its insatiable demand for complicity in its lies</w:t>
      </w:r>
    </w:p>
    <w:p w14:paraId="3E33E0CC" w14:textId="6C8D3936" w:rsidR="00987DAC" w:rsidRDefault="00987DAC" w:rsidP="00987DAC">
      <w:pPr>
        <w:pStyle w:val="Heading4"/>
      </w:pPr>
      <w:r>
        <w:t>4. Perm do the aff: We understand gender binaries as something imposed onto colonized communities through colonialism and only the aff awakens the potential for these communities to deconstruct that colonization.</w:t>
      </w:r>
    </w:p>
    <w:p w14:paraId="1A78EB17" w14:textId="77777777" w:rsidR="00503273" w:rsidRDefault="00987DAC" w:rsidP="00503273">
      <w:pPr>
        <w:pStyle w:val="Heading4"/>
      </w:pPr>
      <w:r>
        <w:t xml:space="preserve">5. </w:t>
      </w:r>
      <w:r w:rsidR="00503273">
        <w:t>Perm do the aff and non-mutual exclusive parts of the alt: Cross-apply the Gumbs ev from the 1ac here that says we have to have different focuses and survival strategies for different times. There is no one totalizing method that solves all oppression, so we don’t need to win they we solve every instance of oppression rather there are different times for strategies to deploy.</w:t>
      </w:r>
    </w:p>
    <w:p w14:paraId="1E56371E" w14:textId="2F7B17E5" w:rsidR="00987DAC" w:rsidRDefault="00503273" w:rsidP="00503273">
      <w:pPr>
        <w:pStyle w:val="Heading4"/>
      </w:pPr>
      <w:r>
        <w:t>6. Perm do Both- they give no reason why we stop the alt from happening, which means they aren’t mutually exclusive</w:t>
      </w:r>
      <w:r w:rsidR="00505A77">
        <w:t>.</w:t>
      </w:r>
    </w:p>
    <w:p w14:paraId="0583E1D3" w14:textId="33C3249E" w:rsidR="00505A77" w:rsidRDefault="00504C6B" w:rsidP="00505A77">
      <w:pPr>
        <w:pStyle w:val="Heading2"/>
      </w:pPr>
      <w:r>
        <w:t>A2 Lacan Psycho-Analysis</w:t>
      </w:r>
    </w:p>
    <w:p w14:paraId="6060820F" w14:textId="38B0CA63" w:rsidR="00504C6B" w:rsidRPr="00504C6B" w:rsidRDefault="00504C6B" w:rsidP="00504C6B">
      <w:pPr>
        <w:pStyle w:val="Heading4"/>
      </w:pPr>
      <w:r>
        <w:t xml:space="preserve">1. Action DA: </w:t>
      </w:r>
      <w:r w:rsidRPr="00504C6B">
        <w:t>The alternative destroys real action by scapegoating real progress on engaging theoretical signifiers</w:t>
      </w:r>
      <w:r>
        <w:t>.</w:t>
      </w:r>
    </w:p>
    <w:p w14:paraId="716A7048" w14:textId="77777777" w:rsidR="00504C6B" w:rsidRPr="005A3BB2" w:rsidRDefault="00504C6B" w:rsidP="00504C6B">
      <w:pPr>
        <w:pStyle w:val="Small"/>
      </w:pPr>
      <w:r w:rsidRPr="005A3BB2">
        <w:rPr>
          <w:rStyle w:val="AuthorYear"/>
        </w:rPr>
        <w:t xml:space="preserve">Johnston </w:t>
      </w:r>
      <w:r>
        <w:rPr>
          <w:rStyle w:val="AuthorYear"/>
        </w:rPr>
        <w:t>0</w:t>
      </w:r>
      <w:r w:rsidRPr="005A3BB2">
        <w:rPr>
          <w:rStyle w:val="AuthorYear"/>
        </w:rPr>
        <w:t>5</w:t>
      </w:r>
      <w:r w:rsidRPr="005A3BB2">
        <w:t xml:space="preserve"> – </w:t>
      </w:r>
      <w:r>
        <w:t xml:space="preserve">Adrian Johnston is the </w:t>
      </w:r>
      <w:r w:rsidRPr="005A3BB2">
        <w:t xml:space="preserve">Professor of </w:t>
      </w:r>
      <w:r>
        <w:t xml:space="preserve">Philosophy at the University of New Mexico. </w:t>
      </w:r>
      <w:r w:rsidRPr="005A3BB2">
        <w:t>(</w:t>
      </w:r>
      <w:hyperlink r:id="rId12" w:history="1">
        <w:r w:rsidRPr="0093383F">
          <w:rPr>
            <w:rStyle w:val="Hyperlink"/>
          </w:rPr>
          <w:t>“The Cynic’s Fetish: Slavoj Zizek And The Dynamis of Belief”, 1005, http://zizekstudies.org/index.php/ijzs/article/viewFile/8/24</w:t>
        </w:r>
      </w:hyperlink>
      <w:r w:rsidRPr="005A3BB2">
        <w:t>)</w:t>
      </w:r>
    </w:p>
    <w:p w14:paraId="1B627D82" w14:textId="77777777" w:rsidR="00504C6B" w:rsidRDefault="00504C6B" w:rsidP="00504C6B">
      <w:pPr>
        <w:rPr>
          <w:sz w:val="14"/>
        </w:rPr>
      </w:pPr>
      <w:r w:rsidRPr="008469FC">
        <w:rPr>
          <w:sz w:val="14"/>
        </w:rPr>
        <w:t>However, the absence of this type of Lacan-underwritten argument in Zizek's socio</w:t>
      </w:r>
      <w:r w:rsidRPr="008469FC">
        <w:rPr>
          <w:sz w:val="14"/>
        </w:rPr>
        <w:softHyphen/>
        <w:t>political thought indicates something important. Following Lacan, Zizek describes instances of the tactic of 'lying in the guise of truth" and points to late-capitalist cynicism as a key example of this (here,</w:t>
      </w:r>
      <w:r w:rsidRPr="008469FC">
        <w:rPr>
          <w:rStyle w:val="StyleUnderline"/>
        </w:rPr>
        <w:t xml:space="preserve"> </w:t>
      </w:r>
      <w:r w:rsidRPr="008469FC">
        <w:rPr>
          <w:sz w:val="14"/>
        </w:rPr>
        <w:t>cynically knowing the truth that 'the System" is a vacuous sham produces no real change in behavior, no decision to stop acting as if this big Other is something with genuine substantiality).</w:t>
      </w:r>
      <w:r w:rsidRPr="008469FC">
        <w:rPr>
          <w:i/>
          <w:iCs/>
          <w:sz w:val="14"/>
        </w:rPr>
        <w:t xml:space="preserve">  </w:t>
      </w:r>
      <w:r w:rsidRPr="008469FC">
        <w:rPr>
          <w:sz w:val="14"/>
        </w:rPr>
        <w:t>Zizek proclaims that, "the starting point of the critique of ideology has to be full acknowledgement of the fact that it is easily possible to lie in the guise of truth."</w:t>
      </w:r>
      <w:r w:rsidRPr="008469FC">
        <w:rPr>
          <w:i/>
          <w:iCs/>
          <w:sz w:val="14"/>
        </w:rPr>
        <w:t xml:space="preserve"> </w:t>
      </w:r>
      <w:r w:rsidRPr="008469FC">
        <w:rPr>
          <w:rStyle w:val="StyleUnderline"/>
        </w:rPr>
        <w:t>Although the Lacanian blurring of the boundary between theoretical thinking and practical action might</w:t>
      </w:r>
      <w:r w:rsidRPr="008469FC">
        <w:rPr>
          <w:sz w:val="14"/>
        </w:rPr>
        <w:t xml:space="preserve"> very well </w:t>
      </w:r>
      <w:r w:rsidRPr="008469FC">
        <w:rPr>
          <w:rStyle w:val="StyleUnderline"/>
        </w:rPr>
        <w:t>be</w:t>
      </w:r>
      <w:r w:rsidRPr="008469FC">
        <w:rPr>
          <w:sz w:val="14"/>
        </w:rPr>
        <w:t xml:space="preserve"> completely </w:t>
      </w:r>
      <w:r w:rsidRPr="008469FC">
        <w:rPr>
          <w:rStyle w:val="StyleUnderline"/>
        </w:rPr>
        <w:t>true, accepting it as true</w:t>
      </w:r>
      <w:r w:rsidRPr="008469FC">
        <w:rPr>
          <w:sz w:val="14"/>
        </w:rPr>
        <w:t xml:space="preserve"> inevitably </w:t>
      </w:r>
      <w:r w:rsidRPr="008469FC">
        <w:rPr>
          <w:rStyle w:val="StyleUnderline"/>
        </w:rPr>
        <w:t>risks strengthening a convenient alibi</w:t>
      </w:r>
      <w:r w:rsidRPr="008469FC">
        <w:rPr>
          <w:sz w:val="14"/>
        </w:rPr>
        <w:t>—the creation of this alibi has long been a fait accompli for which Lacan alone could hardly be held responsible—</w:t>
      </w:r>
      <w:r w:rsidRPr="008469FC">
        <w:rPr>
          <w:rStyle w:val="StyleUnderline"/>
        </w:rPr>
        <w:t>for the</w:t>
      </w:r>
      <w:r w:rsidRPr="008469FC">
        <w:rPr>
          <w:sz w:val="14"/>
        </w:rPr>
        <w:t xml:space="preserve"> worst sort of intellectualized </w:t>
      </w:r>
      <w:r w:rsidRPr="008469FC">
        <w:rPr>
          <w:rStyle w:val="StyleUnderline"/>
        </w:rPr>
        <w:t>avoidance of praxis. Academics can</w:t>
      </w:r>
      <w:r w:rsidRPr="008469FC">
        <w:rPr>
          <w:sz w:val="14"/>
        </w:rPr>
        <w:t xml:space="preserve"> convincingly </w:t>
      </w:r>
      <w:r w:rsidRPr="008469FC">
        <w:rPr>
          <w:rStyle w:val="StyleUnderline"/>
        </w:rPr>
        <w:t>reassure themselves that their</w:t>
      </w:r>
      <w:r w:rsidRPr="008469FC">
        <w:rPr>
          <w:sz w:val="14"/>
        </w:rPr>
        <w:t xml:space="preserve"> inaccessible, abstract </w:t>
      </w:r>
      <w:r w:rsidRPr="008469FC">
        <w:rPr>
          <w:rStyle w:val="StyleUnderline"/>
        </w:rPr>
        <w:t>musings</w:t>
      </w:r>
      <w:r w:rsidRPr="008469FC">
        <w:rPr>
          <w:sz w:val="14"/>
        </w:rPr>
        <w:t xml:space="preserve">, the publications of which are perused only by their tiny self-enclosed circle of "ivory lower" colleagues, </w:t>
      </w:r>
      <w:r w:rsidRPr="008469FC">
        <w:rPr>
          <w:rStyle w:val="StyleUnderline"/>
        </w:rPr>
        <w:t>aren't irrelevant obscurities</w:t>
      </w:r>
      <w:r w:rsidRPr="008469FC">
        <w:rPr>
          <w:sz w:val="14"/>
        </w:rPr>
        <w:t xml:space="preserve"> made possible by tacit complicity with a certain socio-economic status quo, </w:t>
      </w:r>
      <w:r w:rsidRPr="008469FC">
        <w:rPr>
          <w:rStyle w:val="StyleUnderline"/>
        </w:rPr>
        <w:t>but</w:t>
      </w:r>
      <w:r w:rsidRPr="008469FC">
        <w:rPr>
          <w:sz w:val="14"/>
        </w:rPr>
        <w:t xml:space="preserve">, rather, </w:t>
      </w:r>
      <w:r w:rsidRPr="008469FC">
        <w:rPr>
          <w:rStyle w:val="StyleUnderline"/>
        </w:rPr>
        <w:t>radical political interventions that promise sweeping changes</w:t>
      </w:r>
      <w:r w:rsidRPr="008469FC">
        <w:rPr>
          <w:sz w:val="14"/>
        </w:rPr>
        <w:t xml:space="preserve"> of the predominating situation. </w:t>
      </w:r>
      <w:r w:rsidRPr="008469FC">
        <w:rPr>
          <w:rStyle w:val="StyleUnderline"/>
        </w:rPr>
        <w:t>If working on signifiers is the same as working in the streets, then why dirty one's hands bothering with the latter?</w:t>
      </w:r>
      <w:r w:rsidRPr="008469FC">
        <w:rPr>
          <w:sz w:val="14"/>
        </w:rPr>
        <w:t xml:space="preserve"> Consequently, if Zizek is to avoid allowing for a lapse into this comfortable academic illusion, an illusion for which Lacan could all too easily be perverted into offering rationalizing excuses, he must eventually stipulate a series of "naive" extra-theoretical/extra-discursive actions (actions that will hopefully become acts after their enactment) as part of a coherent political platform for the embattled Left His rejection of Marx's positive prescriptive program as anachronistic is quite justified. But, in the wake of Zizeks clearing of the ground for something New in politics, there is still much to be done  A brief remark by Zizek hints that, despite his somewhat pessimistic assessment of traditional Marxism, he basically agrees with the Marxist conviction that the demise of capitalism is an inevitable, unavoidable historical necessity—"The ultimate answer to the reproach that the radical Left proposals are Utopian should thus be that, today, the true Utopia is the belief that the present liberal-democratic capitalist consensus could go on indefinitely, without radical changes."" This hurling of the charge of utopianism back at those making it is quite convincing. In fact, any system proclaiming to be the embodiment of 'the end of history" invariably appears to be Utopian. Given what is known about the merciless march of history, believing that an ultimate, unsurpassable socio-political arrangement finally has arrived is almost impossible. So, one should indeed accept as true the unlikelihood of capitalism continuing on indefinitely; it must eventually give way to something else, even if this "x" cannot be envisioned clearly from within the present context. Nonetheless, Zizek's own theorizing calls for a great deal of cautious reservation about the consequences of embracing this outlook as true, of falling into the trap of (to invoke this motif once more) lying in the guise of truth. Just as the combination of a purely negative, critical Marxism with </w:t>
      </w:r>
      <w:r w:rsidRPr="008469FC">
        <w:rPr>
          <w:rStyle w:val="StyleUnderline"/>
        </w:rPr>
        <w:t>the anticipation of the event of the act-miracle threatens to turn into an intellectual fetish</w:t>
      </w:r>
      <w:r w:rsidRPr="008469FC">
        <w:rPr>
          <w:sz w:val="14"/>
        </w:rPr>
        <w:t xml:space="preserve"> (in the Zizekian ideological sense of something that renders the present reality bearable), so too might acknowledging the truth of capitalism's finitude have the same unfortunate side-effect. One can tolerate today's capitalism, because one knows that it cannot last forever; one can passively and patiently wait it out (at one point. </w:t>
      </w:r>
      <w:r w:rsidRPr="008469FC">
        <w:rPr>
          <w:rStyle w:val="StyleUnderline"/>
        </w:rPr>
        <w:t>Zizek identifies this anticipation</w:t>
      </w:r>
      <w:r w:rsidRPr="008469FC">
        <w:rPr>
          <w:sz w:val="14"/>
        </w:rPr>
        <w:t xml:space="preserve"> of indeterminate change-yet-to-come </w:t>
      </w:r>
      <w:r w:rsidRPr="008469FC">
        <w:rPr>
          <w:rStyle w:val="StyleUnderline"/>
        </w:rPr>
        <w:t>as a disempowering lure, although he doesn't</w:t>
      </w:r>
      <w:r w:rsidRPr="008469FC">
        <w:rPr>
          <w:sz w:val="14"/>
        </w:rPr>
        <w:t xml:space="preserve"> explicitly </w:t>
      </w:r>
      <w:r w:rsidRPr="008469FC">
        <w:rPr>
          <w:rStyle w:val="StyleUnderline"/>
        </w:rPr>
        <w:t>acknowledge that his own work on ideology</w:t>
      </w:r>
      <w:r w:rsidRPr="008469FC">
        <w:rPr>
          <w:sz w:val="14"/>
        </w:rPr>
        <w:t xml:space="preserve"> sometimes  </w:t>
      </w:r>
      <w:r w:rsidRPr="008469FC">
        <w:rPr>
          <w:rStyle w:val="StyleUnderline"/>
        </w:rPr>
        <w:t>appears to be enthralled by just such a lure</w:t>
      </w:r>
      <w:r w:rsidRPr="008469FC">
        <w:rPr>
          <w:sz w:val="14"/>
        </w:rPr>
        <w:t>). In both cases, the danger is that the very analyses developed by Zizek in his assault upon late-capitalist ideology might serve to facilitate the sustenance of the cynical distance whose underlying complicity with the present state of affairs he describes so well.</w:t>
      </w:r>
    </w:p>
    <w:p w14:paraId="0D35488B" w14:textId="454F548C" w:rsidR="00504C6B" w:rsidRPr="00504C6B" w:rsidRDefault="00504C6B" w:rsidP="00504C6B">
      <w:pPr>
        <w:pStyle w:val="Heading4"/>
      </w:pPr>
      <w:r w:rsidRPr="00504C6B">
        <w:t>2. Pessimism DA: Lacanian politics are too pessimistic --- too theoretical, precludes action and reinforces the worst aspects of the status quo</w:t>
      </w:r>
    </w:p>
    <w:p w14:paraId="502CB837" w14:textId="77777777" w:rsidR="00504C6B" w:rsidRPr="00985D22" w:rsidRDefault="00504C6B" w:rsidP="00504C6B">
      <w:pPr>
        <w:rPr>
          <w:rFonts w:ascii="Georgia" w:hAnsi="Georgia"/>
        </w:rPr>
      </w:pPr>
      <w:r w:rsidRPr="00985D22">
        <w:rPr>
          <w:rFonts w:ascii="Georgia" w:hAnsi="Georgia"/>
          <w:b/>
        </w:rPr>
        <w:t>Robinson 5</w:t>
      </w:r>
      <w:r w:rsidRPr="00985D22">
        <w:rPr>
          <w:rFonts w:ascii="Georgia" w:hAnsi="Georgia"/>
        </w:rPr>
        <w:t xml:space="preserve"> --- PhD in political theory at the University of Nottingham </w:t>
      </w:r>
      <w:r w:rsidRPr="00985D22">
        <w:rPr>
          <w:rFonts w:ascii="Georgia" w:hAnsi="Georgia"/>
          <w:sz w:val="16"/>
        </w:rPr>
        <w:t>(Andrew, “The Political Theory of Constitutive Lack: A Critique”, Project Muse)//trepka</w:t>
      </w:r>
    </w:p>
    <w:p w14:paraId="5EA3E6E7" w14:textId="77777777" w:rsidR="00504C6B" w:rsidRDefault="00504C6B" w:rsidP="00504C6B">
      <w:pPr>
        <w:rPr>
          <w:rStyle w:val="Emphasis"/>
          <w:rFonts w:ascii="Georgia" w:hAnsi="Georgia"/>
        </w:rPr>
      </w:pPr>
      <w:r w:rsidRPr="00985D22">
        <w:rPr>
          <w:rFonts w:ascii="Georgia" w:hAnsi="Georgia"/>
          <w:sz w:val="16"/>
        </w:rPr>
        <w:t xml:space="preserve">Conclusion: The constitutive lack of radicalism in Lacanian politics There is more than an accidental relationship between the mythical operation of the concept of "constitutive lack" and Lacanians' conservative and pragmatist politics. Myth is a way of reducing thought to the present: the isolated signs which are included in the mythical gesture are thereby attached to extra-historical abstractions. </w:t>
      </w:r>
      <w:r w:rsidRPr="00985D22">
        <w:rPr>
          <w:rStyle w:val="StyleUnderline"/>
          <w:rFonts w:ascii="Georgia" w:hAnsi="Georgia"/>
        </w:rPr>
        <w:t>On an analytical level, Lacanian theory can be very "radical"</w:t>
      </w:r>
      <w:r w:rsidRPr="00985D22">
        <w:rPr>
          <w:rFonts w:ascii="Georgia" w:hAnsi="Georgia"/>
          <w:sz w:val="16"/>
        </w:rPr>
        <w:t xml:space="preserve">, unscrupulously exposing the underlying relations and assumptions concealed beneath officially-sanctioned discourse. </w:t>
      </w:r>
      <w:r w:rsidRPr="00985D22">
        <w:rPr>
          <w:rStyle w:val="StyleUnderline"/>
          <w:rFonts w:ascii="Georgia" w:hAnsi="Georgia"/>
        </w:rPr>
        <w:t xml:space="preserve">This radicalism, however, never translates into </w:t>
      </w:r>
      <w:r w:rsidRPr="00985D22">
        <w:rPr>
          <w:rStyle w:val="Emphasis"/>
          <w:rFonts w:ascii="Georgia" w:hAnsi="Georgia"/>
        </w:rPr>
        <w:t>political conclusions</w:t>
      </w:r>
      <w:r w:rsidRPr="00985D22">
        <w:rPr>
          <w:rFonts w:ascii="Georgia" w:hAnsi="Georgia"/>
          <w:sz w:val="16"/>
        </w:rPr>
        <w:t xml:space="preserve">: as shown above, </w:t>
      </w:r>
      <w:r w:rsidRPr="00985D22">
        <w:rPr>
          <w:rStyle w:val="StyleUnderline"/>
          <w:rFonts w:ascii="Georgia" w:hAnsi="Georgia"/>
        </w:rPr>
        <w:t xml:space="preserve">a radical rejection of anti-"crime" rhetoric turns into an endorsement of punishment, and a radical critique of neo-liberalism turns into a pragmatist endorsement of structural adjustment. It is as if there is a </w:t>
      </w:r>
      <w:r w:rsidRPr="00985D22">
        <w:rPr>
          <w:rStyle w:val="Emphasis"/>
          <w:rFonts w:ascii="Georgia" w:hAnsi="Georgia"/>
        </w:rPr>
        <w:t>magical barrier</w:t>
      </w:r>
      <w:r w:rsidRPr="00985D22">
        <w:rPr>
          <w:rStyle w:val="StyleUnderline"/>
          <w:rFonts w:ascii="Georgia" w:hAnsi="Georgia"/>
        </w:rPr>
        <w:t xml:space="preserve"> between theory and politics which insulates the latter from the former</w:t>
      </w:r>
      <w:r w:rsidRPr="00985D22">
        <w:rPr>
          <w:rFonts w:ascii="Georgia" w:hAnsi="Georgia"/>
          <w:sz w:val="16"/>
        </w:rPr>
        <w:t xml:space="preserve">. One should recall a remark once made by Wilhelm Reich: 'You plead for happiness in life, but security means more to you'133. Lacanians have a "radical" theory oriented towards happiness, but politically, their primary concern is security. </w:t>
      </w:r>
      <w:r w:rsidRPr="00985D22">
        <w:rPr>
          <w:rStyle w:val="StyleUnderline"/>
          <w:rFonts w:ascii="Georgia" w:hAnsi="Georgia"/>
        </w:rPr>
        <w:t xml:space="preserve">As long as they are engaged in politically ineffectual critique, Lacanians will denounce and criticize the social system, but once it comes to </w:t>
      </w:r>
      <w:r w:rsidRPr="00985D22">
        <w:rPr>
          <w:rStyle w:val="Emphasis"/>
          <w:rFonts w:ascii="Georgia" w:hAnsi="Georgia"/>
        </w:rPr>
        <w:t>practical problems</w:t>
      </w:r>
      <w:r w:rsidRPr="00985D22">
        <w:rPr>
          <w:rStyle w:val="StyleUnderline"/>
          <w:rFonts w:ascii="Georgia" w:hAnsi="Georgia"/>
        </w:rPr>
        <w:t xml:space="preserve">, the "order not to think" becomes operative. </w:t>
      </w:r>
      <w:r w:rsidRPr="00985D22">
        <w:rPr>
          <w:rFonts w:ascii="Georgia" w:hAnsi="Georgia"/>
          <w:sz w:val="16"/>
        </w:rPr>
        <w:t xml:space="preserve">This "magic" barrier is the alibi function of myth. </w:t>
      </w:r>
      <w:r w:rsidRPr="00985D22">
        <w:rPr>
          <w:rStyle w:val="StyleUnderline"/>
          <w:rFonts w:ascii="Georgia" w:hAnsi="Georgia"/>
        </w:rPr>
        <w:t xml:space="preserve">The short-circuit between </w:t>
      </w:r>
      <w:r w:rsidRPr="00985D22">
        <w:rPr>
          <w:rStyle w:val="Emphasis"/>
          <w:rFonts w:ascii="Georgia" w:hAnsi="Georgia"/>
        </w:rPr>
        <w:t>specific instances</w:t>
      </w:r>
      <w:r w:rsidRPr="00985D22">
        <w:rPr>
          <w:rStyle w:val="StyleUnderline"/>
          <w:rFonts w:ascii="Georgia" w:hAnsi="Georgia"/>
        </w:rPr>
        <w:t xml:space="preserve"> and </w:t>
      </w:r>
      <w:r w:rsidRPr="00985D22">
        <w:rPr>
          <w:rStyle w:val="Emphasis"/>
          <w:rFonts w:ascii="Georgia" w:hAnsi="Georgia"/>
        </w:rPr>
        <w:t>high-level abstractions</w:t>
      </w:r>
      <w:r w:rsidRPr="00985D22">
        <w:rPr>
          <w:rStyle w:val="StyleUnderline"/>
          <w:rFonts w:ascii="Georgia" w:hAnsi="Georgia"/>
        </w:rPr>
        <w:t xml:space="preserve"> is politically consequential. A present evil can be denounced and overthrown if located in an analysis with a "middle level", but Lacanian theory tends in practice to add an "always" which </w:t>
      </w:r>
      <w:r w:rsidRPr="00985D22">
        <w:rPr>
          <w:rStyle w:val="Emphasis"/>
          <w:rFonts w:ascii="Georgia" w:hAnsi="Georgia"/>
        </w:rPr>
        <w:t>prevents change</w:t>
      </w:r>
      <w:r w:rsidRPr="00985D22">
        <w:rPr>
          <w:rStyle w:val="StyleUnderline"/>
          <w:rFonts w:ascii="Georgia" w:hAnsi="Georgia"/>
        </w:rPr>
        <w:t>.</w:t>
      </w:r>
      <w:r w:rsidRPr="00985D22">
        <w:rPr>
          <w:rFonts w:ascii="Georgia" w:hAnsi="Georgia"/>
          <w:sz w:val="16"/>
        </w:rPr>
        <w:t xml:space="preserve"> At the very most, such change cannot affect the basic matrix posited by Lacanian theory, because this is assumed to operate above history. In this way, Lacanian theory operates as an alibi: it offers a little bit of theoretical radicalism to inoculate the system against the threat posed by a lot of politicized radicalism134. In Laclau and Mouffe's version, this takes the classic Barthesian form: "</w:t>
      </w:r>
      <w:r w:rsidRPr="00985D22">
        <w:rPr>
          <w:rStyle w:val="StyleUnderline"/>
          <w:rFonts w:ascii="Georgia" w:hAnsi="Georgia"/>
        </w:rPr>
        <w:t>yes, liberal democracy involves violent exclusions, but what is this compared to the desert of the real outside it?"</w:t>
      </w:r>
      <w:r w:rsidRPr="00985D22">
        <w:rPr>
          <w:rFonts w:ascii="Georgia" w:hAnsi="Georgia"/>
          <w:sz w:val="16"/>
        </w:rPr>
        <w:t xml:space="preserve"> The Zizekian version is more complex: "yes, there can be a revolution, but after the revolution, one must return to the pragmatic tasks of the present". A good example is provided in one of Zizek's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lest one end up in psychosis or totalitarianism135. </w:t>
      </w:r>
      <w:r w:rsidRPr="00985D22">
        <w:rPr>
          <w:rStyle w:val="StyleUnderline"/>
          <w:rFonts w:ascii="Georgia" w:hAnsi="Georgia"/>
        </w:rPr>
        <w:t xml:space="preserve">The political function of Lacanian theory is to </w:t>
      </w:r>
      <w:r w:rsidRPr="00985D22">
        <w:rPr>
          <w:rStyle w:val="Emphasis"/>
          <w:rFonts w:ascii="Georgia" w:hAnsi="Georgia"/>
        </w:rPr>
        <w:t>preclude critique</w:t>
      </w:r>
      <w:r w:rsidRPr="00985D22">
        <w:rPr>
          <w:rStyle w:val="StyleUnderline"/>
          <w:rFonts w:ascii="Georgia" w:hAnsi="Georgia"/>
        </w:rPr>
        <w:t xml:space="preserve"> by encoding the present as myth. </w:t>
      </w:r>
      <w:r w:rsidRPr="00985D22">
        <w:rPr>
          <w:rFonts w:ascii="Georgia" w:hAnsi="Georgia"/>
          <w:sz w:val="16"/>
        </w:rPr>
        <w:t xml:space="preserve">There is a danger of a stultifying conservatism arising from within Lacanian political theory, </w:t>
      </w:r>
      <w:r w:rsidRPr="00985D22">
        <w:rPr>
          <w:rStyle w:val="StyleUnderline"/>
          <w:rFonts w:ascii="Georgia" w:hAnsi="Georgia"/>
        </w:rPr>
        <w:t>echoing</w:t>
      </w:r>
      <w:r w:rsidRPr="00985D22">
        <w:rPr>
          <w:rFonts w:ascii="Georgia" w:hAnsi="Georgia"/>
          <w:sz w:val="16"/>
        </w:rPr>
        <w:t xml:space="preserve"> the </w:t>
      </w:r>
      <w:r w:rsidRPr="00985D22">
        <w:rPr>
          <w:rStyle w:val="StyleUnderline"/>
          <w:rFonts w:ascii="Georgia" w:hAnsi="Georgia"/>
        </w:rPr>
        <w:t>'terrifying conservatism'</w:t>
      </w:r>
      <w:r w:rsidRPr="00985D22">
        <w:rPr>
          <w:rFonts w:ascii="Georgia" w:hAnsi="Georgia"/>
          <w:sz w:val="16"/>
        </w:rPr>
        <w:t xml:space="preserve"> Deleuze suggests is active in any reduction of history to negativity136. </w:t>
      </w:r>
      <w:r w:rsidRPr="00985D22">
        <w:rPr>
          <w:rStyle w:val="StyleUnderline"/>
          <w:rFonts w:ascii="Georgia" w:hAnsi="Georgia"/>
        </w:rPr>
        <w:t>The addition of an "always" to contemporary evils amounts to a "</w:t>
      </w:r>
      <w:r w:rsidRPr="00985D22">
        <w:rPr>
          <w:rStyle w:val="Emphasis"/>
          <w:rFonts w:ascii="Georgia" w:hAnsi="Georgia"/>
        </w:rPr>
        <w:t>pessimism of the will</w:t>
      </w:r>
      <w:r w:rsidRPr="00985D22">
        <w:rPr>
          <w:rStyle w:val="StyleUnderline"/>
          <w:rFonts w:ascii="Georgia" w:hAnsi="Georgia"/>
        </w:rPr>
        <w:t>",</w:t>
      </w:r>
      <w:r w:rsidRPr="00985D22">
        <w:rPr>
          <w:rFonts w:ascii="Georgia" w:hAnsi="Georgia"/>
          <w:sz w:val="16"/>
        </w:rPr>
        <w:t xml:space="preserve"> </w:t>
      </w:r>
      <w:r w:rsidRPr="00985D22">
        <w:rPr>
          <w:rStyle w:val="StyleUnderline"/>
          <w:rFonts w:ascii="Georgia" w:hAnsi="Georgia"/>
        </w:rPr>
        <w:t>or a "</w:t>
      </w:r>
      <w:r w:rsidRPr="00985D22">
        <w:rPr>
          <w:rStyle w:val="Emphasis"/>
          <w:rFonts w:ascii="Georgia" w:hAnsi="Georgia"/>
        </w:rPr>
        <w:t>repressive reduction</w:t>
      </w:r>
      <w:r w:rsidRPr="00985D22">
        <w:rPr>
          <w:rFonts w:ascii="Georgia" w:hAnsi="Georgia"/>
          <w:sz w:val="16"/>
        </w:rPr>
        <w:t xml:space="preserve"> </w:t>
      </w:r>
      <w:r w:rsidRPr="00985D22">
        <w:rPr>
          <w:rStyle w:val="StyleUnderline"/>
          <w:rFonts w:ascii="Georgia" w:hAnsi="Georgia"/>
        </w:rPr>
        <w:t>of thought to the present".</w:t>
      </w:r>
      <w:r w:rsidRPr="00985D22">
        <w:rPr>
          <w:rFonts w:ascii="Georgia" w:hAnsi="Georgia"/>
          <w:sz w:val="16"/>
        </w:rPr>
        <w:t xml:space="preserve"> </w:t>
      </w:r>
      <w:r w:rsidRPr="00985D22">
        <w:rPr>
          <w:rStyle w:val="StyleUnderline"/>
          <w:rFonts w:ascii="Georgia" w:hAnsi="Georgia"/>
        </w:rPr>
        <w:t>Stavrakakis</w:t>
      </w:r>
      <w:r w:rsidRPr="00985D22">
        <w:rPr>
          <w:rFonts w:ascii="Georgia" w:hAnsi="Georgia"/>
          <w:sz w:val="16"/>
        </w:rPr>
        <w:t xml:space="preserve">, for instance, </w:t>
      </w:r>
      <w:r w:rsidRPr="00985D22">
        <w:rPr>
          <w:rStyle w:val="StyleUnderline"/>
          <w:rFonts w:ascii="Georgia" w:hAnsi="Georgia"/>
        </w:rPr>
        <w:t xml:space="preserve">claims that attempts to find causes and thereby to </w:t>
      </w:r>
      <w:r w:rsidRPr="00985D22">
        <w:rPr>
          <w:rStyle w:val="Emphasis"/>
          <w:rFonts w:ascii="Georgia" w:hAnsi="Georgia"/>
        </w:rPr>
        <w:t>solve problems</w:t>
      </w:r>
      <w:r w:rsidRPr="00985D22">
        <w:rPr>
          <w:rStyle w:val="StyleUnderline"/>
          <w:rFonts w:ascii="Georgia" w:hAnsi="Georgia"/>
        </w:rPr>
        <w:t xml:space="preserve"> are </w:t>
      </w:r>
      <w:r w:rsidRPr="00985D22">
        <w:rPr>
          <w:rStyle w:val="Emphasis"/>
          <w:rFonts w:ascii="Georgia" w:hAnsi="Georgia"/>
        </w:rPr>
        <w:t>always fantasmatic1</w:t>
      </w:r>
      <w:r w:rsidRPr="00985D22">
        <w:rPr>
          <w:rFonts w:ascii="Georgia" w:hAnsi="Georgia"/>
          <w:sz w:val="16"/>
        </w:rPr>
        <w:t xml:space="preserve">37, </w:t>
      </w:r>
      <w:r w:rsidRPr="00985D22">
        <w:rPr>
          <w:rStyle w:val="StyleUnderline"/>
          <w:rFonts w:ascii="Georgia" w:hAnsi="Georgia"/>
        </w:rPr>
        <w:t>while Zizek states that an object which is perceived as blocking something does nothing but materialize the already-operative constitutive lack</w:t>
      </w:r>
      <w:r w:rsidRPr="00985D22">
        <w:rPr>
          <w:rFonts w:ascii="Georgia" w:hAnsi="Georgia"/>
          <w:sz w:val="16"/>
        </w:rPr>
        <w:t xml:space="preserve">138. While this does not strictly entail the necessity of a conservative attitude to the possibility of any specific reform, </w:t>
      </w:r>
      <w:r w:rsidRPr="00985D22">
        <w:rPr>
          <w:rStyle w:val="StyleUnderline"/>
          <w:rFonts w:ascii="Georgia" w:hAnsi="Georgia"/>
        </w:rPr>
        <w:t xml:space="preserve">it creates a danger of discursive slippage and </w:t>
      </w:r>
      <w:r w:rsidRPr="00985D22">
        <w:rPr>
          <w:rStyle w:val="Emphasis"/>
          <w:rFonts w:ascii="Georgia" w:hAnsi="Georgia"/>
        </w:rPr>
        <w:t>hostility</w:t>
      </w:r>
      <w:r w:rsidRPr="00985D22">
        <w:rPr>
          <w:rStyle w:val="StyleUnderline"/>
          <w:rFonts w:ascii="Georgia" w:hAnsi="Georgia"/>
        </w:rPr>
        <w:t xml:space="preserve"> to "utopianism" which could have </w:t>
      </w:r>
      <w:r w:rsidRPr="00985D22">
        <w:rPr>
          <w:rStyle w:val="Emphasis"/>
          <w:rFonts w:ascii="Georgia" w:hAnsi="Georgia"/>
        </w:rPr>
        <w:t>conservative consequences</w:t>
      </w:r>
      <w:r w:rsidRPr="00985D22">
        <w:rPr>
          <w:rFonts w:ascii="Georgia" w:hAnsi="Georgia"/>
          <w:sz w:val="16"/>
        </w:rPr>
        <w:t>. Even if Lacanians believe in surplus/contingent as well as constitutive lack, there are no standards for distinguishing the two. If one cannot tell which social blockages result from constitutive lack and which are contingent, how can one know they are not all of the latter type? And even if constitutive lack exists, Lacanian theory runs a risk of "misdiagnoses" which have a neophobe or even reactionary effect</w:t>
      </w:r>
      <w:r w:rsidRPr="00985D22">
        <w:rPr>
          <w:rStyle w:val="StyleUnderline"/>
          <w:rFonts w:ascii="Georgia" w:hAnsi="Georgia"/>
        </w:rPr>
        <w:t>. To take an imagined example, a Lacanian living in France in 1788 would probably conclude that democracy is a utopian fantasmatic ideal and would settle for a pragmatic reinterpretation of the ancien regime.</w:t>
      </w:r>
      <w:r w:rsidRPr="00985D22">
        <w:rPr>
          <w:rFonts w:ascii="Georgia" w:hAnsi="Georgia"/>
          <w:sz w:val="16"/>
        </w:rPr>
        <w:t xml:space="preserve"> </w:t>
      </w:r>
      <w:r w:rsidRPr="00985D22">
        <w:rPr>
          <w:rStyle w:val="StyleUnderline"/>
          <w:rFonts w:ascii="Georgia" w:hAnsi="Georgia"/>
        </w:rPr>
        <w:t>Laclau and Mouffe's hostility to workers' councils and Zizek's insistence on the need for a state and a Party</w:t>
      </w:r>
      <w:r w:rsidRPr="00985D22">
        <w:rPr>
          <w:rFonts w:ascii="Georgia" w:hAnsi="Georgia"/>
          <w:sz w:val="16"/>
        </w:rPr>
        <w:t xml:space="preserve">139 </w:t>
      </w:r>
      <w:r w:rsidRPr="00985D22">
        <w:rPr>
          <w:rStyle w:val="StyleUnderline"/>
          <w:rFonts w:ascii="Georgia" w:hAnsi="Georgia"/>
        </w:rPr>
        <w:t xml:space="preserve">exemplify this </w:t>
      </w:r>
      <w:r w:rsidRPr="00985D22">
        <w:rPr>
          <w:rStyle w:val="Emphasis"/>
          <w:rFonts w:ascii="Georgia" w:hAnsi="Georgia"/>
        </w:rPr>
        <w:t>neophobe tendency.</w:t>
      </w:r>
      <w:r w:rsidRPr="00985D22">
        <w:rPr>
          <w:rFonts w:ascii="Georgia" w:hAnsi="Georgia"/>
          <w:sz w:val="16"/>
        </w:rPr>
        <w:t xml:space="preserve"> </w:t>
      </w:r>
      <w:r w:rsidRPr="00985D22">
        <w:rPr>
          <w:rStyle w:val="StyleUnderline"/>
          <w:rFonts w:ascii="Georgia" w:hAnsi="Georgia"/>
        </w:rPr>
        <w:t>The</w:t>
      </w:r>
      <w:r w:rsidRPr="00985D22">
        <w:rPr>
          <w:rFonts w:ascii="Georgia" w:hAnsi="Georgia"/>
          <w:sz w:val="16"/>
        </w:rPr>
        <w:t xml:space="preserve"> </w:t>
      </w:r>
      <w:r w:rsidRPr="00985D22">
        <w:rPr>
          <w:rStyle w:val="Emphasis"/>
          <w:rFonts w:ascii="Georgia" w:hAnsi="Georgia"/>
        </w:rPr>
        <w:t>pervasive negativity</w:t>
      </w:r>
      <w:r w:rsidRPr="00985D22">
        <w:rPr>
          <w:rFonts w:ascii="Georgia" w:hAnsi="Georgia"/>
          <w:sz w:val="16"/>
        </w:rPr>
        <w:t xml:space="preserve"> and </w:t>
      </w:r>
      <w:r w:rsidRPr="00985D22">
        <w:rPr>
          <w:rStyle w:val="Emphasis"/>
          <w:rFonts w:ascii="Georgia" w:hAnsi="Georgia"/>
        </w:rPr>
        <w:t>cynicism</w:t>
      </w:r>
      <w:r w:rsidRPr="00985D22">
        <w:rPr>
          <w:rFonts w:ascii="Georgia" w:hAnsi="Georgia"/>
          <w:sz w:val="16"/>
        </w:rPr>
        <w:t xml:space="preserve"> of Lacanian theory </w:t>
      </w:r>
      <w:r w:rsidRPr="00985D22">
        <w:rPr>
          <w:rStyle w:val="StyleUnderline"/>
          <w:rFonts w:ascii="Georgia" w:hAnsi="Georgia"/>
        </w:rPr>
        <w:t xml:space="preserve">offers little basis for </w:t>
      </w:r>
      <w:r w:rsidRPr="00985D22">
        <w:rPr>
          <w:rStyle w:val="Emphasis"/>
          <w:rFonts w:ascii="Georgia" w:hAnsi="Georgia"/>
        </w:rPr>
        <w:t>constructive activity</w:t>
      </w:r>
      <w:r w:rsidRPr="00985D22">
        <w:rPr>
          <w:rFonts w:ascii="Georgia" w:hAnsi="Georgia"/>
          <w:sz w:val="16"/>
        </w:rPr>
        <w:t xml:space="preserve">. </w:t>
      </w:r>
      <w:r w:rsidRPr="00985D22">
        <w:rPr>
          <w:rStyle w:val="StyleUnderline"/>
          <w:rFonts w:ascii="Georgia" w:hAnsi="Georgia"/>
        </w:rPr>
        <w:t xml:space="preserve">Instead of radical transformation, one is left with a pragmatics of "containment" which involves a conservative </w:t>
      </w:r>
      <w:r w:rsidRPr="00985D22">
        <w:rPr>
          <w:rStyle w:val="Emphasis"/>
          <w:rFonts w:ascii="Georgia" w:hAnsi="Georgia"/>
        </w:rPr>
        <w:t>de-problematization</w:t>
      </w:r>
      <w:r w:rsidRPr="00985D22">
        <w:rPr>
          <w:rStyle w:val="StyleUnderline"/>
          <w:rFonts w:ascii="Georgia" w:hAnsi="Georgia"/>
        </w:rPr>
        <w:t xml:space="preserve"> of the </w:t>
      </w:r>
      <w:r w:rsidRPr="00985D22">
        <w:rPr>
          <w:rStyle w:val="Emphasis"/>
          <w:rFonts w:ascii="Georgia" w:hAnsi="Georgia"/>
        </w:rPr>
        <w:t>worst aspects</w:t>
      </w:r>
      <w:r w:rsidRPr="00985D22">
        <w:rPr>
          <w:rStyle w:val="StyleUnderline"/>
          <w:rFonts w:ascii="Georgia" w:hAnsi="Georgia"/>
        </w:rPr>
        <w:t xml:space="preserve"> of the status quo</w:t>
      </w:r>
      <w:r w:rsidRPr="00985D22">
        <w:rPr>
          <w:rFonts w:ascii="Georgia" w:hAnsi="Georgia"/>
          <w:sz w:val="16"/>
        </w:rPr>
        <w:t xml:space="preserve">. </w:t>
      </w:r>
      <w:r w:rsidRPr="00985D22">
        <w:rPr>
          <w:rStyle w:val="StyleUnderline"/>
          <w:rFonts w:ascii="Georgia" w:hAnsi="Georgia"/>
        </w:rPr>
        <w:t xml:space="preserve">The inactivity it counsels would make its claims a </w:t>
      </w:r>
      <w:r w:rsidRPr="00985D22">
        <w:rPr>
          <w:rStyle w:val="Emphasis"/>
          <w:rFonts w:ascii="Georgia" w:hAnsi="Georgia"/>
        </w:rPr>
        <w:t>self-fulfilling prophecy</w:t>
      </w:r>
      <w:r w:rsidRPr="00985D22">
        <w:rPr>
          <w:rFonts w:ascii="Georgia" w:hAnsi="Georgia"/>
          <w:sz w:val="16"/>
        </w:rPr>
        <w:t xml:space="preserve"> </w:t>
      </w:r>
      <w:r w:rsidRPr="00985D22">
        <w:rPr>
          <w:rStyle w:val="StyleUnderline"/>
          <w:rFonts w:ascii="Georgia" w:hAnsi="Georgia"/>
        </w:rPr>
        <w:t xml:space="preserve">by acting as a barrier to transformative activity. </w:t>
      </w:r>
      <w:r w:rsidRPr="00985D22">
        <w:rPr>
          <w:rFonts w:ascii="Georgia" w:hAnsi="Georgia"/>
          <w:sz w:val="16"/>
        </w:rPr>
        <w:t xml:space="preserve">To conclude, the political theory of "constitutive lack" does not hold together as an analytical project and falls short of its radical claims as a theoretical and political one. It relies on central concepts which are constructed through the operation of a mythical discourse in the Barthesian sense, with the result that it is unable to offer sufficient openness to engage with complex issues. If political theory is to make use of poststructuralist conceptions of contingency, it would do better to look to the examples provided by Deleuze and Guattari, whose conception of contingency is active and affirmative. In contrast, </w:t>
      </w:r>
      <w:r w:rsidRPr="00985D22">
        <w:rPr>
          <w:rStyle w:val="StyleUnderline"/>
          <w:rFonts w:ascii="Georgia" w:hAnsi="Georgia"/>
        </w:rPr>
        <w:t>the idea of "constitutive lack" turns Lacanian theory into</w:t>
      </w:r>
      <w:r w:rsidRPr="00985D22">
        <w:rPr>
          <w:rFonts w:ascii="Georgia" w:hAnsi="Georgia"/>
          <w:sz w:val="16"/>
        </w:rPr>
        <w:t xml:space="preserve"> something its most vocal proponent, Zizek, claims to attack: </w:t>
      </w:r>
      <w:r w:rsidRPr="00985D22">
        <w:rPr>
          <w:rStyle w:val="StyleUnderline"/>
          <w:rFonts w:ascii="Georgia" w:hAnsi="Georgia"/>
        </w:rPr>
        <w:t>a "</w:t>
      </w:r>
      <w:r w:rsidRPr="00985D22">
        <w:rPr>
          <w:rStyle w:val="Emphasis"/>
          <w:rFonts w:ascii="Georgia" w:hAnsi="Georgia"/>
        </w:rPr>
        <w:t>plague of fantasies".</w:t>
      </w:r>
    </w:p>
    <w:p w14:paraId="798B7122" w14:textId="77777777" w:rsidR="00504C6B" w:rsidRPr="00A4243D" w:rsidRDefault="00504C6B" w:rsidP="00504C6B">
      <w:pPr>
        <w:pStyle w:val="Heading4"/>
      </w:pPr>
      <w:r>
        <w:t xml:space="preserve">3. </w:t>
      </w:r>
      <w:r w:rsidRPr="00A4243D">
        <w:t xml:space="preserve">Pragmatism DA: PRAGMATIC HUMANISM discredits the COLONIZATION of human consciousness, it attacks the heart of totalitarian regimes, reconstitutes the natural world, it binds “US” to something higher because of our reflections on “I”, it is the logical procession of the perfomative descriptions of the affirmative.  Havel translates philosophical probing into principles of action as “WE” are not POWERLESS.   Intellectual Irresponsibility is more dangerous than Nuclear weapons, INDIFFERENCE opens the door to evil.  </w:t>
      </w:r>
    </w:p>
    <w:p w14:paraId="75801DD5" w14:textId="77777777" w:rsidR="00504C6B" w:rsidRPr="00A63553" w:rsidRDefault="00504C6B" w:rsidP="00504C6B">
      <w:pPr>
        <w:rPr>
          <w:rFonts w:ascii="Cambria" w:hAnsi="Cambria"/>
        </w:rPr>
      </w:pPr>
      <w:r w:rsidRPr="00A63553">
        <w:rPr>
          <w:rStyle w:val="Style13ptBold"/>
          <w:rFonts w:ascii="Cambria" w:hAnsi="Cambria"/>
        </w:rPr>
        <w:t xml:space="preserve">KETELS </w:t>
      </w:r>
      <w:r w:rsidRPr="00A63553">
        <w:rPr>
          <w:rFonts w:ascii="Cambria" w:hAnsi="Cambria"/>
        </w:rPr>
        <w:t xml:space="preserve">prof of English @ Temple University </w:t>
      </w:r>
      <w:r w:rsidRPr="00A63553">
        <w:rPr>
          <w:rStyle w:val="Style13ptBold"/>
          <w:rFonts w:ascii="Cambria" w:hAnsi="Cambria"/>
        </w:rPr>
        <w:t xml:space="preserve">1996 </w:t>
      </w:r>
      <w:r w:rsidRPr="00A63553">
        <w:rPr>
          <w:rFonts w:ascii="Cambria" w:hAnsi="Cambria"/>
        </w:rPr>
        <w:t xml:space="preserve">(Violet-former director of the Intellectual Heritage Program.  Author of many articles on drama and translated plays whose specific project was a full-length study of the humanist philosophy in the plays and other writings of Vdclav Havel; “HAVEL TO THE CASTLE: The Power of the Word;” THE ANNALS OF THE AMERICAN ACADEMY OF POLITICAL AND SOCIAL SCIENCE, Vol. 548, November, pp. 45-69;  </w:t>
      </w:r>
      <w:r w:rsidRPr="00FC6282">
        <w:rPr>
          <w:rFonts w:ascii="Cambria" w:hAnsi="Cambria"/>
        </w:rPr>
        <w:t>http://www.jstor.org/stable/pdf/1048542.pdf?_=1466540923102</w:t>
      </w:r>
      <w:r w:rsidRPr="00A63553">
        <w:rPr>
          <w:rFonts w:ascii="Cambria" w:hAnsi="Cambria"/>
        </w:rPr>
        <w:t xml:space="preserve"> (db)</w:t>
      </w:r>
    </w:p>
    <w:p w14:paraId="288B0D56" w14:textId="1FC944B4" w:rsidR="00504C6B" w:rsidRPr="00504C6B" w:rsidRDefault="00504C6B" w:rsidP="00504C6B">
      <w:pPr>
        <w:rPr>
          <w:rStyle w:val="Emphasis"/>
          <w:rFonts w:ascii="Cambria" w:hAnsi="Cambria"/>
          <w:iCs w:val="0"/>
          <w:sz w:val="20"/>
          <w:szCs w:val="20"/>
        </w:rPr>
      </w:pPr>
      <w:r w:rsidRPr="00BB0ED7">
        <w:rPr>
          <w:rFonts w:ascii="Cambria" w:hAnsi="Cambria"/>
          <w:b/>
          <w:sz w:val="20"/>
          <w:szCs w:val="20"/>
          <w:highlight w:val="cyan"/>
          <w:u w:val="single"/>
        </w:rPr>
        <w:t>The Prague Spring was "the inevitable consequence of a long drama originally played out chiefly in the theatre of the spirit and the conscience of society</w:t>
      </w:r>
      <w:r w:rsidRPr="00A63553">
        <w:rPr>
          <w:rFonts w:ascii="Cambria" w:hAnsi="Cambria"/>
          <w:b/>
          <w:sz w:val="20"/>
          <w:szCs w:val="20"/>
          <w:u w:val="single"/>
        </w:rPr>
        <w:t>," a process triggered and sustained "by individuals willing to live in truth even when things were at their worst."</w:t>
      </w:r>
      <w:r w:rsidRPr="00A63553">
        <w:rPr>
          <w:rFonts w:ascii="Cambria" w:hAnsi="Cambria"/>
          <w:sz w:val="16"/>
          <w:szCs w:val="16"/>
        </w:rPr>
        <w:t xml:space="preserve">27 </w:t>
      </w:r>
      <w:r w:rsidRPr="00A63553">
        <w:rPr>
          <w:rFonts w:ascii="Cambria" w:hAnsi="Cambria"/>
          <w:b/>
          <w:sz w:val="20"/>
          <w:szCs w:val="20"/>
          <w:u w:val="single"/>
        </w:rPr>
        <w:t>The process was hidden in "the invisible realm of social consciousness," conscience, and the subconscious. It was indirect, long-term, and hard to measure.</w:t>
      </w:r>
      <w:r w:rsidRPr="00A63553">
        <w:rPr>
          <w:rFonts w:ascii="Cambria" w:hAnsi="Cambria"/>
          <w:sz w:val="16"/>
          <w:szCs w:val="16"/>
        </w:rPr>
        <w:t xml:space="preserve">28 </w:t>
      </w:r>
      <w:r w:rsidRPr="00A63553">
        <w:rPr>
          <w:rFonts w:ascii="Cambria" w:hAnsi="Cambria"/>
          <w:b/>
          <w:sz w:val="20"/>
          <w:szCs w:val="20"/>
          <w:u w:val="single"/>
        </w:rPr>
        <w:t>So, too, its continuation that exploded into the Velvet Revolution</w:t>
      </w:r>
      <w:r w:rsidRPr="00A63553">
        <w:rPr>
          <w:rFonts w:ascii="Cambria" w:hAnsi="Cambria"/>
          <w:sz w:val="16"/>
          <w:szCs w:val="16"/>
        </w:rPr>
        <w:t xml:space="preserve">, the magic moment when 800,000 citizens, jamming Wenceslas Square in Prague, jingled their house keys like church bells and changed from shouting 'Truth will prevail" to chanting "Havel to the castle." </w:t>
      </w:r>
      <w:r w:rsidRPr="00542FBC">
        <w:rPr>
          <w:rFonts w:ascii="Cambria" w:hAnsi="Cambria"/>
          <w:b/>
          <w:sz w:val="20"/>
          <w:szCs w:val="20"/>
          <w:highlight w:val="cyan"/>
          <w:u w:val="single"/>
        </w:rPr>
        <w:t>Havel developed</w:t>
      </w:r>
      <w:r w:rsidRPr="00A63553">
        <w:rPr>
          <w:rFonts w:ascii="Cambria" w:hAnsi="Cambria"/>
          <w:sz w:val="16"/>
          <w:szCs w:val="16"/>
        </w:rPr>
        <w:t xml:space="preserve"> his thinking in plays, petitions, letters, samizdat essays and addresses, written both in and out of prison, circulated at peril of new imprisonment, sometimes at peril of death: his is </w:t>
      </w:r>
      <w:r w:rsidRPr="00542FBC">
        <w:rPr>
          <w:rFonts w:ascii="Cambria" w:hAnsi="Cambria"/>
          <w:b/>
          <w:sz w:val="20"/>
          <w:szCs w:val="20"/>
          <w:highlight w:val="cyan"/>
          <w:u w:val="single"/>
        </w:rPr>
        <w:t>a humanist philosophy wrested from the logic of cruel experience, an anatomy of the process of social transformation, and a practical political strategy</w:t>
      </w:r>
      <w:r w:rsidRPr="00A63553">
        <w:rPr>
          <w:rFonts w:ascii="Cambria" w:hAnsi="Cambria"/>
          <w:b/>
          <w:sz w:val="20"/>
          <w:szCs w:val="20"/>
          <w:u w:val="single"/>
        </w:rPr>
        <w:t>.</w:t>
      </w:r>
      <w:r w:rsidRPr="00A63553">
        <w:rPr>
          <w:rFonts w:ascii="Cambria" w:hAnsi="Cambria"/>
          <w:b/>
          <w:sz w:val="16"/>
          <w:szCs w:val="16"/>
          <w:u w:val="single"/>
        </w:rPr>
        <w:t xml:space="preserve"> </w:t>
      </w:r>
      <w:r w:rsidRPr="00A63553">
        <w:rPr>
          <w:rFonts w:ascii="Cambria" w:hAnsi="Cambria"/>
          <w:sz w:val="16"/>
          <w:szCs w:val="16"/>
        </w:rPr>
        <w:t xml:space="preserve">He specifies to post-totalitarian societies, including Western democracies, for whom </w:t>
      </w:r>
      <w:r w:rsidRPr="00542FBC">
        <w:rPr>
          <w:rFonts w:ascii="Cambria" w:hAnsi="Cambria"/>
          <w:b/>
          <w:sz w:val="20"/>
          <w:szCs w:val="20"/>
          <w:highlight w:val="cyan"/>
          <w:u w:val="single"/>
        </w:rPr>
        <w:t>his reading of the Czech experience stands as warning and instruction</w:t>
      </w:r>
      <w:r w:rsidRPr="00A63553">
        <w:rPr>
          <w:rFonts w:ascii="Cambria" w:hAnsi="Cambria"/>
          <w:sz w:val="16"/>
          <w:szCs w:val="16"/>
        </w:rPr>
        <w:t xml:space="preserve">, the relevance to us of his passionately argued convictions. His prescience is amazing; his candid truthfulness, startling. In an utterly original departure from received wisdom, </w:t>
      </w:r>
      <w:r w:rsidRPr="00542FBC">
        <w:rPr>
          <w:rFonts w:ascii="Cambria" w:hAnsi="Cambria"/>
          <w:b/>
          <w:sz w:val="20"/>
          <w:szCs w:val="20"/>
          <w:highlight w:val="cyan"/>
          <w:u w:val="single"/>
        </w:rPr>
        <w:t>he discredits</w:t>
      </w:r>
      <w:r w:rsidRPr="00A63553">
        <w:rPr>
          <w:rFonts w:ascii="Cambria" w:hAnsi="Cambria"/>
          <w:sz w:val="16"/>
          <w:szCs w:val="16"/>
        </w:rPr>
        <w:t xml:space="preserve"> the two basic </w:t>
      </w:r>
      <w:r w:rsidRPr="00542FBC">
        <w:rPr>
          <w:rFonts w:ascii="Cambria" w:hAnsi="Cambria"/>
          <w:b/>
          <w:sz w:val="20"/>
          <w:szCs w:val="20"/>
          <w:highlight w:val="cyan"/>
          <w:u w:val="single"/>
        </w:rPr>
        <w:t>political strategies</w:t>
      </w:r>
      <w:r w:rsidRPr="00A63553">
        <w:rPr>
          <w:rFonts w:ascii="Cambria" w:hAnsi="Cambria"/>
          <w:sz w:val="16"/>
          <w:szCs w:val="16"/>
        </w:rPr>
        <w:t xml:space="preserve"> between </w:t>
      </w:r>
      <w:r w:rsidRPr="00542FBC">
        <w:rPr>
          <w:rFonts w:ascii="Cambria" w:hAnsi="Cambria"/>
          <w:b/>
          <w:sz w:val="20"/>
          <w:szCs w:val="20"/>
          <w:highlight w:val="cyan"/>
          <w:u w:val="single"/>
        </w:rPr>
        <w:t>which he thinks</w:t>
      </w:r>
      <w:r w:rsidRPr="00A63553">
        <w:rPr>
          <w:rFonts w:ascii="Cambria" w:hAnsi="Cambria"/>
          <w:sz w:val="16"/>
          <w:szCs w:val="16"/>
        </w:rPr>
        <w:t xml:space="preserve"> Western intellectuals unwittingly oscillate: (1) inventing and deploying further weapons of mass destruction "for the defense of democracy"; and (2) joining peace movements. Both strategies</w:t>
      </w:r>
      <w:r w:rsidRPr="00A63553">
        <w:rPr>
          <w:rFonts w:ascii="Cambria" w:hAnsi="Cambria"/>
          <w:b/>
          <w:u w:val="single"/>
        </w:rPr>
        <w:t xml:space="preserve"> "</w:t>
      </w:r>
      <w:r w:rsidRPr="00542FBC">
        <w:rPr>
          <w:rFonts w:ascii="Cambria" w:hAnsi="Cambria"/>
          <w:b/>
          <w:highlight w:val="cyan"/>
          <w:u w:val="single"/>
        </w:rPr>
        <w:t>colonize" human consciousness by moving it toward the same global totalitarianism;</w:t>
      </w:r>
      <w:r w:rsidRPr="00A63553">
        <w:rPr>
          <w:rFonts w:ascii="Cambria" w:hAnsi="Cambria"/>
          <w:sz w:val="16"/>
          <w:szCs w:val="16"/>
        </w:rPr>
        <w:t xml:space="preserve"> the second effectively makes the just mind ineffectual by "preoccupying it, then occupying it, </w:t>
      </w:r>
      <w:r w:rsidRPr="00542FBC">
        <w:rPr>
          <w:rFonts w:ascii="Cambria" w:hAnsi="Cambria"/>
          <w:b/>
          <w:sz w:val="20"/>
          <w:szCs w:val="20"/>
          <w:highlight w:val="cyan"/>
          <w:u w:val="single"/>
        </w:rPr>
        <w:t>and ultimately rendering it intellectually harmless</w:t>
      </w:r>
      <w:r w:rsidRPr="00A63553">
        <w:rPr>
          <w:rFonts w:ascii="Cambria" w:hAnsi="Cambria"/>
          <w:b/>
          <w:sz w:val="20"/>
          <w:szCs w:val="20"/>
          <w:u w:val="single"/>
        </w:rPr>
        <w:t>."</w:t>
      </w:r>
      <w:r w:rsidRPr="00A63553">
        <w:rPr>
          <w:rFonts w:ascii="Cambria" w:hAnsi="Cambria"/>
          <w:sz w:val="16"/>
          <w:szCs w:val="16"/>
        </w:rPr>
        <w:t xml:space="preserve">29 </w:t>
      </w:r>
      <w:r w:rsidRPr="00A63553">
        <w:rPr>
          <w:rFonts w:ascii="Cambria" w:hAnsi="Cambria"/>
          <w:b/>
          <w:sz w:val="20"/>
          <w:szCs w:val="20"/>
          <w:u w:val="single"/>
        </w:rPr>
        <w:t>Opposition to totalitarian systems is fumbling and futile if we fail to see them for what they really are: "a con- vex mirror of all modern civilization and a harsh, perhaps final call for a global recasting of how that civilization understands itself."</w:t>
      </w:r>
      <w:r w:rsidRPr="00A63553">
        <w:rPr>
          <w:rFonts w:ascii="Cambria" w:hAnsi="Cambria"/>
          <w:sz w:val="16"/>
          <w:szCs w:val="16"/>
        </w:rPr>
        <w:t xml:space="preserve">"3 </w:t>
      </w:r>
      <w:r w:rsidRPr="00A63553">
        <w:rPr>
          <w:rFonts w:ascii="Cambria" w:hAnsi="Cambria"/>
          <w:b/>
          <w:sz w:val="20"/>
          <w:szCs w:val="20"/>
          <w:u w:val="single"/>
        </w:rPr>
        <w:t xml:space="preserve">The enemy is the momentum of impersonal power, whether wielded by techno- crats or tyrants, which defines totalitarianism of territory and spirit. </w:t>
      </w:r>
      <w:r w:rsidRPr="00542FBC">
        <w:rPr>
          <w:rFonts w:ascii="Cambria" w:hAnsi="Cambria"/>
          <w:b/>
          <w:sz w:val="20"/>
          <w:szCs w:val="20"/>
          <w:highlight w:val="cyan"/>
          <w:u w:val="single"/>
        </w:rPr>
        <w:t>Defeating the enemy depends on routing totalitarianism from the structure of contemporary humanity, from our very souls. The question is whether we shall succeed in reconstituting the natural world as the true terrain of politics,</w:t>
      </w:r>
      <w:r w:rsidRPr="00A63553">
        <w:rPr>
          <w:rFonts w:ascii="Cambria" w:hAnsi="Cambria"/>
          <w:b/>
          <w:sz w:val="20"/>
          <w:szCs w:val="20"/>
          <w:u w:val="single"/>
        </w:rPr>
        <w:t xml:space="preserve"> rehabilitating ... personal experience as the initial measure of things, </w:t>
      </w:r>
      <w:r w:rsidRPr="00542FBC">
        <w:rPr>
          <w:rFonts w:ascii="Cambria" w:hAnsi="Cambria"/>
          <w:b/>
          <w:sz w:val="20"/>
          <w:szCs w:val="20"/>
          <w:highlight w:val="cyan"/>
          <w:u w:val="single"/>
        </w:rPr>
        <w:t>placing morality above politics and responsibility above our desires, in making human community meaningful, in returning content to human speech</w:t>
      </w:r>
      <w:r w:rsidRPr="00A63553">
        <w:rPr>
          <w:rFonts w:ascii="Cambria" w:hAnsi="Cambria"/>
          <w:b/>
          <w:sz w:val="20"/>
          <w:szCs w:val="20"/>
          <w:u w:val="single"/>
        </w:rPr>
        <w:t>, in reconstituting, as the focus of all social action, the autonomous, integral, and dignified human "I," responsible for ourselves because we are bound to something higher, and capable of sacrificing something, in extreme cases even everything ... for the sake of that which gives life meaning.</w:t>
      </w:r>
      <w:r w:rsidRPr="00A63553">
        <w:rPr>
          <w:rFonts w:ascii="Cambria" w:hAnsi="Cambria"/>
          <w:sz w:val="16"/>
          <w:szCs w:val="16"/>
        </w:rPr>
        <w:t xml:space="preserve">31 </w:t>
      </w:r>
      <w:r w:rsidRPr="00A63553">
        <w:rPr>
          <w:rFonts w:ascii="Cambria" w:hAnsi="Cambria"/>
          <w:b/>
          <w:sz w:val="20"/>
          <w:szCs w:val="20"/>
          <w:u w:val="single"/>
        </w:rPr>
        <w:t xml:space="preserve">Havel translates densely philosophical probing into simple principles of action by which individuals can resist </w:t>
      </w:r>
      <w:r w:rsidRPr="00A63553">
        <w:rPr>
          <w:rFonts w:ascii="Cambria" w:hAnsi="Cambria"/>
          <w:sz w:val="16"/>
          <w:szCs w:val="16"/>
        </w:rPr>
        <w:t xml:space="preserve">alienating pressure. True to his genius for globalizing local experience, Havel defines the alienating pressure so as to include </w:t>
      </w:r>
      <w:r w:rsidRPr="00A63553">
        <w:rPr>
          <w:rFonts w:ascii="Cambria" w:hAnsi="Cambria"/>
          <w:b/>
          <w:sz w:val="20"/>
          <w:szCs w:val="20"/>
          <w:u w:val="single"/>
        </w:rPr>
        <w:t>"consumption, advertising, repression, technology, or cliche-all of which are the blood brothers of fanaticism and the wellspring of totalitarian thought."</w:t>
      </w:r>
      <w:r w:rsidRPr="00A63553">
        <w:rPr>
          <w:rFonts w:ascii="Cambria" w:hAnsi="Cambria"/>
          <w:sz w:val="16"/>
          <w:szCs w:val="16"/>
        </w:rPr>
        <w:t xml:space="preserve">32 </w:t>
      </w:r>
      <w:r w:rsidRPr="00A63553">
        <w:rPr>
          <w:rFonts w:ascii="Cambria" w:hAnsi="Cambria"/>
          <w:b/>
          <w:sz w:val="20"/>
          <w:szCs w:val="20"/>
          <w:u w:val="single"/>
        </w:rPr>
        <w:t>All of us, then, wherever we live, under whatever form of government, have a stake in the human struggle and a solution to try, person- ally, you and I, and all of us together</w:t>
      </w:r>
      <w:r w:rsidRPr="00542FBC">
        <w:rPr>
          <w:rFonts w:ascii="Cambria" w:hAnsi="Cambria"/>
          <w:b/>
          <w:sz w:val="20"/>
          <w:szCs w:val="20"/>
          <w:highlight w:val="cyan"/>
          <w:u w:val="single"/>
        </w:rPr>
        <w:t>. We are not powerless.</w:t>
      </w:r>
      <w:r w:rsidRPr="00542FBC">
        <w:rPr>
          <w:rFonts w:ascii="Cambria" w:hAnsi="Cambria"/>
          <w:sz w:val="16"/>
          <w:szCs w:val="16"/>
          <w:highlight w:val="cyan"/>
        </w:rPr>
        <w:t xml:space="preserve"> </w:t>
      </w:r>
      <w:r w:rsidRPr="00542FBC">
        <w:rPr>
          <w:rFonts w:ascii="Cambria" w:hAnsi="Cambria"/>
          <w:b/>
          <w:sz w:val="20"/>
          <w:szCs w:val="20"/>
          <w:highlight w:val="cyan"/>
          <w:u w:val="single"/>
        </w:rPr>
        <w:t xml:space="preserve">Havel learned from his particular experiment in "anti-political politics" something of essential and universal importance: that a single, seemingly powerless person who dares to cry out the word of truth and to stand behind it with all his person and all his life, ready to pay a high price, has, surprisingly, greater </w:t>
      </w:r>
      <w:r w:rsidRPr="00987DAC">
        <w:rPr>
          <w:rFonts w:ascii="Cambria" w:hAnsi="Cambria"/>
          <w:b/>
          <w:sz w:val="20"/>
          <w:szCs w:val="20"/>
          <w:highlight w:val="cyan"/>
          <w:u w:val="single"/>
        </w:rPr>
        <w:t>power</w:t>
      </w:r>
      <w:r w:rsidRPr="00A63553">
        <w:rPr>
          <w:rFonts w:ascii="Cambria" w:hAnsi="Cambria"/>
          <w:b/>
          <w:sz w:val="20"/>
          <w:szCs w:val="20"/>
          <w:u w:val="single"/>
        </w:rPr>
        <w:t>, though formally disfranchised, than do thousands of anonymous voters.</w:t>
      </w:r>
      <w:r w:rsidRPr="00A63553">
        <w:rPr>
          <w:rFonts w:ascii="Cambria" w:hAnsi="Cambria"/>
          <w:sz w:val="16"/>
          <w:szCs w:val="16"/>
        </w:rPr>
        <w:t xml:space="preserve">33 </w:t>
      </w:r>
      <w:r w:rsidRPr="00A63553">
        <w:rPr>
          <w:rFonts w:ascii="Cambria" w:hAnsi="Cambria"/>
          <w:b/>
          <w:sz w:val="20"/>
          <w:szCs w:val="20"/>
          <w:u w:val="single"/>
        </w:rPr>
        <w:t>A realist as well as a visionary with projective imagination, Havel acknowledges that most of such individual expressions remain rudimentary revolts</w:t>
      </w:r>
      <w:r w:rsidRPr="00A63553">
        <w:rPr>
          <w:rFonts w:ascii="Cambria" w:hAnsi="Cambria"/>
          <w:sz w:val="16"/>
          <w:szCs w:val="16"/>
        </w:rPr>
        <w:t xml:space="preserve">, but he points out, </w:t>
      </w:r>
      <w:r w:rsidRPr="00A63553">
        <w:rPr>
          <w:rFonts w:ascii="Cambria" w:hAnsi="Cambria"/>
          <w:b/>
          <w:sz w:val="20"/>
          <w:szCs w:val="20"/>
          <w:u w:val="single"/>
        </w:rPr>
        <w:t>"Here and there, a more coherent and visible initiative may emerge ... that transcends 'merely' individual revolt and is transformed into more conscious, structured, and purposeful work."</w:t>
      </w:r>
      <w:r w:rsidRPr="00A63553">
        <w:rPr>
          <w:rFonts w:ascii="Cambria" w:hAnsi="Cambria"/>
          <w:sz w:val="16"/>
          <w:szCs w:val="16"/>
        </w:rPr>
        <w:t xml:space="preserve">34 He cites as an example Soviet fears of just such a transformation in the case of Solzhenitsyn, who was expelled from Russia in the regime's desperate attempt "to plug up the dreadful wellspring of truth," a truth that might have caused "incalculable transformations in social consciousness, which in turn might one day produce political debacles unpredictable in their consequences."35 </w:t>
      </w:r>
      <w:r w:rsidRPr="00A63553">
        <w:rPr>
          <w:rFonts w:ascii="Cambria" w:hAnsi="Cambria"/>
          <w:b/>
          <w:sz w:val="20"/>
          <w:szCs w:val="20"/>
          <w:u w:val="single"/>
        </w:rPr>
        <w:t>Rockets aimed at this or that state are less dangerous to the enemy than human beings taking responsibility for the world, which presupposes our seeing ourselves in the convex mirror and absorbing the fearful lesson that suppression of human beings in Prague or Moscow or Mostar threatens suppression of all human beings everywhere.</w:t>
      </w:r>
      <w:r w:rsidRPr="00A63553">
        <w:rPr>
          <w:rFonts w:ascii="Cambria" w:hAnsi="Cambria"/>
          <w:sz w:val="16"/>
          <w:szCs w:val="16"/>
        </w:rPr>
        <w:t xml:space="preserve">36 In his speech on 8 May 1993 commemorating the Czech Liberation Day, Havel, now president, pointed to the "impotence of contemporary German democracy and the inability to present a united front to rampant Nazis." </w:t>
      </w:r>
      <w:r w:rsidRPr="00A63553">
        <w:rPr>
          <w:rFonts w:ascii="Cambria" w:hAnsi="Cambria"/>
          <w:b/>
          <w:sz w:val="20"/>
          <w:szCs w:val="20"/>
          <w:u w:val="single"/>
        </w:rPr>
        <w:t>The policy of appeasement, suicidal in the 1930s and 1940s, is proving so now: It is bowing down before evil and its terrible consequences for the whole world, if politicians and whole nations forget that a threat to the freedom of one country threatens the freedom of all nations. Indifference to others and to the community opens the door to evil. The message is we cannot afford to be indifferent.</w:t>
      </w:r>
      <w:r w:rsidRPr="00A63553">
        <w:rPr>
          <w:rFonts w:ascii="Cambria" w:hAnsi="Cambria"/>
          <w:sz w:val="16"/>
          <w:szCs w:val="16"/>
        </w:rPr>
        <w:t xml:space="preserve"> This sensible statement, suggesting a Czech national moral obligation to intervene in Yugoslavia, prompted instant disavowal by the Czech prime minister. It is hard to resist seeing in that disavowal a political difference between the two men that, given the peculiar constraints of the Czech constitution, threatens to throttle the immediate effectiveness of Havel's presidency. It is, moreover, a lesson about the </w:t>
      </w:r>
      <w:r w:rsidRPr="00542FBC">
        <w:rPr>
          <w:rFonts w:ascii="Cambria" w:hAnsi="Cambria"/>
          <w:b/>
          <w:sz w:val="20"/>
          <w:szCs w:val="20"/>
          <w:highlight w:val="cyan"/>
          <w:u w:val="single"/>
        </w:rPr>
        <w:t>distance between morality and power</w:t>
      </w:r>
      <w:r w:rsidRPr="00A63553">
        <w:rPr>
          <w:rFonts w:ascii="Cambria" w:hAnsi="Cambria"/>
          <w:sz w:val="16"/>
          <w:szCs w:val="16"/>
        </w:rPr>
        <w:t xml:space="preserve"> that </w:t>
      </w:r>
      <w:r w:rsidRPr="00542FBC">
        <w:rPr>
          <w:rFonts w:ascii="Cambria" w:hAnsi="Cambria"/>
          <w:b/>
          <w:sz w:val="20"/>
          <w:szCs w:val="20"/>
          <w:highlight w:val="cyan"/>
          <w:u w:val="single"/>
        </w:rPr>
        <w:t>must be negotiated by anyone who tries to change anything from inside a political system</w:t>
      </w:r>
      <w:r w:rsidRPr="00A63553">
        <w:rPr>
          <w:rFonts w:ascii="Cambria" w:hAnsi="Cambria"/>
          <w:b/>
          <w:sz w:val="20"/>
          <w:szCs w:val="20"/>
          <w:u w:val="single"/>
        </w:rPr>
        <w:t>.</w:t>
      </w:r>
      <w:r w:rsidRPr="00A63553">
        <w:rPr>
          <w:rFonts w:ascii="Cambria" w:hAnsi="Cambria"/>
          <w:sz w:val="16"/>
          <w:szCs w:val="16"/>
        </w:rPr>
        <w:t xml:space="preserve"> Havel's </w:t>
      </w:r>
      <w:r w:rsidRPr="00A63553">
        <w:rPr>
          <w:rFonts w:ascii="Cambria" w:hAnsi="Cambria"/>
          <w:b/>
          <w:sz w:val="20"/>
          <w:szCs w:val="20"/>
          <w:u w:val="single"/>
        </w:rPr>
        <w:t>antipolitical politics is practical morality, service to truth, not a technique of power and manipulation. It is evident</w:t>
      </w:r>
      <w:r w:rsidRPr="00A63553">
        <w:rPr>
          <w:rFonts w:ascii="Cambria" w:hAnsi="Cambria"/>
          <w:sz w:val="16"/>
          <w:szCs w:val="16"/>
        </w:rPr>
        <w:t xml:space="preserve">, he writes, </w:t>
      </w:r>
      <w:r w:rsidRPr="00A63553">
        <w:rPr>
          <w:rFonts w:ascii="Cambria" w:hAnsi="Cambria"/>
          <w:b/>
          <w:sz w:val="20"/>
          <w:szCs w:val="20"/>
          <w:u w:val="single"/>
        </w:rPr>
        <w:t>"that wholly personal categories like good and evil still have their unambiguous content and, under certain circumstances, are capable of shaking the seemingly unshakable power with all its armies of soldiers, policemen, and bureaucrats."</w:t>
      </w:r>
      <w:r w:rsidRPr="00A63553">
        <w:rPr>
          <w:rFonts w:ascii="Cambria" w:hAnsi="Cambria"/>
          <w:sz w:val="16"/>
          <w:szCs w:val="16"/>
        </w:rPr>
        <w:t xml:space="preserve">'3 </w:t>
      </w:r>
      <w:r w:rsidRPr="00542FBC">
        <w:rPr>
          <w:rFonts w:ascii="Cambria" w:hAnsi="Cambria"/>
          <w:b/>
          <w:sz w:val="20"/>
          <w:szCs w:val="20"/>
          <w:highlight w:val="cyan"/>
          <w:u w:val="single"/>
        </w:rPr>
        <w:t>He grounds his hopes on a conviction that "the essential aims of life are present naturally in every person," and he defines them as a desire for dignity, for free expression of being, and "a sense of transcendence over the world of existence," a yearning to live in truth</w:t>
      </w:r>
      <w:r w:rsidRPr="00A63553">
        <w:rPr>
          <w:rFonts w:ascii="Cambria" w:hAnsi="Cambria"/>
          <w:sz w:val="16"/>
          <w:szCs w:val="16"/>
        </w:rPr>
        <w:t xml:space="preserve">.38 </w:t>
      </w:r>
      <w:r w:rsidRPr="00A63553">
        <w:rPr>
          <w:rFonts w:ascii="Cambria" w:hAnsi="Cambria"/>
          <w:b/>
          <w:sz w:val="20"/>
          <w:szCs w:val="20"/>
          <w:u w:val="single"/>
        </w:rPr>
        <w:t>Alongside this magnanimous view of human potential, he keeps in mind its opposite pole: that we are all capable of trivializing our humanity by merging into the manipulated, un- principled, anonymous crowd, with its insatiable demand for complicity in its lies</w:t>
      </w:r>
    </w:p>
    <w:p w14:paraId="50DE0C5A" w14:textId="3E27AF86" w:rsidR="00504C6B" w:rsidRDefault="00504C6B" w:rsidP="00504C6B">
      <w:pPr>
        <w:pStyle w:val="Heading4"/>
      </w:pPr>
      <w:r w:rsidRPr="00504C6B">
        <w:t>4. Miscommunication DA: This debate is a question of how we gear our scholarship as it relates to the real world. How does the neg knowledge production get exported on to coloni</w:t>
      </w:r>
      <w:r>
        <w:t xml:space="preserve">zed communities and turn into </w:t>
      </w:r>
      <w:r w:rsidRPr="00504C6B">
        <w:t>praxis for changing the status quo. If there is no articulation of that coming out of the block than you vote aff for something over nothing we just need to win a risk of solvency because the k is just a linear disad to the aff.</w:t>
      </w:r>
    </w:p>
    <w:p w14:paraId="4753AC31" w14:textId="4B2D091E" w:rsidR="003C0A10" w:rsidRDefault="003C0A10" w:rsidP="003C0A10">
      <w:pPr>
        <w:pStyle w:val="Heading4"/>
      </w:pPr>
      <w:r>
        <w:t>5. Perm do the Aff then the alt: We are able to frame the alternative through the lens of revolutionary realism in order to make the pedagogy relatable to colonized communities because deconstructing colonialism is the only impact framing for the round.</w:t>
      </w:r>
    </w:p>
    <w:p w14:paraId="4CDA45C9" w14:textId="206B4175" w:rsidR="00094954" w:rsidRPr="00094954" w:rsidRDefault="00094954" w:rsidP="008B71E3">
      <w:pPr>
        <w:pStyle w:val="Heading4"/>
      </w:pPr>
      <w:r>
        <w:t xml:space="preserve">6. Perm do both: </w:t>
      </w:r>
      <w:r w:rsidR="00DC383B">
        <w:t>Cross-apply</w:t>
      </w:r>
      <w:r>
        <w:t xml:space="preserve"> the Gumbs evidence from the 1ac that explains why survival and colonialism are the biggest questions in this debate which means different methods for survival moment to moment. Some times we are going to need to plan the revolution and take control of our own communities while other times we have to analyze the psyche behind what drives us to the revolution.</w:t>
      </w:r>
    </w:p>
    <w:p w14:paraId="77D89730" w14:textId="1F83F431" w:rsidR="003C0A10" w:rsidRDefault="00094954" w:rsidP="00094954">
      <w:pPr>
        <w:pStyle w:val="Heading4"/>
      </w:pPr>
      <w:r>
        <w:t>7</w:t>
      </w:r>
      <w:r w:rsidR="003C0A10">
        <w:t xml:space="preserve">. Perm do the aff then the alt: There’s no reason why understanding the psyche </w:t>
      </w:r>
      <w:r>
        <w:t>is a prerequisite to deconstructing colonialism. We can deconstruct desire within the psyche after communities aren’t being destroyed by colonization.</w:t>
      </w:r>
    </w:p>
    <w:p w14:paraId="697D7038" w14:textId="66271DD9" w:rsidR="00987DAC" w:rsidRDefault="00EC574C" w:rsidP="00503273">
      <w:pPr>
        <w:pStyle w:val="Heading1"/>
      </w:pPr>
      <w:r>
        <w:t xml:space="preserve">Third World </w:t>
      </w:r>
      <w:r w:rsidR="00503273">
        <w:t>NEG</w:t>
      </w:r>
    </w:p>
    <w:p w14:paraId="5CD6F0A1" w14:textId="0F2E6E7A" w:rsidR="00503273" w:rsidRDefault="00503273" w:rsidP="00AA0512">
      <w:pPr>
        <w:pStyle w:val="Heading2"/>
      </w:pPr>
      <w:r>
        <w:t>Case</w:t>
      </w:r>
      <w:r w:rsidR="009C5A1E">
        <w:t xml:space="preserve"> Arguments</w:t>
      </w:r>
    </w:p>
    <w:p w14:paraId="6458B055" w14:textId="39719C99" w:rsidR="00EC574C" w:rsidRPr="00EC574C" w:rsidRDefault="00EC574C" w:rsidP="00EC574C">
      <w:pPr>
        <w:pStyle w:val="Heading3"/>
      </w:pPr>
      <w:r>
        <w:t>Failed States</w:t>
      </w:r>
    </w:p>
    <w:p w14:paraId="1183D25A" w14:textId="2A074837" w:rsidR="00EC574C" w:rsidRPr="00EC574C" w:rsidRDefault="00EC574C" w:rsidP="00EC574C">
      <w:pPr>
        <w:pStyle w:val="Heading4"/>
      </w:pPr>
      <w:r w:rsidRPr="00EC574C">
        <w:t xml:space="preserve">The Third World is viewed as the collection of “failed states”. Fear of the apocalyptic threat emerging from a dark and unknowable ‘failed state’ sets the stage for endless violence undertaken in the name of security </w:t>
      </w:r>
    </w:p>
    <w:p w14:paraId="092974DB" w14:textId="77777777" w:rsidR="00EC574C" w:rsidRPr="0034768E" w:rsidRDefault="00EC574C" w:rsidP="00EC574C">
      <w:r>
        <w:t xml:space="preserve">Peter </w:t>
      </w:r>
      <w:r w:rsidRPr="0034768E">
        <w:rPr>
          <w:rStyle w:val="cite"/>
        </w:rPr>
        <w:t>Coviello</w:t>
      </w:r>
      <w:r w:rsidRPr="0034768E">
        <w:t xml:space="preserve">, </w:t>
      </w:r>
      <w:r>
        <w:t xml:space="preserve">Associate Professor of English, Acting Program Director of Africana Studies at Bowdoin College, </w:t>
      </w:r>
      <w:r w:rsidRPr="0034768E">
        <w:rPr>
          <w:rStyle w:val="cite"/>
        </w:rPr>
        <w:t>2000</w:t>
      </w:r>
      <w:r w:rsidRPr="0034768E">
        <w:t>, Queer Frontiers</w:t>
      </w:r>
      <w:r>
        <w:t xml:space="preserve">, </w:t>
      </w:r>
      <w:r w:rsidRPr="0034768E">
        <w:t xml:space="preserve">p. 40-41 </w:t>
      </w:r>
    </w:p>
    <w:p w14:paraId="1674A4D7" w14:textId="77777777" w:rsidR="00EC574C" w:rsidRPr="0034768E" w:rsidRDefault="00EC574C" w:rsidP="00EC574C">
      <w:pPr>
        <w:pStyle w:val="card0"/>
        <w:ind w:left="0"/>
      </w:pPr>
      <w:r w:rsidRPr="0034768E">
        <w:t xml:space="preserve">Perhaps. But to claim that American culture is at present decisively postnuclear is not to say that the world we inhabit is in any way postapocalyptic. Apocalypse, as I began by saying, changed-it did not go away. And here I want to hazard my second assertion: </w:t>
      </w:r>
      <w:r w:rsidRPr="001935E8">
        <w:rPr>
          <w:rStyle w:val="underline"/>
        </w:rPr>
        <w:t>if, in the nuclear age of yesteryear, apocalypse signified an event threatening everyone and everything with</w:t>
      </w:r>
      <w:r w:rsidRPr="0034768E">
        <w:t xml:space="preserve"> (in Jacques Derrida's suitably menacing phrase) `remainderless and a-symbolic </w:t>
      </w:r>
      <w:r w:rsidRPr="001935E8">
        <w:rPr>
          <w:rStyle w:val="underline"/>
        </w:rPr>
        <w:t>destruction</w:t>
      </w:r>
      <w:r w:rsidRPr="0034768E">
        <w:t xml:space="preserve">,"6 </w:t>
      </w:r>
      <w:r w:rsidRPr="001935E8">
        <w:rPr>
          <w:rStyle w:val="underline"/>
        </w:rPr>
        <w:t>then in the postnuclear world apocalypse is an affair whose parameters are definitively local</w:t>
      </w:r>
      <w:r w:rsidRPr="0034768E">
        <w:t xml:space="preserve">. In shape and in substance, </w:t>
      </w:r>
      <w:r w:rsidRPr="001935E8">
        <w:rPr>
          <w:rStyle w:val="underline"/>
        </w:rPr>
        <w:t>apocalypse is defined now by the affliction it brings somewhere else, always to an "other" people whose very presence might then be written as a kind of dangerous contagion, threatening the safety and prosperity of a cherished "general population:</w:t>
      </w:r>
      <w:r w:rsidRPr="0034768E">
        <w:t>' This fact seems to me to stand behind Susan Sontag's incisive observation, from 1989, that, "</w:t>
      </w:r>
      <w:r w:rsidRPr="001935E8">
        <w:rPr>
          <w:rStyle w:val="underline"/>
        </w:rPr>
        <w:t>Apocalypse is now a long-running serial: not `Apocalypse Now' but 'Apocalypse from Now On</w:t>
      </w:r>
      <w:r w:rsidRPr="0034768E">
        <w:t xml:space="preserve">."" The decisive point here in the perpetuation of the threat of apocalypse (the point Sontag goes on, at length, to miss) is that </w:t>
      </w:r>
      <w:r w:rsidRPr="0058119B">
        <w:rPr>
          <w:rStyle w:val="underline"/>
        </w:rPr>
        <w:t>apocalypse is ever present because, as an element in a vast economy of power, it is ever useful</w:t>
      </w:r>
      <w:r w:rsidRPr="0034768E">
        <w:t xml:space="preserve">. That is, </w:t>
      </w:r>
      <w:r w:rsidRPr="0058119B">
        <w:rPr>
          <w:rStyle w:val="underline"/>
        </w:rPr>
        <w:t>through the perpetual threat of destruction-through the constant reproduction of the figure of apocalypse-agencies of power ensure their authority to act on and through the bodies of a particular population</w:t>
      </w:r>
      <w:r w:rsidRPr="0034768E">
        <w:t>. No one turns this point more persuasively than Michel Foucault, who in the final chapter of hi</w:t>
      </w:r>
      <w:r>
        <w:t>s first volume of The History o</w:t>
      </w:r>
      <w:r w:rsidRPr="0034768E">
        <w:t xml:space="preserve">f Sexuality addresses himself to the problem of a power that is less repressive than productive, less life-threatening than, in his words, "life-administering:' Power, he contends, "exerts a positive influence on life . . . [and] endeavors to administer, optimize, and multiply it, subjecting it to precise controls and comprehensive regulations:' In his brief comments on what he calls "the atomic situation;' however, Foucault insists as well that the productiveness of modern power must not be mistaken for a uniform repudiation of violent or even lethal means. For </w:t>
      </w:r>
      <w:r w:rsidRPr="004978DE">
        <w:rPr>
          <w:rStyle w:val="underline"/>
        </w:rPr>
        <w:t>as "managers of life and survival, of bodies and the race," agencies of modern power presume to act "on the behalf of the existence of everyone:' Whatsoever might be construed as a threat to life and survival in this way serves to authorize any expression of force, no matter how invasive or, indeed, potentially annihilating. "If genocide is indeed the dream of modern power</w:t>
      </w:r>
      <w:r w:rsidRPr="0034768E">
        <w:t xml:space="preserve">;' Foucault writes, </w:t>
      </w:r>
      <w:r w:rsidRPr="004978DE">
        <w:rPr>
          <w:rStyle w:val="underline"/>
        </w:rPr>
        <w:t>"this is not because of a recent return to the ancient right to kill; it is because power is situated and exercised at the level of life, the species, the race, and the large-scale phenomena of population</w:t>
      </w:r>
      <w:r w:rsidRPr="0034768E">
        <w:t xml:space="preserve">:'8 </w:t>
      </w:r>
      <w:r w:rsidRPr="00F35E35">
        <w:rPr>
          <w:rStyle w:val="underline"/>
        </w:rPr>
        <w:t>For a state that would arm itself</w:t>
      </w:r>
      <w:r w:rsidRPr="0034768E">
        <w:t xml:space="preserve"> not with the power to kill its population, but </w:t>
      </w:r>
      <w:r w:rsidRPr="00F35E35">
        <w:rPr>
          <w:rStyle w:val="underline"/>
        </w:rPr>
        <w:t>with a more comprehensive power over the patterns and functioning of its collective life, the threat of an apocalyptic demise</w:t>
      </w:r>
      <w:r w:rsidRPr="0034768E">
        <w:t xml:space="preserve">, nuclear or otherwise, </w:t>
      </w:r>
      <w:r w:rsidRPr="00F35E35">
        <w:rPr>
          <w:rStyle w:val="underline"/>
        </w:rPr>
        <w:t>seems a civic initiative that can scarcely be done without</w:t>
      </w:r>
      <w:r w:rsidRPr="0034768E">
        <w:t>.</w:t>
      </w:r>
    </w:p>
    <w:p w14:paraId="0146E59E" w14:textId="6E0581FD" w:rsidR="00EC574C" w:rsidRPr="00EC574C" w:rsidRDefault="00EC574C" w:rsidP="00EC574C">
      <w:pPr>
        <w:pStyle w:val="Heading4"/>
      </w:pPr>
      <w:r w:rsidRPr="00EC574C">
        <w:t xml:space="preserve">Governments make policy towards failed states based on representations, which must be continually re-justified – interrupting these representations disrupts the basis for violent responses to failed states </w:t>
      </w:r>
    </w:p>
    <w:p w14:paraId="17E37D7F" w14:textId="77777777" w:rsidR="00EC574C" w:rsidRDefault="00EC574C" w:rsidP="00EC574C">
      <w:r w:rsidRPr="008F0B23">
        <w:t xml:space="preserve">Stein Sundstøl </w:t>
      </w:r>
      <w:r w:rsidRPr="008F0B23">
        <w:rPr>
          <w:rStyle w:val="cite"/>
        </w:rPr>
        <w:t>Eriksen</w:t>
      </w:r>
      <w:r w:rsidRPr="008F0B23">
        <w:t xml:space="preserve">, Head of the Department of Development Studies at the Norsk Utenrikspolitisk Institutt (Norway), November 28, </w:t>
      </w:r>
      <w:r w:rsidRPr="008F0B23">
        <w:rPr>
          <w:rStyle w:val="cite"/>
        </w:rPr>
        <w:t>2006</w:t>
      </w:r>
      <w:r w:rsidRPr="008F0B23">
        <w:t>, “The Theory of Failure and the Failure of Theory:</w:t>
      </w:r>
      <w:r>
        <w:t xml:space="preserve"> </w:t>
      </w:r>
      <w:r w:rsidRPr="008F0B23">
        <w:t>“State Failure” in Theory and Practice</w:t>
      </w:r>
      <w:r>
        <w:t xml:space="preserve">,” online: </w:t>
      </w:r>
      <w:r w:rsidRPr="008F0B23">
        <w:t>http://www.prio.no/files/file48992_stein_sundstol_eriksen_sip_wg_nov30_des1.pdf</w:t>
      </w:r>
      <w:r>
        <w:t>, accessed November 1, 2007</w:t>
      </w:r>
    </w:p>
    <w:p w14:paraId="0D52333A" w14:textId="77777777" w:rsidR="00EC574C" w:rsidRPr="00A56257" w:rsidRDefault="00EC574C" w:rsidP="00EC574C">
      <w:pPr>
        <w:pStyle w:val="card0"/>
        <w:ind w:left="0"/>
      </w:pPr>
      <w:r w:rsidRPr="00C24D28">
        <w:rPr>
          <w:rStyle w:val="underline"/>
        </w:rPr>
        <w:t>This does not mean that the failed states discourse and the notion of statehood on which it is based is irrelevant for understanding weak or “failed states</w:t>
      </w:r>
      <w:r w:rsidRPr="00A56257">
        <w:t>”. Far from it. In addition to being</w:t>
      </w:r>
      <w:r>
        <w:t xml:space="preserve"> </w:t>
      </w:r>
      <w:r w:rsidRPr="00A56257">
        <w:t xml:space="preserve">predominant in academic writings, </w:t>
      </w:r>
      <w:r w:rsidRPr="00BA0E68">
        <w:rPr>
          <w:rStyle w:val="underline"/>
        </w:rPr>
        <w:t>this perspective has in fact significantly influenced real events in the world. Many actors</w:t>
      </w:r>
      <w:r w:rsidRPr="00A56257">
        <w:t xml:space="preserve">, both domestic and international, </w:t>
      </w:r>
      <w:r w:rsidRPr="00BA0E68">
        <w:rPr>
          <w:rStyle w:val="underline"/>
        </w:rPr>
        <w:t>have to a large extent accepted this analysis, and designed their policies on the basis of it</w:t>
      </w:r>
      <w:r w:rsidRPr="00A56257">
        <w:t>.</w:t>
      </w:r>
    </w:p>
    <w:p w14:paraId="2583FEFE" w14:textId="77777777" w:rsidR="00EC574C" w:rsidRPr="00A56257" w:rsidRDefault="00EC574C" w:rsidP="00EC574C">
      <w:pPr>
        <w:pStyle w:val="card0"/>
        <w:ind w:left="0"/>
      </w:pPr>
      <w:r w:rsidRPr="00A56257">
        <w:t>Thus, it is notable that in the self-understanding of officials in post-colonial states, something</w:t>
      </w:r>
      <w:r>
        <w:t xml:space="preserve"> </w:t>
      </w:r>
      <w:r w:rsidRPr="00A56257">
        <w:t>like the ideal type of the modern state is presupposed. Their understanding of themselves,</w:t>
      </w:r>
      <w:r>
        <w:t xml:space="preserve"> </w:t>
      </w:r>
      <w:r w:rsidRPr="00A56257">
        <w:t>their own political activity and the institutions of the state are based on modern western</w:t>
      </w:r>
      <w:r>
        <w:t xml:space="preserve"> </w:t>
      </w:r>
      <w:r w:rsidRPr="00A56257">
        <w:t>conceptions of politics and statehood. “The practices of state agents assume a general</w:t>
      </w:r>
      <w:r>
        <w:t xml:space="preserve"> </w:t>
      </w:r>
      <w:r w:rsidRPr="00A56257">
        <w:t>understanding of state authority, a kind of common wisdom of norms and expectations that</w:t>
      </w:r>
      <w:r>
        <w:t xml:space="preserve"> </w:t>
      </w:r>
      <w:r w:rsidRPr="00A56257">
        <w:t>inhere in stateness” (Munro, 1996:115). Officials, even at the local level, see the state as</w:t>
      </w:r>
      <w:r>
        <w:t xml:space="preserve"> </w:t>
      </w:r>
      <w:r w:rsidRPr="00A56257">
        <w:t>sovereign, as representing society as a whole, promoting the common interest, and appeal to</w:t>
      </w:r>
      <w:r>
        <w:t xml:space="preserve"> </w:t>
      </w:r>
      <w:r w:rsidRPr="00A56257">
        <w:t>ideals of citizenship and bureaucracy. They justify their policies and action in the language of</w:t>
      </w:r>
      <w:r>
        <w:t xml:space="preserve"> </w:t>
      </w:r>
      <w:r w:rsidRPr="00A56257">
        <w:t>“stateness” and claim to be acting on behalf of society’s common interests when they seek to</w:t>
      </w:r>
      <w:r>
        <w:t xml:space="preserve"> </w:t>
      </w:r>
      <w:r w:rsidRPr="00A56257">
        <w:t>“develop” their societies. Thus, the state’s self-understanding, and the official language of the</w:t>
      </w:r>
      <w:r>
        <w:t xml:space="preserve"> </w:t>
      </w:r>
      <w:r w:rsidRPr="00A56257">
        <w:t>state presupposes a state which more or less corresponds to the ideal type of the modern state.</w:t>
      </w:r>
    </w:p>
    <w:p w14:paraId="53DA19F8" w14:textId="77777777" w:rsidR="00EC574C" w:rsidRDefault="00EC574C" w:rsidP="00EC574C">
      <w:pPr>
        <w:pStyle w:val="card0"/>
        <w:ind w:left="0"/>
      </w:pPr>
      <w:r w:rsidRPr="00A56257">
        <w:t xml:space="preserve">And </w:t>
      </w:r>
      <w:r w:rsidRPr="00606009">
        <w:rPr>
          <w:rStyle w:val="underline"/>
        </w:rPr>
        <w:t>since actors’ perspectives are a constitutive element of social reality, the fact actors recognise the idea of stateness, and understand themselves in the light of this idea, is an important aspect of these states. Actors’ understanding of the state shapes their behaviour, and</w:t>
      </w:r>
      <w:r w:rsidRPr="000A05DC">
        <w:rPr>
          <w:rStyle w:val="underline"/>
        </w:rPr>
        <w:t xml:space="preserve"> the logic of state practices. But since these practices depend on, and are generated by, actors perceptions, their reality is an achievement which must be constantly reproduced</w:t>
      </w:r>
      <w:r w:rsidRPr="00A56257">
        <w:t>.</w:t>
      </w:r>
      <w:r>
        <w:t xml:space="preserve"> </w:t>
      </w:r>
      <w:r w:rsidRPr="00A56257">
        <w:t>That important actors have an understanding of the state that closely resembles the ideal type</w:t>
      </w:r>
      <w:r>
        <w:t xml:space="preserve"> </w:t>
      </w:r>
      <w:r w:rsidRPr="00A56257">
        <w:t>does not, of course, in itself mean that a given state fits the ideal type in ”reality”. Although</w:t>
      </w:r>
      <w:r>
        <w:t xml:space="preserve"> </w:t>
      </w:r>
      <w:r w:rsidRPr="00A56257">
        <w:t>the fact that state representatives see it in this way is important, the states may differ quite</w:t>
      </w:r>
      <w:r>
        <w:t xml:space="preserve"> </w:t>
      </w:r>
      <w:r w:rsidRPr="00A56257">
        <w:t>substantially from the ideal type. One major reason for this is that in spite of having a concept</w:t>
      </w:r>
      <w:r>
        <w:t xml:space="preserve"> </w:t>
      </w:r>
      <w:r w:rsidRPr="00A56257">
        <w:t>of ”stateness” which more or less corresponds to the ideal type of the (western) state, the</w:t>
      </w:r>
      <w:r>
        <w:t xml:space="preserve"> </w:t>
      </w:r>
      <w:r w:rsidRPr="00A56257">
        <w:t>practice of the officials themselves often contradicts it. By not acting according to</w:t>
      </w:r>
      <w:r>
        <w:t xml:space="preserve"> </w:t>
      </w:r>
      <w:r w:rsidRPr="00A56257">
        <w:t>bureaucratic rules or democratic procedures, officials contribute to make the state less like</w:t>
      </w:r>
      <w:r>
        <w:t xml:space="preserve"> </w:t>
      </w:r>
      <w:r w:rsidRPr="00A56257">
        <w:t>their own concept of it, even if they are not explicitly aware of this themselves.</w:t>
      </w:r>
    </w:p>
    <w:p w14:paraId="1BEDDA6B" w14:textId="4081B0AB" w:rsidR="00EC574C" w:rsidRDefault="00EC574C" w:rsidP="00EC574C">
      <w:pPr>
        <w:pStyle w:val="Heading3"/>
      </w:pPr>
      <w:r>
        <w:t>Resistance Bad</w:t>
      </w:r>
    </w:p>
    <w:p w14:paraId="1924DC04" w14:textId="77777777" w:rsidR="00EC574C" w:rsidRDefault="00EC574C" w:rsidP="00EC574C">
      <w:pPr>
        <w:pStyle w:val="Heading4"/>
      </w:pPr>
      <w:r>
        <w:t xml:space="preserve">The affirmatives subscriptions to a particular mode of being created by the state reaffirms the sovereigns control over the populace which allows the state to commit endless violence towards bodies marked for violence - </w:t>
      </w:r>
    </w:p>
    <w:p w14:paraId="36194FEF" w14:textId="77777777" w:rsidR="00EC574C" w:rsidRPr="007C5D48" w:rsidRDefault="00EC574C" w:rsidP="00EC574C">
      <w:r w:rsidRPr="0013396E">
        <w:rPr>
          <w:rStyle w:val="Heading4Char"/>
          <w:rFonts w:eastAsia="Cambria"/>
        </w:rPr>
        <w:t>Sheth 2011</w:t>
      </w:r>
      <w:r>
        <w:t xml:space="preserve"> [Falguni A., Associate Professor of Philosophy and Political Theory Hampshire College. “Foucault and Ontopolitics: Another Framework to Think about Race, Law, and Power” April 11</w:t>
      </w:r>
      <w:r w:rsidRPr="0013396E">
        <w:rPr>
          <w:vertAlign w:val="superscript"/>
        </w:rPr>
        <w:t>th</w:t>
      </w:r>
      <w:r>
        <w:t>]</w:t>
      </w:r>
    </w:p>
    <w:p w14:paraId="041C4C6F" w14:textId="77777777" w:rsidR="00EC574C" w:rsidRDefault="00EC574C" w:rsidP="00EC574C">
      <w:pPr>
        <w:rPr>
          <w:sz w:val="14"/>
        </w:rPr>
      </w:pPr>
      <w:r w:rsidRPr="002C52F2">
        <w:rPr>
          <w:sz w:val="14"/>
        </w:rPr>
        <w:t xml:space="preserve">As such, race, or </w:t>
      </w:r>
      <w:r w:rsidRPr="00F116F6">
        <w:rPr>
          <w:rStyle w:val="StyleUnderline"/>
        </w:rPr>
        <w:t>racialization, is the transformation of a threat into a set of categories by which to divide populations against themselves</w:t>
      </w:r>
      <w:r w:rsidRPr="002C52F2">
        <w:rPr>
          <w:sz w:val="14"/>
        </w:rPr>
        <w:t xml:space="preserve">—bio-politically, culturally, 86 Ibid., 30-31. My emphasis. Ontopolitics F.A. Sheth 37 socially, etc. </w:t>
      </w:r>
      <w:r w:rsidRPr="00F116F6">
        <w:rPr>
          <w:rStyle w:val="StyleUnderline"/>
        </w:rPr>
        <w:t xml:space="preserve">It is one method by which sovereign power can fulfill its mandate to control and manage its populace, maintain its hold over them. </w:t>
      </w:r>
      <w:r w:rsidRPr="002C52F2">
        <w:rPr>
          <w:sz w:val="14"/>
        </w:rPr>
        <w:t xml:space="preserve">Then, it would seem that </w:t>
      </w:r>
      <w:r w:rsidRPr="002C52F2">
        <w:rPr>
          <w:rStyle w:val="StyleUnderline"/>
        </w:rPr>
        <w:t>the state’s mission to divide is not dictated by</w:t>
      </w:r>
      <w:r w:rsidRPr="002C52F2">
        <w:rPr>
          <w:sz w:val="14"/>
        </w:rPr>
        <w:t xml:space="preserve"> random biological or </w:t>
      </w:r>
      <w:r w:rsidRPr="002C52F2">
        <w:rPr>
          <w:rStyle w:val="StyleUnderline"/>
        </w:rPr>
        <w:t xml:space="preserve">material characteristics, but rather by </w:t>
      </w:r>
      <w:r w:rsidRPr="002C52F2">
        <w:rPr>
          <w:sz w:val="14"/>
        </w:rPr>
        <w:t xml:space="preserve">locating that which is potentially pernicious to sovereign power and </w:t>
      </w:r>
      <w:r w:rsidRPr="002C52F2">
        <w:rPr>
          <w:rStyle w:val="StyleUnderline"/>
        </w:rPr>
        <w:t>managing it through the technology of race: the production of a classification</w:t>
      </w:r>
      <w:r w:rsidRPr="002C52F2">
        <w:rPr>
          <w:sz w:val="14"/>
        </w:rPr>
        <w:t xml:space="preserve"> (medical, political, legal, cultural, moral—or some combination thereof) </w:t>
      </w:r>
      <w:r w:rsidRPr="002C52F2">
        <w:rPr>
          <w:rStyle w:val="Emphasis"/>
        </w:rPr>
        <w:t>in which the unruly is embedded</w:t>
      </w:r>
      <w:r w:rsidRPr="002C52F2">
        <w:rPr>
          <w:rStyle w:val="StyleUnderline"/>
        </w:rPr>
        <w:t>; its subsequent naturalization</w:t>
      </w:r>
      <w:r w:rsidRPr="002C52F2">
        <w:rPr>
          <w:sz w:val="14"/>
        </w:rPr>
        <w:t xml:space="preserve"> or reification </w:t>
      </w:r>
      <w:r w:rsidRPr="002C52F2">
        <w:rPr>
          <w:rStyle w:val="StyleUnderline"/>
        </w:rPr>
        <w:t>as an objective category</w:t>
      </w:r>
      <w:r w:rsidRPr="002C52F2">
        <w:rPr>
          <w:sz w:val="14"/>
        </w:rPr>
        <w:t xml:space="preserve">; </w:t>
      </w:r>
      <w:r w:rsidRPr="002C52F2">
        <w:rPr>
          <w:rStyle w:val="StyleUnderline"/>
        </w:rPr>
        <w:t>and finally</w:t>
      </w:r>
      <w:r w:rsidRPr="002C52F2">
        <w:rPr>
          <w:sz w:val="14"/>
        </w:rPr>
        <w:t xml:space="preserve">, its concealment as the expression of the relationship between sovereign power </w:t>
      </w:r>
      <w:r w:rsidRPr="002C52F2">
        <w:rPr>
          <w:rStyle w:val="StyleUnderline"/>
        </w:rPr>
        <w:t>and its populace as one of potential violence</w:t>
      </w:r>
      <w:r w:rsidRPr="002C52F2">
        <w:rPr>
          <w:sz w:val="14"/>
        </w:rPr>
        <w:t xml:space="preserve">. Any or all of these technological dimensions may be augmented or informed through bio-politics; however, there must be an “unruly” threat that drives the Foucauldian manifestation of race. We could understand the threat at level of “onto-power.” That is to say, </w:t>
      </w:r>
      <w:r w:rsidRPr="002C52F2">
        <w:rPr>
          <w:rStyle w:val="StyleUnderline"/>
        </w:rPr>
        <w:t xml:space="preserve">the threat might manifest itself along the surface of ontological distinctions that are infused in the political and cultural discourse of enemies and friends. </w:t>
      </w:r>
      <w:r w:rsidRPr="002C52F2">
        <w:rPr>
          <w:sz w:val="14"/>
        </w:rPr>
        <w:t xml:space="preserve">Onto-power would still target bodies, and utilize bio-politics to create decisions about who will be forced to live and who will be allowed to die, but it manifests itself alongside the biological, in seeking out the target of race through an ontological taxonomy that decides who fits into “man-as-species,” and who fits into a different, “sub-” species. In the case of Hayder and Bah, they joined thousands of </w:t>
      </w:r>
      <w:r w:rsidRPr="002C52F2">
        <w:rPr>
          <w:rStyle w:val="StyleUnderline"/>
        </w:rPr>
        <w:t>Muslim</w:t>
      </w:r>
      <w:r w:rsidRPr="002C52F2">
        <w:rPr>
          <w:sz w:val="14"/>
        </w:rPr>
        <w:t>s in being the targets of suspicion, harassment, and persecution. These</w:t>
      </w:r>
      <w:r w:rsidRPr="002C52F2">
        <w:rPr>
          <w:rStyle w:val="StyleUnderline"/>
        </w:rPr>
        <w:t xml:space="preserve"> women</w:t>
      </w:r>
      <w:r w:rsidRPr="002C52F2">
        <w:rPr>
          <w:sz w:val="14"/>
        </w:rPr>
        <w:t xml:space="preserve">, like their male Muslim counterparts, </w:t>
      </w:r>
      <w:r w:rsidRPr="002C52F2">
        <w:rPr>
          <w:rStyle w:val="StyleUnderline"/>
        </w:rPr>
        <w:t>are met with hostility, suspicion, and extreme harassment because they</w:t>
      </w:r>
      <w:r w:rsidRPr="002C52F2">
        <w:rPr>
          <w:sz w:val="14"/>
        </w:rPr>
        <w:t xml:space="preserve"> will return to this dimension of technology in transgressed a prevailing cultural and political regime that might be best described as “Western” secular liberalism. But their “crimes” are not the ones for which they were detained or arrested, nor are they selected on biopolitical grounds (although they are certainly acted up through biopower). Rather, their common infraction is their conspicuously heterogeneous comportment—</w:t>
      </w:r>
      <w:r w:rsidRPr="002C52F2">
        <w:rPr>
          <w:rStyle w:val="StyleUnderline"/>
        </w:rPr>
        <w:t>openly subscribing to a particular mode of being designated as “Muslim” or “Islamic</w:t>
      </w:r>
      <w:r w:rsidRPr="002C52F2">
        <w:rPr>
          <w:sz w:val="14"/>
        </w:rPr>
        <w:t xml:space="preserve">” culture. Similarly, </w:t>
      </w:r>
      <w:r w:rsidRPr="002C52F2">
        <w:rPr>
          <w:rStyle w:val="StyleUnderline"/>
        </w:rPr>
        <w:t>all adherents</w:t>
      </w:r>
      <w:r w:rsidRPr="002C52F2">
        <w:rPr>
          <w:sz w:val="14"/>
        </w:rPr>
        <w:t xml:space="preserve"> of Islam, violent or non-violent, secular or pious</w:t>
      </w:r>
      <w:r w:rsidRPr="002C52F2">
        <w:rPr>
          <w:rStyle w:val="StyleUnderline"/>
        </w:rPr>
        <w:t>, are indiscriminately associated as “threatening” and dangerous</w:t>
      </w:r>
      <w:r w:rsidRPr="002C52F2">
        <w:rPr>
          <w:sz w:val="14"/>
        </w:rPr>
        <w:t xml:space="preserve">. These conflations form the basis of their public representation as a threat or a potential insurgence to a dominant discourse or regime. In turn, this threat prompts a disciplinary framework that will manage, suppress, or force out the potential threat so that it does not upset or overturn the existing regime. Biopower is at work here, through disciplinary and regulatory mechanisms. But so are other important forces: sovereign authority is hardly obsolete. It is alive and well in the personas of presidents, legislators, and judges. And </w:t>
      </w:r>
      <w:r w:rsidRPr="002C52F2">
        <w:rPr>
          <w:rStyle w:val="StyleUnderline"/>
        </w:rPr>
        <w:t>ontological regimes</w:t>
      </w:r>
      <w:r w:rsidRPr="002C52F2">
        <w:rPr>
          <w:sz w:val="14"/>
        </w:rPr>
        <w:t xml:space="preserve">, cast </w:t>
      </w:r>
      <w:r w:rsidRPr="002C52F2">
        <w:rPr>
          <w:rStyle w:val="StyleUnderline"/>
        </w:rPr>
        <w:t>in terms of procedural classifications</w:t>
      </w:r>
      <w:r w:rsidRPr="002C52F2">
        <w:rPr>
          <w:sz w:val="14"/>
        </w:rPr>
        <w:t xml:space="preserve">, seem to </w:t>
      </w:r>
      <w:r w:rsidRPr="002C52F2">
        <w:rPr>
          <w:rStyle w:val="StyleUnderline"/>
        </w:rPr>
        <w:t>work alongside biopower in the casting of certain groups in racial terms</w:t>
      </w:r>
      <w:r w:rsidRPr="002C52F2">
        <w:rPr>
          <w:sz w:val="14"/>
        </w:rPr>
        <w:t>. The race war, too, is alive and well, and exercised in a myriad of ways that can no longer masquerade as biological, but rather on the level of the ontojuridical.</w:t>
      </w:r>
    </w:p>
    <w:p w14:paraId="63FC1C26" w14:textId="77777777" w:rsidR="00EC574C" w:rsidRDefault="00EC574C" w:rsidP="00EC574C">
      <w:pPr>
        <w:pStyle w:val="Heading4"/>
      </w:pPr>
      <w:r>
        <w:t>Classifications of gender, sex, and race divide forms of life establishing categories of social belonging and undermining being as pure means.</w:t>
      </w:r>
    </w:p>
    <w:p w14:paraId="59D0CC06" w14:textId="77777777" w:rsidR="00EC574C" w:rsidRDefault="00EC574C" w:rsidP="00EC574C">
      <w:r w:rsidRPr="00F85D00">
        <w:rPr>
          <w:rStyle w:val="Style13ptBold"/>
        </w:rPr>
        <w:t>Athanasiou ’03</w:t>
      </w:r>
      <w:r>
        <w:t xml:space="preserve"> (Athena – prof of social anthropology </w:t>
      </w:r>
      <w:r w:rsidRPr="00C73F64">
        <w:t>University of Thessaly, Department of History, Archaeology, and Social Anthropology</w:t>
      </w:r>
      <w:r>
        <w:t>, “</w:t>
      </w:r>
      <w:r w:rsidRPr="00C73F64">
        <w:t>Technologies of Humanness, Aporias of Biopolitics, and the Cut Body of Humanity</w:t>
      </w:r>
      <w:r>
        <w:t xml:space="preserve">,” </w:t>
      </w:r>
      <w:r w:rsidRPr="00C73F64">
        <w:rPr>
          <w:i/>
        </w:rPr>
        <w:t>differences: A Journal of Feminist Cultural Studies</w:t>
      </w:r>
      <w:r w:rsidRPr="00C73F64">
        <w:t xml:space="preserve"> 14.1</w:t>
      </w:r>
      <w:r>
        <w:t>, p. 128)</w:t>
      </w:r>
    </w:p>
    <w:p w14:paraId="3A2FE370" w14:textId="77777777" w:rsidR="00EC574C" w:rsidRPr="0016340D" w:rsidRDefault="00EC574C" w:rsidP="00EC574C">
      <w:r w:rsidRPr="00EB7898">
        <w:rPr>
          <w:rStyle w:val="UnderlineChar"/>
        </w:rPr>
        <w:t>The coercive monologism of an all-encompassing body politic that brings the body into History by means of the hegemonic codes and recognizable splits of gender, sex, and race, the</w:t>
      </w:r>
      <w:r>
        <w:t xml:space="preserve"> Ur-</w:t>
      </w:r>
      <w:r w:rsidRPr="00EB7898">
        <w:rPr>
          <w:rStyle w:val="UnderlineChar"/>
        </w:rPr>
        <w:t>media of representation, is perturbed by the quivering humanity of the barely living</w:t>
      </w:r>
      <w:r>
        <w:t xml:space="preserve">—in pain and in pleasure—bodies resisting, differing, sexing, living, aging, and dying, touched and touching otherwise, elsewhere. </w:t>
      </w:r>
      <w:r w:rsidRPr="00EB7898">
        <w:rPr>
          <w:rStyle w:val="UnderlineChar"/>
        </w:rPr>
        <w:t>The coming politics of this “new body of humanity,”</w:t>
      </w:r>
      <w:r>
        <w:t xml:space="preserve"> to borrow Agamben’s phrase, 1 </w:t>
      </w:r>
      <w:r w:rsidRPr="00EB7898">
        <w:rPr>
          <w:rStyle w:val="UnderlineChar"/>
        </w:rPr>
        <w:t>haunts and exceeds the ontology of representable institutional conditions of social belonging, the apparatuses of capturing, counting, measuring, naming, recording, appropriating, and hailing that the medical, legal, and demographic Law establish in the name of the social bond.</w:t>
      </w:r>
      <w:r>
        <w:t xml:space="preserve"> </w:t>
      </w:r>
      <w:r w:rsidRPr="00EB7898">
        <w:rPr>
          <w:rStyle w:val="UnderlineChar"/>
        </w:rPr>
        <w:t>The problem</w:t>
      </w:r>
      <w:r>
        <w:t xml:space="preserve">, then, </w:t>
      </w:r>
      <w:r w:rsidRPr="00EB7898">
        <w:rPr>
          <w:rStyle w:val="UnderlineChar"/>
        </w:rPr>
        <w:t xml:space="preserve">remains </w:t>
      </w:r>
      <w:r w:rsidRPr="00EB7898">
        <w:t>how to seek out the</w:t>
      </w:r>
      <w:r>
        <w:t xml:space="preserve"> impossible and yet necessary possibilities: </w:t>
      </w:r>
      <w:r w:rsidRPr="00EB7898">
        <w:rPr>
          <w:rStyle w:val="UnderlineChar"/>
        </w:rPr>
        <w:t>how to think representation</w:t>
      </w:r>
      <w:r>
        <w:t xml:space="preserve"> (cultural, political, textual) </w:t>
      </w:r>
      <w:r w:rsidRPr="00EB7898">
        <w:rPr>
          <w:rStyle w:val="UnderlineChar"/>
        </w:rPr>
        <w:t>without the ontological presuppositions of authoritarian self-presence</w:t>
      </w:r>
      <w:r>
        <w:t xml:space="preserve">; how to think the body beyond the “ontic,” beyond the representational presuppositions of the birth to presence; how to think the political beyond sovereignty; and, finally, how to think the language of the political beyond denomination. </w:t>
      </w:r>
      <w:r w:rsidRPr="00EB7898">
        <w:rPr>
          <w:rStyle w:val="UnderlineChar"/>
        </w:rPr>
        <w:t>Facing this</w:t>
      </w:r>
      <w:r>
        <w:t xml:space="preserve"> multifaceted </w:t>
      </w:r>
      <w:r w:rsidRPr="00EB7898">
        <w:rPr>
          <w:rStyle w:val="UnderlineChar"/>
        </w:rPr>
        <w:t>problem entails taking the risk of facing and witnessing the bodily self and human sociality in ways not assimilated or submitted to the representational epistemes required by the metaphysics of presence</w:t>
      </w:r>
      <w:r>
        <w:t>—in spite of and yet with(in) Heidegger’s engagement with technology, language, and metaphysics. In what respect does the venture into that risk involve us in a possibility of theorizing the limit, or theorizing at the limit? [End Page 128]</w:t>
      </w:r>
    </w:p>
    <w:p w14:paraId="4F06099B" w14:textId="77777777" w:rsidR="00EC574C" w:rsidRPr="00EC574C" w:rsidRDefault="00EC574C" w:rsidP="00EC574C">
      <w:pPr>
        <w:pStyle w:val="Heading4"/>
      </w:pPr>
      <w:r w:rsidRPr="00EC574C">
        <w:t>The impact is massive violence—sovereign power causes the evils they hope to prevent.</w:t>
      </w:r>
    </w:p>
    <w:p w14:paraId="35AB601E" w14:textId="77777777" w:rsidR="00EC574C" w:rsidRPr="006F6C42" w:rsidRDefault="00EC574C" w:rsidP="00EC574C">
      <w:pPr>
        <w:rPr>
          <w:lang w:bidi="en-US"/>
        </w:rPr>
      </w:pPr>
      <w:r w:rsidRPr="006F6C42">
        <w:rPr>
          <w:b/>
          <w:lang w:bidi="en-US"/>
        </w:rPr>
        <w:t>Prozorov, 9</w:t>
      </w:r>
      <w:r w:rsidRPr="006F6C42">
        <w:rPr>
          <w:lang w:bidi="en-US"/>
        </w:rPr>
        <w:t xml:space="preserve"> – Professor of Political Science at the University of Helenski</w:t>
      </w:r>
    </w:p>
    <w:p w14:paraId="4B1D118B" w14:textId="6D6FB37B" w:rsidR="00EC574C" w:rsidRPr="00EC574C" w:rsidRDefault="00EC574C" w:rsidP="00EC574C">
      <w:pPr>
        <w:rPr>
          <w:lang w:bidi="en-US"/>
        </w:rPr>
      </w:pPr>
      <w:r w:rsidRPr="006F6C42">
        <w:rPr>
          <w:lang w:bidi="en-US"/>
        </w:rPr>
        <w:t>(Sergie, “The Appropriation of Abandonment: Girgio Agamben on the State of Nature and the Political”, February 15</w:t>
      </w:r>
      <w:r w:rsidRPr="006F6C42">
        <w:rPr>
          <w:vertAlign w:val="superscript"/>
          <w:lang w:bidi="en-US"/>
        </w:rPr>
        <w:t>th</w:t>
      </w:r>
      <w:r w:rsidRPr="006F6C42">
        <w:rPr>
          <w:lang w:bidi="en-US"/>
        </w:rPr>
        <w:t>, International Studies Association, http://www.allacademic.com/meta/p313215_index.html</w:t>
      </w:r>
      <w:r>
        <w:rPr>
          <w:lang w:bidi="en-US"/>
        </w:rPr>
        <w:t xml:space="preserve">) </w:t>
      </w:r>
    </w:p>
    <w:p w14:paraId="3536CC33" w14:textId="77777777" w:rsidR="00EC574C" w:rsidRDefault="00EC574C" w:rsidP="00EC574C">
      <w:pPr>
        <w:rPr>
          <w:rFonts w:ascii="TimesNewRomanPSMT" w:hAnsi="TimesNewRomanPSMT" w:cs="TimesNewRomanPSMT"/>
          <w:lang w:bidi="en-US"/>
        </w:rPr>
      </w:pPr>
      <w:r w:rsidRPr="006F6C42">
        <w:rPr>
          <w:rFonts w:ascii="TimesNewRomanPSMT" w:hAnsi="TimesNewRomanPSMT" w:cs="TimesNewRomanPSMT"/>
          <w:u w:val="single"/>
          <w:lang w:bidi="en-US"/>
        </w:rPr>
        <w:t>Agamben’s radicalization of Schmitt’s ‘politicization’ of Hobbes’s concept of the state of nature carries important consequences for the reappraisal of the very logic of sovereignty in the contemporary ‘generalized’ state of exception. If</w:t>
      </w:r>
      <w:r w:rsidRPr="006F6C42">
        <w:rPr>
          <w:rFonts w:ascii="TimesNewRomanPSMT" w:hAnsi="TimesNewRomanPSMT" w:cs="TimesNewRomanPSMT"/>
          <w:lang w:bidi="en-US"/>
        </w:rPr>
        <w:t xml:space="preserve">, as the facile reading goes, </w:t>
      </w:r>
      <w:r w:rsidRPr="006F6C42">
        <w:rPr>
          <w:rFonts w:ascii="TimesNewRomanPSMT" w:hAnsi="TimesNewRomanPSMT" w:cs="TimesNewRomanPSMT"/>
          <w:u w:val="single"/>
          <w:lang w:bidi="en-US"/>
        </w:rPr>
        <w:t>Hobbes’s sovereign saves us from the war of all against all in the state of nature and protects us by preventing any relapse into that state in the present, then</w:t>
      </w:r>
      <w:r w:rsidRPr="006F6C42">
        <w:rPr>
          <w:rFonts w:ascii="TimesNewRomanPSMT" w:hAnsi="TimesNewRomanPSMT" w:cs="TimesNewRomanPSMT"/>
          <w:lang w:bidi="en-US"/>
        </w:rPr>
        <w:t>, as William Rasch notes, ‘</w:t>
      </w:r>
      <w:r w:rsidRPr="006F6C42">
        <w:rPr>
          <w:rFonts w:ascii="TimesNewRomanPSMT" w:hAnsi="TimesNewRomanPSMT" w:cs="TimesNewRomanPSMT"/>
          <w:u w:val="single"/>
          <w:lang w:bidi="en-US"/>
        </w:rPr>
        <w:t xml:space="preserve">the political, however temporary and flawed it may be, is cherished because it establishes the hope of civil peace. </w:t>
      </w:r>
      <w:r w:rsidRPr="006F6C42">
        <w:rPr>
          <w:rFonts w:ascii="TimesNewRomanPSMT" w:hAnsi="TimesNewRomanPSMT" w:cs="TimesNewRomanPSMT"/>
          <w:lang w:bidi="en-US"/>
        </w:rPr>
        <w:t xml:space="preserve">[The] </w:t>
      </w:r>
      <w:r w:rsidRPr="006F6C42">
        <w:rPr>
          <w:rFonts w:ascii="TimesNewRomanPSMT" w:hAnsi="TimesNewRomanPSMT" w:cs="TimesNewRomanPSMT"/>
          <w:u w:val="single"/>
          <w:lang w:bidi="en-US"/>
        </w:rPr>
        <w:t xml:space="preserve">principle of sovereignty is consequently seen as a necessarily imperfect but nevertheless still </w:t>
      </w:r>
      <w:r w:rsidRPr="006F6C42">
        <w:rPr>
          <w:rFonts w:ascii="TimesNewRomanPSMT" w:hAnsi="TimesNewRomanPSMT" w:cs="TimesNewRomanPSMT"/>
          <w:i/>
          <w:iCs/>
          <w:u w:val="single"/>
          <w:lang w:bidi="en-US"/>
        </w:rPr>
        <w:t>necessary</w:t>
      </w:r>
      <w:r w:rsidRPr="006F6C42">
        <w:rPr>
          <w:rFonts w:ascii="TimesNewRomanPSMT" w:hAnsi="TimesNewRomanPSMT" w:cs="TimesNewRomanPSMT"/>
          <w:u w:val="single"/>
          <w:lang w:bidi="en-US"/>
        </w:rPr>
        <w:t xml:space="preserve"> solution to a perpetual problem.</w:t>
      </w:r>
      <w:r w:rsidRPr="006F6C42">
        <w:rPr>
          <w:rFonts w:ascii="TimesNewRomanPSMT" w:hAnsi="TimesNewRomanPSMT" w:cs="TimesNewRomanPSMT"/>
          <w:lang w:bidi="en-US"/>
        </w:rPr>
        <w:t xml:space="preserve">’ (Rasch 2007, 102. Emphasis original.) Recalling Schmitt’s argument in the </w:t>
      </w:r>
      <w:r w:rsidRPr="006F6C42">
        <w:rPr>
          <w:rFonts w:ascii="TimesNewRomanPSMT" w:hAnsi="TimesNewRomanPSMT" w:cs="TimesNewRomanPSMT"/>
          <w:i/>
          <w:iCs/>
          <w:lang w:bidi="en-US"/>
        </w:rPr>
        <w:t>Concept of the Political</w:t>
      </w:r>
      <w:r w:rsidRPr="006F6C42">
        <w:rPr>
          <w:rFonts w:ascii="TimesNewRomanPSMT" w:hAnsi="TimesNewRomanPSMT" w:cs="TimesNewRomanPSMT"/>
          <w:lang w:bidi="en-US"/>
        </w:rPr>
        <w:t xml:space="preserve"> (1976, 58-68), Rasch claims that every political theory that is grounded in a ‘pessimistic’ philosophical anthropology is founded on this construction of the state of nature as spatially exterior and temporally anterior to the political order, which is then envisioned in terms of a civilizing ‘denaturation’ of the human condition (Rasch 2007, 102-108). Indeed, if the ‘natural’ condition of humanity is war, then the formation of a political order, in which the powers of war are restricted to the sovereign, is clearly preferable to the situation, in which these powers are equally shared by the members of the (pre-)political community. If propensity to violence is an ineradicable feature of the human condition, then there is little point in attempting to eliminate this violence altogether. Instead, the task is to contain and minimize its effects, which is precisely the promise of the political order, grounded in the incorporation of the state of nature within the </w:t>
      </w:r>
      <w:r w:rsidRPr="006F6C42">
        <w:rPr>
          <w:rFonts w:ascii="TimesNewRomanPSMT" w:hAnsi="TimesNewRomanPSMT" w:cs="TimesNewRomanPSMT"/>
          <w:i/>
          <w:iCs/>
          <w:lang w:bidi="en-US"/>
        </w:rPr>
        <w:t>nomos</w:t>
      </w:r>
      <w:r w:rsidRPr="006F6C42">
        <w:rPr>
          <w:rFonts w:ascii="TimesNewRomanPSMT" w:hAnsi="TimesNewRomanPSMT" w:cs="TimesNewRomanPSMT"/>
          <w:lang w:bidi="en-US"/>
        </w:rPr>
        <w:t xml:space="preserve"> that renders its manifestations exceptional and restricted to the sovereign. However, </w:t>
      </w:r>
      <w:r w:rsidRPr="006F6C42">
        <w:rPr>
          <w:rFonts w:ascii="TimesNewRomanPSMT" w:hAnsi="TimesNewRomanPSMT" w:cs="TimesNewRomanPSMT"/>
          <w:u w:val="single"/>
          <w:lang w:bidi="en-US"/>
        </w:rPr>
        <w:t xml:space="preserve">if we concur with Agamben that ‘the problem that Hobbes thinks he solves is in reality the </w:t>
      </w:r>
      <w:r w:rsidRPr="006F6C42">
        <w:rPr>
          <w:rFonts w:ascii="TimesNewRomanPSMT" w:hAnsi="TimesNewRomanPSMT" w:cs="TimesNewRomanPSMT"/>
          <w:i/>
          <w:iCs/>
          <w:u w:val="single"/>
          <w:lang w:bidi="en-US"/>
        </w:rPr>
        <w:t>product</w:t>
      </w:r>
      <w:r w:rsidRPr="006F6C42">
        <w:rPr>
          <w:rFonts w:ascii="TimesNewRomanPSMT" w:hAnsi="TimesNewRomanPSMT" w:cs="TimesNewRomanPSMT"/>
          <w:u w:val="single"/>
          <w:lang w:bidi="en-US"/>
        </w:rPr>
        <w:t xml:space="preserve"> of the political space he creates’</w:t>
      </w:r>
      <w:r w:rsidRPr="006F6C42">
        <w:rPr>
          <w:rFonts w:ascii="TimesNewRomanPSMT" w:hAnsi="TimesNewRomanPSMT" w:cs="TimesNewRomanPSMT"/>
          <w:lang w:bidi="en-US"/>
        </w:rPr>
        <w:t xml:space="preserve"> (Rasch 2007, 102. Emphasis original), </w:t>
      </w:r>
      <w:r w:rsidRPr="006F6C42">
        <w:rPr>
          <w:rFonts w:ascii="TimesNewRomanPSMT" w:hAnsi="TimesNewRomanPSMT" w:cs="TimesNewRomanPSMT"/>
          <w:u w:val="single"/>
          <w:lang w:bidi="en-US"/>
        </w:rPr>
        <w:t>then the line of reasoning, espoused by the philosophers of the political, becomes incongruous if not outright obscene: ‘[t]his toleration of the political can be nothing but a fatalistic acquiescence in the creation of the social nightmare called the state of nature.</w:t>
      </w:r>
      <w:r w:rsidRPr="006F6C42">
        <w:rPr>
          <w:rFonts w:ascii="TimesNewRomanPSMT" w:hAnsi="TimesNewRomanPSMT" w:cs="TimesNewRomanPSMT"/>
          <w:lang w:bidi="en-US"/>
        </w:rPr>
        <w:t xml:space="preserve">’ (Ibid., 102-103) </w:t>
      </w:r>
      <w:r w:rsidRPr="006F6C42">
        <w:rPr>
          <w:rFonts w:ascii="TimesNewRomanPSMT" w:hAnsi="TimesNewRomanPSMT" w:cs="TimesNewRomanPSMT"/>
          <w:u w:val="single"/>
          <w:lang w:bidi="en-US"/>
        </w:rPr>
        <w:t xml:space="preserve">If the state of nature is the product of the political, then the flaws and imperfections of the political, including the periodic or perpetual relapses into the state of exception, can by definition no longer be justified as ‘lesser evils’ in comparison with the ‘return’ to the state of nature, since they </w:t>
      </w:r>
      <w:r w:rsidRPr="006F6C42">
        <w:rPr>
          <w:rFonts w:ascii="TimesNewRomanPSMT" w:hAnsi="TimesNewRomanPSMT" w:cs="TimesNewRomanPSMT"/>
          <w:i/>
          <w:iCs/>
          <w:u w:val="single"/>
          <w:lang w:bidi="en-US"/>
        </w:rPr>
        <w:t>are</w:t>
      </w:r>
      <w:r w:rsidRPr="006F6C42">
        <w:rPr>
          <w:rFonts w:ascii="TimesNewRomanPSMT" w:hAnsi="TimesNewRomanPSMT" w:cs="TimesNewRomanPSMT"/>
          <w:u w:val="single"/>
          <w:lang w:bidi="en-US"/>
        </w:rPr>
        <w:t xml:space="preserve"> nothing but this return itself</w:t>
      </w:r>
      <w:r w:rsidRPr="006F6C42">
        <w:rPr>
          <w:rFonts w:ascii="TimesNewRomanPSMT" w:hAnsi="TimesNewRomanPSMT" w:cs="TimesNewRomanPSMT"/>
          <w:lang w:bidi="en-US"/>
        </w:rPr>
        <w:t xml:space="preserve">. </w:t>
      </w:r>
      <w:r w:rsidRPr="006F6C42">
        <w:rPr>
          <w:rFonts w:ascii="TimesNewRomanPSMT" w:hAnsi="TimesNewRomanPSMT" w:cs="TimesNewRomanPSMT"/>
          <w:u w:val="single"/>
          <w:lang w:bidi="en-US"/>
        </w:rPr>
        <w:t>Agamben’s critique of the philosophy of the political</w:t>
      </w:r>
      <w:r w:rsidRPr="006F6C42">
        <w:rPr>
          <w:rFonts w:ascii="TimesNewRomanPSMT" w:hAnsi="TimesNewRomanPSMT" w:cs="TimesNewRomanPSMT"/>
          <w:lang w:bidi="en-US"/>
        </w:rPr>
        <w:t xml:space="preserve"> from Hobbes to Schmitt </w:t>
      </w:r>
      <w:r w:rsidRPr="006F6C42">
        <w:rPr>
          <w:rFonts w:ascii="TimesNewRomanPSMT" w:hAnsi="TimesNewRomanPSMT" w:cs="TimesNewRomanPSMT"/>
          <w:u w:val="single"/>
          <w:lang w:bidi="en-US"/>
        </w:rPr>
        <w:t>may</w:t>
      </w:r>
      <w:r w:rsidRPr="006F6C42">
        <w:rPr>
          <w:rFonts w:ascii="TimesNewRomanPSMT" w:hAnsi="TimesNewRomanPSMT" w:cs="TimesNewRomanPSMT"/>
          <w:lang w:bidi="en-US"/>
        </w:rPr>
        <w:t xml:space="preserve"> thus </w:t>
      </w:r>
      <w:r w:rsidRPr="006F6C42">
        <w:rPr>
          <w:rFonts w:ascii="TimesNewRomanPSMT" w:hAnsi="TimesNewRomanPSMT" w:cs="TimesNewRomanPSMT"/>
          <w:u w:val="single"/>
          <w:lang w:bidi="en-US"/>
        </w:rPr>
        <w:t>be summed up in the claim that the ‘lesser evil’ of sovereignty is nothing less than Absolute Evil, since it is able to present itself as the Good despite being the origin of the very evil it struggles against</w:t>
      </w:r>
      <w:r w:rsidRPr="006F6C42">
        <w:rPr>
          <w:rFonts w:ascii="TimesNewRomanPSMT" w:hAnsi="TimesNewRomanPSMT" w:cs="TimesNewRomanPSMT"/>
          <w:lang w:bidi="en-US"/>
        </w:rPr>
        <w:t xml:space="preserve">. </w:t>
      </w:r>
    </w:p>
    <w:p w14:paraId="79C9BCBA" w14:textId="59F949BD" w:rsidR="00E56889" w:rsidRDefault="00E56889" w:rsidP="00E56889">
      <w:pPr>
        <w:pStyle w:val="Heading3"/>
        <w:rPr>
          <w:lang w:bidi="en-US"/>
        </w:rPr>
      </w:pPr>
      <w:r>
        <w:rPr>
          <w:lang w:bidi="en-US"/>
        </w:rPr>
        <w:t xml:space="preserve">Commodification </w:t>
      </w:r>
    </w:p>
    <w:p w14:paraId="2B0420DA" w14:textId="77777777" w:rsidR="00E56889" w:rsidRPr="00E56889" w:rsidRDefault="00E56889" w:rsidP="00E56889">
      <w:pPr>
        <w:pStyle w:val="Heading4"/>
      </w:pPr>
      <w:r w:rsidRPr="00E56889">
        <w:t>Their reading of the aff and asking for the ballot reproduces the commodification of the lives of the oppressed by exploiting them and colonizing the work of subjugated communities</w:t>
      </w:r>
    </w:p>
    <w:p w14:paraId="586D0E41" w14:textId="77777777" w:rsidR="00E56889" w:rsidRDefault="00E56889" w:rsidP="00E56889">
      <w:r w:rsidRPr="0063685E">
        <w:rPr>
          <w:b/>
        </w:rPr>
        <w:t>Thompson in 3</w:t>
      </w:r>
      <w:r>
        <w:t xml:space="preserve"> &lt;Audrey. “Tiffany, friend of people of color: White investments in antiracism” </w:t>
      </w:r>
      <w:r w:rsidRPr="0063685E">
        <w:t>QUALITATIVE STUDIES IN EDUCATION, 2003, VOL. 16, NO. 1, 7–29</w:t>
      </w:r>
      <w:r>
        <w:t>&gt;</w:t>
      </w:r>
    </w:p>
    <w:p w14:paraId="6AC8C341" w14:textId="77777777" w:rsidR="00E56889" w:rsidRPr="00100466" w:rsidRDefault="00E56889" w:rsidP="00E56889">
      <w:pPr>
        <w:rPr>
          <w:rStyle w:val="Emphasis"/>
        </w:rPr>
      </w:pPr>
      <w:r w:rsidRPr="00100466">
        <w:rPr>
          <w:sz w:val="16"/>
        </w:rPr>
        <w:t xml:space="preserve">Indeed, Collins finds it suspicious that black feminism is “so well received by White women.”20 Such suspicions are prompted by the history of whites’ appropriation of black and brown bodies, words, songs, and symbols. As Nell Irvin Painter observes, </w:t>
      </w:r>
      <w:r w:rsidRPr="00100466">
        <w:rPr>
          <w:rStyle w:val="StyleUnderline"/>
          <w:highlight w:val="cyan"/>
        </w:rPr>
        <w:t>white women have long taken up black women’s</w:t>
      </w:r>
      <w:r w:rsidRPr="00100466">
        <w:rPr>
          <w:rStyle w:val="StyleUnderline"/>
        </w:rPr>
        <w:t xml:space="preserve"> </w:t>
      </w:r>
      <w:r w:rsidRPr="00100466">
        <w:rPr>
          <w:rStyle w:val="StyleUnderline"/>
          <w:highlight w:val="cyan"/>
        </w:rPr>
        <w:t>texts</w:t>
      </w:r>
      <w:r w:rsidRPr="00100466">
        <w:rPr>
          <w:rStyle w:val="StyleUnderline"/>
        </w:rPr>
        <w:t xml:space="preserve"> and voices</w:t>
      </w:r>
      <w:r>
        <w:rPr>
          <w:rStyle w:val="StyleUnderline"/>
        </w:rPr>
        <w:t xml:space="preserve"> </w:t>
      </w:r>
      <w:r w:rsidRPr="00100466">
        <w:rPr>
          <w:rStyle w:val="StyleUnderline"/>
          <w:highlight w:val="cyan"/>
        </w:rPr>
        <w:t>for our own activist purposes</w:t>
      </w:r>
      <w:r w:rsidRPr="00100466">
        <w:rPr>
          <w:rStyle w:val="StyleUnderline"/>
        </w:rPr>
        <w:t xml:space="preserve"> – </w:t>
      </w:r>
      <w:r w:rsidRPr="00100466">
        <w:rPr>
          <w:rStyle w:val="StyleUnderline"/>
          <w:highlight w:val="cyan"/>
        </w:rPr>
        <w:t>profiting</w:t>
      </w:r>
      <w:r w:rsidRPr="00100466">
        <w:rPr>
          <w:rStyle w:val="StyleUnderline"/>
        </w:rPr>
        <w:t xml:space="preserve"> much more </w:t>
      </w:r>
      <w:r w:rsidRPr="00100466">
        <w:rPr>
          <w:rStyle w:val="StyleUnderline"/>
          <w:highlight w:val="cyan"/>
        </w:rPr>
        <w:t>from the commodification of black voices</w:t>
      </w:r>
      <w:r w:rsidRPr="00100466">
        <w:rPr>
          <w:rStyle w:val="StyleUnderline"/>
        </w:rPr>
        <w:t xml:space="preserve"> than have the black women invoked in the white texts</w:t>
      </w:r>
      <w:r w:rsidRPr="00100466">
        <w:rPr>
          <w:sz w:val="16"/>
        </w:rPr>
        <w:t xml:space="preserve">. Whereas Sojourner Truth had to sell photographic cartes de visite for 33 cents apiece to support her abolitionist work, Harriet Beecher Stowe earned money by writing about Truth and other African Americans.21 </w:t>
      </w:r>
      <w:r w:rsidRPr="00100466">
        <w:rPr>
          <w:rStyle w:val="StyleUnderline"/>
          <w:highlight w:val="cyan"/>
        </w:rPr>
        <w:t>Tapping “a marketable subject”</w:t>
      </w:r>
      <w:r w:rsidRPr="00100466">
        <w:rPr>
          <w:rStyle w:val="StyleUnderline"/>
        </w:rPr>
        <w:t xml:space="preserve"> in an</w:t>
      </w:r>
      <w:r>
        <w:rPr>
          <w:rStyle w:val="StyleUnderline"/>
        </w:rPr>
        <w:t xml:space="preserve"> </w:t>
      </w:r>
      <w:r w:rsidRPr="00100466">
        <w:rPr>
          <w:rStyle w:val="StyleUnderline"/>
        </w:rPr>
        <w:t>era when “material on the Negro was very much in demand,” Stowe</w:t>
      </w:r>
      <w:r w:rsidRPr="00100466">
        <w:rPr>
          <w:sz w:val="16"/>
        </w:rPr>
        <w:t xml:space="preserve"> – who had already made a fortune from Uncle Tom’s Cabin but found herself in need of further funds – “</w:t>
      </w:r>
      <w:r w:rsidRPr="00100466">
        <w:rPr>
          <w:rStyle w:val="StyleUnderline"/>
          <w:highlight w:val="cyan"/>
        </w:rPr>
        <w:t>min[ed] the vein that had produced her black characters in Uncle Tom’s Cabin.</w:t>
      </w:r>
      <w:r w:rsidRPr="00100466">
        <w:rPr>
          <w:rStyle w:val="StyleUnderline"/>
        </w:rPr>
        <w:t>”</w:t>
      </w:r>
      <w:r w:rsidRPr="00100466">
        <w:rPr>
          <w:sz w:val="16"/>
        </w:rPr>
        <w:t xml:space="preserve"> Writing for the prestigious Atlantic Monthly, Stowe “made Truth into a quaint and innocent exotic who disdained feminism.”22 Later, in a reversal of her symbolic fortunes, Truth was appropriated for white feminist purposes. In the white feminist reform literature, Sojourner Truth became a suffragist more than an abolitionist symbol, famous mostly for having said “and ar’n’t I a woman?” – a line that Frances Dana Gage, a white woman, composed and attributed to Truth.23 Like Stowe and Gage, </w:t>
      </w:r>
      <w:r w:rsidRPr="00100466">
        <w:rPr>
          <w:rStyle w:val="StyleUnderline"/>
          <w:highlight w:val="cyan"/>
        </w:rPr>
        <w:t>white academics who take up the texts (and lives</w:t>
      </w:r>
      <w:r w:rsidRPr="00100466">
        <w:rPr>
          <w:rStyle w:val="StyleUnderline"/>
        </w:rPr>
        <w:t xml:space="preserve"> and</w:t>
      </w:r>
      <w:r>
        <w:rPr>
          <w:rStyle w:val="StyleUnderline"/>
        </w:rPr>
        <w:t xml:space="preserve"> </w:t>
      </w:r>
      <w:r w:rsidRPr="00100466">
        <w:rPr>
          <w:rStyle w:val="StyleUnderline"/>
        </w:rPr>
        <w:t xml:space="preserve">projects) </w:t>
      </w:r>
      <w:r w:rsidRPr="00100466">
        <w:rPr>
          <w:rStyle w:val="StyleUnderline"/>
          <w:highlight w:val="cyan"/>
        </w:rPr>
        <w:t xml:space="preserve">of people of color for progressive purposes </w:t>
      </w:r>
      <w:r w:rsidRPr="00100466">
        <w:rPr>
          <w:rStyle w:val="Emphasis"/>
          <w:highlight w:val="cyan"/>
        </w:rPr>
        <w:t>risk exploiting them for our own insufficiently examined ends</w:t>
      </w:r>
      <w:r w:rsidRPr="00100466">
        <w:rPr>
          <w:rStyle w:val="Emphasis"/>
        </w:rPr>
        <w:t xml:space="preserve">. </w:t>
      </w:r>
      <w:r w:rsidRPr="00100466">
        <w:rPr>
          <w:sz w:val="16"/>
        </w:rPr>
        <w:t xml:space="preserve">Writing an open letter to Mary Daly in 1979, Audre Lorde told her, “The history of white women who are unable to hear Black women’s words, or to maintain dialogue with us, is long and discouraging.”24 Rather than “ever really read the work of Black women” and other women of color, white feminists tend to “finger through [such work] for quotations” that they think will “support an already-conceived idea concerning some old and distorted connection between us.”25 The question Lorde asked Daly might be asked of white feminists and white progressives in general: “Have you read my work, and the work of other Black women, for what it could give you? Or did you hunt through only to find words that would legitimize your” own claims about race and racism?26 </w:t>
      </w:r>
      <w:r w:rsidRPr="00100466">
        <w:rPr>
          <w:rStyle w:val="StyleUnderline"/>
          <w:highlight w:val="cyan"/>
        </w:rPr>
        <w:t xml:space="preserve">When white scholars strategically quote material by scholars of color to “support an already-conceived idea,” we </w:t>
      </w:r>
      <w:r w:rsidRPr="00100466">
        <w:rPr>
          <w:rStyle w:val="Emphasis"/>
          <w:highlight w:val="cyan"/>
        </w:rPr>
        <w:t>colonize the work of the Other to enrich our writing and enhance our authority</w:t>
      </w:r>
      <w:r w:rsidRPr="00100466">
        <w:rPr>
          <w:sz w:val="16"/>
          <w:highlight w:val="cyan"/>
        </w:rPr>
        <w:t>.</w:t>
      </w:r>
      <w:r w:rsidRPr="00100466">
        <w:rPr>
          <w:sz w:val="16"/>
        </w:rPr>
        <w:t xml:space="preserve"> Like Stowe, </w:t>
      </w:r>
      <w:r w:rsidRPr="00100466">
        <w:rPr>
          <w:rStyle w:val="StyleUnderline"/>
          <w:highlight w:val="cyan"/>
        </w:rPr>
        <w:t xml:space="preserve">we mine the lives and writings of people of color </w:t>
      </w:r>
      <w:r w:rsidRPr="00100466">
        <w:rPr>
          <w:rStyle w:val="Emphasis"/>
          <w:highlight w:val="cyan"/>
        </w:rPr>
        <w:t>to produce a more marketable commodity</w:t>
      </w:r>
      <w:r w:rsidRPr="00100466">
        <w:rPr>
          <w:sz w:val="16"/>
        </w:rPr>
        <w:t xml:space="preserve">.27 Indeed, even when we are true to the work we study, </w:t>
      </w:r>
      <w:r w:rsidRPr="00100466">
        <w:rPr>
          <w:rStyle w:val="StyleUnderline"/>
        </w:rPr>
        <w:t>whites may profit in ways wholly out of proportion to our</w:t>
      </w:r>
      <w:r>
        <w:rPr>
          <w:rStyle w:val="StyleUnderline"/>
        </w:rPr>
        <w:t xml:space="preserve"> </w:t>
      </w:r>
      <w:r w:rsidRPr="00100466">
        <w:rPr>
          <w:rStyle w:val="StyleUnderline"/>
        </w:rPr>
        <w:t>historical contribution to the field</w:t>
      </w:r>
      <w:r w:rsidRPr="00100466">
        <w:rPr>
          <w:sz w:val="16"/>
        </w:rPr>
        <w:t xml:space="preserve">. Long before the academy began to accept whiteness as a distinctive area of research, it had been the subject of countless works of theory, fiction, art, and journalism by people of color. Although some of the contemporary scholarship on whiteness by white authors recognizes our indebtedness to classic and pathbreaking work by James Baldwin, Vine Deloria, Toni Morrison, and others, whiteness theory nevertheless seems to be “ours.” </w:t>
      </w:r>
      <w:r w:rsidRPr="00100466">
        <w:rPr>
          <w:rStyle w:val="Emphasis"/>
          <w:highlight w:val="cyan"/>
        </w:rPr>
        <w:t>The very acknowledgement of our racism and privilege can be turned to our advantage.</w:t>
      </w:r>
    </w:p>
    <w:p w14:paraId="34EDDB07" w14:textId="77777777" w:rsidR="00E56889" w:rsidRPr="00E56889" w:rsidRDefault="00E56889" w:rsidP="00E56889">
      <w:pPr>
        <w:pStyle w:val="Heading4"/>
      </w:pPr>
      <w:r w:rsidRPr="00E56889">
        <w:t>The only subaltern voice the academy grants visibility to is pain narratives and damage representations for commodification through research that underlies colonialism.  Their voices are only accepted in the academy because of the pain they have gone through, vote negative to refuse their politics of pain yet still endorsing the epistemology of the 1AC.  We aren’t silencing, but merely requesting an approach that is not rooted in a politics of pain.</w:t>
      </w:r>
    </w:p>
    <w:p w14:paraId="23F8601B" w14:textId="7E4A26E9" w:rsidR="00E56889" w:rsidRPr="00441087" w:rsidRDefault="00E56889" w:rsidP="00E56889">
      <w:pPr>
        <w:rPr>
          <w:sz w:val="16"/>
        </w:rPr>
      </w:pPr>
      <w:r w:rsidRPr="001D301C">
        <w:rPr>
          <w:rStyle w:val="Style13ptBold"/>
        </w:rPr>
        <w:t>Tuck and Yang – ’14</w:t>
      </w:r>
      <w:r w:rsidRPr="00441087">
        <w:rPr>
          <w:sz w:val="16"/>
        </w:rPr>
        <w:t xml:space="preserve"> – Assistant Professor of Educational Foundations, SUNY New Paltz and Assistant Professor of Ethnic Studies, UC San Diego (Eve Tuck and K. Wayne Yang, “R-Words: Refusing Research,” Humanizing Research, </w:t>
      </w:r>
      <w:r w:rsidRPr="00FC6282">
        <w:rPr>
          <w:sz w:val="16"/>
        </w:rPr>
        <w:t>https://faculty.newpaltz.edu/evetuck/files/2013/12/Tuck-and-Yang-R-Words_Refusing-Research.pdf</w:t>
      </w:r>
      <w:r>
        <w:rPr>
          <w:sz w:val="16"/>
        </w:rPr>
        <w:t>, p. 223-226</w:t>
      </w:r>
      <w:r w:rsidRPr="00441087">
        <w:rPr>
          <w:sz w:val="16"/>
        </w:rPr>
        <w:t>)</w:t>
      </w:r>
    </w:p>
    <w:p w14:paraId="0A8BA701" w14:textId="77777777" w:rsidR="00E56889" w:rsidRPr="007F7E36" w:rsidRDefault="00E56889" w:rsidP="00E56889">
      <w:pPr>
        <w:jc w:val="both"/>
        <w:rPr>
          <w:sz w:val="16"/>
        </w:rPr>
      </w:pPr>
      <w:r w:rsidRPr="008171E6">
        <w:rPr>
          <w:rStyle w:val="StyleUnderline"/>
          <w:highlight w:val="green"/>
        </w:rPr>
        <w:t>Research is a dirty word among many</w:t>
      </w:r>
      <w:r w:rsidRPr="0054264A">
        <w:rPr>
          <w:rStyle w:val="StyleUnderline"/>
        </w:rPr>
        <w:t xml:space="preserve"> Native communities</w:t>
      </w:r>
      <w:r w:rsidRPr="004657E7">
        <w:rPr>
          <w:sz w:val="16"/>
        </w:rPr>
        <w:t xml:space="preserve"> (Tuhiwai Smith, 1999), </w:t>
      </w:r>
      <w:r w:rsidRPr="0054264A">
        <w:rPr>
          <w:rStyle w:val="StyleUnderline"/>
        </w:rPr>
        <w:t>and</w:t>
      </w:r>
      <w:r w:rsidRPr="004657E7">
        <w:rPr>
          <w:sz w:val="16"/>
        </w:rPr>
        <w:t xml:space="preserve"> arguably, also among </w:t>
      </w:r>
      <w:r w:rsidRPr="0054264A">
        <w:rPr>
          <w:rStyle w:val="StyleUnderline"/>
        </w:rPr>
        <w:t>ghettoized</w:t>
      </w:r>
      <w:r w:rsidRPr="004657E7">
        <w:rPr>
          <w:sz w:val="16"/>
        </w:rPr>
        <w:t xml:space="preserve"> (Kelley, 1997), </w:t>
      </w:r>
      <w:r w:rsidRPr="0054264A">
        <w:rPr>
          <w:rStyle w:val="StyleUnderline"/>
        </w:rPr>
        <w:t>Orientalized</w:t>
      </w:r>
      <w:r w:rsidRPr="004657E7">
        <w:rPr>
          <w:sz w:val="16"/>
        </w:rPr>
        <w:t xml:space="preserve"> (Said, 1978), </w:t>
      </w:r>
      <w:r w:rsidRPr="0054264A">
        <w:rPr>
          <w:rStyle w:val="StyleUnderline"/>
        </w:rPr>
        <w:t xml:space="preserve">and other </w:t>
      </w:r>
      <w:r w:rsidRPr="008171E6">
        <w:rPr>
          <w:rStyle w:val="StyleUnderline"/>
          <w:highlight w:val="green"/>
        </w:rPr>
        <w:t>communities of overstudied Others</w:t>
      </w:r>
      <w:r w:rsidRPr="0054264A">
        <w:rPr>
          <w:rStyle w:val="StyleUnderline"/>
        </w:rPr>
        <w:t>.</w:t>
      </w:r>
      <w:r w:rsidRPr="004657E7">
        <w:rPr>
          <w:sz w:val="16"/>
        </w:rPr>
        <w:t xml:space="preserve"> The </w:t>
      </w:r>
      <w:r w:rsidRPr="0054264A">
        <w:rPr>
          <w:rStyle w:val="StyleUnderline"/>
        </w:rPr>
        <w:t>ethical standards of the academic industrial complex are a recent development</w:t>
      </w:r>
      <w:r w:rsidRPr="004657E7">
        <w:rPr>
          <w:sz w:val="16"/>
        </w:rPr>
        <w:t xml:space="preserve">, </w:t>
      </w:r>
      <w:r w:rsidRPr="0054264A">
        <w:rPr>
          <w:rStyle w:val="StyleUnderline"/>
        </w:rPr>
        <w:t>and</w:t>
      </w:r>
      <w:r w:rsidRPr="004657E7">
        <w:rPr>
          <w:sz w:val="16"/>
        </w:rPr>
        <w:t xml:space="preserve"> like so many post-civil rights reforms, </w:t>
      </w:r>
      <w:r w:rsidRPr="0054264A">
        <w:rPr>
          <w:rStyle w:val="StyleUnderline"/>
        </w:rPr>
        <w:t>do not</w:t>
      </w:r>
      <w:r w:rsidRPr="004657E7">
        <w:rPr>
          <w:sz w:val="16"/>
        </w:rPr>
        <w:t xml:space="preserve"> always do enough to </w:t>
      </w:r>
      <w:r w:rsidRPr="0054264A">
        <w:rPr>
          <w:rStyle w:val="StyleUnderline"/>
        </w:rPr>
        <w:t>ensure</w:t>
      </w:r>
      <w:r w:rsidRPr="004657E7">
        <w:rPr>
          <w:sz w:val="16"/>
        </w:rPr>
        <w:t xml:space="preserve"> that </w:t>
      </w:r>
      <w:r w:rsidRPr="0054264A">
        <w:rPr>
          <w:rStyle w:val="StyleUnderline"/>
        </w:rPr>
        <w:t>social science research is deeply ethical, meaningful, or useful for the individual or community being researched.</w:t>
      </w:r>
      <w:r w:rsidRPr="004657E7">
        <w:rPr>
          <w:sz w:val="16"/>
        </w:rPr>
        <w:t xml:space="preserve"> </w:t>
      </w:r>
      <w:r w:rsidRPr="008171E6">
        <w:rPr>
          <w:rStyle w:val="StyleUnderline"/>
          <w:highlight w:val="green"/>
        </w:rPr>
        <w:t>Social science</w:t>
      </w:r>
      <w:r w:rsidRPr="004657E7">
        <w:rPr>
          <w:sz w:val="16"/>
        </w:rPr>
        <w:t xml:space="preserve"> often </w:t>
      </w:r>
      <w:r w:rsidRPr="008171E6">
        <w:rPr>
          <w:rStyle w:val="StyleUnderline"/>
          <w:highlight w:val="green"/>
        </w:rPr>
        <w:t>works to collect stories of pain and humiliation in the lives of those</w:t>
      </w:r>
      <w:r w:rsidRPr="0054264A">
        <w:rPr>
          <w:rStyle w:val="StyleUnderline"/>
        </w:rPr>
        <w:t xml:space="preserve"> being </w:t>
      </w:r>
      <w:r w:rsidRPr="008171E6">
        <w:rPr>
          <w:rStyle w:val="StyleUnderline"/>
          <w:highlight w:val="green"/>
        </w:rPr>
        <w:t>researched for commodification</w:t>
      </w:r>
      <w:r w:rsidRPr="0054264A">
        <w:rPr>
          <w:rStyle w:val="StyleUnderline"/>
        </w:rPr>
        <w:t>.</w:t>
      </w:r>
      <w:r w:rsidRPr="004657E7">
        <w:rPr>
          <w:sz w:val="16"/>
        </w:rPr>
        <w:t xml:space="preserve"> However, these same stories of pain and humiliation are part of the collective wisdom that often informs the writings of researchers who attempt to position their intellectual work as decolonization. Indeed, to refute the crime, we may need to name it. </w:t>
      </w:r>
      <w:r w:rsidRPr="0054264A">
        <w:rPr>
          <w:rStyle w:val="StyleUnderline"/>
        </w:rPr>
        <w:t>How do we learn from and respect the wisdom and desires in the stories that we (over) hear, while refusing to portray/betray them to the spectacle of the settler colonial gaze?</w:t>
      </w:r>
      <w:r w:rsidRPr="004657E7">
        <w:rPr>
          <w:sz w:val="16"/>
        </w:rPr>
        <w:t xml:space="preserve"> How do we develop an ethics for research that differentiates between power—which deserves a denuding, indeed petrifying scrutiny—and people? At the same time, as fraught as research is in its complicity with power, it is one of the last places for legitimated inquiry. It is at least still a space that proclaims to care about curiosity. In this essay, we theorize refusal not just as a "no," but as a type of investigation into "what you need to know and what I refuse to write in" (Simpson, 2007, p. 72). Therefore, we present a refusal to do research, or a refusal within research, as a way of thinking about humanizing researchers. / We have organized this chapter into four portions. In the first three sections, we lay out three axioms of social science research. Following the work of Eve Kosofsky Sedgwick (1990), we use the exposition of these axioms to articulate otherwise implicit, methodological, definitional, self-evident groundings (p. 12) of our arguments and observations of refusal. The axioms are: (I) </w:t>
      </w:r>
      <w:r w:rsidRPr="008171E6">
        <w:rPr>
          <w:rStyle w:val="StyleUnderline"/>
          <w:highlight w:val="green"/>
        </w:rPr>
        <w:t>The subaltern can speak</w:t>
      </w:r>
      <w:r w:rsidRPr="0054264A">
        <w:rPr>
          <w:rStyle w:val="StyleUnderline"/>
        </w:rPr>
        <w:t xml:space="preserve">, </w:t>
      </w:r>
      <w:r w:rsidRPr="008171E6">
        <w:rPr>
          <w:rStyle w:val="StyleUnderline"/>
          <w:highlight w:val="green"/>
        </w:rPr>
        <w:t>but is only invited to speak</w:t>
      </w:r>
      <w:r w:rsidRPr="004657E7">
        <w:rPr>
          <w:sz w:val="16"/>
        </w:rPr>
        <w:t xml:space="preserve"> her/our </w:t>
      </w:r>
      <w:r w:rsidRPr="008171E6">
        <w:rPr>
          <w:rStyle w:val="StyleUnderline"/>
          <w:highlight w:val="green"/>
        </w:rPr>
        <w:t>pain</w:t>
      </w:r>
      <w:r w:rsidRPr="004657E7">
        <w:rPr>
          <w:sz w:val="16"/>
        </w:rPr>
        <w:t xml:space="preserve">; (II) </w:t>
      </w:r>
      <w:r w:rsidRPr="008171E6">
        <w:rPr>
          <w:rStyle w:val="StyleUnderline"/>
          <w:highlight w:val="green"/>
        </w:rPr>
        <w:t>there are some forms of knowledge that the academy doesn't deserve</w:t>
      </w:r>
      <w:r w:rsidRPr="004657E7">
        <w:rPr>
          <w:sz w:val="16"/>
        </w:rPr>
        <w:t xml:space="preserve">; </w:t>
      </w:r>
      <w:r w:rsidRPr="008171E6">
        <w:rPr>
          <w:rStyle w:val="StyleUnderline"/>
          <w:highlight w:val="green"/>
        </w:rPr>
        <w:t>and</w:t>
      </w:r>
      <w:r w:rsidRPr="004657E7">
        <w:rPr>
          <w:sz w:val="16"/>
        </w:rPr>
        <w:t xml:space="preserve"> (III) </w:t>
      </w:r>
      <w:r w:rsidRPr="008171E6">
        <w:rPr>
          <w:rStyle w:val="StyleUnderline"/>
          <w:highlight w:val="green"/>
        </w:rPr>
        <w:t>research may not be the intervention</w:t>
      </w:r>
      <w:r w:rsidRPr="0054264A">
        <w:rPr>
          <w:rStyle w:val="StyleUnderline"/>
        </w:rPr>
        <w:t xml:space="preserve"> that is </w:t>
      </w:r>
      <w:r w:rsidRPr="008171E6">
        <w:rPr>
          <w:rStyle w:val="StyleUnderline"/>
          <w:highlight w:val="green"/>
        </w:rPr>
        <w:t>needed</w:t>
      </w:r>
      <w:r w:rsidRPr="0054264A">
        <w:rPr>
          <w:rStyle w:val="StyleUnderline"/>
        </w:rPr>
        <w:t>.</w:t>
      </w:r>
      <w:r w:rsidRPr="004657E7">
        <w:rPr>
          <w:sz w:val="16"/>
        </w:rPr>
        <w:t xml:space="preserve"> We realize that these axioms may not appear self-evident to everyone, yet asserting them as apparent allows us to proceed toward the often unquestioned limits of research. Indeed, "in dealing with an open-secret structure, it's only by being shameless about risking the obvious that we happen into the vicinity of the transformative" (Sedgwick, 1990, p. 22). In the fourth section of the chapter, we theorize refusal in earnest, exploring ideas that are still forming. / Our thinking and writing in this essay is informed by our readings of postcolonial literatures and critical literatures on settler colonialism. </w:t>
      </w:r>
      <w:r w:rsidRPr="00E35223">
        <w:rPr>
          <w:rStyle w:val="StyleUnderline"/>
        </w:rPr>
        <w:t>We locate</w:t>
      </w:r>
      <w:r w:rsidRPr="004657E7">
        <w:rPr>
          <w:sz w:val="16"/>
        </w:rPr>
        <w:t xml:space="preserve"> much of </w:t>
      </w:r>
      <w:r w:rsidRPr="00E35223">
        <w:rPr>
          <w:rStyle w:val="StyleUnderline"/>
        </w:rPr>
        <w:t>our analysis inside</w:t>
      </w:r>
      <w:r w:rsidRPr="004657E7">
        <w:rPr>
          <w:sz w:val="16"/>
        </w:rPr>
        <w:t xml:space="preserve">/in relation to </w:t>
      </w:r>
      <w:r w:rsidRPr="00E35223">
        <w:rPr>
          <w:rStyle w:val="StyleUnderline"/>
        </w:rPr>
        <w:t>the discourse of settler colonialism, the particular shape of colonial domination in the</w:t>
      </w:r>
      <w:r w:rsidRPr="004657E7">
        <w:rPr>
          <w:sz w:val="16"/>
        </w:rPr>
        <w:t xml:space="preserve"> </w:t>
      </w:r>
      <w:r w:rsidRPr="00E35223">
        <w:rPr>
          <w:rStyle w:val="Emphasis"/>
        </w:rPr>
        <w:t>U</w:t>
      </w:r>
      <w:r w:rsidRPr="004657E7">
        <w:rPr>
          <w:sz w:val="16"/>
        </w:rPr>
        <w:t xml:space="preserve">nited </w:t>
      </w:r>
      <w:r w:rsidRPr="00E35223">
        <w:rPr>
          <w:rStyle w:val="Emphasis"/>
        </w:rPr>
        <w:t>S</w:t>
      </w:r>
      <w:r w:rsidRPr="004657E7">
        <w:rPr>
          <w:sz w:val="16"/>
        </w:rPr>
        <w:t xml:space="preserve">tates </w:t>
      </w:r>
      <w:r w:rsidRPr="00E35223">
        <w:rPr>
          <w:rStyle w:val="StyleUnderline"/>
        </w:rPr>
        <w:t>and elsewhere</w:t>
      </w:r>
      <w:r w:rsidRPr="004657E7">
        <w:rPr>
          <w:sz w:val="16"/>
        </w:rPr>
        <w:t xml:space="preserve">, including Canada, New Zealand, and Australia. Settler colonialism can be differentiated from what one might call exogenous colonialism in that the colonizers arrive at a place ("discovering" it) and make it a permanent home (claiming it). </w:t>
      </w:r>
      <w:r w:rsidRPr="00E35223">
        <w:rPr>
          <w:rStyle w:val="StyleUnderline"/>
        </w:rPr>
        <w:t xml:space="preserve">The </w:t>
      </w:r>
      <w:r w:rsidRPr="008171E6">
        <w:rPr>
          <w:rStyle w:val="StyleUnderline"/>
          <w:highlight w:val="green"/>
        </w:rPr>
        <w:t>permanence of settler colonialism makes it a structure</w:t>
      </w:r>
      <w:r w:rsidRPr="00E35223">
        <w:rPr>
          <w:rStyle w:val="StyleUnderline"/>
        </w:rPr>
        <w:t xml:space="preserve">, </w:t>
      </w:r>
      <w:r w:rsidRPr="008171E6">
        <w:rPr>
          <w:rStyle w:val="StyleUnderline"/>
          <w:highlight w:val="green"/>
        </w:rPr>
        <w:t>not just an event</w:t>
      </w:r>
      <w:r w:rsidRPr="004657E7">
        <w:rPr>
          <w:sz w:val="16"/>
        </w:rPr>
        <w:t xml:space="preserve"> (Wolfe, 1999). </w:t>
      </w:r>
      <w:r w:rsidRPr="00E35223">
        <w:rPr>
          <w:rStyle w:val="StyleUnderline"/>
        </w:rPr>
        <w:t>The settler colonial nation-state is dependent on destroying and erasing Indigenous inhabitants in order to clear them from valuable land.</w:t>
      </w:r>
      <w:r w:rsidRPr="004657E7">
        <w:rPr>
          <w:sz w:val="16"/>
        </w:rPr>
        <w:t xml:space="preserve"> </w:t>
      </w:r>
      <w:r w:rsidRPr="00E35223">
        <w:rPr>
          <w:rStyle w:val="StyleUnderline"/>
        </w:rPr>
        <w:t>The settler colonial structure</w:t>
      </w:r>
      <w:r w:rsidRPr="004657E7">
        <w:rPr>
          <w:sz w:val="16"/>
        </w:rPr>
        <w:t xml:space="preserve"> also </w:t>
      </w:r>
      <w:r w:rsidRPr="00E35223">
        <w:rPr>
          <w:rStyle w:val="StyleUnderline"/>
        </w:rPr>
        <w:t>requires the enslavement and labor of bodies that have been stolen from their homelands and transported in order to labor the land stolen from Indigenous people.</w:t>
      </w:r>
      <w:r w:rsidRPr="004657E7">
        <w:rPr>
          <w:sz w:val="16"/>
        </w:rPr>
        <w:t xml:space="preserve"> </w:t>
      </w:r>
      <w:r w:rsidRPr="008171E6">
        <w:rPr>
          <w:rStyle w:val="StyleUnderline"/>
          <w:highlight w:val="green"/>
        </w:rPr>
        <w:t>Settler colonialism refers to a triad relationship</w:t>
      </w:r>
      <w:r w:rsidRPr="00E35223">
        <w:rPr>
          <w:rStyle w:val="StyleUnderline"/>
        </w:rPr>
        <w:t xml:space="preserve">, </w:t>
      </w:r>
      <w:r w:rsidRPr="008171E6">
        <w:rPr>
          <w:rStyle w:val="StyleUnderline"/>
          <w:highlight w:val="green"/>
        </w:rPr>
        <w:t>between the White settler</w:t>
      </w:r>
      <w:r w:rsidRPr="004657E7">
        <w:rPr>
          <w:sz w:val="16"/>
        </w:rPr>
        <w:t xml:space="preserve"> (who is </w:t>
      </w:r>
      <w:r w:rsidRPr="00AC0261">
        <w:rPr>
          <w:rStyle w:val="StyleUnderline"/>
        </w:rPr>
        <w:t>valued for his leadership and innovative mind</w:t>
      </w:r>
      <w:r w:rsidRPr="004657E7">
        <w:rPr>
          <w:sz w:val="16"/>
        </w:rPr>
        <w:t xml:space="preserve">), </w:t>
      </w:r>
      <w:r w:rsidRPr="008171E6">
        <w:rPr>
          <w:rStyle w:val="StyleUnderline"/>
          <w:highlight w:val="green"/>
        </w:rPr>
        <w:t>the disappeared Indigenous peoples</w:t>
      </w:r>
      <w:r w:rsidRPr="004657E7">
        <w:rPr>
          <w:sz w:val="16"/>
        </w:rPr>
        <w:t xml:space="preserve"> (</w:t>
      </w:r>
      <w:r w:rsidRPr="00AC0261">
        <w:rPr>
          <w:rStyle w:val="StyleUnderline"/>
        </w:rPr>
        <w:t>whose land is valued</w:t>
      </w:r>
      <w:r w:rsidRPr="00AC0261">
        <w:rPr>
          <w:sz w:val="16"/>
        </w:rPr>
        <w:t xml:space="preserve">, </w:t>
      </w:r>
      <w:r w:rsidRPr="00AC0261">
        <w:rPr>
          <w:rStyle w:val="StyleUnderline"/>
        </w:rPr>
        <w:t>so they and their claims to it must be extinguished</w:t>
      </w:r>
      <w:r w:rsidRPr="004657E7">
        <w:rPr>
          <w:sz w:val="16"/>
        </w:rPr>
        <w:t xml:space="preserve">), </w:t>
      </w:r>
      <w:r w:rsidRPr="008171E6">
        <w:rPr>
          <w:rStyle w:val="StyleUnderline"/>
          <w:highlight w:val="green"/>
        </w:rPr>
        <w:t>and the chattel slaves</w:t>
      </w:r>
      <w:r w:rsidRPr="004657E7">
        <w:rPr>
          <w:sz w:val="16"/>
        </w:rPr>
        <w:t xml:space="preserve"> (</w:t>
      </w:r>
      <w:r w:rsidRPr="00AC0261">
        <w:rPr>
          <w:rStyle w:val="StyleUnderline"/>
        </w:rPr>
        <w:t>whose bodies are valuable but ownable, abusable, and murderable</w:t>
      </w:r>
      <w:r w:rsidRPr="004657E7">
        <w:rPr>
          <w:sz w:val="16"/>
        </w:rPr>
        <w:t xml:space="preserve">). We believe that </w:t>
      </w:r>
      <w:r w:rsidRPr="008171E6">
        <w:rPr>
          <w:rStyle w:val="StyleUnderline"/>
          <w:highlight w:val="green"/>
        </w:rPr>
        <w:t>this triad is the basis</w:t>
      </w:r>
      <w:r w:rsidRPr="00E35223">
        <w:rPr>
          <w:rStyle w:val="StyleUnderline"/>
        </w:rPr>
        <w:t xml:space="preserve"> of the formation </w:t>
      </w:r>
      <w:r w:rsidRPr="008171E6">
        <w:rPr>
          <w:rStyle w:val="StyleUnderline"/>
          <w:highlight w:val="green"/>
        </w:rPr>
        <w:t>of Whiteness in settler colonial nation-states</w:t>
      </w:r>
      <w:r w:rsidRPr="004657E7">
        <w:rPr>
          <w:sz w:val="16"/>
        </w:rPr>
        <w:t xml:space="preserve">, </w:t>
      </w:r>
      <w:r w:rsidRPr="00704BB9">
        <w:rPr>
          <w:rStyle w:val="StyleUnderline"/>
          <w:highlight w:val="green"/>
        </w:rPr>
        <w:t>and</w:t>
      </w:r>
      <w:r w:rsidRPr="004657E7">
        <w:rPr>
          <w:sz w:val="16"/>
        </w:rPr>
        <w:t xml:space="preserve"> that </w:t>
      </w:r>
      <w:r w:rsidRPr="00E35223">
        <w:rPr>
          <w:rStyle w:val="StyleUnderline"/>
        </w:rPr>
        <w:t xml:space="preserve">the interplay of erasure, bodies, land, and violence </w:t>
      </w:r>
      <w:r w:rsidRPr="00704BB9">
        <w:rPr>
          <w:rStyle w:val="StyleUnderline"/>
          <w:highlight w:val="green"/>
        </w:rPr>
        <w:t>is characteristic of the permanence of settler colonial structures</w:t>
      </w:r>
      <w:r w:rsidRPr="00E35223">
        <w:rPr>
          <w:rStyle w:val="StyleUnderline"/>
        </w:rPr>
        <w:t>.</w:t>
      </w:r>
      <w:r w:rsidRPr="004657E7">
        <w:rPr>
          <w:sz w:val="16"/>
        </w:rPr>
        <w:t xml:space="preserve"> / Under coloniality, Descartes' formulation, cognito ergo sum ("I think, therefore I am") transforms into ego conquiro ("I conquer, therefore I am"; Dussel, 1985; Maldonado-Torres, 2007; Ndlvou-Gatsheni, 2011). Nelson </w:t>
      </w:r>
      <w:r w:rsidRPr="00E35223">
        <w:rPr>
          <w:rStyle w:val="StyleUnderline"/>
        </w:rPr>
        <w:t>Maldonado-Torres</w:t>
      </w:r>
      <w:r w:rsidRPr="004657E7">
        <w:rPr>
          <w:sz w:val="16"/>
        </w:rPr>
        <w:t xml:space="preserve"> (2009) </w:t>
      </w:r>
      <w:r w:rsidRPr="00E35223">
        <w:rPr>
          <w:rStyle w:val="StyleUnderline"/>
        </w:rPr>
        <w:t>expounds on this relationship of the conqueror's sense-of-self to his knowledge-of-others</w:t>
      </w:r>
      <w:r w:rsidRPr="004657E7">
        <w:rPr>
          <w:sz w:val="16"/>
        </w:rPr>
        <w:t xml:space="preserve"> </w:t>
      </w:r>
      <w:r w:rsidRPr="00E35223">
        <w:rPr>
          <w:rStyle w:val="StyleUnderline"/>
        </w:rPr>
        <w:t>("I know her, therefore I am me").</w:t>
      </w:r>
      <w:r w:rsidRPr="004657E7">
        <w:rPr>
          <w:sz w:val="16"/>
        </w:rPr>
        <w:t xml:space="preserve"> </w:t>
      </w:r>
      <w:r w:rsidRPr="002B46D4">
        <w:rPr>
          <w:rStyle w:val="StyleUnderline"/>
        </w:rPr>
        <w:t>Knowledge of self/Others became the philosophical justification for the acquisition of bodies and territories, and the rule over them.</w:t>
      </w:r>
      <w:r w:rsidRPr="004657E7">
        <w:rPr>
          <w:sz w:val="16"/>
        </w:rPr>
        <w:t xml:space="preserve"> </w:t>
      </w:r>
      <w:r w:rsidRPr="002B46D4">
        <w:rPr>
          <w:rStyle w:val="StyleUnderline"/>
        </w:rPr>
        <w:t xml:space="preserve">Thus </w:t>
      </w:r>
      <w:r w:rsidRPr="00704BB9">
        <w:rPr>
          <w:rStyle w:val="StyleUnderline"/>
          <w:highlight w:val="green"/>
        </w:rPr>
        <w:t>the right to conquer is intimately connected to the right to know</w:t>
      </w:r>
      <w:r w:rsidRPr="004657E7">
        <w:rPr>
          <w:sz w:val="16"/>
        </w:rPr>
        <w:t xml:space="preserve"> ("I know, therefore I conquer, therefore I am"). Maldonado-Torres (2009) explains that for Levi Strauss, </w:t>
      </w:r>
      <w:r w:rsidRPr="00704BB9">
        <w:rPr>
          <w:rStyle w:val="StyleUnderline"/>
          <w:highlight w:val="green"/>
        </w:rPr>
        <w:t>the self/Other knowledge paradigm is the methodological rule for</w:t>
      </w:r>
      <w:r w:rsidRPr="002B46D4">
        <w:rPr>
          <w:rStyle w:val="StyleUnderline"/>
        </w:rPr>
        <w:t xml:space="preserve"> the birth of </w:t>
      </w:r>
      <w:r w:rsidRPr="00704BB9">
        <w:rPr>
          <w:rStyle w:val="StyleUnderline"/>
          <w:highlight w:val="green"/>
        </w:rPr>
        <w:t>ethnology</w:t>
      </w:r>
      <w:r w:rsidRPr="004657E7">
        <w:rPr>
          <w:sz w:val="16"/>
        </w:rPr>
        <w:t xml:space="preserve"> as a science (pp. 3-4). </w:t>
      </w:r>
      <w:r w:rsidRPr="002B46D4">
        <w:rPr>
          <w:rStyle w:val="StyleUnderline"/>
        </w:rPr>
        <w:t xml:space="preserve">Settler colonial knowledge is premised on frontiers; </w:t>
      </w:r>
      <w:r w:rsidRPr="00ED6FE1">
        <w:rPr>
          <w:rStyle w:val="StyleUnderline"/>
          <w:highlight w:val="green"/>
        </w:rPr>
        <w:t>conquest</w:t>
      </w:r>
      <w:r w:rsidRPr="002B46D4">
        <w:rPr>
          <w:rStyle w:val="StyleUnderline"/>
        </w:rPr>
        <w:t xml:space="preserve">, then, </w:t>
      </w:r>
      <w:r w:rsidRPr="00ED6FE1">
        <w:rPr>
          <w:rStyle w:val="StyleUnderline"/>
          <w:highlight w:val="green"/>
        </w:rPr>
        <w:t>is an exercise of the felt entitlement to transgress these limits</w:t>
      </w:r>
      <w:r w:rsidRPr="002B46D4">
        <w:rPr>
          <w:rStyle w:val="StyleUnderline"/>
        </w:rPr>
        <w:t>.</w:t>
      </w:r>
      <w:r w:rsidRPr="004657E7">
        <w:rPr>
          <w:sz w:val="16"/>
        </w:rPr>
        <w:t xml:space="preserve"> </w:t>
      </w:r>
      <w:r w:rsidRPr="00ED6FE1">
        <w:rPr>
          <w:rStyle w:val="StyleUnderline"/>
          <w:highlight w:val="green"/>
        </w:rPr>
        <w:t>Refusal</w:t>
      </w:r>
      <w:r w:rsidRPr="00ED6FE1">
        <w:rPr>
          <w:rStyle w:val="StyleUnderline"/>
        </w:rPr>
        <w:t>, and stances</w:t>
      </w:r>
      <w:r w:rsidRPr="002B46D4">
        <w:rPr>
          <w:rStyle w:val="StyleUnderline"/>
        </w:rPr>
        <w:t xml:space="preserve"> of refusal in research</w:t>
      </w:r>
      <w:r w:rsidRPr="004657E7">
        <w:rPr>
          <w:sz w:val="16"/>
        </w:rPr>
        <w:t xml:space="preserve">, </w:t>
      </w:r>
      <w:r w:rsidRPr="002B46D4">
        <w:rPr>
          <w:rStyle w:val="StyleUnderline"/>
        </w:rPr>
        <w:t xml:space="preserve">are </w:t>
      </w:r>
      <w:r w:rsidRPr="00ED6FE1">
        <w:rPr>
          <w:rStyle w:val="StyleUnderline"/>
          <w:highlight w:val="green"/>
        </w:rPr>
        <w:t>attempts to place limits on conquest and</w:t>
      </w:r>
      <w:r w:rsidRPr="002B46D4">
        <w:rPr>
          <w:rStyle w:val="StyleUnderline"/>
        </w:rPr>
        <w:t xml:space="preserve"> the </w:t>
      </w:r>
      <w:r w:rsidRPr="00ED6FE1">
        <w:rPr>
          <w:rStyle w:val="StyleUnderline"/>
          <w:highlight w:val="green"/>
        </w:rPr>
        <w:t>colonization of knowledge by marking what is off limits</w:t>
      </w:r>
      <w:r w:rsidRPr="004657E7">
        <w:rPr>
          <w:sz w:val="16"/>
        </w:rPr>
        <w:t xml:space="preserve">, what is </w:t>
      </w:r>
      <w:r w:rsidRPr="00ED6FE1">
        <w:rPr>
          <w:rStyle w:val="StyleUnderline"/>
          <w:highlight w:val="green"/>
        </w:rPr>
        <w:t>not up for</w:t>
      </w:r>
      <w:r w:rsidRPr="004657E7">
        <w:rPr>
          <w:sz w:val="16"/>
        </w:rPr>
        <w:t xml:space="preserve"> grabs or </w:t>
      </w:r>
      <w:r w:rsidRPr="00ED6FE1">
        <w:rPr>
          <w:rStyle w:val="StyleUnderline"/>
          <w:highlight w:val="green"/>
        </w:rPr>
        <w:t>discussion</w:t>
      </w:r>
      <w:r w:rsidRPr="004657E7">
        <w:rPr>
          <w:sz w:val="16"/>
        </w:rPr>
        <w:t xml:space="preserve">, what is sacred, </w:t>
      </w:r>
      <w:r w:rsidRPr="00ED6FE1">
        <w:rPr>
          <w:rStyle w:val="StyleUnderline"/>
          <w:highlight w:val="green"/>
        </w:rPr>
        <w:t>and what can't be known</w:t>
      </w:r>
      <w:r w:rsidRPr="002B46D4">
        <w:rPr>
          <w:rStyle w:val="StyleUnderline"/>
        </w:rPr>
        <w:t>.</w:t>
      </w:r>
      <w:r w:rsidRPr="004657E7">
        <w:rPr>
          <w:sz w:val="16"/>
        </w:rPr>
        <w:t xml:space="preserve"> / </w:t>
      </w:r>
      <w:r w:rsidRPr="002B46D4">
        <w:rPr>
          <w:rStyle w:val="StyleUnderline"/>
        </w:rPr>
        <w:t>To speak of limits in such a way makes some liberal thinkers uncomfortable</w:t>
      </w:r>
      <w:r w:rsidRPr="004657E7">
        <w:rPr>
          <w:sz w:val="16"/>
        </w:rPr>
        <w:t xml:space="preserve">, </w:t>
      </w:r>
      <w:r w:rsidRPr="002B46D4">
        <w:rPr>
          <w:rStyle w:val="StyleUnderline"/>
        </w:rPr>
        <w:t>and may</w:t>
      </w:r>
      <w:r w:rsidRPr="004657E7">
        <w:rPr>
          <w:sz w:val="16"/>
        </w:rPr>
        <w:t xml:space="preserve">, to them, </w:t>
      </w:r>
      <w:r w:rsidRPr="002B46D4">
        <w:rPr>
          <w:rStyle w:val="StyleUnderline"/>
        </w:rPr>
        <w:t>seem dangerous.</w:t>
      </w:r>
      <w:r w:rsidRPr="004657E7">
        <w:rPr>
          <w:sz w:val="16"/>
        </w:rPr>
        <w:t xml:space="preserve"> When access to information, to knowledge, to the intellectual commons is controlled by the people who generate that information [participants in a research study], it can be seen as a violation of shared standards of justice and truth. (Simpson, 2007, p. 74) / </w:t>
      </w:r>
      <w:r w:rsidRPr="002B46D4">
        <w:rPr>
          <w:rStyle w:val="StyleUnderline"/>
        </w:rPr>
        <w:t>By forwarding a framework of refusal within</w:t>
      </w:r>
      <w:r w:rsidRPr="004657E7">
        <w:rPr>
          <w:sz w:val="16"/>
        </w:rPr>
        <w:t xml:space="preserve"> (and to) </w:t>
      </w:r>
      <w:r w:rsidRPr="002B46D4">
        <w:rPr>
          <w:rStyle w:val="StyleUnderline"/>
        </w:rPr>
        <w:t>research</w:t>
      </w:r>
      <w:r w:rsidRPr="004657E7">
        <w:rPr>
          <w:sz w:val="16"/>
        </w:rPr>
        <w:t xml:space="preserve"> in this chapter, </w:t>
      </w:r>
      <w:r w:rsidRPr="002B46D4">
        <w:rPr>
          <w:rStyle w:val="StyleUnderline"/>
        </w:rPr>
        <w:t>we are not simply prescribing limits to social science research.</w:t>
      </w:r>
      <w:r w:rsidRPr="004657E7">
        <w:rPr>
          <w:sz w:val="16"/>
        </w:rPr>
        <w:t xml:space="preserve"> </w:t>
      </w:r>
      <w:r w:rsidRPr="002B46D4">
        <w:rPr>
          <w:rStyle w:val="StyleUnderline"/>
        </w:rPr>
        <w:t>We are making visible invisibilized limits, containments, and seizures that research already stakes out.</w:t>
      </w:r>
      <w:r w:rsidRPr="004657E7">
        <w:rPr>
          <w:sz w:val="16"/>
        </w:rPr>
        <w:t xml:space="preserve"> / </w:t>
      </w:r>
      <w:r w:rsidRPr="00ED6FE1">
        <w:rPr>
          <w:rStyle w:val="StyleUnderline"/>
          <w:highlight w:val="green"/>
        </w:rPr>
        <w:t>One major colonial task of</w:t>
      </w:r>
      <w:r w:rsidRPr="002B46D4">
        <w:rPr>
          <w:rStyle w:val="StyleUnderline"/>
        </w:rPr>
        <w:t xml:space="preserve"> social science </w:t>
      </w:r>
      <w:r w:rsidRPr="00ED6FE1">
        <w:rPr>
          <w:rStyle w:val="StyleUnderline"/>
          <w:highlight w:val="green"/>
        </w:rPr>
        <w:t>research</w:t>
      </w:r>
      <w:r w:rsidRPr="002B46D4">
        <w:rPr>
          <w:rStyle w:val="StyleUnderline"/>
        </w:rPr>
        <w:t xml:space="preserve"> that has emerged </w:t>
      </w:r>
      <w:r w:rsidRPr="00ED6FE1">
        <w:rPr>
          <w:rStyle w:val="StyleUnderline"/>
          <w:highlight w:val="green"/>
        </w:rPr>
        <w:t>is to pose as voicebox</w:t>
      </w:r>
      <w:r w:rsidRPr="002B46D4">
        <w:rPr>
          <w:rStyle w:val="StyleUnderline"/>
        </w:rPr>
        <w:t xml:space="preserve">, </w:t>
      </w:r>
      <w:r w:rsidRPr="00ED6FE1">
        <w:rPr>
          <w:rStyle w:val="StyleUnderline"/>
          <w:highlight w:val="green"/>
        </w:rPr>
        <w:t>ventriloquist</w:t>
      </w:r>
      <w:r w:rsidRPr="002B46D4">
        <w:rPr>
          <w:rStyle w:val="StyleUnderline"/>
        </w:rPr>
        <w:t xml:space="preserve">, </w:t>
      </w:r>
      <w:r w:rsidRPr="00ED6FE1">
        <w:rPr>
          <w:rStyle w:val="StyleUnderline"/>
          <w:highlight w:val="green"/>
        </w:rPr>
        <w:t>interpreter of subaltern voice</w:t>
      </w:r>
      <w:r w:rsidRPr="002B46D4">
        <w:rPr>
          <w:rStyle w:val="StyleUnderline"/>
        </w:rPr>
        <w:t>.</w:t>
      </w:r>
      <w:r w:rsidRPr="004657E7">
        <w:rPr>
          <w:sz w:val="16"/>
        </w:rPr>
        <w:t xml:space="preserve"> Gayatri Spivak's important monograph, Can the Subaltern Speak? (2010), is a foundational text in post-colonial studies, prompting a variety of scholarly responses, spin-offs, and counterquestions, including does the subaltern speak? Can the colonizer/settler listen? Can the subaltern be heard? Can the subaltern act? In our view, Spivak's question in the monograph, said more transparently, is can the subaltern speak in/ to the academy? Our reading of the essay prompts our own duet of questions, which we move in and out of in this essay: What does the academy do? What does social science research do? Though one might approach these questions empirically, we emphasize the usefulness of engaging these questions pedagogically; that is, posing the question not just to determine the answer, but because the rich conversations that will lead to an answer are meaningful. </w:t>
      </w:r>
      <w:r w:rsidRPr="002B46D4">
        <w:rPr>
          <w:rStyle w:val="StyleUnderline"/>
        </w:rPr>
        <w:t>The question</w:t>
      </w:r>
      <w:r w:rsidRPr="004657E7">
        <w:rPr>
          <w:sz w:val="16"/>
        </w:rPr>
        <w:t>—</w:t>
      </w:r>
      <w:r w:rsidRPr="002B46D4">
        <w:rPr>
          <w:rStyle w:val="StyleUnderline"/>
        </w:rPr>
        <w:t>What does or can research do?</w:t>
      </w:r>
      <w:r w:rsidRPr="004657E7">
        <w:rPr>
          <w:sz w:val="16"/>
        </w:rPr>
        <w:t>—</w:t>
      </w:r>
      <w:r w:rsidRPr="002B46D4">
        <w:rPr>
          <w:rStyle w:val="StyleUnderline"/>
        </w:rPr>
        <w:t>is not a cynical question</w:t>
      </w:r>
      <w:r w:rsidRPr="004657E7">
        <w:rPr>
          <w:sz w:val="16"/>
        </w:rPr>
        <w:t xml:space="preserve">, </w:t>
      </w:r>
      <w:r w:rsidRPr="002B46D4">
        <w:rPr>
          <w:rStyle w:val="StyleUnderline"/>
        </w:rPr>
        <w:t>but one that tries to understand more about research as a human activity.</w:t>
      </w:r>
      <w:r w:rsidRPr="004657E7">
        <w:rPr>
          <w:sz w:val="16"/>
        </w:rPr>
        <w:t xml:space="preserve"> The question is similar to questions we might ask of other human activities, such as, why do we work? Why do we dance? Why do we do ceremony? At first, the responses might be very pragmatic, but they give way to more philosophical reflections. / Returning to Spivak's question, in Can the Subaltern Speak? Spivak casts Foucault and Deleuze as "hegemonic radicals" (2010, p. 23) who / unwittingly align themselves with bourgeois sociologists who fill the place of ideology with a continuistic "unconscious" or a parasubjective "culture" .... In the name of desire, they tacitly reintroduce the undivided subject into the discourse of power ... (pp. 26-27) / Observing Foucault and Deleuze's almost romantic admiration for the "reality" of the factory, the school, the barracks, the prison, the police station, and their insistence that the masses know these (more) real realities perfectly well, far better than intellectuals, and "certainly say it very well," (Deleuze, as cited in Spivak, 2010, p. 27), </w:t>
      </w:r>
      <w:r w:rsidRPr="00BF46E8">
        <w:rPr>
          <w:rStyle w:val="StyleUnderline"/>
        </w:rPr>
        <w:t>Spivak delivers</w:t>
      </w:r>
      <w:r w:rsidRPr="004657E7">
        <w:rPr>
          <w:sz w:val="16"/>
        </w:rPr>
        <w:t xml:space="preserve"> this analysis: </w:t>
      </w:r>
      <w:r w:rsidRPr="00BF46E8">
        <w:rPr>
          <w:rStyle w:val="StyleUnderline"/>
        </w:rPr>
        <w:t>"The ventriloquism of the speaking subaltern is the left intellectual's stock-in-trade"</w:t>
      </w:r>
      <w:r w:rsidRPr="004657E7">
        <w:rPr>
          <w:sz w:val="16"/>
        </w:rPr>
        <w:t xml:space="preserve"> (2010, p. 27). </w:t>
      </w:r>
      <w:r w:rsidRPr="00BF46E8">
        <w:rPr>
          <w:rStyle w:val="StyleUnderline"/>
        </w:rPr>
        <w:t>Spivak critiques the position of the intellectual</w:t>
      </w:r>
      <w:r w:rsidRPr="004657E7">
        <w:rPr>
          <w:sz w:val="16"/>
        </w:rPr>
        <w:t xml:space="preserve"> who is </w:t>
      </w:r>
      <w:r w:rsidRPr="00BF46E8">
        <w:rPr>
          <w:rStyle w:val="StyleUnderline"/>
        </w:rPr>
        <w:t>invested in the ventriloquism of the speaking subaltern</w:t>
      </w:r>
      <w:r w:rsidRPr="004657E7">
        <w:rPr>
          <w:sz w:val="16"/>
        </w:rPr>
        <w:t xml:space="preserve"> for the banality of what serves as evidence of such "speech," </w:t>
      </w:r>
      <w:r w:rsidRPr="00BF46E8">
        <w:rPr>
          <w:rStyle w:val="StyleUnderline"/>
        </w:rPr>
        <w:t>and</w:t>
      </w:r>
      <w:r w:rsidRPr="004657E7">
        <w:rPr>
          <w:sz w:val="16"/>
        </w:rPr>
        <w:t xml:space="preserve"> for </w:t>
      </w:r>
      <w:r w:rsidRPr="00BF46E8">
        <w:rPr>
          <w:rStyle w:val="StyleUnderline"/>
        </w:rPr>
        <w:t>the ways</w:t>
      </w:r>
      <w:r w:rsidRPr="004657E7">
        <w:rPr>
          <w:sz w:val="16"/>
        </w:rPr>
        <w:t xml:space="preserve"> in which </w:t>
      </w:r>
      <w:r w:rsidRPr="00BF46E8">
        <w:rPr>
          <w:rStyle w:val="StyleUnderline"/>
        </w:rPr>
        <w:t>intellectuals take opportunity to conflate the work and struggle of the subaltern with the work of the intellectual, which only serves to make more significant/authentic their own work</w:t>
      </w:r>
      <w:r w:rsidRPr="004657E7">
        <w:rPr>
          <w:sz w:val="16"/>
        </w:rPr>
        <w:t xml:space="preserve"> (p. 29). </w:t>
      </w:r>
      <w:r w:rsidRPr="00BF46E8">
        <w:rPr>
          <w:rStyle w:val="StyleUnderline"/>
        </w:rPr>
        <w:t>All of it is part of a scheme of self-aggrandizing.</w:t>
      </w:r>
      <w:r w:rsidRPr="004657E7">
        <w:rPr>
          <w:sz w:val="16"/>
        </w:rPr>
        <w:t xml:space="preserve"> / Rosalind Morris, reading Spivak, criticizes nostalgia in the academy that "bears a secret valorization and hypostatization of subalteraity as an identity—to be recalled, renarrated, reclaimed, and revalidated" (2010, p. 8). / </w:t>
      </w:r>
      <w:r w:rsidRPr="00ED6FE1">
        <w:rPr>
          <w:rStyle w:val="StyleUnderline"/>
          <w:highlight w:val="green"/>
        </w:rPr>
        <w:t>Subalternity is less an identity than</w:t>
      </w:r>
      <w:r w:rsidRPr="004657E7">
        <w:rPr>
          <w:sz w:val="16"/>
        </w:rPr>
        <w:t xml:space="preserve"> what we might call </w:t>
      </w:r>
      <w:r w:rsidRPr="00ED6FE1">
        <w:rPr>
          <w:rStyle w:val="StyleUnderline"/>
          <w:highlight w:val="green"/>
        </w:rPr>
        <w:t>a predicament</w:t>
      </w:r>
      <w:r w:rsidRPr="004657E7">
        <w:rPr>
          <w:sz w:val="16"/>
        </w:rPr>
        <w:t xml:space="preserve">, but this is true in a very odd sense. For, </w:t>
      </w:r>
      <w:r w:rsidRPr="00BF46E8">
        <w:rPr>
          <w:rStyle w:val="StyleUnderline"/>
        </w:rPr>
        <w:t xml:space="preserve">in Spivak's definition, </w:t>
      </w:r>
      <w:r w:rsidRPr="00ED6FE1">
        <w:rPr>
          <w:rStyle w:val="StyleUnderline"/>
          <w:highlight w:val="green"/>
        </w:rPr>
        <w:t>it is the structured place from which the capacity to access power is radically obstructed</w:t>
      </w:r>
      <w:r w:rsidRPr="00BF46E8">
        <w:rPr>
          <w:rStyle w:val="StyleUnderline"/>
        </w:rPr>
        <w:t>.</w:t>
      </w:r>
      <w:r w:rsidRPr="004657E7">
        <w:rPr>
          <w:sz w:val="16"/>
        </w:rPr>
        <w:t xml:space="preserve">To the extent than anyone escapes the muting of subalternity, she ceases being a subaltern. Spivak says this is to be desired. And who could disagree? There is neither authenticity nor virtue in the position of the oppressed. There is simply (or not so simply) oppression. Even so, we are moved to wonder, in this context, what burden this places on the memory work in the aftermath of education. What kind of representation becomes available to the one who, having partially escaped the silence of subalternity, is nonetheless possessed by the consciousness of having been obstructed, contained, or simply misread for so much of her life? (Morris, 2010, p. 8)  / </w:t>
      </w:r>
      <w:r w:rsidRPr="004657E7">
        <w:rPr>
          <w:rStyle w:val="StyleUnderline"/>
        </w:rPr>
        <w:t xml:space="preserve">We </w:t>
      </w:r>
      <w:r w:rsidRPr="00ED6FE1">
        <w:rPr>
          <w:rStyle w:val="StyleUnderline"/>
        </w:rPr>
        <w:t>take this burden of speaking</w:t>
      </w:r>
      <w:r w:rsidRPr="004657E7">
        <w:rPr>
          <w:rStyle w:val="StyleUnderline"/>
        </w:rPr>
        <w:t xml:space="preserve"> in/to the academy, while being misrecognized as the speaking subaltern or being required to ventriloquate for the subaltern, as a starting dilemma for the work of representation for decolonizing researchers.</w:t>
      </w:r>
      <w:r w:rsidRPr="004657E7">
        <w:rPr>
          <w:sz w:val="16"/>
        </w:rPr>
        <w:t xml:space="preserve"> It is our sense that </w:t>
      </w:r>
      <w:r w:rsidRPr="00ED6FE1">
        <w:rPr>
          <w:rStyle w:val="StyleUnderline"/>
          <w:highlight w:val="green"/>
        </w:rPr>
        <w:t>there is</w:t>
      </w:r>
      <w:r w:rsidRPr="00ED6FE1">
        <w:rPr>
          <w:rStyle w:val="StyleUnderline"/>
        </w:rPr>
        <w:t xml:space="preserve"> much </w:t>
      </w:r>
      <w:r w:rsidRPr="00ED6FE1">
        <w:rPr>
          <w:rStyle w:val="StyleUnderline"/>
          <w:highlight w:val="green"/>
        </w:rPr>
        <w:t>value in working to</w:t>
      </w:r>
      <w:r w:rsidRPr="00ED6FE1">
        <w:rPr>
          <w:rStyle w:val="StyleUnderline"/>
        </w:rPr>
        <w:t xml:space="preserve"> subvert and </w:t>
      </w:r>
      <w:r w:rsidRPr="00ED6FE1">
        <w:rPr>
          <w:rStyle w:val="StyleUnderline"/>
          <w:highlight w:val="green"/>
        </w:rPr>
        <w:t>avert</w:t>
      </w:r>
      <w:r w:rsidRPr="004657E7">
        <w:rPr>
          <w:sz w:val="16"/>
        </w:rPr>
        <w:t xml:space="preserve"> the </w:t>
      </w:r>
      <w:r w:rsidRPr="00ED6FE1">
        <w:rPr>
          <w:rStyle w:val="StyleUnderline"/>
          <w:highlight w:val="green"/>
        </w:rPr>
        <w:t>carrying out</w:t>
      </w:r>
      <w:r w:rsidRPr="004657E7">
        <w:rPr>
          <w:sz w:val="16"/>
        </w:rPr>
        <w:t xml:space="preserve"> of </w:t>
      </w:r>
      <w:r w:rsidRPr="004657E7">
        <w:rPr>
          <w:rStyle w:val="StyleUnderline"/>
        </w:rPr>
        <w:t xml:space="preserve">social science </w:t>
      </w:r>
      <w:r w:rsidRPr="00ED6FE1">
        <w:rPr>
          <w:rStyle w:val="StyleUnderline"/>
          <w:highlight w:val="green"/>
        </w:rPr>
        <w:t>research under assumptions of subalternity and authenticity</w:t>
      </w:r>
      <w:r w:rsidRPr="004657E7">
        <w:rPr>
          <w:rStyle w:val="StyleUnderline"/>
        </w:rPr>
        <w:t xml:space="preserve">, </w:t>
      </w:r>
      <w:r w:rsidRPr="00ED6FE1">
        <w:rPr>
          <w:rStyle w:val="StyleUnderline"/>
          <w:highlight w:val="green"/>
        </w:rPr>
        <w:t>and to refuse to be a purveyor of voices constructed as such</w:t>
      </w:r>
      <w:r w:rsidRPr="004657E7">
        <w:rPr>
          <w:rStyle w:val="StyleUnderline"/>
        </w:rPr>
        <w:t>.</w:t>
      </w:r>
      <w:r w:rsidRPr="004657E7">
        <w:rPr>
          <w:sz w:val="16"/>
        </w:rPr>
        <w:t xml:space="preserve"> / This is the place from which we begin this essay, inside the knowledge that in </w:t>
      </w:r>
      <w:r w:rsidRPr="008B01AC">
        <w:rPr>
          <w:rStyle w:val="StyleUnderline"/>
          <w:highlight w:val="green"/>
        </w:rPr>
        <w:t>the same ways</w:t>
      </w:r>
      <w:r w:rsidRPr="004657E7">
        <w:rPr>
          <w:sz w:val="16"/>
        </w:rPr>
        <w:t xml:space="preserve"> that </w:t>
      </w:r>
      <w:r w:rsidRPr="004657E7">
        <w:rPr>
          <w:rStyle w:val="StyleUnderline"/>
        </w:rPr>
        <w:t xml:space="preserve">we can observe that </w:t>
      </w:r>
      <w:r w:rsidRPr="008B01AC">
        <w:rPr>
          <w:rStyle w:val="StyleUnderline"/>
          <w:highlight w:val="green"/>
        </w:rPr>
        <w:t>the colonizer is constituted by the production of the Other</w:t>
      </w:r>
      <w:r w:rsidRPr="004657E7">
        <w:rPr>
          <w:rStyle w:val="StyleUnderline"/>
        </w:rPr>
        <w:t xml:space="preserve">, </w:t>
      </w:r>
      <w:r w:rsidRPr="008B01AC">
        <w:rPr>
          <w:rStyle w:val="StyleUnderline"/>
          <w:highlight w:val="green"/>
        </w:rPr>
        <w:t>and Whiteness is constituted by the production of Blackness</w:t>
      </w:r>
      <w:r w:rsidRPr="004657E7">
        <w:rPr>
          <w:sz w:val="16"/>
        </w:rPr>
        <w:t xml:space="preserve"> (Fanon, 1968; Said, 1978), </w:t>
      </w:r>
      <w:r w:rsidRPr="004657E7">
        <w:rPr>
          <w:rStyle w:val="StyleUnderline"/>
        </w:rPr>
        <w:t xml:space="preserve">the work of </w:t>
      </w:r>
      <w:r w:rsidRPr="008B01AC">
        <w:rPr>
          <w:rStyle w:val="StyleUnderline"/>
          <w:highlight w:val="green"/>
        </w:rPr>
        <w:t>research and the researcher are constituted by</w:t>
      </w:r>
      <w:r w:rsidRPr="004657E7">
        <w:rPr>
          <w:rStyle w:val="StyleUnderline"/>
        </w:rPr>
        <w:t xml:space="preserve"> the </w:t>
      </w:r>
      <w:r w:rsidRPr="008B01AC">
        <w:rPr>
          <w:rStyle w:val="StyleUnderline"/>
          <w:highlight w:val="green"/>
        </w:rPr>
        <w:t>production and representation of the subaltern subject</w:t>
      </w:r>
      <w:r w:rsidRPr="004657E7">
        <w:rPr>
          <w:rStyle w:val="StyleUnderline"/>
        </w:rPr>
        <w:t>.</w:t>
      </w:r>
      <w:r w:rsidRPr="004657E7">
        <w:rPr>
          <w:sz w:val="16"/>
        </w:rPr>
        <w:t xml:space="preserve"> </w:t>
      </w:r>
      <w:r w:rsidRPr="00BF46E8">
        <w:rPr>
          <w:rStyle w:val="StyleUnderline"/>
        </w:rPr>
        <w:t>Further</w:t>
      </w:r>
      <w:r w:rsidRPr="004657E7">
        <w:rPr>
          <w:sz w:val="16"/>
        </w:rPr>
        <w:t xml:space="preserve">, as we explore in Axiom I, </w:t>
      </w:r>
      <w:r w:rsidRPr="008B01AC">
        <w:rPr>
          <w:rStyle w:val="StyleUnderline"/>
          <w:highlight w:val="green"/>
        </w:rPr>
        <w:t>representation of the subject who has</w:t>
      </w:r>
      <w:r w:rsidRPr="00BF46E8">
        <w:rPr>
          <w:rStyle w:val="StyleUnderline"/>
        </w:rPr>
        <w:t xml:space="preserve"> "partially </w:t>
      </w:r>
      <w:r w:rsidRPr="008B01AC">
        <w:rPr>
          <w:rStyle w:val="StyleUnderline"/>
          <w:highlight w:val="green"/>
        </w:rPr>
        <w:t>escaped</w:t>
      </w:r>
      <w:r w:rsidRPr="00BF46E8">
        <w:rPr>
          <w:rStyle w:val="StyleUnderline"/>
        </w:rPr>
        <w:t xml:space="preserve"> the </w:t>
      </w:r>
      <w:r w:rsidRPr="008B01AC">
        <w:rPr>
          <w:rStyle w:val="StyleUnderline"/>
          <w:highlight w:val="green"/>
        </w:rPr>
        <w:t>silence</w:t>
      </w:r>
      <w:r w:rsidRPr="00BF46E8">
        <w:rPr>
          <w:rStyle w:val="StyleUnderline"/>
        </w:rPr>
        <w:t xml:space="preserve"> of subalternity"</w:t>
      </w:r>
      <w:r w:rsidRPr="004657E7">
        <w:rPr>
          <w:sz w:val="16"/>
        </w:rPr>
        <w:t xml:space="preserve"> (Morris, 2010, p. 8) </w:t>
      </w:r>
      <w:r w:rsidRPr="008B01AC">
        <w:rPr>
          <w:rStyle w:val="StyleUnderline"/>
          <w:highlight w:val="green"/>
        </w:rPr>
        <w:t>takes the shape of a pain narrative</w:t>
      </w:r>
      <w:r w:rsidRPr="00BF46E8">
        <w:rPr>
          <w:rStyle w:val="StyleUnderline"/>
        </w:rPr>
        <w:t>.</w:t>
      </w:r>
    </w:p>
    <w:p w14:paraId="2A9297DF" w14:textId="77777777" w:rsidR="00E56889" w:rsidRPr="00717F26" w:rsidRDefault="00E56889" w:rsidP="00E56889">
      <w:r w:rsidRPr="00DC431E">
        <w:rPr>
          <w:rStyle w:val="StyleUnderline"/>
        </w:rPr>
        <w:t>constructed nature</w:t>
      </w:r>
      <w:r w:rsidRPr="00E33007">
        <w:t>.</w:t>
      </w:r>
    </w:p>
    <w:p w14:paraId="24D46E7D" w14:textId="1EA8D41C" w:rsidR="00E56889" w:rsidRPr="00E56889" w:rsidRDefault="00E56889" w:rsidP="00E56889">
      <w:pPr>
        <w:pStyle w:val="Heading4"/>
      </w:pPr>
      <w:r w:rsidRPr="00E56889">
        <w:t>Debate’s the graveyard where movements go to die – The 1AC produces discourse about their movement in academia, producing discourse about their discourse that leads to more discourse about discourse. Academia expands and consumes their movement, commodifying and co-opting any radical potential</w:t>
      </w:r>
    </w:p>
    <w:p w14:paraId="049F7A2B" w14:textId="77777777" w:rsidR="00E56889" w:rsidRDefault="00E56889" w:rsidP="00E56889">
      <w:pPr>
        <w:pStyle w:val="Smalltext"/>
      </w:pPr>
      <w:r>
        <w:rPr>
          <w:rStyle w:val="Style13ptBold"/>
        </w:rPr>
        <w:t>Occupy UC Berkeley</w:t>
      </w:r>
      <w:r>
        <w:t>, November 18, 20</w:t>
      </w:r>
      <w:r>
        <w:rPr>
          <w:rStyle w:val="Style13ptBold"/>
        </w:rPr>
        <w:t>09</w:t>
      </w:r>
      <w:r>
        <w:t xml:space="preserve"> (Occupied UC Berkeley, “Civic Life, Social Death, and the UC.”, http://anticapitalprojects.wordpress.com/2009/11/19/the-necrosocial/ :)</w:t>
      </w:r>
    </w:p>
    <w:p w14:paraId="751E8568" w14:textId="77777777" w:rsidR="00E56889" w:rsidRDefault="00E56889" w:rsidP="00E56889">
      <w:pPr>
        <w:pStyle w:val="Smalltext"/>
        <w:spacing w:before="28" w:after="100"/>
        <w:rPr>
          <w:rFonts w:eastAsia="Times New Roman" w:cs="Times New Roman"/>
          <w:b/>
          <w:sz w:val="22"/>
          <w:szCs w:val="22"/>
        </w:rPr>
      </w:pPr>
      <w:r>
        <w:rPr>
          <w:rFonts w:eastAsia="Times New Roman" w:cs="Times New Roman"/>
          <w:b/>
          <w:sz w:val="22"/>
          <w:szCs w:val="22"/>
        </w:rPr>
        <w:t xml:space="preserve">Totally managed death. </w:t>
      </w:r>
      <w:r>
        <w:rPr>
          <w:rStyle w:val="StyleUnderline"/>
          <w:rFonts w:eastAsia="Times New Roman" w:cs="Times New Roman"/>
          <w:szCs w:val="22"/>
          <w:shd w:val="clear" w:color="auto" w:fill="00FFFF"/>
        </w:rPr>
        <w:t>A machine for administering death</w:t>
      </w:r>
      <w:r>
        <w:rPr>
          <w:rStyle w:val="StyleUnderline"/>
          <w:rFonts w:eastAsia="Times New Roman" w:cs="Times New Roman"/>
          <w:szCs w:val="22"/>
        </w:rPr>
        <w:t>, for the proliferation of technologies of death</w:t>
      </w:r>
      <w:r>
        <w:rPr>
          <w:rFonts w:eastAsia="Times New Roman" w:cs="Times New Roman"/>
          <w:b/>
          <w:sz w:val="22"/>
          <w:szCs w:val="22"/>
        </w:rPr>
        <w:t xml:space="preserve">. As elsewhere, things rule. Dead objects rule. </w:t>
      </w:r>
      <w:r>
        <w:rPr>
          <w:rStyle w:val="StyleUnderline"/>
          <w:rFonts w:eastAsia="Times New Roman" w:cs="Times New Roman"/>
          <w:szCs w:val="22"/>
        </w:rPr>
        <w:t>In this sense</w:t>
      </w:r>
      <w:r>
        <w:rPr>
          <w:rStyle w:val="StyleUnderline"/>
          <w:rFonts w:eastAsia="Times New Roman" w:cs="Times New Roman"/>
          <w:szCs w:val="22"/>
          <w:shd w:val="clear" w:color="auto" w:fill="00FFFF"/>
        </w:rPr>
        <w:t>, it matters little what</w:t>
      </w:r>
      <w:r>
        <w:rPr>
          <w:rStyle w:val="StyleUnderline"/>
          <w:rFonts w:eastAsia="Times New Roman" w:cs="Times New Roman"/>
          <w:szCs w:val="22"/>
        </w:rPr>
        <w:t xml:space="preserve"> face </w:t>
      </w:r>
      <w:r>
        <w:rPr>
          <w:rStyle w:val="StyleUnderline"/>
          <w:rFonts w:eastAsia="Times New Roman" w:cs="Times New Roman"/>
          <w:szCs w:val="22"/>
          <w:shd w:val="clear" w:color="auto" w:fill="00FFFF"/>
        </w:rPr>
        <w:t>one puts on the university</w:t>
      </w:r>
      <w:r>
        <w:rPr>
          <w:rFonts w:eastAsia="Times New Roman" w:cs="Times New Roman"/>
          <w:b/>
          <w:sz w:val="22"/>
          <w:szCs w:val="22"/>
        </w:rPr>
        <w:t>—whether Yudof or some other lackey</w:t>
      </w:r>
      <w:r>
        <w:rPr>
          <w:rFonts w:eastAsia="Times New Roman" w:cs="Times New Roman"/>
          <w:b/>
          <w:sz w:val="22"/>
          <w:szCs w:val="22"/>
          <w:shd w:val="clear" w:color="auto" w:fill="00FFFF"/>
        </w:rPr>
        <w:t xml:space="preserve">. </w:t>
      </w:r>
      <w:r>
        <w:rPr>
          <w:rStyle w:val="StyleUnderline"/>
          <w:rFonts w:eastAsia="Times New Roman" w:cs="Times New Roman"/>
          <w:szCs w:val="22"/>
          <w:shd w:val="clear" w:color="auto" w:fill="00FFFF"/>
        </w:rPr>
        <w:t>These are merely the personifications of the rule of the dead</w:t>
      </w:r>
      <w:r>
        <w:rPr>
          <w:rFonts w:eastAsia="Times New Roman" w:cs="Times New Roman"/>
          <w:b/>
          <w:sz w:val="22"/>
          <w:szCs w:val="22"/>
        </w:rPr>
        <w:t xml:space="preserve">, </w:t>
      </w:r>
      <w:r>
        <w:rPr>
          <w:rStyle w:val="StyleUnderline"/>
          <w:rFonts w:eastAsia="Times New Roman" w:cs="Times New Roman"/>
          <w:szCs w:val="22"/>
        </w:rPr>
        <w:t>the pools of investments, the buildings, the flows of materials into and out of the physical space of the university</w:t>
      </w:r>
      <w:r>
        <w:rPr>
          <w:rFonts w:eastAsia="Times New Roman" w:cs="Times New Roman"/>
          <w:b/>
          <w:sz w:val="22"/>
          <w:szCs w:val="22"/>
        </w:rPr>
        <w:t>—each one the product of some exploitation—</w:t>
      </w:r>
      <w:r>
        <w:rPr>
          <w:rStyle w:val="StyleUnderline"/>
          <w:rFonts w:eastAsia="Times New Roman" w:cs="Times New Roman"/>
          <w:szCs w:val="22"/>
        </w:rPr>
        <w:t>which seek to absorb more of our work</w:t>
      </w:r>
      <w:r>
        <w:rPr>
          <w:rFonts w:eastAsia="Times New Roman" w:cs="Times New Roman"/>
          <w:b/>
          <w:sz w:val="22"/>
          <w:szCs w:val="22"/>
        </w:rPr>
        <w:t xml:space="preserve">, </w:t>
      </w:r>
      <w:r>
        <w:rPr>
          <w:rStyle w:val="StyleUnderline"/>
          <w:rFonts w:eastAsia="Times New Roman" w:cs="Times New Roman"/>
          <w:szCs w:val="22"/>
        </w:rPr>
        <w:t>more tuition</w:t>
      </w:r>
      <w:r>
        <w:rPr>
          <w:rFonts w:eastAsia="Times New Roman" w:cs="Times New Roman"/>
          <w:b/>
          <w:sz w:val="22"/>
          <w:szCs w:val="22"/>
        </w:rPr>
        <w:t xml:space="preserve">, </w:t>
      </w:r>
      <w:r>
        <w:rPr>
          <w:rStyle w:val="StyleUnderline"/>
          <w:rFonts w:eastAsia="Times New Roman" w:cs="Times New Roman"/>
          <w:szCs w:val="22"/>
        </w:rPr>
        <w:t>more energy</w:t>
      </w:r>
      <w:r>
        <w:rPr>
          <w:rFonts w:eastAsia="Times New Roman" w:cs="Times New Roman"/>
          <w:b/>
          <w:sz w:val="22"/>
          <w:szCs w:val="22"/>
        </w:rPr>
        <w:t xml:space="preserve">. </w:t>
      </w:r>
      <w:r>
        <w:rPr>
          <w:rStyle w:val="IntenseEmphasis"/>
          <w:rFonts w:eastAsia="Times New Roman"/>
          <w:szCs w:val="22"/>
        </w:rPr>
        <w:t>The university is a machine which wants to grow</w:t>
      </w:r>
      <w:r>
        <w:rPr>
          <w:rFonts w:eastAsia="Times New Roman" w:cs="Times New Roman"/>
          <w:b/>
          <w:sz w:val="22"/>
          <w:szCs w:val="22"/>
        </w:rPr>
        <w:t xml:space="preserve">, to </w:t>
      </w:r>
      <w:r>
        <w:rPr>
          <w:rStyle w:val="IntenseEmphasis"/>
          <w:rFonts w:eastAsia="Times New Roman"/>
          <w:szCs w:val="22"/>
        </w:rPr>
        <w:t>accumulate</w:t>
      </w:r>
      <w:r>
        <w:rPr>
          <w:rFonts w:eastAsia="Times New Roman" w:cs="Times New Roman"/>
          <w:b/>
          <w:sz w:val="22"/>
          <w:szCs w:val="22"/>
        </w:rPr>
        <w:t xml:space="preserve">, to </w:t>
      </w:r>
      <w:r>
        <w:rPr>
          <w:rStyle w:val="IntenseEmphasis"/>
          <w:rFonts w:eastAsia="Times New Roman"/>
          <w:szCs w:val="22"/>
        </w:rPr>
        <w:t>expand</w:t>
      </w:r>
      <w:r>
        <w:rPr>
          <w:rFonts w:eastAsia="Times New Roman" w:cs="Times New Roman"/>
          <w:b/>
          <w:sz w:val="22"/>
          <w:szCs w:val="22"/>
        </w:rPr>
        <w:t xml:space="preserve">, to </w:t>
      </w:r>
      <w:r>
        <w:rPr>
          <w:rStyle w:val="IntenseEmphasis"/>
          <w:rFonts w:eastAsia="Times New Roman"/>
          <w:szCs w:val="22"/>
        </w:rPr>
        <w:t>absorb</w:t>
      </w:r>
      <w:r>
        <w:rPr>
          <w:rFonts w:eastAsia="Times New Roman" w:cs="Times New Roman"/>
          <w:b/>
          <w:sz w:val="22"/>
          <w:szCs w:val="22"/>
        </w:rPr>
        <w:t xml:space="preserve"> more and more of </w:t>
      </w:r>
      <w:r>
        <w:rPr>
          <w:rStyle w:val="IntenseEmphasis"/>
          <w:rFonts w:eastAsia="Times New Roman"/>
          <w:szCs w:val="22"/>
        </w:rPr>
        <w:t>the living into its peculiar and perverse machinery</w:t>
      </w:r>
      <w:r>
        <w:rPr>
          <w:rFonts w:eastAsia="Times New Roman" w:cs="Times New Roman"/>
          <w:b/>
          <w:sz w:val="22"/>
          <w:szCs w:val="22"/>
        </w:rPr>
        <w:t xml:space="preserve">: high-tech research centers, new stadiums and office complexes. </w:t>
      </w:r>
      <w:r>
        <w:rPr>
          <w:rStyle w:val="StyleUnderline"/>
          <w:rFonts w:eastAsia="Times New Roman" w:cs="Times New Roman"/>
          <w:szCs w:val="22"/>
        </w:rPr>
        <w:t xml:space="preserve">And </w:t>
      </w:r>
      <w:r>
        <w:rPr>
          <w:rStyle w:val="StyleUnderline"/>
          <w:rFonts w:eastAsia="Times New Roman" w:cs="Times New Roman"/>
          <w:szCs w:val="22"/>
          <w:shd w:val="clear" w:color="auto" w:fill="00FFFF"/>
        </w:rPr>
        <w:t>at this</w:t>
      </w:r>
      <w:r>
        <w:rPr>
          <w:rStyle w:val="StyleUnderline"/>
          <w:rFonts w:eastAsia="Times New Roman" w:cs="Times New Roman"/>
          <w:szCs w:val="22"/>
        </w:rPr>
        <w:t xml:space="preserve"> critical </w:t>
      </w:r>
      <w:r>
        <w:rPr>
          <w:rStyle w:val="StyleUnderline"/>
          <w:rFonts w:eastAsia="Times New Roman" w:cs="Times New Roman"/>
          <w:szCs w:val="22"/>
          <w:shd w:val="clear" w:color="auto" w:fill="00FFFF"/>
        </w:rPr>
        <w:t>juncture the only way it can continue to grow is by</w:t>
      </w:r>
      <w:r>
        <w:rPr>
          <w:rStyle w:val="StyleUnderline"/>
          <w:rFonts w:eastAsia="Times New Roman" w:cs="Times New Roman"/>
          <w:szCs w:val="22"/>
        </w:rPr>
        <w:t xml:space="preserve"> more </w:t>
      </w:r>
      <w:r>
        <w:rPr>
          <w:rStyle w:val="StyleUnderline"/>
          <w:rFonts w:eastAsia="Times New Roman" w:cs="Times New Roman"/>
          <w:szCs w:val="22"/>
          <w:shd w:val="clear" w:color="auto" w:fill="00FFFF"/>
        </w:rPr>
        <w:t>intense exploitation</w:t>
      </w:r>
      <w:r>
        <w:rPr>
          <w:rFonts w:eastAsia="Times New Roman" w:cs="Times New Roman"/>
          <w:b/>
          <w:sz w:val="22"/>
          <w:szCs w:val="22"/>
        </w:rPr>
        <w:t xml:space="preserve">, higher tuition, austerity measures for the departments </w:t>
      </w:r>
      <w:r>
        <w:rPr>
          <w:rStyle w:val="StyleUnderline"/>
          <w:rFonts w:eastAsia="Times New Roman" w:cs="Times New Roman"/>
          <w:szCs w:val="22"/>
        </w:rPr>
        <w:t>that fail to pass the test of ‘relevancy</w:t>
      </w:r>
      <w:r>
        <w:rPr>
          <w:rFonts w:eastAsia="Times New Roman" w:cs="Times New Roman"/>
          <w:b/>
          <w:sz w:val="22"/>
          <w:szCs w:val="22"/>
        </w:rPr>
        <w:t xml:space="preserve">.’  </w:t>
      </w:r>
      <w:r>
        <w:rPr>
          <w:rStyle w:val="StyleUnderline"/>
          <w:rFonts w:eastAsia="Times New Roman" w:cs="Times New Roman"/>
          <w:szCs w:val="22"/>
        </w:rPr>
        <w:t>But the ‘irrelevant’ departments also have their place</w:t>
      </w:r>
      <w:r>
        <w:rPr>
          <w:rFonts w:eastAsia="Times New Roman" w:cs="Times New Roman"/>
          <w:b/>
          <w:sz w:val="22"/>
          <w:szCs w:val="22"/>
        </w:rPr>
        <w:t xml:space="preserve">.  </w:t>
      </w:r>
      <w:r>
        <w:rPr>
          <w:rStyle w:val="StyleUnderline"/>
          <w:rFonts w:eastAsia="Times New Roman" w:cs="Times New Roman"/>
          <w:szCs w:val="22"/>
        </w:rPr>
        <w:t>With their ‘pure’ motives of knowledge for its own sake</w:t>
      </w:r>
      <w:r>
        <w:rPr>
          <w:rFonts w:eastAsia="Times New Roman" w:cs="Times New Roman"/>
          <w:b/>
          <w:sz w:val="22"/>
          <w:szCs w:val="22"/>
        </w:rPr>
        <w:t xml:space="preserve">, </w:t>
      </w:r>
      <w:r>
        <w:rPr>
          <w:rStyle w:val="StyleUnderline"/>
          <w:rFonts w:eastAsia="Times New Roman" w:cs="Times New Roman"/>
          <w:szCs w:val="22"/>
        </w:rPr>
        <w:t>they perpetuate the blind inertia of meaning ostensibly detached from its social context</w:t>
      </w:r>
      <w:r>
        <w:rPr>
          <w:rFonts w:eastAsia="Times New Roman" w:cs="Times New Roman"/>
          <w:b/>
          <w:sz w:val="22"/>
          <w:szCs w:val="22"/>
        </w:rPr>
        <w:t xml:space="preserve">.  As </w:t>
      </w:r>
      <w:r>
        <w:rPr>
          <w:rStyle w:val="IntenseEmphasis"/>
          <w:rFonts w:eastAsia="Times New Roman"/>
          <w:szCs w:val="22"/>
        </w:rPr>
        <w:t>the university cultivates its cozy relationship with capital</w:t>
      </w:r>
      <w:r>
        <w:rPr>
          <w:rFonts w:eastAsia="Times New Roman" w:cs="Times New Roman"/>
          <w:b/>
          <w:sz w:val="22"/>
          <w:szCs w:val="22"/>
          <w:shd w:val="clear" w:color="auto" w:fill="00FFFF"/>
        </w:rPr>
        <w:t xml:space="preserve">, </w:t>
      </w:r>
      <w:r>
        <w:rPr>
          <w:rStyle w:val="IntenseEmphasis"/>
          <w:rFonts w:eastAsia="Times New Roman"/>
          <w:szCs w:val="22"/>
        </w:rPr>
        <w:t>war and power</w:t>
      </w:r>
      <w:r>
        <w:rPr>
          <w:rFonts w:eastAsia="Times New Roman" w:cs="Times New Roman"/>
          <w:b/>
          <w:sz w:val="22"/>
          <w:szCs w:val="22"/>
          <w:shd w:val="clear" w:color="auto" w:fill="00FFFF"/>
        </w:rPr>
        <w:t xml:space="preserve">, </w:t>
      </w:r>
      <w:r>
        <w:rPr>
          <w:rStyle w:val="IntenseEmphasis"/>
          <w:rFonts w:eastAsia="Times New Roman"/>
          <w:szCs w:val="22"/>
        </w:rPr>
        <w:t>these discourses and research programs play their own role</w:t>
      </w:r>
      <w:r>
        <w:rPr>
          <w:rFonts w:eastAsia="Times New Roman" w:cs="Times New Roman"/>
          <w:b/>
          <w:sz w:val="22"/>
          <w:szCs w:val="22"/>
          <w:shd w:val="clear" w:color="auto" w:fill="00FFFF"/>
        </w:rPr>
        <w:t xml:space="preserve">, </w:t>
      </w:r>
      <w:r>
        <w:rPr>
          <w:rStyle w:val="IntenseEmphasis"/>
          <w:rFonts w:eastAsia="Times New Roman"/>
          <w:szCs w:val="22"/>
        </w:rPr>
        <w:t>co-opting and containing radical potential</w:t>
      </w:r>
      <w:r>
        <w:rPr>
          <w:rFonts w:eastAsia="Times New Roman" w:cs="Times New Roman"/>
          <w:b/>
          <w:sz w:val="22"/>
          <w:szCs w:val="22"/>
        </w:rPr>
        <w:t xml:space="preserve">.  And </w:t>
      </w:r>
      <w:r>
        <w:rPr>
          <w:rStyle w:val="StyleUnderline"/>
          <w:rFonts w:eastAsia="Times New Roman" w:cs="Times New Roman"/>
          <w:szCs w:val="22"/>
        </w:rPr>
        <w:t xml:space="preserve">so </w:t>
      </w:r>
      <w:r>
        <w:rPr>
          <w:rStyle w:val="StyleUnderline"/>
          <w:rFonts w:eastAsia="Times New Roman" w:cs="Times New Roman"/>
          <w:szCs w:val="22"/>
          <w:shd w:val="clear" w:color="auto" w:fill="00FFFF"/>
        </w:rPr>
        <w:t>we attend lecture after lecture about how ‘discourse’ produces ‘subjects</w:t>
      </w:r>
      <w:r>
        <w:rPr>
          <w:rFonts w:eastAsia="Times New Roman" w:cs="Times New Roman"/>
          <w:b/>
          <w:sz w:val="22"/>
          <w:szCs w:val="22"/>
          <w:shd w:val="clear" w:color="auto" w:fill="00FFFF"/>
        </w:rPr>
        <w:t>,</w:t>
      </w:r>
      <w:r>
        <w:rPr>
          <w:rStyle w:val="StyleUnderline"/>
          <w:rFonts w:eastAsia="Times New Roman" w:cs="Times New Roman"/>
          <w:szCs w:val="22"/>
          <w:shd w:val="clear" w:color="auto" w:fill="00FFFF"/>
        </w:rPr>
        <w:t>’ ignoring the</w:t>
      </w:r>
      <w:r>
        <w:rPr>
          <w:rStyle w:val="StyleUnderline"/>
          <w:rFonts w:eastAsia="Times New Roman" w:cs="Times New Roman"/>
          <w:szCs w:val="22"/>
        </w:rPr>
        <w:t xml:space="preserve"> most </w:t>
      </w:r>
      <w:r>
        <w:rPr>
          <w:rStyle w:val="StyleUnderline"/>
          <w:rFonts w:eastAsia="Times New Roman" w:cs="Times New Roman"/>
          <w:szCs w:val="22"/>
          <w:shd w:val="clear" w:color="auto" w:fill="00FFFF"/>
        </w:rPr>
        <w:t>obvious fact that we ourselves are produced by this discourse about discourse</w:t>
      </w:r>
      <w:r>
        <w:rPr>
          <w:rFonts w:eastAsia="Times New Roman" w:cs="Times New Roman"/>
          <w:b/>
          <w:sz w:val="22"/>
          <w:szCs w:val="22"/>
          <w:shd w:val="clear" w:color="auto" w:fill="00FFFF"/>
        </w:rPr>
        <w:t xml:space="preserve"> </w:t>
      </w:r>
      <w:r>
        <w:rPr>
          <w:rStyle w:val="IntenseEmphasis"/>
          <w:rFonts w:eastAsia="Times New Roman"/>
          <w:szCs w:val="22"/>
        </w:rPr>
        <w:t>which leaves us believing that it is only words which matter, words about words which matter</w:t>
      </w:r>
      <w:r>
        <w:rPr>
          <w:rFonts w:eastAsia="Times New Roman" w:cs="Times New Roman"/>
          <w:b/>
          <w:sz w:val="22"/>
          <w:szCs w:val="22"/>
        </w:rPr>
        <w:t xml:space="preserve">.  </w:t>
      </w:r>
      <w:r>
        <w:rPr>
          <w:rStyle w:val="StyleUnderline"/>
          <w:rFonts w:eastAsia="Times New Roman" w:cs="Times New Roman"/>
          <w:szCs w:val="22"/>
        </w:rPr>
        <w:t>The university gladly permits the precautionary lectures on biopower</w:t>
      </w:r>
      <w:r>
        <w:rPr>
          <w:rFonts w:eastAsia="Times New Roman" w:cs="Times New Roman"/>
          <w:b/>
          <w:sz w:val="22"/>
          <w:szCs w:val="22"/>
        </w:rPr>
        <w:t xml:space="preserve">; </w:t>
      </w:r>
      <w:r>
        <w:rPr>
          <w:rStyle w:val="StyleUnderline"/>
          <w:rFonts w:eastAsia="Times New Roman" w:cs="Times New Roman"/>
          <w:szCs w:val="22"/>
        </w:rPr>
        <w:t>on the production of race and gender</w:t>
      </w:r>
      <w:r>
        <w:rPr>
          <w:rFonts w:eastAsia="Times New Roman" w:cs="Times New Roman"/>
          <w:b/>
          <w:sz w:val="22"/>
          <w:szCs w:val="22"/>
        </w:rPr>
        <w:t xml:space="preserve">; </w:t>
      </w:r>
      <w:r>
        <w:rPr>
          <w:rStyle w:val="StyleUnderline"/>
          <w:rFonts w:eastAsia="Times New Roman" w:cs="Times New Roman"/>
          <w:szCs w:val="22"/>
        </w:rPr>
        <w:t>on the reification and the fetishization of commodities</w:t>
      </w:r>
      <w:r>
        <w:rPr>
          <w:rFonts w:eastAsia="Times New Roman" w:cs="Times New Roman"/>
          <w:b/>
          <w:sz w:val="22"/>
          <w:szCs w:val="22"/>
        </w:rPr>
        <w:t xml:space="preserve">.  A taste of the poison serves well to inoculate us against any confrontational radicalism.  And all the while power weaves the invisible nets which contain and neutralize all thought and action, that bind revolution inside books, lecture halls.  </w:t>
      </w:r>
      <w:r>
        <w:rPr>
          <w:rStyle w:val="StyleUnderline"/>
          <w:rFonts w:eastAsia="Times New Roman" w:cs="Times New Roman"/>
          <w:szCs w:val="22"/>
        </w:rPr>
        <w:t>There is no need to speak truth to power when power already speaks the truth</w:t>
      </w:r>
      <w:r>
        <w:rPr>
          <w:rFonts w:eastAsia="Times New Roman" w:cs="Times New Roman"/>
          <w:b/>
          <w:sz w:val="22"/>
          <w:szCs w:val="22"/>
        </w:rPr>
        <w:t xml:space="preserve">.  </w:t>
      </w:r>
      <w:r>
        <w:rPr>
          <w:rStyle w:val="IntenseEmphasis"/>
          <w:rFonts w:eastAsia="Times New Roman"/>
          <w:szCs w:val="22"/>
        </w:rPr>
        <w:t>The university is a graveyard</w:t>
      </w:r>
      <w:r>
        <w:rPr>
          <w:rFonts w:eastAsia="Times New Roman" w:cs="Times New Roman"/>
          <w:b/>
          <w:sz w:val="22"/>
          <w:szCs w:val="22"/>
        </w:rPr>
        <w:t xml:space="preserve">– así es. The graveyard of liberal good intentions, of meritocracy, opportunity, equality, democracy. Here the tradition of all dead generations weighs like a nightmare on the brain of the living. We graft our flesh, our labor, our debt to the skeletons of this or that social cliché. </w:t>
      </w:r>
      <w:r>
        <w:rPr>
          <w:rStyle w:val="StyleUnderline"/>
          <w:rFonts w:eastAsia="Times New Roman" w:cs="Times New Roman"/>
          <w:szCs w:val="22"/>
        </w:rPr>
        <w:t>In seminars and lectures and essays, we pay tribute to the university’s ghosts, the ghosts of all those it has excluded—the immiserated, the incarcerated, the just-plain-fucked</w:t>
      </w:r>
      <w:r>
        <w:rPr>
          <w:rFonts w:eastAsia="Times New Roman" w:cs="Times New Roman"/>
          <w:b/>
          <w:sz w:val="22"/>
          <w:szCs w:val="22"/>
        </w:rPr>
        <w:t xml:space="preserve">. </w:t>
      </w:r>
      <w:r>
        <w:rPr>
          <w:rStyle w:val="StyleUnderline"/>
          <w:rFonts w:eastAsia="Times New Roman" w:cs="Times New Roman"/>
          <w:szCs w:val="22"/>
        </w:rPr>
        <w:t>They are summoned forth and banished by a few well-meaning phrases and research programs</w:t>
      </w:r>
      <w:r>
        <w:rPr>
          <w:rFonts w:eastAsia="Times New Roman" w:cs="Times New Roman"/>
          <w:b/>
          <w:sz w:val="22"/>
          <w:szCs w:val="22"/>
        </w:rPr>
        <w:t xml:space="preserve">, </w:t>
      </w:r>
      <w:r>
        <w:rPr>
          <w:rStyle w:val="StyleUnderline"/>
          <w:rFonts w:eastAsia="Times New Roman" w:cs="Times New Roman"/>
          <w:szCs w:val="22"/>
        </w:rPr>
        <w:t>given their book titles, their citations</w:t>
      </w:r>
      <w:r>
        <w:rPr>
          <w:rFonts w:eastAsia="Times New Roman" w:cs="Times New Roman"/>
          <w:b/>
          <w:sz w:val="22"/>
          <w:szCs w:val="22"/>
        </w:rPr>
        <w:t xml:space="preserve">.  </w:t>
      </w:r>
      <w:r>
        <w:rPr>
          <w:rStyle w:val="StyleUnderline"/>
          <w:rFonts w:eastAsia="Times New Roman" w:cs="Times New Roman"/>
          <w:szCs w:val="22"/>
        </w:rPr>
        <w:t>This is our gothic—we are so morbidly aware</w:t>
      </w:r>
      <w:r>
        <w:rPr>
          <w:rFonts w:eastAsia="Times New Roman" w:cs="Times New Roman"/>
          <w:b/>
          <w:sz w:val="22"/>
          <w:szCs w:val="22"/>
          <w:shd w:val="clear" w:color="auto" w:fill="00FFFF"/>
        </w:rPr>
        <w:t xml:space="preserve">, </w:t>
      </w:r>
      <w:r>
        <w:rPr>
          <w:rStyle w:val="StyleUnderline"/>
          <w:rFonts w:eastAsia="Times New Roman" w:cs="Times New Roman"/>
          <w:szCs w:val="22"/>
          <w:shd w:val="clear" w:color="auto" w:fill="00FFFF"/>
        </w:rPr>
        <w:t>we are so practiced at stomaching horror that the horror is thoughtless</w:t>
      </w:r>
      <w:r>
        <w:rPr>
          <w:rFonts w:eastAsia="Times New Roman" w:cs="Times New Roman"/>
          <w:b/>
          <w:sz w:val="22"/>
          <w:szCs w:val="22"/>
          <w:shd w:val="clear" w:color="auto" w:fill="00FFFF"/>
        </w:rPr>
        <w:t xml:space="preserve">.  </w:t>
      </w:r>
      <w:r>
        <w:rPr>
          <w:rStyle w:val="StyleUnderline"/>
          <w:rFonts w:eastAsia="Times New Roman" w:cs="Times New Roman"/>
          <w:szCs w:val="22"/>
          <w:shd w:val="clear" w:color="auto" w:fill="00FFFF"/>
        </w:rPr>
        <w:t>In this graveyard our actions will never touch</w:t>
      </w:r>
      <w:r>
        <w:rPr>
          <w:rFonts w:eastAsia="Times New Roman" w:cs="Times New Roman"/>
          <w:b/>
          <w:sz w:val="22"/>
          <w:szCs w:val="22"/>
          <w:shd w:val="clear" w:color="auto" w:fill="00FFFF"/>
        </w:rPr>
        <w:t xml:space="preserve">, </w:t>
      </w:r>
      <w:r>
        <w:rPr>
          <w:rStyle w:val="StyleUnderline"/>
          <w:rFonts w:eastAsia="Times New Roman" w:cs="Times New Roman"/>
          <w:szCs w:val="22"/>
          <w:shd w:val="clear" w:color="auto" w:fill="00FFFF"/>
        </w:rPr>
        <w:t>will never become the conduits of a movemen</w:t>
      </w:r>
      <w:r>
        <w:rPr>
          <w:rStyle w:val="StyleUnderline"/>
          <w:rFonts w:eastAsia="Times New Roman" w:cs="Times New Roman"/>
          <w:szCs w:val="22"/>
          <w:shd w:val="clear" w:color="auto" w:fill="00FF00"/>
        </w:rPr>
        <w:t>t</w:t>
      </w:r>
      <w:r>
        <w:rPr>
          <w:rFonts w:eastAsia="Times New Roman" w:cs="Times New Roman"/>
          <w:b/>
          <w:sz w:val="22"/>
          <w:szCs w:val="22"/>
        </w:rPr>
        <w:t xml:space="preserve">, </w:t>
      </w:r>
      <w:r>
        <w:rPr>
          <w:rStyle w:val="StyleUnderline"/>
          <w:rFonts w:eastAsia="Times New Roman" w:cs="Times New Roman"/>
          <w:szCs w:val="22"/>
        </w:rPr>
        <w:t>if we remain permanently barricaded within prescribed identity categories</w:t>
      </w:r>
      <w:r>
        <w:rPr>
          <w:rFonts w:eastAsia="Times New Roman" w:cs="Times New Roman"/>
          <w:b/>
          <w:sz w:val="22"/>
          <w:szCs w:val="22"/>
        </w:rPr>
        <w:t>—</w:t>
      </w:r>
      <w:r>
        <w:rPr>
          <w:rStyle w:val="StyleUnderline"/>
          <w:rFonts w:eastAsia="Times New Roman" w:cs="Times New Roman"/>
          <w:szCs w:val="22"/>
        </w:rPr>
        <w:t>our force will be dependent on the limited spaces of recognition built between us</w:t>
      </w:r>
      <w:r>
        <w:rPr>
          <w:rFonts w:eastAsia="Times New Roman" w:cs="Times New Roman"/>
          <w:b/>
          <w:sz w:val="22"/>
          <w:szCs w:val="22"/>
        </w:rPr>
        <w:t xml:space="preserve">.  </w:t>
      </w:r>
      <w:r>
        <w:rPr>
          <w:rStyle w:val="StyleUnderline"/>
          <w:rFonts w:eastAsia="Times New Roman" w:cs="Times New Roman"/>
          <w:szCs w:val="22"/>
          <w:shd w:val="clear" w:color="auto" w:fill="00FFFF"/>
        </w:rPr>
        <w:t>Here we are at odds with one another socially</w:t>
      </w:r>
      <w:r>
        <w:rPr>
          <w:rStyle w:val="StyleUnderline"/>
          <w:rFonts w:eastAsia="Times New Roman" w:cs="Times New Roman"/>
          <w:szCs w:val="22"/>
        </w:rPr>
        <w:t>, each of us: students, faculty, staff, homebums, activists, police, chancellors, administrators, bureaucrats, investors, politicians, faculty/ staff/ homebums/ activists/ police/ chancellors/ administrators/ bureaucrats/ investors/ politicians-to-be</w:t>
      </w:r>
      <w:r>
        <w:rPr>
          <w:rFonts w:eastAsia="Times New Roman" w:cs="Times New Roman"/>
          <w:b/>
          <w:sz w:val="22"/>
          <w:szCs w:val="22"/>
        </w:rPr>
        <w:t xml:space="preserve">.  </w:t>
      </w:r>
      <w:r>
        <w:rPr>
          <w:rStyle w:val="StyleUnderline"/>
          <w:rFonts w:eastAsia="Times New Roman" w:cs="Times New Roman"/>
          <w:szCs w:val="22"/>
        </w:rPr>
        <w:t>That is, we are students, or students of color, or queer students of color, or faculty, or Philosophy Faculty, or Gender and Women Studies faculty, or we are custodians, or we are shift leaders—each with our own office, place, time, and given meaning</w:t>
      </w:r>
      <w:r>
        <w:rPr>
          <w:rFonts w:eastAsia="Times New Roman" w:cs="Times New Roman"/>
          <w:b/>
          <w:sz w:val="22"/>
          <w:szCs w:val="22"/>
        </w:rPr>
        <w:t xml:space="preserve">.  </w:t>
      </w:r>
      <w:r>
        <w:rPr>
          <w:rStyle w:val="StyleUnderline"/>
          <w:rFonts w:eastAsia="Times New Roman" w:cs="Times New Roman"/>
          <w:szCs w:val="22"/>
        </w:rPr>
        <w:t xml:space="preserve">We form teams, clubs, fraternities, majors, departments, schools, unions, ideologies, identities, and subcultures—and thankfully </w:t>
      </w:r>
      <w:r>
        <w:rPr>
          <w:rStyle w:val="StyleUnderline"/>
          <w:rFonts w:eastAsia="Times New Roman" w:cs="Times New Roman"/>
          <w:szCs w:val="22"/>
          <w:shd w:val="clear" w:color="auto" w:fill="00FFFF"/>
        </w:rPr>
        <w:t>each group gets its own designated burial plot</w:t>
      </w:r>
      <w:r>
        <w:rPr>
          <w:rStyle w:val="StyleUnderline"/>
          <w:rFonts w:eastAsia="Times New Roman" w:cs="Times New Roman"/>
          <w:szCs w:val="22"/>
        </w:rPr>
        <w:t>.  Who doesn’t participate in this graveyard?</w:t>
      </w:r>
      <w:r>
        <w:rPr>
          <w:rFonts w:eastAsia="Times New Roman" w:cs="Times New Roman"/>
          <w:b/>
          <w:sz w:val="22"/>
          <w:szCs w:val="22"/>
        </w:rPr>
        <w:t xml:space="preserve">  </w:t>
      </w:r>
    </w:p>
    <w:p w14:paraId="41FF7D44" w14:textId="77777777" w:rsidR="00E56889" w:rsidRPr="00E56889" w:rsidRDefault="00E56889" w:rsidP="00E56889">
      <w:pPr>
        <w:pStyle w:val="Heading4"/>
      </w:pPr>
      <w:r w:rsidRPr="00E56889">
        <w:t xml:space="preserve">THE WAY IN WHICH THE AFFIRMATIVES POSITS DIFFERENCE INSIDE OF THE ACADEMY ALLOWS FOR A FORM OF COMMODIFICATION THROUGH THE ACKNOWLEDGEMENT OF RACIAL DIFFERENCE AS A FORM OF PLEASURE FOR THE WHITE MAINSTREAM CULTURE </w:t>
      </w:r>
    </w:p>
    <w:p w14:paraId="01756490" w14:textId="77777777" w:rsidR="00E56889" w:rsidRDefault="00E56889" w:rsidP="00E56889">
      <w:pPr>
        <w:jc w:val="both"/>
        <w:rPr>
          <w:sz w:val="20"/>
          <w:szCs w:val="20"/>
        </w:rPr>
      </w:pPr>
      <w:r w:rsidRPr="002009C2">
        <w:rPr>
          <w:rStyle w:val="Style13ptBold"/>
        </w:rPr>
        <w:t xml:space="preserve">bell </w:t>
      </w:r>
      <w:r>
        <w:rPr>
          <w:sz w:val="20"/>
          <w:szCs w:val="20"/>
        </w:rPr>
        <w:t xml:space="preserve">hooks, </w:t>
      </w:r>
      <w:r w:rsidRPr="002009C2">
        <w:rPr>
          <w:rStyle w:val="Style13ptBold"/>
        </w:rPr>
        <w:t>1992</w:t>
      </w:r>
      <w:r>
        <w:rPr>
          <w:sz w:val="20"/>
          <w:szCs w:val="20"/>
        </w:rPr>
        <w:t>,  Eating the other : desire and resistance,</w:t>
      </w:r>
      <w:r w:rsidRPr="00DF4A17">
        <w:rPr>
          <w:rFonts w:ascii="Arial" w:hAnsi="Arial" w:cs="Arial"/>
          <w:color w:val="000000"/>
          <w:sz w:val="18"/>
          <w:szCs w:val="18"/>
        </w:rPr>
        <w:t xml:space="preserve"> </w:t>
      </w:r>
      <w:r>
        <w:rPr>
          <w:rFonts w:ascii="Arial" w:hAnsi="Arial" w:cs="Arial"/>
          <w:color w:val="000000"/>
          <w:sz w:val="18"/>
          <w:szCs w:val="18"/>
        </w:rPr>
        <w:t>American social activist, feminist and author</w:t>
      </w:r>
      <w:r>
        <w:rPr>
          <w:sz w:val="20"/>
          <w:szCs w:val="20"/>
        </w:rPr>
        <w:t xml:space="preserve"> </w:t>
      </w:r>
    </w:p>
    <w:p w14:paraId="4B5A1358" w14:textId="760C29E0" w:rsidR="00E56889" w:rsidRPr="00C05291" w:rsidRDefault="00E56889" w:rsidP="00C05291">
      <w:r w:rsidRPr="00AC574C">
        <w:t>This is theory’s acute dilemma: that</w:t>
      </w:r>
      <w:r>
        <w:t xml:space="preserve"> </w:t>
      </w:r>
      <w:r w:rsidRPr="005F7560">
        <w:rPr>
          <w:b/>
          <w:highlight w:val="cyan"/>
        </w:rPr>
        <w:t>desire expresses itself</w:t>
      </w:r>
      <w:r>
        <w:t xml:space="preserve"> </w:t>
      </w:r>
      <w:r w:rsidRPr="00AC574C">
        <w:t>most fully</w:t>
      </w:r>
      <w:r>
        <w:t xml:space="preserve"> </w:t>
      </w:r>
      <w:r w:rsidRPr="005F7560">
        <w:rPr>
          <w:b/>
          <w:highlight w:val="cyan"/>
        </w:rPr>
        <w:t>where only those absorbed in its delights and torments are present</w:t>
      </w:r>
      <w:r w:rsidRPr="00AC574C">
        <w:t>, that</w:t>
      </w:r>
      <w:r>
        <w:t xml:space="preserve"> </w:t>
      </w:r>
      <w:r w:rsidRPr="00AC574C">
        <w:rPr>
          <w:b/>
          <w:highlight w:val="cyan"/>
          <w:u w:val="thick"/>
        </w:rPr>
        <w:t>it triumphs</w:t>
      </w:r>
      <w:r w:rsidRPr="004434F5">
        <w:t xml:space="preserve"> </w:t>
      </w:r>
      <w:r w:rsidRPr="00AC574C">
        <w:t>most completely</w:t>
      </w:r>
      <w:r w:rsidRPr="004434F5">
        <w:t xml:space="preserve"> </w:t>
      </w:r>
      <w:r w:rsidRPr="00AC574C">
        <w:rPr>
          <w:b/>
          <w:highlight w:val="cyan"/>
          <w:u w:val="thick"/>
        </w:rPr>
        <w:t>over other human preoccupations in places sheltered from view.</w:t>
      </w:r>
      <w:r>
        <w:t xml:space="preserve"> </w:t>
      </w:r>
      <w:r w:rsidRPr="00AC574C">
        <w:t>Thus</w:t>
      </w:r>
      <w:r w:rsidRPr="005F7560">
        <w:rPr>
          <w:b/>
          <w:highlight w:val="cyan"/>
        </w:rPr>
        <w:t xml:space="preserve"> </w:t>
      </w:r>
      <w:r w:rsidRPr="00AC574C">
        <w:rPr>
          <w:b/>
          <w:highlight w:val="cyan"/>
          <w:u w:val="thick"/>
        </w:rPr>
        <w:t>it is paradoxically in hiding that the secrets of desire come to light</w:t>
      </w:r>
      <w:r w:rsidRPr="005F7560">
        <w:rPr>
          <w:b/>
          <w:highlight w:val="cyan"/>
        </w:rPr>
        <w:t xml:space="preserve">, </w:t>
      </w:r>
      <w:r w:rsidRPr="00AC574C">
        <w:t>that</w:t>
      </w:r>
      <w:r w:rsidRPr="005F7560">
        <w:rPr>
          <w:b/>
          <w:highlight w:val="cyan"/>
        </w:rPr>
        <w:t xml:space="preserve"> hegemonic impositions and their reversals, evasions, and subversions are at their most honest and active</w:t>
      </w:r>
      <w:r w:rsidRPr="004434F5">
        <w:t xml:space="preserve">, </w:t>
      </w:r>
      <w:r w:rsidRPr="00AC574C">
        <w:t>and that the</w:t>
      </w:r>
      <w:r w:rsidRPr="004434F5">
        <w:t xml:space="preserve"> </w:t>
      </w:r>
      <w:r w:rsidRPr="005F7560">
        <w:rPr>
          <w:b/>
          <w:highlight w:val="cyan"/>
        </w:rPr>
        <w:t>identities and disjunctures between felt passion and established culture place themselves on most vivid display</w:t>
      </w:r>
      <w:r w:rsidRPr="00AC574C">
        <w:rPr>
          <w:b/>
          <w:highlight w:val="cyan"/>
        </w:rPr>
        <w:t>.</w:t>
      </w:r>
      <w:r w:rsidRPr="00AC574C">
        <w:t>– Joan Cocks</w:t>
      </w:r>
      <w:r>
        <w:t xml:space="preserve">, </w:t>
      </w:r>
      <w:r w:rsidRPr="005F7560">
        <w:rPr>
          <w:b/>
          <w:highlight w:val="cyan"/>
        </w:rPr>
        <w:t>The Oppositional Imagination Within current debates about race and difference, mass culture is the contemporary location that both publicly declares and perpetuates the idea that there is pleasure to be found in the acknowledgment and enjoyment of racial difference. The com</w:t>
      </w:r>
      <w:r>
        <w:rPr>
          <w:b/>
          <w:highlight w:val="cyan"/>
        </w:rPr>
        <w:t xml:space="preserve"> </w:t>
      </w:r>
      <w:r w:rsidRPr="005F7560">
        <w:rPr>
          <w:b/>
          <w:highlight w:val="cyan"/>
        </w:rPr>
        <w:t>modiﬁcation of Otherness has been so successful because it is offered as a new delight</w:t>
      </w:r>
      <w:r>
        <w:t>,</w:t>
      </w:r>
      <w:r w:rsidRPr="00AC574C">
        <w:t xml:space="preserve"> more intense, more satisfying than normal ways of doing and feeling.</w:t>
      </w:r>
      <w:r>
        <w:t xml:space="preserve"> </w:t>
      </w:r>
      <w:r w:rsidRPr="00AC574C">
        <w:rPr>
          <w:b/>
          <w:highlight w:val="cyan"/>
        </w:rPr>
        <w:t>Within commodity culture, ethnicity becomes spice, seasoning that can liven up the dull dish that is mainstream white culture</w:t>
      </w:r>
      <w:r w:rsidRPr="004434F5">
        <w:t>.</w:t>
      </w:r>
      <w:r>
        <w:t xml:space="preserve"> </w:t>
      </w:r>
      <w:r w:rsidRPr="00AC574C">
        <w:t>Cultural taboos around sexuality and desire are transgressed and made explicit as the media bombards folks with a message of difference no longer based on the white supremacist assumption that “blondes have more fun.” The “real fun” is to be had by bringing to the surface all those “nasty”</w:t>
      </w:r>
      <w:r w:rsidRPr="004434F5">
        <w:t xml:space="preserve"> </w:t>
      </w:r>
      <w:r w:rsidRPr="005F7560">
        <w:rPr>
          <w:b/>
          <w:highlight w:val="cyan"/>
        </w:rPr>
        <w:t>unconscious fantasies and longings about contact with the Other embedded in the secret</w:t>
      </w:r>
      <w:r>
        <w:t xml:space="preserve"> </w:t>
      </w:r>
      <w:r w:rsidRPr="00AC574C">
        <w:t xml:space="preserve">(not so secret) </w:t>
      </w:r>
      <w:r w:rsidRPr="005F7560">
        <w:rPr>
          <w:b/>
          <w:highlight w:val="cyan"/>
        </w:rPr>
        <w:t xml:space="preserve">deep structure of white supremacy. In many ways it is a contemporary revival of interest in the </w:t>
      </w:r>
      <w:r w:rsidRPr="00C05291">
        <w:rPr>
          <w:highlight w:val="cyan"/>
        </w:rPr>
        <w:t>“primitive,” with a distinctly postmodern slant</w:t>
      </w:r>
      <w:r w:rsidRPr="00C05291">
        <w:t>. As Marianna Torgovnick argues in Gone Primitive: Savage Intellects, Modern Lives</w:t>
      </w:r>
    </w:p>
    <w:p w14:paraId="3F8F068A" w14:textId="356054AD" w:rsidR="00C05291" w:rsidRPr="00C05291" w:rsidRDefault="00C05291" w:rsidP="00C05291">
      <w:pPr>
        <w:pStyle w:val="Heading4"/>
      </w:pPr>
      <w:r w:rsidRPr="00C05291">
        <w:t xml:space="preserve">THE AFF’S USE OF </w:t>
      </w:r>
      <w:r>
        <w:t>OTHER FOLKS</w:t>
      </w:r>
      <w:r w:rsidRPr="00C05291">
        <w:t xml:space="preserve"> NARRATION OF SUFFERING USES THERE SUFFERING AS A POINT OF IDENTIFICATION ANY ATTEMPT TO EXAMINE THE SCENES OF SUFFERING DISSIPATE IT AND MAKES THE BLACK BODY FUNGIBLE</w:t>
      </w:r>
      <w:r>
        <w:t>.</w:t>
      </w:r>
    </w:p>
    <w:p w14:paraId="6635A4E2" w14:textId="2846A5FE" w:rsidR="00C05291" w:rsidRDefault="00C05291" w:rsidP="00C05291">
      <w:pPr>
        <w:pStyle w:val="Cards"/>
        <w:rPr>
          <w:sz w:val="16"/>
          <w:szCs w:val="16"/>
        </w:rPr>
      </w:pPr>
      <w:r w:rsidRPr="00972DEB">
        <w:rPr>
          <w:b/>
          <w:sz w:val="24"/>
        </w:rPr>
        <w:t>Hartman ’97</w:t>
      </w:r>
      <w:r w:rsidRPr="00972DEB">
        <w:rPr>
          <w:b/>
          <w:sz w:val="16"/>
          <w:szCs w:val="16"/>
        </w:rPr>
        <w:t xml:space="preserve"> [</w:t>
      </w:r>
      <w:r w:rsidRPr="00972DEB">
        <w:rPr>
          <w:sz w:val="16"/>
          <w:szCs w:val="16"/>
        </w:rPr>
        <w:t>Associate Professor of English @ UC BERKLEY 1997 Saidiya V.- “SCENCES OF SUBJECTION:  Terror, Slavery, and Self-Making in Nineteenth-Century America”; pp. 20-21]</w:t>
      </w:r>
    </w:p>
    <w:p w14:paraId="4297406A" w14:textId="20AD6C6A" w:rsidR="00C05291" w:rsidRPr="00C05291" w:rsidRDefault="00C05291" w:rsidP="00C05291">
      <w:pPr>
        <w:pStyle w:val="Cards"/>
      </w:pPr>
      <w:r w:rsidRPr="00DB61F7">
        <w:rPr>
          <w:sz w:val="16"/>
          <w:szCs w:val="16"/>
        </w:rPr>
        <w:t>As well, we need ask why</w:t>
      </w:r>
      <w:r w:rsidRPr="00DB61F7">
        <w:t xml:space="preserve"> </w:t>
      </w:r>
      <w:r w:rsidRPr="00DB61F7">
        <w:rPr>
          <w:rStyle w:val="DebateHighlighted"/>
          <w:rFonts w:eastAsiaTheme="majorEastAsia"/>
        </w:rPr>
        <w:t>the site of suffering</w:t>
      </w:r>
      <w:r>
        <w:rPr>
          <w:rStyle w:val="DebateHighlighted"/>
          <w:rFonts w:eastAsiaTheme="majorEastAsia"/>
        </w:rPr>
        <w:t xml:space="preserve"> </w:t>
      </w:r>
      <w:r w:rsidRPr="00DB61F7">
        <w:rPr>
          <w:sz w:val="16"/>
          <w:szCs w:val="16"/>
        </w:rPr>
        <w:t>so</w:t>
      </w:r>
      <w:r w:rsidRPr="00E13FB4">
        <w:t xml:space="preserve"> </w:t>
      </w:r>
      <w:r w:rsidRPr="00E13FB4">
        <w:rPr>
          <w:sz w:val="16"/>
          <w:szCs w:val="16"/>
        </w:rPr>
        <w:t>readily</w:t>
      </w:r>
      <w:r w:rsidRPr="00DB61F7">
        <w:t xml:space="preserve"> </w:t>
      </w:r>
      <w:r w:rsidRPr="00DB61F7">
        <w:rPr>
          <w:rStyle w:val="DebateHighlighted"/>
          <w:rFonts w:eastAsiaTheme="majorEastAsia"/>
        </w:rPr>
        <w:t>lends itself to inviting identification</w:t>
      </w:r>
      <w:r w:rsidRPr="00DB61F7">
        <w:t xml:space="preserve">.  </w:t>
      </w:r>
      <w:r w:rsidRPr="00DB61F7">
        <w:rPr>
          <w:sz w:val="16"/>
          <w:szCs w:val="16"/>
        </w:rPr>
        <w:t>Why is pain the conduit of identification?  This question may seem to beg the obvious, given the violent domination and dishonor constitutive of enslavement, the acclaimed transformative capacities of pain in sentimental culture, the prevalence of public displays of suffering inclusive of the pageantry of the trade</w:t>
      </w:r>
      <w:r w:rsidRPr="00DB61F7">
        <w:t xml:space="preserve">, </w:t>
      </w:r>
      <w:r w:rsidRPr="00DB61F7">
        <w:rPr>
          <w:rStyle w:val="DebateHighlighted"/>
          <w:rFonts w:eastAsiaTheme="majorEastAsia"/>
        </w:rPr>
        <w:t>the spectacle of punishment, circulating reports of slavery’s horrors</w:t>
      </w:r>
      <w:r w:rsidRPr="00DB61F7">
        <w:t>, t</w:t>
      </w:r>
      <w:r w:rsidRPr="00DB61F7">
        <w:rPr>
          <w:sz w:val="16"/>
          <w:szCs w:val="16"/>
        </w:rPr>
        <w:t>he runaway success of Uncle Tom’s Cabin, and the passage through the “bloodstained gate,” which was a convention of the slave narrative, all of which</w:t>
      </w:r>
      <w:r w:rsidRPr="00DB61F7">
        <w:t xml:space="preserve"> </w:t>
      </w:r>
      <w:r w:rsidRPr="00DB61F7">
        <w:rPr>
          <w:rStyle w:val="DebateHighlighted"/>
          <w:rFonts w:eastAsiaTheme="majorEastAsia"/>
        </w:rPr>
        <w:t>contributed to the idea that the feelings and consciousness of the enslaved were most available at this site.</w:t>
      </w:r>
      <w:r w:rsidRPr="00DB61F7">
        <w:t xml:space="preserve">  </w:t>
      </w:r>
      <w:r w:rsidRPr="00DB61F7">
        <w:rPr>
          <w:sz w:val="16"/>
          <w:szCs w:val="16"/>
        </w:rPr>
        <w:t xml:space="preserve">However, what I am trying to suggest is that if </w:t>
      </w:r>
      <w:r w:rsidRPr="00DB61F7">
        <w:rPr>
          <w:rStyle w:val="DebateHighlighted"/>
          <w:rFonts w:eastAsiaTheme="majorEastAsia"/>
        </w:rPr>
        <w:t>the scene of beating</w:t>
      </w:r>
      <w:r w:rsidRPr="00DB61F7">
        <w:t xml:space="preserve"> </w:t>
      </w:r>
      <w:r w:rsidRPr="00DB61F7">
        <w:rPr>
          <w:sz w:val="16"/>
          <w:szCs w:val="16"/>
        </w:rPr>
        <w:t>readily</w:t>
      </w:r>
      <w:r w:rsidRPr="00DB61F7">
        <w:t xml:space="preserve"> </w:t>
      </w:r>
      <w:r w:rsidRPr="00DB61F7">
        <w:rPr>
          <w:rStyle w:val="DebateHighlighted"/>
          <w:rFonts w:eastAsiaTheme="majorEastAsia"/>
        </w:rPr>
        <w:t>lends itself to an identification</w:t>
      </w:r>
      <w:r w:rsidRPr="00DB61F7">
        <w:t xml:space="preserve"> </w:t>
      </w:r>
      <w:r w:rsidRPr="00DB61F7">
        <w:rPr>
          <w:sz w:val="16"/>
          <w:szCs w:val="16"/>
        </w:rPr>
        <w:t xml:space="preserve">with the enslaved, it does so </w:t>
      </w:r>
      <w:r w:rsidRPr="00DB61F7">
        <w:rPr>
          <w:rStyle w:val="DebateHighlighted"/>
          <w:rFonts w:eastAsiaTheme="majorEastAsia"/>
        </w:rPr>
        <w:t>at the risk of fixing and naturalizing this condition of pained embodiment</w:t>
      </w:r>
      <w:r w:rsidRPr="00DB61F7">
        <w:t xml:space="preserve"> </w:t>
      </w:r>
      <w:r w:rsidRPr="00DB61F7">
        <w:rPr>
          <w:rStyle w:val="DebateHighlighted"/>
          <w:rFonts w:eastAsiaTheme="majorEastAsia"/>
        </w:rPr>
        <w:t>and</w:t>
      </w:r>
      <w:r w:rsidRPr="00DB61F7">
        <w:t xml:space="preserve">, </w:t>
      </w:r>
      <w:r w:rsidRPr="00DB61F7">
        <w:rPr>
          <w:sz w:val="16"/>
          <w:szCs w:val="16"/>
        </w:rPr>
        <w:t>in complete defiance of Rankin’s good intention,</w:t>
      </w:r>
      <w:r w:rsidRPr="00DB61F7">
        <w:t xml:space="preserve"> </w:t>
      </w:r>
      <w:r w:rsidRPr="00DB61F7">
        <w:rPr>
          <w:rStyle w:val="DebateHighlighted"/>
          <w:rFonts w:eastAsiaTheme="majorEastAsia"/>
        </w:rPr>
        <w:t>increases the difficulty of beholding black suffering since the endeavor to bring pain close exploits the spectacle of the body in pain</w:t>
      </w:r>
      <w:r w:rsidRPr="00DB61F7">
        <w:t xml:space="preserve"> </w:t>
      </w:r>
      <w:r w:rsidRPr="00DB61F7">
        <w:rPr>
          <w:sz w:val="16"/>
          <w:szCs w:val="16"/>
        </w:rPr>
        <w:t>and oddly confirms the spectral character of suffering and the inability to witness the captive’s pain.</w:t>
      </w:r>
      <w:r w:rsidRPr="00DB61F7">
        <w:t xml:space="preserve">  </w:t>
      </w:r>
      <w:r w:rsidRPr="00DB61F7">
        <w:rPr>
          <w:rStyle w:val="DebateHighlighted"/>
          <w:rFonts w:eastAsiaTheme="majorEastAsia"/>
        </w:rPr>
        <w:t>If</w:t>
      </w:r>
      <w:r w:rsidRPr="00DB61F7">
        <w:t xml:space="preserve">, </w:t>
      </w:r>
      <w:r w:rsidRPr="00DB61F7">
        <w:rPr>
          <w:sz w:val="16"/>
          <w:szCs w:val="16"/>
        </w:rPr>
        <w:t>on one hand</w:t>
      </w:r>
      <w:r w:rsidRPr="00DB61F7">
        <w:t xml:space="preserve">, </w:t>
      </w:r>
      <w:r w:rsidRPr="00DB61F7">
        <w:rPr>
          <w:rStyle w:val="DebateHighlighted"/>
          <w:rFonts w:eastAsiaTheme="majorEastAsia"/>
        </w:rPr>
        <w:t>pain extends humanity to the dispossessed</w:t>
      </w:r>
      <w:r w:rsidRPr="00DB61F7">
        <w:t xml:space="preserve"> </w:t>
      </w:r>
      <w:r w:rsidRPr="00DB61F7">
        <w:rPr>
          <w:sz w:val="16"/>
          <w:szCs w:val="16"/>
        </w:rPr>
        <w:t>and the ability to sustain suffering leads to transcendence, on the other,</w:t>
      </w:r>
      <w:r w:rsidRPr="00DB61F7">
        <w:t xml:space="preserve"> </w:t>
      </w:r>
      <w:r w:rsidRPr="00DB61F7">
        <w:rPr>
          <w:rStyle w:val="DebateHighlighted"/>
          <w:rFonts w:eastAsiaTheme="majorEastAsia"/>
        </w:rPr>
        <w:t>the</w:t>
      </w:r>
      <w:r w:rsidRPr="00DB61F7">
        <w:t xml:space="preserve"> </w:t>
      </w:r>
      <w:r w:rsidRPr="00DB61F7">
        <w:rPr>
          <w:sz w:val="16"/>
          <w:szCs w:val="16"/>
        </w:rPr>
        <w:t>spectral and</w:t>
      </w:r>
      <w:r w:rsidRPr="00DB61F7">
        <w:t xml:space="preserve"> </w:t>
      </w:r>
      <w:r w:rsidRPr="00DB61F7">
        <w:rPr>
          <w:rStyle w:val="DebateHighlighted"/>
          <w:rFonts w:eastAsiaTheme="majorEastAsia"/>
        </w:rPr>
        <w:t>spectacular character of this suffering</w:t>
      </w:r>
      <w:r w:rsidRPr="00DB61F7">
        <w:t xml:space="preserve">, </w:t>
      </w:r>
      <w:r w:rsidRPr="00DB61F7">
        <w:rPr>
          <w:sz w:val="16"/>
          <w:szCs w:val="16"/>
        </w:rPr>
        <w:t>or, in other words, the shocking and</w:t>
      </w:r>
      <w:r w:rsidRPr="00DB61F7">
        <w:t xml:space="preserve"> ghostly presence of pain, </w:t>
      </w:r>
      <w:r w:rsidRPr="00DB61F7">
        <w:rPr>
          <w:rStyle w:val="DebateHighlighted"/>
          <w:rFonts w:eastAsiaTheme="majorEastAsia"/>
        </w:rPr>
        <w:t>effaces and restricts black sentience.</w:t>
      </w:r>
      <w:r w:rsidRPr="00DB61F7">
        <w:t xml:space="preserve"> </w:t>
      </w:r>
      <w:r w:rsidRPr="00DB61F7">
        <w:rPr>
          <w:sz w:val="16"/>
          <w:szCs w:val="16"/>
        </w:rPr>
        <w:t xml:space="preserve">As Rankin himself states, </w:t>
      </w:r>
      <w:r w:rsidRPr="00DB61F7">
        <w:rPr>
          <w:rStyle w:val="DebateUnderline"/>
          <w:rFonts w:eastAsiaTheme="majorEastAsia"/>
          <w:sz w:val="16"/>
          <w:szCs w:val="16"/>
        </w:rPr>
        <w:t>in order fo</w:t>
      </w:r>
      <w:r w:rsidRPr="00DB61F7">
        <w:rPr>
          <w:sz w:val="16"/>
          <w:szCs w:val="16"/>
        </w:rPr>
        <w:t xml:space="preserve">r this </w:t>
      </w:r>
      <w:r w:rsidRPr="000D66AA">
        <w:rPr>
          <w:rStyle w:val="DebateUnderline"/>
          <w:rFonts w:eastAsiaTheme="majorEastAsia"/>
          <w:sz w:val="16"/>
          <w:szCs w:val="16"/>
          <w:highlight w:val="cyan"/>
        </w:rPr>
        <w:t>suffering to induce a reaction and stir feelings, it must be brought close</w:t>
      </w:r>
      <w:r w:rsidRPr="00DB61F7">
        <w:rPr>
          <w:rStyle w:val="DebateUnderline"/>
          <w:rFonts w:eastAsiaTheme="majorEastAsia"/>
          <w:sz w:val="16"/>
          <w:szCs w:val="16"/>
        </w:rPr>
        <w:t>.</w:t>
      </w:r>
      <w:r w:rsidRPr="00DB61F7">
        <w:rPr>
          <w:sz w:val="16"/>
          <w:szCs w:val="16"/>
        </w:rPr>
        <w:t xml:space="preserve"> Yet if</w:t>
      </w:r>
      <w:r w:rsidRPr="00DB61F7">
        <w:t xml:space="preserve"> </w:t>
      </w:r>
      <w:r w:rsidRPr="00DB61F7">
        <w:rPr>
          <w:rStyle w:val="DebateHighlighted"/>
          <w:rFonts w:eastAsiaTheme="majorEastAsia"/>
        </w:rPr>
        <w:t>sentiment or morality are “inextricably tied to human proximity</w:t>
      </w:r>
      <w:r w:rsidRPr="00DB61F7">
        <w:t xml:space="preserve">,” to quote </w:t>
      </w:r>
      <w:r w:rsidRPr="00DB61F7">
        <w:rPr>
          <w:sz w:val="16"/>
          <w:szCs w:val="16"/>
        </w:rPr>
        <w:t>Zygmunt Bauman</w:t>
      </w:r>
      <w:r w:rsidRPr="00DB61F7">
        <w:t xml:space="preserve">, </w:t>
      </w:r>
      <w:r w:rsidRPr="00DB61F7">
        <w:rPr>
          <w:rStyle w:val="DebateHighlighted"/>
          <w:rFonts w:eastAsiaTheme="majorEastAsia"/>
        </w:rPr>
        <w:t>the problem is that in the very effort to “bring it near” and “inspect it closely” it is dissipated</w:t>
      </w:r>
      <w:r w:rsidRPr="00DB61F7">
        <w:t xml:space="preserve">. </w:t>
      </w:r>
      <w:r w:rsidRPr="00DB61F7">
        <w:rPr>
          <w:sz w:val="16"/>
          <w:szCs w:val="16"/>
        </w:rPr>
        <w:t>According to Bauman, “morality conforms to the law of optical perspective. It looms large and thick close to the eye.” So, then, how does suffering elude or escape us in the very effort to bring it near? It does so precisely because</w:t>
      </w:r>
      <w:r w:rsidRPr="00DB61F7">
        <w:t xml:space="preserve"> </w:t>
      </w:r>
      <w:r w:rsidRPr="00DB61F7">
        <w:rPr>
          <w:rStyle w:val="DebateHighlighted"/>
          <w:rFonts w:eastAsiaTheme="majorEastAsia"/>
        </w:rPr>
        <w:t xml:space="preserve">it can only be brought near by way of a proxy </w:t>
      </w:r>
      <w:r w:rsidRPr="00DB61F7">
        <w:rPr>
          <w:sz w:val="16"/>
          <w:szCs w:val="16"/>
        </w:rPr>
        <w:t>and by way of Rankin’s indignation and imagination</w:t>
      </w:r>
      <w:r w:rsidRPr="00DB61F7">
        <w:t xml:space="preserve">. </w:t>
      </w:r>
      <w:r w:rsidRPr="00DB61F7">
        <w:rPr>
          <w:rStyle w:val="DebateHighlighted"/>
          <w:rFonts w:eastAsiaTheme="majorEastAsia"/>
        </w:rPr>
        <w:t>If the black body is the vehicle of the other’s power</w:t>
      </w:r>
      <w:r w:rsidRPr="00DB61F7">
        <w:rPr>
          <w:rStyle w:val="DebateUnderline"/>
          <w:rFonts w:eastAsiaTheme="majorEastAsia"/>
        </w:rPr>
        <w:t xml:space="preserve">, </w:t>
      </w:r>
      <w:r w:rsidRPr="00DB61F7">
        <w:rPr>
          <w:rStyle w:val="DebateUnderline"/>
          <w:rFonts w:eastAsiaTheme="majorEastAsia"/>
          <w:sz w:val="16"/>
          <w:szCs w:val="16"/>
        </w:rPr>
        <w:t>pleasure, and profit</w:t>
      </w:r>
      <w:r w:rsidRPr="00DB61F7">
        <w:rPr>
          <w:rStyle w:val="DebateUnderline"/>
          <w:rFonts w:eastAsiaTheme="majorEastAsia"/>
        </w:rPr>
        <w:t xml:space="preserve">, </w:t>
      </w:r>
      <w:r w:rsidRPr="00DB61F7">
        <w:rPr>
          <w:rStyle w:val="DebateHighlighted"/>
          <w:rFonts w:eastAsiaTheme="majorEastAsia"/>
        </w:rPr>
        <w:t>then it is no less true that it is the white</w:t>
      </w:r>
      <w:r w:rsidRPr="00DB61F7">
        <w:rPr>
          <w:rStyle w:val="DebateUnderline"/>
          <w:rFonts w:eastAsiaTheme="majorEastAsia"/>
        </w:rPr>
        <w:t xml:space="preserve"> </w:t>
      </w:r>
      <w:r w:rsidRPr="00DB61F7">
        <w:rPr>
          <w:rStyle w:val="DebateUnderline"/>
          <w:rFonts w:eastAsiaTheme="majorEastAsia"/>
          <w:sz w:val="16"/>
          <w:szCs w:val="16"/>
        </w:rPr>
        <w:t xml:space="preserve">or near-white </w:t>
      </w:r>
      <w:r w:rsidRPr="00DB61F7">
        <w:rPr>
          <w:rStyle w:val="DebateHighlighted"/>
          <w:rFonts w:eastAsiaTheme="majorEastAsia"/>
        </w:rPr>
        <w:t>body that makes the captive’s suffering visible</w:t>
      </w:r>
      <w:r w:rsidRPr="00DB61F7">
        <w:rPr>
          <w:rStyle w:val="DebateUnderline"/>
          <w:rFonts w:eastAsiaTheme="majorEastAsia"/>
        </w:rPr>
        <w:t xml:space="preserve"> </w:t>
      </w:r>
      <w:r w:rsidRPr="00DB61F7">
        <w:rPr>
          <w:rStyle w:val="DebateUnderline"/>
          <w:rFonts w:eastAsiaTheme="majorEastAsia"/>
          <w:sz w:val="16"/>
          <w:szCs w:val="16"/>
        </w:rPr>
        <w:t>and discernible.</w:t>
      </w:r>
      <w:r w:rsidRPr="00DB61F7">
        <w:t xml:space="preserve">  Indeed, </w:t>
      </w:r>
      <w:r w:rsidRPr="00DB61F7">
        <w:rPr>
          <w:rStyle w:val="DebateUnderline"/>
          <w:rFonts w:eastAsiaTheme="majorEastAsia"/>
          <w:sz w:val="16"/>
          <w:szCs w:val="16"/>
        </w:rPr>
        <w:t>the elusiveness of black suffering can be attributed to a racist optics in which black flesh is itself identified as the source of opacity, the denial of black humanity, and the effacement of sentience integral to the wanton use of the captive body</w:t>
      </w:r>
      <w:r w:rsidRPr="00DB61F7">
        <w:t>.</w:t>
      </w:r>
    </w:p>
    <w:p w14:paraId="5241D115" w14:textId="41FEFBFA" w:rsidR="00AD5E63" w:rsidRDefault="00AD5E63" w:rsidP="00AD5E63">
      <w:pPr>
        <w:pStyle w:val="Heading2"/>
      </w:pPr>
      <w:r>
        <w:t>K Links</w:t>
      </w:r>
    </w:p>
    <w:p w14:paraId="3056EAF8" w14:textId="26F6969A" w:rsidR="00EC574C" w:rsidRPr="00EC574C" w:rsidRDefault="00EC574C" w:rsidP="00EC574C">
      <w:pPr>
        <w:pStyle w:val="Heading3"/>
      </w:pPr>
      <w:r>
        <w:t>Afro-Pessimism Links</w:t>
      </w:r>
    </w:p>
    <w:p w14:paraId="119B1436" w14:textId="77777777" w:rsidR="00EC574C" w:rsidRPr="0012356C" w:rsidRDefault="00EC574C" w:rsidP="00EC574C">
      <w:pPr>
        <w:pStyle w:val="Heading4"/>
        <w:rPr>
          <w:rStyle w:val="StyleUnderline"/>
          <w:rFonts w:cs="Times New Roman"/>
          <w:b w:val="0"/>
          <w:u w:val="none"/>
        </w:rPr>
      </w:pPr>
      <w:r w:rsidRPr="0012356C">
        <w:rPr>
          <w:rStyle w:val="StyleUnderline"/>
          <w:rFonts w:cs="Times New Roman"/>
          <w:u w:val="none"/>
        </w:rPr>
        <w:t>Their focus on equality and a common strand of humanity ignores that blacks don’t meet under the category of human – turns case</w:t>
      </w:r>
    </w:p>
    <w:p w14:paraId="05632487" w14:textId="77777777" w:rsidR="00EC574C" w:rsidRPr="0012356C" w:rsidRDefault="00EC574C" w:rsidP="00EC574C">
      <w:r w:rsidRPr="0012356C">
        <w:rPr>
          <w:rStyle w:val="Style13ptBold"/>
        </w:rPr>
        <w:t xml:space="preserve">Wilderson 10, </w:t>
      </w:r>
      <w:r w:rsidRPr="0012356C">
        <w:rPr>
          <w:rStyle w:val="Style13ptBold"/>
          <w:b w:val="0"/>
          <w:sz w:val="20"/>
          <w:szCs w:val="20"/>
        </w:rPr>
        <w:t xml:space="preserve">Frank B Wilderson is a professor at UC Irvine, “Red, White, and Black: Cinema and </w:t>
      </w:r>
      <w:r>
        <w:rPr>
          <w:rStyle w:val="Style13ptBold"/>
          <w:b w:val="0"/>
          <w:sz w:val="20"/>
          <w:szCs w:val="20"/>
        </w:rPr>
        <w:t xml:space="preserve">Structure of US Antagonisms,” </w:t>
      </w:r>
    </w:p>
    <w:p w14:paraId="477CF867" w14:textId="77777777" w:rsidR="00EC574C" w:rsidRDefault="00EC574C" w:rsidP="00EC574C">
      <w:pPr>
        <w:rPr>
          <w:rStyle w:val="StyleUnderline"/>
        </w:rPr>
      </w:pPr>
      <w:r w:rsidRPr="0012356C">
        <w:t>I have little interest in assailing political conservatives. Nor is my argument wedded to the disciplinary needs of political science, or even sociology, where injury must be established, first, as White Supremacist event, from which one then embarks upon a demonstration of intent, or racism; and, if one is lucky, or foolish, enough, a solution is proposed</w:t>
      </w:r>
      <w:r w:rsidRPr="0012356C">
        <w:rPr>
          <w:rStyle w:val="StyleUnderline"/>
          <w:sz w:val="16"/>
        </w:rPr>
        <w:t xml:space="preserve">. </w:t>
      </w:r>
      <w:r w:rsidRPr="0012356C">
        <w:rPr>
          <w:rStyle w:val="StyleUnderline"/>
        </w:rPr>
        <w:t>If the position of the Black is</w:t>
      </w:r>
      <w:r w:rsidRPr="0012356C">
        <w:rPr>
          <w:rStyle w:val="StyleUnderline"/>
          <w:sz w:val="16"/>
        </w:rPr>
        <w:t xml:space="preserve">, as I argue, </w:t>
      </w:r>
      <w:r w:rsidRPr="0012356C">
        <w:rPr>
          <w:rStyle w:val="StyleUnderline"/>
        </w:rPr>
        <w:t>a paradigmatic impossibility in the Western Hemisphere, indeed, in the world, in other words, if a Black is the very antithesis of a Human subject, as imagined by marxism and/or psychoanalysis, then his/her paradigmatic exile is not simply a function of repressive practices on the part of institutions</w:t>
      </w:r>
      <w:r w:rsidRPr="0012356C">
        <w:rPr>
          <w:rStyle w:val="StyleUnderline"/>
          <w:sz w:val="16"/>
        </w:rPr>
        <w:t xml:space="preserve"> </w:t>
      </w:r>
      <w:r w:rsidRPr="0012356C">
        <w:t xml:space="preserve">(as political science and sociology would have it). </w:t>
      </w:r>
      <w:r w:rsidRPr="0012356C">
        <w:rPr>
          <w:rStyle w:val="StyleUnderline"/>
        </w:rPr>
        <w:t>This banishment from the Human fold is to be found most profoundly in the emancipatory meditations of Black people’s staunchest “allies,” and in some of the most “radical” films. Here—not in restrictive policy, unjust legislation, police brutality, or conservative scholarship—is where the Settler/Master’s sinews are most resilient</w:t>
      </w:r>
    </w:p>
    <w:p w14:paraId="6CD993FA" w14:textId="77777777" w:rsidR="00EC574C" w:rsidRPr="0096098C" w:rsidRDefault="00EC574C" w:rsidP="00EC574C">
      <w:pPr>
        <w:pStyle w:val="Heading4"/>
        <w:rPr>
          <w:rFonts w:asciiTheme="minorHAnsi" w:hAnsiTheme="minorHAnsi"/>
        </w:rPr>
      </w:pPr>
      <w:r w:rsidRPr="0096098C">
        <w:rPr>
          <w:rFonts w:asciiTheme="minorHAnsi" w:hAnsiTheme="minorHAnsi"/>
        </w:rPr>
        <w:t xml:space="preserve">Their attempt at humanization is inherently problematic—ontological categorizations make it impossible for blackness to ever be viewed as human, true black resistance can only be achieved when the task of reclamation is abandoned </w:t>
      </w:r>
    </w:p>
    <w:p w14:paraId="720EBFC0" w14:textId="77777777" w:rsidR="00EC574C" w:rsidRPr="0096098C" w:rsidRDefault="00EC574C" w:rsidP="00EC574C">
      <w:pPr>
        <w:rPr>
          <w:rFonts w:asciiTheme="minorHAnsi" w:hAnsiTheme="minorHAnsi"/>
          <w:b/>
          <w:bCs/>
          <w:sz w:val="26"/>
        </w:rPr>
      </w:pPr>
      <w:r w:rsidRPr="0096098C">
        <w:rPr>
          <w:rStyle w:val="Style13ptBold"/>
          <w:rFonts w:asciiTheme="minorHAnsi" w:hAnsiTheme="minorHAnsi"/>
        </w:rPr>
        <w:t>Reeves 2012 (</w:t>
      </w:r>
      <w:r w:rsidRPr="0096098C">
        <w:rPr>
          <w:rFonts w:asciiTheme="minorHAnsi" w:hAnsiTheme="minorHAnsi"/>
        </w:rPr>
        <w:t>Rodger, Poet and Professor at University of Illinois, “Black Western Thought: Toward a Theory of the Black Citizen-Object” Dissertation for UT-A</w:t>
      </w:r>
      <w:r w:rsidRPr="0096098C">
        <w:rPr>
          <w:rStyle w:val="Style13ptBold"/>
          <w:rFonts w:asciiTheme="minorHAnsi" w:hAnsiTheme="minorHAnsi"/>
        </w:rPr>
        <w:t>)</w:t>
      </w:r>
    </w:p>
    <w:p w14:paraId="7F9AB332" w14:textId="1AC911B4" w:rsidR="00EC574C" w:rsidRPr="00EC574C" w:rsidRDefault="00EC574C" w:rsidP="00EC574C">
      <w:pPr>
        <w:rPr>
          <w:rFonts w:asciiTheme="minorHAnsi" w:hAnsiTheme="minorHAnsi"/>
        </w:rPr>
      </w:pPr>
      <w:r w:rsidRPr="0096098C">
        <w:rPr>
          <w:rFonts w:asciiTheme="minorHAnsi" w:hAnsiTheme="minorHAnsi"/>
        </w:rPr>
        <w:t xml:space="preserve">The deformation that I am arguing for in this chapter and in this project in general is </w:t>
      </w:r>
      <w:r w:rsidRPr="0096098C">
        <w:rPr>
          <w:rStyle w:val="StyleUnderline"/>
          <w:rFonts w:asciiTheme="minorHAnsi" w:hAnsiTheme="minorHAnsi"/>
        </w:rPr>
        <w:t>the deformation of the quest for universal humanity for the black citizen-object</w:t>
      </w:r>
      <w:r w:rsidRPr="0096098C">
        <w:rPr>
          <w:rFonts w:asciiTheme="minorHAnsi" w:hAnsiTheme="minorHAnsi"/>
        </w:rPr>
        <w:t xml:space="preserve">; some might argue that this </w:t>
      </w:r>
      <w:r w:rsidRPr="0096098C">
        <w:rPr>
          <w:rStyle w:val="StyleUnderline"/>
          <w:rFonts w:asciiTheme="minorHAnsi" w:hAnsiTheme="minorHAnsi"/>
        </w:rPr>
        <w:t>is not new</w:t>
      </w:r>
      <w:r w:rsidRPr="0096098C">
        <w:rPr>
          <w:rFonts w:asciiTheme="minorHAnsi" w:hAnsiTheme="minorHAnsi"/>
        </w:rPr>
        <w:t xml:space="preserve">; isn’t this what black studies departments, the Harlem Renaissance, the Black Arts Movement have petitioned for? And I would say, no. And yes. All of these </w:t>
      </w:r>
      <w:r w:rsidRPr="0096098C">
        <w:rPr>
          <w:rStyle w:val="StyleUnderline"/>
          <w:rFonts w:asciiTheme="minorHAnsi" w:hAnsiTheme="minorHAnsi"/>
        </w:rPr>
        <w:t>movements were interested in a black humanity</w:t>
      </w:r>
      <w:r w:rsidRPr="0096098C">
        <w:rPr>
          <w:rFonts w:asciiTheme="minorHAnsi" w:hAnsiTheme="minorHAnsi"/>
        </w:rPr>
        <w:t xml:space="preserve">, one that was allowed to articulate and possess its particularity, its own standards, traditions, and notions of beauty that were not merely black-washed versions of the ruins and monuments of Anglo-European and Anglo-American cultures, histories, and aesthetics. </w:t>
      </w:r>
      <w:r w:rsidRPr="0096098C">
        <w:rPr>
          <w:rStyle w:val="Emphasis"/>
          <w:rFonts w:asciiTheme="minorHAnsi" w:hAnsiTheme="minorHAnsi"/>
        </w:rPr>
        <w:t>But they were still arguing for the status of human</w:t>
      </w:r>
      <w:r w:rsidRPr="0096098C">
        <w:rPr>
          <w:rFonts w:asciiTheme="minorHAnsi" w:hAnsiTheme="minorHAnsi"/>
        </w:rPr>
        <w:t xml:space="preserve">, </w:t>
      </w:r>
      <w:r w:rsidRPr="0096098C">
        <w:rPr>
          <w:rStyle w:val="StyleUnderline"/>
          <w:rFonts w:asciiTheme="minorHAnsi" w:hAnsiTheme="minorHAnsi"/>
        </w:rPr>
        <w:t>bartering and trading in the discourses of modernity and universal humanity which uphold notions of purity through the human/nonhuman divide.</w:t>
      </w:r>
      <w:r w:rsidRPr="0096098C">
        <w:rPr>
          <w:rFonts w:asciiTheme="minorHAnsi" w:hAnsiTheme="minorHAnsi"/>
        </w:rPr>
        <w:t xml:space="preserve"> And </w:t>
      </w:r>
      <w:r w:rsidRPr="0096098C">
        <w:rPr>
          <w:rStyle w:val="StyleUnderline"/>
          <w:rFonts w:asciiTheme="minorHAnsi" w:hAnsiTheme="minorHAnsi"/>
        </w:rPr>
        <w:t>this quest for humanity</w:t>
      </w:r>
      <w:r w:rsidRPr="0096098C">
        <w:rPr>
          <w:rFonts w:asciiTheme="minorHAnsi" w:hAnsiTheme="minorHAnsi"/>
        </w:rPr>
        <w:t xml:space="preserve">, particular or universal, </w:t>
      </w:r>
      <w:r w:rsidRPr="0096098C">
        <w:rPr>
          <w:rStyle w:val="StyleUnderline"/>
          <w:rFonts w:asciiTheme="minorHAnsi" w:hAnsiTheme="minorHAnsi"/>
        </w:rPr>
        <w:t xml:space="preserve">is a Sisyphusian endeavor because these discourses of the human, of modernity </w:t>
      </w:r>
      <w:r w:rsidRPr="0096098C">
        <w:rPr>
          <w:rStyle w:val="Emphasis"/>
          <w:rFonts w:asciiTheme="minorHAnsi" w:hAnsiTheme="minorHAnsi"/>
        </w:rPr>
        <w:t>continue to lack the</w:t>
      </w:r>
      <w:r w:rsidRPr="0096098C">
        <w:rPr>
          <w:rStyle w:val="StyleUnderline"/>
          <w:rFonts w:asciiTheme="minorHAnsi" w:hAnsiTheme="minorHAnsi"/>
        </w:rPr>
        <w:t xml:space="preserve"> democracy and </w:t>
      </w:r>
      <w:r w:rsidRPr="0096098C">
        <w:rPr>
          <w:rStyle w:val="Emphasis"/>
          <w:rFonts w:asciiTheme="minorHAnsi" w:hAnsiTheme="minorHAnsi"/>
        </w:rPr>
        <w:t>non-normativity necessary to</w:t>
      </w:r>
      <w:r w:rsidRPr="0096098C">
        <w:rPr>
          <w:rStyle w:val="StyleUnderline"/>
          <w:rFonts w:asciiTheme="minorHAnsi" w:hAnsiTheme="minorHAnsi"/>
        </w:rPr>
        <w:t xml:space="preserve"> properly </w:t>
      </w:r>
      <w:r w:rsidRPr="0096098C">
        <w:rPr>
          <w:rStyle w:val="Emphasis"/>
          <w:rFonts w:asciiTheme="minorHAnsi" w:hAnsiTheme="minorHAnsi"/>
        </w:rPr>
        <w:t>account for the subjectivity of the black object</w:t>
      </w:r>
      <w:r w:rsidRPr="0096098C">
        <w:rPr>
          <w:rFonts w:asciiTheme="minorHAnsi" w:hAnsiTheme="minorHAnsi"/>
        </w:rPr>
        <w:t xml:space="preserve">. Quite simply, </w:t>
      </w:r>
      <w:r w:rsidRPr="0096098C">
        <w:rPr>
          <w:rStyle w:val="StyleUnderline"/>
          <w:rFonts w:asciiTheme="minorHAnsi" w:hAnsiTheme="minorHAnsi"/>
        </w:rPr>
        <w:t xml:space="preserve">I am arguing for the </w:t>
      </w:r>
      <w:r w:rsidRPr="0096098C">
        <w:rPr>
          <w:rStyle w:val="Emphasis"/>
          <w:rFonts w:asciiTheme="minorHAnsi" w:hAnsiTheme="minorHAnsi"/>
        </w:rPr>
        <w:t>complete eradication</w:t>
      </w:r>
      <w:r w:rsidRPr="0096098C">
        <w:rPr>
          <w:rStyle w:val="StyleUnderline"/>
          <w:rFonts w:asciiTheme="minorHAnsi" w:hAnsiTheme="minorHAnsi"/>
        </w:rPr>
        <w:t xml:space="preserve"> and dismantling of the notion that black “people” are humans at all</w:t>
      </w:r>
      <w:r w:rsidRPr="0096098C">
        <w:rPr>
          <w:rFonts w:asciiTheme="minorHAnsi" w:hAnsiTheme="minorHAnsi"/>
        </w:rPr>
        <w:t xml:space="preserve">. </w:t>
      </w:r>
      <w:r w:rsidRPr="0096098C">
        <w:rPr>
          <w:rStyle w:val="StyleUnderline"/>
          <w:rFonts w:asciiTheme="minorHAnsi" w:hAnsiTheme="minorHAnsi"/>
        </w:rPr>
        <w:t>I am not interested in the biological narrative and fiction of the human; instead, I am interested in disrupting the narrative of human that biological fictions cannot attend to</w:t>
      </w:r>
      <w:r w:rsidRPr="0096098C">
        <w:rPr>
          <w:rFonts w:asciiTheme="minorHAnsi" w:hAnsiTheme="minorHAnsi"/>
        </w:rPr>
        <w:t xml:space="preserve">—that of the philosophical, the realm of the vulgar, the popular—the complexity of the banal. </w:t>
      </w:r>
      <w:r w:rsidRPr="0096098C">
        <w:rPr>
          <w:rStyle w:val="StyleUnderline"/>
          <w:rFonts w:asciiTheme="minorHAnsi" w:hAnsiTheme="minorHAnsi"/>
        </w:rPr>
        <w:t>I argue that we, black “folks,” have always been objects</w:t>
      </w:r>
      <w:r w:rsidRPr="0096098C">
        <w:rPr>
          <w:rFonts w:asciiTheme="minorHAnsi" w:hAnsiTheme="minorHAnsi"/>
        </w:rPr>
        <w:t>: in the language of Karl Marx—</w:t>
      </w:r>
      <w:r w:rsidRPr="0096098C">
        <w:rPr>
          <w:rStyle w:val="StyleUnderline"/>
          <w:rFonts w:asciiTheme="minorHAnsi" w:hAnsiTheme="minorHAnsi"/>
        </w:rPr>
        <w:t>the subjunctively imagined speaking commodity</w:t>
      </w:r>
      <w:r w:rsidRPr="0096098C">
        <w:rPr>
          <w:rFonts w:asciiTheme="minorHAnsi" w:hAnsiTheme="minorHAnsi"/>
        </w:rPr>
        <w:t>, in the language of Bruno Latour—</w:t>
      </w:r>
      <w:r w:rsidRPr="0096098C">
        <w:rPr>
          <w:rStyle w:val="Emphasis"/>
          <w:rFonts w:asciiTheme="minorHAnsi" w:hAnsiTheme="minorHAnsi"/>
        </w:rPr>
        <w:t>the nonhuman</w:t>
      </w:r>
      <w:r w:rsidRPr="0096098C">
        <w:rPr>
          <w:rFonts w:asciiTheme="minorHAnsi" w:hAnsiTheme="minorHAnsi"/>
        </w:rPr>
        <w:t>, in the language of Eduoard Glissant—</w:t>
      </w:r>
      <w:r w:rsidRPr="0096098C">
        <w:rPr>
          <w:rStyle w:val="StyleUnderline"/>
          <w:rFonts w:asciiTheme="minorHAnsi" w:hAnsiTheme="minorHAnsi"/>
        </w:rPr>
        <w:t>the opaque Citizen</w:t>
      </w:r>
      <w:r w:rsidRPr="0096098C">
        <w:rPr>
          <w:rFonts w:asciiTheme="minorHAnsi" w:hAnsiTheme="minorHAnsi"/>
        </w:rPr>
        <w:t xml:space="preserve">14. I am at once embracing the abjection of the black body and reaching toward describing and theorizing a notion of black subjectivity that is unapologetic in its enactment of that abjection, unapologetic in the playing with the dark, playing with the cultural, psychic, and spiritual deracination of black bodies throughout history. My notion of the black citizen-object is not merely a recapitulation, a re-trafficking in discourses that glorified black subjugation. When I write or petition for the black citizen-object, </w:t>
      </w:r>
      <w:r w:rsidRPr="0096098C">
        <w:rPr>
          <w:rStyle w:val="StyleUnderline"/>
          <w:rFonts w:asciiTheme="minorHAnsi" w:hAnsiTheme="minorHAnsi"/>
        </w:rPr>
        <w:t>I am not using the term as slave master might</w:t>
      </w:r>
      <w:r w:rsidRPr="0096098C">
        <w:rPr>
          <w:rFonts w:asciiTheme="minorHAnsi" w:hAnsiTheme="minorHAnsi"/>
        </w:rPr>
        <w:t xml:space="preserve">; </w:t>
      </w:r>
      <w:r w:rsidRPr="0096098C">
        <w:rPr>
          <w:rStyle w:val="StyleUnderline"/>
          <w:rFonts w:asciiTheme="minorHAnsi" w:hAnsiTheme="minorHAnsi"/>
        </w:rPr>
        <w:t>I am not seeking to hail black bodies, black aesthetic and intellectual productions into the marketplace of capitalism</w:t>
      </w:r>
      <w:r w:rsidRPr="0096098C">
        <w:rPr>
          <w:rFonts w:asciiTheme="minorHAnsi" w:hAnsiTheme="minorHAnsi"/>
        </w:rPr>
        <w:t xml:space="preserve">, the willful objectification of the human. </w:t>
      </w:r>
      <w:r w:rsidRPr="0096098C">
        <w:rPr>
          <w:rStyle w:val="StyleUnderline"/>
          <w:rFonts w:asciiTheme="minorHAnsi" w:hAnsiTheme="minorHAnsi"/>
        </w:rPr>
        <w:t>The black citizen-object is also not a pejorative term meant to discuss the ways in which black people are othered</w:t>
      </w:r>
      <w:r w:rsidRPr="0096098C">
        <w:rPr>
          <w:rFonts w:asciiTheme="minorHAnsi" w:hAnsiTheme="minorHAnsi"/>
        </w:rPr>
        <w:t xml:space="preserve">, hailed as human objects or oppressed. </w:t>
      </w:r>
      <w:r w:rsidRPr="0096098C">
        <w:rPr>
          <w:rStyle w:val="Emphasis"/>
          <w:rFonts w:asciiTheme="minorHAnsi" w:hAnsiTheme="minorHAnsi"/>
        </w:rPr>
        <w:t>The black citizen-object is the hybrid of the black body and the history of black abjection</w:t>
      </w:r>
      <w:r w:rsidRPr="0096098C">
        <w:rPr>
          <w:rFonts w:asciiTheme="minorHAnsi" w:hAnsiTheme="minorHAnsi"/>
        </w:rPr>
        <w:t xml:space="preserve">. This project thinks through the ways in which moans, shrieks, songs, novels, narrators, preachers, and poems emanating from black citizen-objects resist, obscure, opaquely participate and contradict notions of the human, notions of market, value, and economy. </w:t>
      </w:r>
      <w:r w:rsidRPr="0096098C">
        <w:rPr>
          <w:rStyle w:val="StyleUnderline"/>
          <w:rFonts w:asciiTheme="minorHAnsi" w:hAnsiTheme="minorHAnsi"/>
        </w:rPr>
        <w:t>This project argues that black bodies and their attendant</w:t>
      </w:r>
      <w:r w:rsidRPr="0096098C">
        <w:rPr>
          <w:rFonts w:asciiTheme="minorHAnsi" w:hAnsiTheme="minorHAnsi"/>
        </w:rPr>
        <w:t xml:space="preserve"> artistic productions </w:t>
      </w:r>
      <w:r w:rsidRPr="0096098C">
        <w:rPr>
          <w:rStyle w:val="StyleUnderline"/>
          <w:rFonts w:asciiTheme="minorHAnsi" w:hAnsiTheme="minorHAnsi"/>
        </w:rPr>
        <w:t>articulate an ontology and philosophy that seek opacity and irreducibility</w:t>
      </w:r>
      <w:r w:rsidRPr="0096098C">
        <w:rPr>
          <w:rFonts w:asciiTheme="minorHAnsi" w:hAnsiTheme="minorHAnsi"/>
        </w:rPr>
        <w:t xml:space="preserve">. </w:t>
      </w:r>
      <w:r w:rsidRPr="0096098C">
        <w:rPr>
          <w:rStyle w:val="StyleUnderline"/>
          <w:rFonts w:asciiTheme="minorHAnsi" w:hAnsiTheme="minorHAnsi"/>
        </w:rPr>
        <w:t>This irreducibility creates a rhizome, a poetics, ontology, and philosophy of relationality that resist categorization and transparency</w:t>
      </w:r>
      <w:r w:rsidRPr="0096098C">
        <w:rPr>
          <w:rFonts w:asciiTheme="minorHAnsi" w:hAnsiTheme="minorHAnsi"/>
        </w:rPr>
        <w:t xml:space="preserve">. And </w:t>
      </w:r>
      <w:r w:rsidRPr="0096098C">
        <w:rPr>
          <w:rStyle w:val="StyleUnderline"/>
          <w:rFonts w:asciiTheme="minorHAnsi" w:hAnsiTheme="minorHAnsi"/>
        </w:rPr>
        <w:t>because of this liminal positionality, black folks</w:t>
      </w:r>
      <w:r w:rsidRPr="0096098C">
        <w:rPr>
          <w:rFonts w:asciiTheme="minorHAnsi" w:hAnsiTheme="minorHAnsi"/>
        </w:rPr>
        <w:t xml:space="preserve"> and their artistic productions </w:t>
      </w:r>
      <w:r w:rsidRPr="0096098C">
        <w:rPr>
          <w:rStyle w:val="StyleUnderline"/>
          <w:rFonts w:asciiTheme="minorHAnsi" w:hAnsiTheme="minorHAnsi"/>
        </w:rPr>
        <w:t>stultify the modern mind</w:t>
      </w:r>
      <w:r w:rsidRPr="0096098C">
        <w:rPr>
          <w:rFonts w:asciiTheme="minorHAnsi" w:hAnsiTheme="minorHAnsi"/>
        </w:rPr>
        <w:t xml:space="preserve"> and its attendant narratives of intellect, beauty, and sound </w:t>
      </w:r>
      <w:r w:rsidRPr="0096098C">
        <w:rPr>
          <w:rStyle w:val="StyleUnderline"/>
          <w:rFonts w:asciiTheme="minorHAnsi" w:hAnsiTheme="minorHAnsi"/>
        </w:rPr>
        <w:t>because of</w:t>
      </w:r>
      <w:r w:rsidRPr="0096098C">
        <w:rPr>
          <w:rFonts w:asciiTheme="minorHAnsi" w:hAnsiTheme="minorHAnsi"/>
        </w:rPr>
        <w:t xml:space="preserve"> their divergent histories and divergent notions of intelligence and </w:t>
      </w:r>
      <w:r w:rsidRPr="0096098C">
        <w:rPr>
          <w:rStyle w:val="StyleUnderline"/>
          <w:rFonts w:asciiTheme="minorHAnsi" w:hAnsiTheme="minorHAnsi"/>
        </w:rPr>
        <w:t>intelligibility.</w:t>
      </w:r>
      <w:r w:rsidRPr="0096098C">
        <w:rPr>
          <w:rFonts w:asciiTheme="minorHAnsi" w:hAnsiTheme="minorHAnsi"/>
        </w:rPr>
        <w:t xml:space="preserve"> </w:t>
      </w:r>
      <w:r w:rsidRPr="0096098C">
        <w:rPr>
          <w:rStyle w:val="StyleUnderline"/>
          <w:rFonts w:asciiTheme="minorHAnsi" w:hAnsiTheme="minorHAnsi"/>
        </w:rPr>
        <w:t>These divergent notions of intelligence and intelligibilities are not accidental; they are inhabitations of resistive and transgressive ontology that seek to enact a future that disrupts the present and the ever-presence of black subjugation</w:t>
      </w:r>
      <w:r w:rsidRPr="0096098C">
        <w:rPr>
          <w:rFonts w:asciiTheme="minorHAnsi" w:hAnsiTheme="minorHAnsi"/>
        </w:rPr>
        <w:t xml:space="preserve">. As Fred </w:t>
      </w:r>
      <w:r w:rsidRPr="0096098C">
        <w:rPr>
          <w:rStyle w:val="StyleUnderline"/>
          <w:rFonts w:asciiTheme="minorHAnsi" w:hAnsiTheme="minorHAnsi"/>
        </w:rPr>
        <w:t>Moten states</w:t>
      </w:r>
      <w:r w:rsidRPr="0096098C">
        <w:rPr>
          <w:rFonts w:asciiTheme="minorHAnsi" w:hAnsiTheme="minorHAnsi"/>
        </w:rPr>
        <w:t xml:space="preserve"> in In the Break, “</w:t>
      </w:r>
      <w:r w:rsidRPr="0096098C">
        <w:rPr>
          <w:rStyle w:val="Emphasis"/>
          <w:rFonts w:asciiTheme="minorHAnsi" w:hAnsiTheme="minorHAnsi"/>
        </w:rPr>
        <w:t>the history of blackness is testament to the fact that objects</w:t>
      </w:r>
      <w:r w:rsidRPr="0096098C">
        <w:rPr>
          <w:rFonts w:asciiTheme="minorHAnsi" w:hAnsiTheme="minorHAnsi"/>
        </w:rPr>
        <w:t xml:space="preserve"> [emphasis mine] </w:t>
      </w:r>
      <w:r w:rsidRPr="0096098C">
        <w:rPr>
          <w:rStyle w:val="Emphasis"/>
          <w:rFonts w:asciiTheme="minorHAnsi" w:hAnsiTheme="minorHAnsi"/>
        </w:rPr>
        <w:t>can and do resist</w:t>
      </w:r>
      <w:r w:rsidRPr="0096098C">
        <w:rPr>
          <w:rFonts w:asciiTheme="minorHAnsi" w:hAnsiTheme="minorHAnsi"/>
        </w:rPr>
        <w:t>.” And it is with Moten and this very quote that I will begin the investigation of the black citizen-object. In In the Break, Fred Moten begins his query into the aesthetics of the black, radical tradition and “the convergence of blackness and the irreducible sound of necessarily visual performance at the scene of subjection” with this statement: “</w:t>
      </w:r>
      <w:r w:rsidRPr="0096098C">
        <w:rPr>
          <w:rStyle w:val="Emphasis"/>
          <w:rFonts w:asciiTheme="minorHAnsi" w:hAnsiTheme="minorHAnsi"/>
        </w:rPr>
        <w:t>The history of blackness is testament to the fact that objects can and do resist</w:t>
      </w:r>
      <w:r w:rsidRPr="0096098C">
        <w:rPr>
          <w:rFonts w:asciiTheme="minorHAnsi" w:hAnsiTheme="minorHAnsi"/>
        </w:rPr>
        <w:t xml:space="preserve">. </w:t>
      </w:r>
      <w:r w:rsidRPr="0096098C">
        <w:rPr>
          <w:rStyle w:val="StyleUnderline"/>
          <w:rFonts w:asciiTheme="minorHAnsi" w:hAnsiTheme="minorHAnsi"/>
        </w:rPr>
        <w:t>Blackness—the extended moment of a specific upheaval, an ongoing irruption that anarranges every line—is a strain that pressures the assumption of the equivalence of personhood and subjectivity”</w:t>
      </w:r>
    </w:p>
    <w:p w14:paraId="532CFD70" w14:textId="77777777" w:rsidR="00EC574C" w:rsidRDefault="00EC574C" w:rsidP="00EC574C">
      <w:pPr>
        <w:pStyle w:val="Heading4"/>
      </w:pPr>
      <w:r>
        <w:t>The affirmative represents the ruse of analogy – the comparison of other identity groups to the ontological condition of blackness is not only incorrect but also parasitic – other identity groups maintain their history and their past – blackness is the door to no return – focus on junior partners re-create anti-black violence</w:t>
      </w:r>
    </w:p>
    <w:p w14:paraId="000389E2" w14:textId="77777777" w:rsidR="00EC574C" w:rsidRPr="00B04128" w:rsidRDefault="00EC574C" w:rsidP="00EC574C">
      <w:pPr>
        <w:rPr>
          <w:sz w:val="20"/>
          <w:szCs w:val="20"/>
        </w:rPr>
      </w:pPr>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 NN</w:t>
      </w:r>
    </w:p>
    <w:p w14:paraId="22CD4E90" w14:textId="77777777" w:rsidR="00EC574C" w:rsidRPr="00B04128" w:rsidRDefault="00EC574C" w:rsidP="00EC574C">
      <w:pPr>
        <w:rPr>
          <w:rStyle w:val="Emphasis"/>
        </w:rPr>
      </w:pPr>
      <w:r>
        <w:t xml:space="preserve">Thirty to forty years </w:t>
      </w:r>
      <w:r w:rsidRPr="00B04128">
        <w:rPr>
          <w:rStyle w:val="StyleUnderline"/>
        </w:rPr>
        <w:t>before the current milieu of multiculturalism, immigrants rights activism, White women’s liberation, and sweat shop struggles, Frantz Fanon found himself writing in a post-WWII era fixated on the Jewish holocaust as the affective destination that made legible the ensemble of questions that animated the political common sense of oppression.</w:t>
      </w:r>
      <w:r>
        <w:t xml:space="preserve"> </w:t>
      </w:r>
      <w:r w:rsidRPr="00B04128">
        <w:rPr>
          <w:rStyle w:val="StyleUnderline"/>
        </w:rPr>
        <w:t>The holocaust provided a “natural” metaphor through which ontologists in Fanon’s time</w:t>
      </w:r>
      <w:r>
        <w:t xml:space="preserve">, such as Sartre, </w:t>
      </w:r>
      <w:r w:rsidRPr="00B04128">
        <w:rPr>
          <w:rStyle w:val="StyleUnderline"/>
        </w:rPr>
        <w:t>worked out a grammar through which the question, what does it mean to suffer, can be asked. The Jewish Holocaust as “natural” metaphor continues to anchor many of today’s meta-commentaries.</w:t>
      </w:r>
      <w:r>
        <w:t xml:space="preserve"> Giorgio Agamben’s meditations on the Muselmann, for example, allow him to claim Auschwitz as:</w:t>
      </w:r>
      <w:r w:rsidRPr="00B04128">
        <w:rPr>
          <w:sz w:val="12"/>
        </w:rPr>
        <w:t xml:space="preserve">∂ </w:t>
      </w:r>
      <w:r>
        <w:t>[S]omething so unprecedented that one tries to make it comprehensible by bringing it back to categories that are both extreme and absolutely familiar: life and death, dignity and indignity. Among these categories, the rue cipher of Auschwitz-the Muselmann, the ‘core of the camp,’ he whom ‘no one wants to see,’ and who is inscribed in every testimony as lacuna— wavers without finding a definite position. (Remnants of Auschwitz 81)</w:t>
      </w:r>
      <w:r w:rsidRPr="00B04128">
        <w:rPr>
          <w:sz w:val="12"/>
        </w:rPr>
        <w:t xml:space="preserve">∂ </w:t>
      </w:r>
      <w:r>
        <w:t xml:space="preserve">Agamben is not wrong, so much as he is late. </w:t>
      </w:r>
      <w:r w:rsidRPr="00B04128">
        <w:rPr>
          <w:rStyle w:val="StyleUnderline"/>
        </w:rPr>
        <w:t>Auschwitz is not “so unprecedented” to one whose frame of reference is the Middle Passage, followed by Native American genocide</w:t>
      </w:r>
      <w:r>
        <w:t xml:space="preserve">. In this way, </w:t>
      </w:r>
      <w:r w:rsidRPr="00B04128">
        <w:rPr>
          <w:rStyle w:val="Emphasis"/>
        </w:rPr>
        <w:t>Auschwitz would rank third or fourth in a normative, as opposed to∂ “unprecedented,” pattern</w:t>
      </w:r>
      <w:r>
        <w:t>. Agamben goes on to sketch out the ensemble of questions that Churchill and Spillers have asked, but he does so by deploying the Jewish Muselmann as the template of such questions, instead of the Red “Savage,” or the Black Slave:</w:t>
      </w:r>
      <w:r w:rsidRPr="00B04128">
        <w:rPr>
          <w:sz w:val="12"/>
        </w:rPr>
        <w:t xml:space="preserve">∂ </w:t>
      </w:r>
      <w:r>
        <w:t>In one case, [</w:t>
      </w:r>
      <w:r w:rsidRPr="00B04128">
        <w:rPr>
          <w:rStyle w:val="StyleUnderline"/>
        </w:rPr>
        <w:t>the Muselmann] appears as the non-living, as the being whose life is not truly life; in the other, as he whose death cannot be called death, but only the production of a corpse—as the inscription of life in a dead area and, in death, of a living area.</w:t>
      </w:r>
      <w:r>
        <w:t xml:space="preserve"> </w:t>
      </w:r>
      <w:r w:rsidRPr="00B04128">
        <w:rPr>
          <w:rStyle w:val="Emphasis"/>
        </w:rPr>
        <w:t>In both cases, what is called into question is the very humanity of man, since man observes the fragmentation of his privileged tie to what constitutes him as human, that is, the sacredness of death and life</w:t>
      </w:r>
      <w:r>
        <w:t>. The Muselmann is the non-human who obstinately appears as human; he is the human that cannot be told apart from the inhuman. (82)</w:t>
      </w:r>
      <w:r w:rsidRPr="00B04128">
        <w:rPr>
          <w:sz w:val="12"/>
        </w:rPr>
        <w:t xml:space="preserve">∂ </w:t>
      </w:r>
      <w:r>
        <w:t xml:space="preserve">In the historiography of intellectual thought, Agamben’s widely cited template of the Muselmann is an elaboration of Sartre’s work. </w:t>
      </w:r>
      <w:r w:rsidRPr="00B04128">
        <w:rPr>
          <w:rStyle w:val="StyleUnderline"/>
        </w:rPr>
        <w:t>As philosophers, they work both to fortify and extend the interlocutory life of widely accepted political common sense which positions the German/Jewish relation as the sin-qua-non of a structural antagonism, thus allowing political philosophy to attribute ontological—and not just social—significance to the Jewish Holocaust.</w:t>
      </w:r>
      <w:r w:rsidRPr="00B04128">
        <w:rPr>
          <w:sz w:val="12"/>
        </w:rPr>
        <w:t xml:space="preserve">∂ </w:t>
      </w:r>
      <w:r>
        <w:t xml:space="preserve">Fanon has no truck with all of this. </w:t>
      </w:r>
      <w:r w:rsidRPr="00B04128">
        <w:rPr>
          <w:rStyle w:val="StyleUnderline"/>
        </w:rPr>
        <w:t>He dismisses the presumed antagonism between Germans and Jews by calling the Holocaust “little family quarrels</w:t>
      </w:r>
      <w:r>
        <w:t>” (115), recasting with this single stroke the German/Jew encounter as a conflict rather than an antagonism. Fanon returns the Jew to his/her rightful position—a position within civil society animated by an ensemble of Human discontents. The Muselmann, then, can be</w:t>
      </w:r>
      <w:r w:rsidRPr="00B04128">
        <w:t xml:space="preserve">seen as a provisional moment within existential </w:t>
      </w:r>
      <w:r w:rsidRPr="00B04128">
        <w:rPr>
          <w:rStyle w:val="Emphasis"/>
        </w:rPr>
        <w:t>Whiteness, when Jews were subjected to Blackness and Redness</w:t>
      </w:r>
      <w:r w:rsidRPr="00B04128">
        <w:t>—and the explanatory power of the Muselmann can find its way back to sociology, history, or political science where it more rightfully belongs.</w:t>
      </w:r>
      <w:r>
        <w:t xml:space="preserve"> This is one of several moments in Black Skin, White Masks when </w:t>
      </w:r>
      <w:r w:rsidRPr="00B04128">
        <w:rPr>
          <w:rStyle w:val="Emphasis"/>
        </w:rPr>
        <w:t>Fanon splits the hair between social oppression and structural suffering, making it possible to theorize the impossibility of a Black ontology</w:t>
      </w:r>
      <w:r>
        <w:t xml:space="preserve">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B04128">
        <w:rPr>
          <w:rStyle w:val="Emphasis"/>
        </w:rPr>
        <w:t>The ruse of analogy erroneously locates the Black in the world—a place where s/he has not been since the dawning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 It is a mystification and an erasure because, whereas Masters may share the same fantasies as Slaves, and Slaves can speak as though they have the same interests as Masters, their respective grammars of suffering are irreconcilable.</w:t>
      </w:r>
    </w:p>
    <w:p w14:paraId="582AB837" w14:textId="58D445CE" w:rsidR="00EC574C" w:rsidRDefault="00EC574C" w:rsidP="00EC574C">
      <w:pPr>
        <w:pStyle w:val="Heading3"/>
      </w:pPr>
      <w:r>
        <w:t>Cap K Links</w:t>
      </w:r>
    </w:p>
    <w:p w14:paraId="63F4CA23" w14:textId="77777777" w:rsidR="00EC574C" w:rsidRPr="00220EB9" w:rsidRDefault="00EC574C" w:rsidP="00EC574C">
      <w:pPr>
        <w:keepNext/>
        <w:keepLines/>
        <w:spacing w:before="200" w:after="0" w:line="240" w:lineRule="auto"/>
        <w:contextualSpacing/>
        <w:outlineLvl w:val="3"/>
        <w:rPr>
          <w:rFonts w:ascii="Arial Narrow" w:eastAsia="Malgun Gothic" w:hAnsi="Arial Narrow" w:cs="Times New Roman"/>
          <w:b/>
          <w:bCs/>
          <w:iCs/>
          <w:sz w:val="26"/>
        </w:rPr>
      </w:pPr>
      <w:r w:rsidRPr="00220EB9">
        <w:rPr>
          <w:rFonts w:eastAsia="Malgun Gothic" w:cs="Times New Roman"/>
          <w:b/>
          <w:bCs/>
          <w:iCs/>
          <w:sz w:val="26"/>
        </w:rPr>
        <w:t>Capitalism uses racism to justify its exploitation- attacking class domination is key to solving racism</w:t>
      </w:r>
    </w:p>
    <w:p w14:paraId="40FB81E6" w14:textId="77777777" w:rsidR="00EC574C" w:rsidRPr="00220EB9" w:rsidRDefault="00EC574C" w:rsidP="00EC574C">
      <w:pPr>
        <w:spacing w:after="0" w:line="240" w:lineRule="auto"/>
        <w:contextualSpacing/>
        <w:rPr>
          <w:rFonts w:eastAsia="Calibri" w:cs="Calibri"/>
          <w:b/>
          <w:bCs/>
          <w:sz w:val="26"/>
        </w:rPr>
      </w:pPr>
      <w:r w:rsidRPr="00220EB9">
        <w:rPr>
          <w:rFonts w:eastAsia="Calibri" w:cs="Calibri"/>
          <w:b/>
          <w:bCs/>
          <w:sz w:val="26"/>
        </w:rPr>
        <w:t xml:space="preserve">Taylor, doctoral candidate in the department of African American Studies at Northwestern University, 2011 </w:t>
      </w:r>
    </w:p>
    <w:p w14:paraId="0BB31E96" w14:textId="217DC00D" w:rsidR="00EC574C" w:rsidRPr="00220EB9" w:rsidRDefault="00EC574C" w:rsidP="00EC574C">
      <w:pPr>
        <w:spacing w:after="0" w:line="240" w:lineRule="auto"/>
        <w:contextualSpacing/>
        <w:rPr>
          <w:rFonts w:eastAsia="Calibri" w:cs="Calibri"/>
        </w:rPr>
      </w:pPr>
      <w:r w:rsidRPr="00220EB9">
        <w:rPr>
          <w:rFonts w:eastAsia="Calibri" w:cs="Calibri"/>
        </w:rPr>
        <w:t>[Keeanga-Yamahtta, Jan 4, “Race, class and Marxism”, Socialist Worker, http://socialistworker.org/2011/01/04/race-class-and-marxism]</w:t>
      </w:r>
    </w:p>
    <w:p w14:paraId="5CFC5EF8" w14:textId="71A925A6" w:rsidR="00EC574C" w:rsidRDefault="00EC574C" w:rsidP="00EC574C">
      <w:pPr>
        <w:rPr>
          <w:rFonts w:eastAsia="Calibri" w:cs="Calibri"/>
          <w:b/>
          <w:u w:val="single"/>
        </w:rPr>
      </w:pPr>
      <w:r w:rsidRPr="00220EB9">
        <w:rPr>
          <w:rFonts w:eastAsia="Calibri" w:cs="Calibri"/>
          <w:sz w:val="16"/>
        </w:rPr>
        <w:t xml:space="preserve">Marxists argue that </w:t>
      </w:r>
      <w:r w:rsidRPr="00220EB9">
        <w:rPr>
          <w:rFonts w:eastAsia="Calibri" w:cs="Calibri"/>
          <w:b/>
          <w:u w:val="single"/>
        </w:rPr>
        <w:t>capitalism is a system that is based on the exploitation of the many by the few</w:t>
      </w:r>
      <w:r w:rsidRPr="00220EB9">
        <w:rPr>
          <w:rFonts w:eastAsia="Calibri" w:cs="Calibri"/>
          <w:sz w:val="16"/>
        </w:rPr>
        <w:t xml:space="preserve">. </w:t>
      </w:r>
      <w:r w:rsidRPr="00220EB9">
        <w:rPr>
          <w:rFonts w:eastAsia="Calibri" w:cs="Calibri"/>
          <w:b/>
          <w:u w:val="single"/>
        </w:rPr>
        <w:t>Because it is</w:t>
      </w:r>
      <w:r w:rsidRPr="00220EB9">
        <w:rPr>
          <w:rFonts w:eastAsia="Calibri" w:cs="Calibri"/>
          <w:sz w:val="16"/>
        </w:rPr>
        <w:t xml:space="preserve"> a system </w:t>
      </w:r>
      <w:r w:rsidRPr="00220EB9">
        <w:rPr>
          <w:rFonts w:eastAsia="Calibri" w:cs="Calibri"/>
          <w:b/>
          <w:u w:val="single"/>
        </w:rPr>
        <w:t>based on gross inequality</w:t>
      </w:r>
      <w:r w:rsidRPr="00220EB9">
        <w:rPr>
          <w:rFonts w:eastAsia="Calibri" w:cs="Calibri"/>
          <w:sz w:val="16"/>
        </w:rPr>
        <w:t xml:space="preserve">, </w:t>
      </w:r>
      <w:r w:rsidRPr="00220EB9">
        <w:rPr>
          <w:rFonts w:eastAsia="Calibri" w:cs="Calibri"/>
          <w:b/>
          <w:u w:val="single"/>
        </w:rPr>
        <w:t>it requires</w:t>
      </w:r>
      <w:r w:rsidRPr="00220EB9">
        <w:rPr>
          <w:rFonts w:eastAsia="Calibri" w:cs="Calibri"/>
          <w:sz w:val="16"/>
        </w:rPr>
        <w:t xml:space="preserve"> various </w:t>
      </w:r>
      <w:r w:rsidRPr="00220EB9">
        <w:rPr>
          <w:rFonts w:eastAsia="Calibri" w:cs="Calibri"/>
          <w:b/>
          <w:u w:val="single"/>
        </w:rPr>
        <w:t>tools to divide the majority</w:t>
      </w:r>
      <w:r w:rsidRPr="00220EB9">
        <w:rPr>
          <w:rFonts w:eastAsia="Calibri" w:cs="Calibri"/>
          <w:sz w:val="16"/>
        </w:rPr>
        <w:t>--</w:t>
      </w:r>
      <w:r w:rsidRPr="00220EB9">
        <w:rPr>
          <w:rFonts w:eastAsia="Calibri" w:cs="Calibri"/>
          <w:b/>
          <w:u w:val="single"/>
        </w:rPr>
        <w:t>racism and all oppressions</w:t>
      </w:r>
      <w:r w:rsidRPr="00220EB9">
        <w:rPr>
          <w:rFonts w:eastAsia="Calibri" w:cs="Calibri"/>
          <w:sz w:val="16"/>
        </w:rPr>
        <w:t xml:space="preserve"> under capitalism </w:t>
      </w:r>
      <w:r w:rsidRPr="00220EB9">
        <w:rPr>
          <w:rFonts w:eastAsia="Calibri" w:cs="Calibri"/>
          <w:b/>
          <w:u w:val="single"/>
        </w:rPr>
        <w:t>serve this purpose</w:t>
      </w:r>
      <w:r w:rsidRPr="00220EB9">
        <w:rPr>
          <w:rFonts w:eastAsia="Calibri" w:cs="Calibri"/>
          <w:sz w:val="16"/>
        </w:rPr>
        <w:t xml:space="preserve">. Moreover, oppression is used to justify and "explain" unequal relationships in society that enrich the minority that live off the majority's labor. Thus, </w:t>
      </w:r>
      <w:r w:rsidRPr="00220EB9">
        <w:rPr>
          <w:rFonts w:eastAsia="Calibri" w:cs="Calibri"/>
          <w:b/>
          <w:u w:val="single"/>
        </w:rPr>
        <w:t>racism developed</w:t>
      </w:r>
      <w:r w:rsidRPr="00220EB9">
        <w:rPr>
          <w:rFonts w:eastAsia="Calibri" w:cs="Calibri"/>
          <w:sz w:val="16"/>
        </w:rPr>
        <w:t xml:space="preserve"> initially </w:t>
      </w:r>
      <w:r w:rsidRPr="00220EB9">
        <w:rPr>
          <w:rFonts w:eastAsia="Calibri" w:cs="Calibri"/>
          <w:b/>
          <w:u w:val="single"/>
        </w:rPr>
        <w:t>to</w:t>
      </w:r>
      <w:r w:rsidRPr="00220EB9">
        <w:rPr>
          <w:rFonts w:eastAsia="Calibri" w:cs="Calibri"/>
          <w:sz w:val="16"/>
        </w:rPr>
        <w:t xml:space="preserve"> explain and </w:t>
      </w:r>
      <w:r w:rsidRPr="00220EB9">
        <w:rPr>
          <w:rFonts w:eastAsia="Calibri" w:cs="Calibri"/>
          <w:b/>
          <w:u w:val="single"/>
        </w:rPr>
        <w:t>justify the enslavement of Africans</w:t>
      </w:r>
      <w:r w:rsidRPr="00220EB9">
        <w:rPr>
          <w:rFonts w:eastAsia="Calibri" w:cs="Calibri"/>
          <w:sz w:val="16"/>
        </w:rPr>
        <w:t xml:space="preserve">--because they were less than human and undeserving of liberty and freedom.  Everyone accepts the idea that </w:t>
      </w:r>
      <w:r w:rsidRPr="00220EB9">
        <w:rPr>
          <w:rFonts w:eastAsia="Calibri" w:cs="Calibri"/>
          <w:b/>
          <w:u w:val="single"/>
        </w:rPr>
        <w:t>the oppression of slaves was rooted in the class relations of exploitation under that system</w:t>
      </w:r>
      <w:r w:rsidRPr="00220EB9">
        <w:rPr>
          <w:rFonts w:eastAsia="Calibri" w:cs="Calibri"/>
          <w:sz w:val="16"/>
        </w:rPr>
        <w:t>. Fewer recognize that u</w:t>
      </w:r>
      <w:r w:rsidRPr="00220EB9">
        <w:rPr>
          <w:rFonts w:eastAsia="Calibri" w:cs="Calibri"/>
          <w:b/>
          <w:u w:val="single"/>
        </w:rPr>
        <w:t>nder capitalism, wage slavery is the pivot around which all other inequalities and oppressions turn</w:t>
      </w:r>
      <w:r w:rsidRPr="00220EB9">
        <w:rPr>
          <w:rFonts w:eastAsia="Calibri" w:cs="Calibri"/>
          <w:sz w:val="16"/>
        </w:rPr>
        <w:t xml:space="preserve">. Capitalism used racism to justify plunder, conquest and slavery, but as Karl Marx pointed out, </w:t>
      </w:r>
      <w:r w:rsidRPr="00220EB9">
        <w:rPr>
          <w:rFonts w:eastAsia="Calibri" w:cs="Calibri"/>
          <w:b/>
          <w:u w:val="single"/>
        </w:rPr>
        <w:t>it</w:t>
      </w:r>
      <w:r w:rsidRPr="00220EB9">
        <w:rPr>
          <w:rFonts w:eastAsia="Calibri" w:cs="Calibri"/>
          <w:sz w:val="16"/>
        </w:rPr>
        <w:t xml:space="preserve"> also </w:t>
      </w:r>
      <w:r w:rsidRPr="00220EB9">
        <w:rPr>
          <w:rFonts w:eastAsia="Calibri" w:cs="Calibri"/>
          <w:b/>
          <w:u w:val="single"/>
        </w:rPr>
        <w:t>used racism to divide and rule</w:t>
      </w:r>
      <w:r w:rsidRPr="00220EB9">
        <w:rPr>
          <w:rFonts w:eastAsia="Calibri" w:cs="Calibri"/>
          <w:sz w:val="16"/>
        </w:rPr>
        <w:t xml:space="preserve">--to pit one section of the working class against another and thereby blunt class consciousness.  </w:t>
      </w:r>
      <w:r w:rsidRPr="00220EB9">
        <w:rPr>
          <w:rFonts w:eastAsia="Calibri" w:cs="Calibri"/>
          <w:b/>
          <w:u w:val="single"/>
        </w:rPr>
        <w:t>To claim</w:t>
      </w:r>
      <w:r w:rsidRPr="00220EB9">
        <w:rPr>
          <w:rFonts w:eastAsia="Calibri" w:cs="Calibri"/>
          <w:sz w:val="16"/>
        </w:rPr>
        <w:t xml:space="preserve">, as Marxists do, </w:t>
      </w:r>
      <w:r w:rsidRPr="00220EB9">
        <w:rPr>
          <w:rFonts w:eastAsia="Calibri" w:cs="Calibri"/>
          <w:b/>
          <w:u w:val="single"/>
        </w:rPr>
        <w:t>that racism is a product of capitalism</w:t>
      </w:r>
      <w:r w:rsidRPr="00220EB9">
        <w:rPr>
          <w:rFonts w:eastAsia="Calibri" w:cs="Calibri"/>
          <w:sz w:val="16"/>
        </w:rPr>
        <w:t xml:space="preserve"> is not to deny or diminish its importance or impact in American society. It </w:t>
      </w:r>
      <w:r w:rsidRPr="00220EB9">
        <w:rPr>
          <w:rFonts w:eastAsia="Calibri" w:cs="Calibri"/>
          <w:b/>
          <w:u w:val="single"/>
        </w:rPr>
        <w:t>is simply to explain its origins</w:t>
      </w:r>
      <w:r w:rsidRPr="00220EB9">
        <w:rPr>
          <w:rFonts w:eastAsia="Calibri" w:cs="Calibri"/>
          <w:sz w:val="16"/>
        </w:rPr>
        <w:t xml:space="preserve"> and the reasons for its perpetuation. </w:t>
      </w:r>
      <w:r w:rsidRPr="00220EB9">
        <w:rPr>
          <w:rFonts w:eastAsia="Calibri" w:cs="Calibri"/>
          <w:b/>
          <w:u w:val="single"/>
        </w:rPr>
        <w:t>Many</w:t>
      </w:r>
      <w:r w:rsidRPr="00220EB9">
        <w:rPr>
          <w:rFonts w:eastAsia="Calibri" w:cs="Calibri"/>
          <w:sz w:val="16"/>
        </w:rPr>
        <w:t xml:space="preserve"> on the left today </w:t>
      </w:r>
      <w:r w:rsidRPr="00220EB9">
        <w:rPr>
          <w:rFonts w:eastAsia="Calibri" w:cs="Calibri"/>
          <w:b/>
          <w:u w:val="single"/>
        </w:rPr>
        <w:t>talk about class as</w:t>
      </w:r>
      <w:r w:rsidRPr="00220EB9">
        <w:rPr>
          <w:rFonts w:eastAsia="Calibri" w:cs="Calibri"/>
          <w:sz w:val="16"/>
        </w:rPr>
        <w:t xml:space="preserve"> if it is </w:t>
      </w:r>
      <w:r w:rsidRPr="00220EB9">
        <w:rPr>
          <w:rFonts w:eastAsia="Calibri" w:cs="Calibri"/>
          <w:b/>
          <w:u w:val="single"/>
        </w:rPr>
        <w:t>one of many oppressions</w:t>
      </w:r>
      <w:r w:rsidRPr="00220EB9">
        <w:rPr>
          <w:rFonts w:eastAsia="Calibri" w:cs="Calibri"/>
          <w:sz w:val="16"/>
        </w:rPr>
        <w:t xml:space="preserve">, often </w:t>
      </w:r>
      <w:r w:rsidRPr="00220EB9">
        <w:rPr>
          <w:rFonts w:eastAsia="Calibri" w:cs="Calibri"/>
          <w:b/>
          <w:u w:val="single"/>
        </w:rPr>
        <w:t>describing it as "classism</w:t>
      </w:r>
      <w:r w:rsidRPr="00220EB9">
        <w:rPr>
          <w:rFonts w:eastAsia="Calibri" w:cs="Calibri"/>
          <w:sz w:val="16"/>
        </w:rPr>
        <w:t>." What people are really referring to as "</w:t>
      </w:r>
      <w:r w:rsidRPr="00220EB9">
        <w:rPr>
          <w:rFonts w:eastAsia="Calibri" w:cs="Calibri"/>
          <w:b/>
          <w:u w:val="single"/>
        </w:rPr>
        <w:t>classism" is elitism or snobbery</w:t>
      </w:r>
      <w:r w:rsidRPr="00220EB9">
        <w:rPr>
          <w:rFonts w:eastAsia="Calibri" w:cs="Calibri"/>
          <w:sz w:val="16"/>
        </w:rPr>
        <w:t xml:space="preserve">, and </w:t>
      </w:r>
      <w:r w:rsidRPr="00220EB9">
        <w:rPr>
          <w:rFonts w:eastAsia="Calibri" w:cs="Calibri"/>
          <w:b/>
          <w:u w:val="single"/>
        </w:rPr>
        <w:t xml:space="preserve">not the fundamental organization of society under capitalism. </w:t>
      </w:r>
      <w:r w:rsidRPr="00220EB9">
        <w:rPr>
          <w:rFonts w:eastAsia="Calibri" w:cs="Calibri"/>
          <w:sz w:val="16"/>
        </w:rPr>
        <w:t xml:space="preserve"> Moreover, it is popular today to talk about various oppressions, including class, as intersecting. While it is true that </w:t>
      </w:r>
      <w:r w:rsidRPr="00220EB9">
        <w:rPr>
          <w:rFonts w:eastAsia="Calibri" w:cs="Calibri"/>
          <w:b/>
          <w:u w:val="single"/>
        </w:rPr>
        <w:t>oppressions can reinforce</w:t>
      </w:r>
      <w:r w:rsidRPr="00220EB9">
        <w:rPr>
          <w:rFonts w:eastAsia="Calibri" w:cs="Calibri"/>
          <w:sz w:val="16"/>
        </w:rPr>
        <w:t xml:space="preserve"> and compound </w:t>
      </w:r>
      <w:r w:rsidRPr="00220EB9">
        <w:rPr>
          <w:rFonts w:eastAsia="Calibri" w:cs="Calibri"/>
          <w:b/>
          <w:u w:val="single"/>
        </w:rPr>
        <w:t>each other</w:t>
      </w:r>
      <w:r w:rsidRPr="00220EB9">
        <w:rPr>
          <w:rFonts w:eastAsia="Calibri" w:cs="Calibri"/>
          <w:sz w:val="16"/>
        </w:rPr>
        <w:t xml:space="preserve">, </w:t>
      </w:r>
      <w:r w:rsidRPr="00220EB9">
        <w:rPr>
          <w:rFonts w:eastAsia="Calibri" w:cs="Calibri"/>
          <w:b/>
          <w:u w:val="single"/>
        </w:rPr>
        <w:t>they are born out of the material relations shaped by capitalism</w:t>
      </w:r>
      <w:r w:rsidRPr="00220EB9">
        <w:rPr>
          <w:rFonts w:eastAsia="Calibri" w:cs="Calibri"/>
          <w:sz w:val="16"/>
        </w:rPr>
        <w:t xml:space="preserve"> and the economic exploitation that is at the heart of capitalist society. In other words, </w:t>
      </w:r>
      <w:r w:rsidRPr="00220EB9">
        <w:rPr>
          <w:rFonts w:eastAsia="Calibri" w:cs="Calibri"/>
          <w:b/>
          <w:u w:val="single"/>
        </w:rPr>
        <w:t>it is the material and economic structure of society that gave rise to a range of ideas and ideologies to justify, explain and help perpetuate that order</w:t>
      </w:r>
      <w:r w:rsidRPr="00220EB9">
        <w:rPr>
          <w:rFonts w:eastAsia="Calibri" w:cs="Calibri"/>
          <w:sz w:val="16"/>
        </w:rPr>
        <w:t xml:space="preserve">. </w:t>
      </w:r>
      <w:r w:rsidRPr="00220EB9">
        <w:rPr>
          <w:rFonts w:eastAsia="Calibri" w:cs="Calibri"/>
          <w:b/>
          <w:u w:val="single"/>
        </w:rPr>
        <w:t>In the</w:t>
      </w:r>
      <w:r w:rsidRPr="00220EB9">
        <w:rPr>
          <w:rFonts w:eastAsia="Calibri" w:cs="Calibri"/>
          <w:sz w:val="16"/>
        </w:rPr>
        <w:t xml:space="preserve"> </w:t>
      </w:r>
      <w:r w:rsidRPr="00220EB9">
        <w:rPr>
          <w:rFonts w:eastAsia="Calibri" w:cs="Calibri"/>
          <w:b/>
          <w:u w:val="single"/>
        </w:rPr>
        <w:t>U</w:t>
      </w:r>
      <w:r w:rsidRPr="00220EB9">
        <w:rPr>
          <w:rFonts w:eastAsia="Calibri" w:cs="Calibri"/>
          <w:sz w:val="16"/>
        </w:rPr>
        <w:t xml:space="preserve">nited </w:t>
      </w:r>
      <w:r w:rsidRPr="00220EB9">
        <w:rPr>
          <w:rFonts w:eastAsia="Calibri" w:cs="Calibri"/>
          <w:b/>
          <w:u w:val="single"/>
        </w:rPr>
        <w:t>S</w:t>
      </w:r>
      <w:r w:rsidRPr="00220EB9">
        <w:rPr>
          <w:rFonts w:eastAsia="Calibri" w:cs="Calibri"/>
          <w:sz w:val="16"/>
        </w:rPr>
        <w:t xml:space="preserve">tates, </w:t>
      </w:r>
      <w:r w:rsidRPr="00220EB9">
        <w:rPr>
          <w:rFonts w:eastAsia="Calibri" w:cs="Calibri"/>
          <w:b/>
          <w:u w:val="single"/>
        </w:rPr>
        <w:t>racism is the most important of those ideologies</w:t>
      </w:r>
    </w:p>
    <w:p w14:paraId="064D186D" w14:textId="77777777" w:rsidR="00EC574C" w:rsidRDefault="00EC574C" w:rsidP="00EC574C">
      <w:pPr>
        <w:pStyle w:val="Heading4"/>
      </w:pPr>
      <w:r>
        <w:t>Basing politics on the gratuitous violence of racism usurps understanding of political economy—this legitimizes neoliberal ideology and mystifies class antagonism</w:t>
      </w:r>
    </w:p>
    <w:p w14:paraId="56AEC365" w14:textId="77777777" w:rsidR="00EC574C" w:rsidRPr="001D6599" w:rsidRDefault="00EC574C" w:rsidP="00EC574C">
      <w:pPr>
        <w:rPr>
          <w:sz w:val="16"/>
        </w:rPr>
      </w:pPr>
      <w:r>
        <w:rPr>
          <w:rStyle w:val="Style13ptBold"/>
        </w:rPr>
        <w:t xml:space="preserve">Reed, </w:t>
      </w:r>
      <w:r w:rsidRPr="002075B6">
        <w:rPr>
          <w:rStyle w:val="Style13ptBold"/>
        </w:rPr>
        <w:t>13</w:t>
      </w:r>
      <w:r w:rsidRPr="001D6599">
        <w:rPr>
          <w:sz w:val="16"/>
        </w:rP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14:paraId="098AE392" w14:textId="77777777" w:rsidR="00EC574C" w:rsidRDefault="00EC574C" w:rsidP="00EC574C"/>
    <w:p w14:paraId="3048FE67" w14:textId="77777777" w:rsidR="00EC574C" w:rsidRDefault="00EC574C" w:rsidP="00EC574C">
      <w:pPr>
        <w:rPr>
          <w:sz w:val="14"/>
        </w:rPr>
      </w:pPr>
      <w:r>
        <w:rPr>
          <w:sz w:val="14"/>
        </w:rPr>
        <w:t xml:space="preserve">In both films the bogus happy endings are possible only because they characterize their respective regimes of racial hierarchy in the superficial terms of interpersonal transactions. In </w:t>
      </w:r>
      <w:r>
        <w:rPr>
          <w:i/>
          <w:sz w:val="14"/>
        </w:rPr>
        <w:t>The Help</w:t>
      </w:r>
      <w:r>
        <w:rPr>
          <w:sz w:val="14"/>
        </w:rPr>
        <w:t xml:space="preserve"> segregationism’s evil was small-minded bigotry and lack of sensitivity; it was more like bad manners than oppression. </w:t>
      </w:r>
      <w:r>
        <w:rPr>
          <w:highlight w:val="yellow"/>
          <w:u w:val="single"/>
        </w:rPr>
        <w:t xml:space="preserve">In Tarantino’s vision, slavery’s definitive injustice was its </w:t>
      </w:r>
      <w:r>
        <w:rPr>
          <w:b/>
          <w:highlight w:val="yellow"/>
          <w:u w:val="single"/>
        </w:rPr>
        <w:t>gratuitous</w:t>
      </w:r>
      <w:r>
        <w:rPr>
          <w:highlight w:val="yellow"/>
          <w:u w:val="single"/>
        </w:rPr>
        <w:t xml:space="preserve"> </w:t>
      </w:r>
      <w:r>
        <w:rPr>
          <w:u w:val="single"/>
        </w:rPr>
        <w:t xml:space="preserve">and sadistic </w:t>
      </w:r>
      <w:r>
        <w:rPr>
          <w:highlight w:val="yellow"/>
          <w:u w:val="single"/>
        </w:rPr>
        <w:t>brutalization</w:t>
      </w:r>
      <w:r>
        <w:rPr>
          <w:sz w:val="14"/>
          <w:highlight w:val="yellow"/>
        </w:rPr>
        <w:t xml:space="preserve"> </w:t>
      </w:r>
      <w:r>
        <w:rPr>
          <w:sz w:val="14"/>
        </w:rPr>
        <w:t xml:space="preserve">and sexualized degradation. </w:t>
      </w:r>
      <w:r>
        <w:rPr>
          <w:u w:val="single"/>
        </w:rPr>
        <w:t xml:space="preserve">Malevolent, ludicrously arrogant whites owned slaves most conspicuously to degrade and torture them. </w:t>
      </w:r>
      <w:r>
        <w:rPr>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Pr>
          <w:highlight w:val="yellow"/>
          <w:u w:val="single"/>
        </w:rPr>
        <w:t xml:space="preserve">Tarantino’s slaves do no actual work </w:t>
      </w:r>
      <w:r>
        <w:rPr>
          <w:u w:val="single"/>
        </w:rPr>
        <w:t xml:space="preserve">at all; </w:t>
      </w:r>
      <w:r>
        <w:rPr>
          <w:highlight w:val="yellow"/>
          <w:u w:val="single"/>
        </w:rPr>
        <w:t>they’re present only to be brutalized</w:t>
      </w:r>
      <w:r>
        <w:rPr>
          <w:u w:val="single"/>
        </w:rPr>
        <w:t xml:space="preserve">. In fact, </w:t>
      </w:r>
      <w:r>
        <w:rPr>
          <w:highlight w:val="yellow"/>
          <w:u w:val="single"/>
        </w:rPr>
        <w:t xml:space="preserve">the cavalier sadism </w:t>
      </w:r>
      <w:r>
        <w:rPr>
          <w:u w:val="single"/>
        </w:rPr>
        <w:t xml:space="preserve">with which owners and traders treat them </w:t>
      </w:r>
      <w:r>
        <w:rPr>
          <w:highlight w:val="yellow"/>
          <w:u w:val="single"/>
        </w:rPr>
        <w:t xml:space="preserve">belies the fact that slaves were, </w:t>
      </w:r>
      <w:r>
        <w:rPr>
          <w:b/>
          <w:highlight w:val="yellow"/>
          <w:u w:val="single"/>
        </w:rPr>
        <w:t xml:space="preserve">first and foremost, capital investments. </w:t>
      </w:r>
      <w:r>
        <w:rPr>
          <w:highlight w:val="yellow"/>
          <w:u w:val="single"/>
        </w:rPr>
        <w:t xml:space="preserve">It’s not for nothing that New Orleans has </w:t>
      </w:r>
      <w:r>
        <w:rPr>
          <w:u w:val="single"/>
        </w:rPr>
        <w:t>a monument to the estimated 20,000-</w:t>
      </w:r>
      <w:r>
        <w:rPr>
          <w:highlight w:val="yellow"/>
          <w:u w:val="single"/>
        </w:rPr>
        <w:t xml:space="preserve">30,000 </w:t>
      </w:r>
      <w:r>
        <w:rPr>
          <w:u w:val="single"/>
        </w:rPr>
        <w:t xml:space="preserve">antebellum </w:t>
      </w:r>
      <w:r>
        <w:rPr>
          <w:highlight w:val="yellow"/>
          <w:u w:val="single"/>
        </w:rPr>
        <w:t xml:space="preserve">Irish immigrants who died constructing the </w:t>
      </w:r>
      <w:r>
        <w:rPr>
          <w:u w:val="single"/>
        </w:rPr>
        <w:t xml:space="preserve">New Basin </w:t>
      </w:r>
      <w:r>
        <w:rPr>
          <w:highlight w:val="yellow"/>
          <w:u w:val="single"/>
        </w:rPr>
        <w:t xml:space="preserve">Canal; slave labor was </w:t>
      </w:r>
      <w:r>
        <w:rPr>
          <w:b/>
          <w:highlight w:val="yellow"/>
          <w:u w:val="single"/>
        </w:rPr>
        <w:t>too valuable</w:t>
      </w:r>
      <w:r>
        <w:rPr>
          <w:highlight w:val="yellow"/>
          <w:u w:val="single"/>
        </w:rPr>
        <w:t xml:space="preserve"> for such lethal work</w:t>
      </w:r>
      <w:r>
        <w:rPr>
          <w:sz w:val="14"/>
        </w:rPr>
        <w:t xml:space="preserve">. </w:t>
      </w:r>
    </w:p>
    <w:p w14:paraId="7B548F41" w14:textId="77777777" w:rsidR="00EC574C" w:rsidRDefault="00EC574C" w:rsidP="00EC574C">
      <w:pPr>
        <w:rPr>
          <w:sz w:val="14"/>
        </w:rPr>
      </w:pPr>
      <w:r>
        <w:rPr>
          <w:rStyle w:val="StyleUnderline"/>
          <w:i/>
        </w:rPr>
        <w:t>The Help</w:t>
      </w:r>
      <w:r>
        <w:rPr>
          <w:rStyle w:val="StyleUnderline"/>
        </w:rPr>
        <w:t xml:space="preserve"> trivializes Jim Crow by reducing it to its most superficial</w:t>
      </w:r>
      <w:r>
        <w:rPr>
          <w:sz w:val="14"/>
        </w:rPr>
        <w:t xml:space="preserve"> features </w:t>
      </w:r>
      <w:r>
        <w:rPr>
          <w:rStyle w:val="StyleUnderline"/>
        </w:rPr>
        <w:t>and irrational extremes. The</w:t>
      </w:r>
      <w:r>
        <w:rPr>
          <w:u w:val="single"/>
        </w:rPr>
        <w:t xml:space="preserve"> </w:t>
      </w:r>
      <w:r>
        <w:rPr>
          <w:rStyle w:val="StyleUnderline"/>
          <w:highlight w:val="yellow"/>
        </w:rPr>
        <w:t>master-servant</w:t>
      </w:r>
      <w:r>
        <w:rPr>
          <w:highlight w:val="yellow"/>
          <w:u w:val="single"/>
        </w:rPr>
        <w:t xml:space="preserve"> </w:t>
      </w:r>
      <w:r>
        <w:rPr>
          <w:u w:val="single"/>
        </w:rPr>
        <w:t>nexus was</w:t>
      </w:r>
      <w:r>
        <w:rPr>
          <w:sz w:val="14"/>
        </w:rPr>
        <w:t xml:space="preserve">, and </w:t>
      </w:r>
      <w:r>
        <w:rPr>
          <w:rStyle w:val="StyleUnderline"/>
          <w:highlight w:val="yellow"/>
        </w:rPr>
        <w:t>is, a labor relation. And the problem</w:t>
      </w:r>
      <w:r>
        <w:rPr>
          <w:highlight w:val="yellow"/>
          <w:u w:val="single"/>
        </w:rPr>
        <w:t xml:space="preserve"> </w:t>
      </w:r>
      <w:r>
        <w:rPr>
          <w:sz w:val="14"/>
        </w:rPr>
        <w:t>of labor relations</w:t>
      </w:r>
      <w:r>
        <w:rPr>
          <w:u w:val="single"/>
        </w:rPr>
        <w:t xml:space="preserve"> particular to the segregationist regime </w:t>
      </w:r>
      <w:r>
        <w:rPr>
          <w:rStyle w:val="StyleUnderline"/>
          <w:highlight w:val="yellow"/>
        </w:rPr>
        <w:t>wasn’t</w:t>
      </w:r>
      <w:r>
        <w:rPr>
          <w:highlight w:val="yellow"/>
          <w:u w:val="single"/>
        </w:rPr>
        <w:t xml:space="preserve"> </w:t>
      </w:r>
      <w:r>
        <w:rPr>
          <w:rStyle w:val="StyleUnderline"/>
        </w:rPr>
        <w:t>employers’</w:t>
      </w:r>
      <w:r>
        <w:rPr>
          <w:u w:val="single"/>
        </w:rPr>
        <w:t xml:space="preserve"> </w:t>
      </w:r>
      <w:r>
        <w:rPr>
          <w:rStyle w:val="StyleUnderline"/>
          <w:highlight w:val="yellow"/>
        </w:rPr>
        <w:t>bigoted</w:t>
      </w:r>
      <w:r>
        <w:rPr>
          <w:rStyle w:val="StyleUnderline"/>
        </w:rPr>
        <w:t xml:space="preserve"> lack of respect or </w:t>
      </w:r>
      <w:r>
        <w:rPr>
          <w:rStyle w:val="StyleUnderline"/>
          <w:highlight w:val="yellow"/>
        </w:rPr>
        <w:t xml:space="preserve">failure to hear </w:t>
      </w:r>
      <w:r>
        <w:rPr>
          <w:rStyle w:val="StyleUnderline"/>
        </w:rPr>
        <w:t xml:space="preserve">the </w:t>
      </w:r>
      <w:r>
        <w:rPr>
          <w:rStyle w:val="StyleUnderline"/>
          <w:highlight w:val="yellow"/>
        </w:rPr>
        <w:t xml:space="preserve">voices </w:t>
      </w:r>
      <w:r>
        <w:rPr>
          <w:sz w:val="14"/>
        </w:rPr>
        <w:t xml:space="preserve">of the domestic servants, or even benighted refusal to recognize their equal humanity. </w:t>
      </w:r>
      <w:r>
        <w:rPr>
          <w:rStyle w:val="StyleUnderline"/>
          <w:highlight w:val="yellow"/>
        </w:rPr>
        <w:t xml:space="preserve">It was </w:t>
      </w:r>
      <w:r>
        <w:rPr>
          <w:rStyle w:val="StyleUnderline"/>
        </w:rPr>
        <w:t xml:space="preserve">that </w:t>
      </w:r>
      <w:r>
        <w:rPr>
          <w:rStyle w:val="StyleUnderline"/>
          <w:highlight w:val="yellow"/>
        </w:rPr>
        <w:t xml:space="preserve">the labor relation </w:t>
      </w:r>
      <w:r>
        <w:rPr>
          <w:rStyle w:val="StyleUnderline"/>
        </w:rPr>
        <w:t>was structured within</w:t>
      </w:r>
      <w:r>
        <w:rPr>
          <w:u w:val="single"/>
        </w:rPr>
        <w:t xml:space="preserve"> and sustained by </w:t>
      </w:r>
      <w:r>
        <w:rPr>
          <w:rStyle w:val="StyleUnderline"/>
        </w:rPr>
        <w:t xml:space="preserve">a political and institutional order </w:t>
      </w:r>
      <w:r>
        <w:rPr>
          <w:rStyle w:val="StyleUnderline"/>
          <w:highlight w:val="yellow"/>
        </w:rPr>
        <w:t xml:space="preserve">that </w:t>
      </w:r>
      <w:r>
        <w:rPr>
          <w:rStyle w:val="StyleUnderline"/>
        </w:rPr>
        <w:t xml:space="preserve">severely </w:t>
      </w:r>
      <w:r>
        <w:rPr>
          <w:rStyle w:val="StyleUnderline"/>
          <w:highlight w:val="yellow"/>
        </w:rPr>
        <w:t>impinged on</w:t>
      </w:r>
      <w:r>
        <w:rPr>
          <w:u w:val="single"/>
        </w:rPr>
        <w:t>,</w:t>
      </w:r>
      <w:r>
        <w:rPr>
          <w:sz w:val="14"/>
        </w:rPr>
        <w:t xml:space="preserve"> when it didn’t altogether deny</w:t>
      </w:r>
      <w:r>
        <w:rPr>
          <w:u w:val="single"/>
        </w:rPr>
        <w:t xml:space="preserve">, </w:t>
      </w:r>
      <w:r>
        <w:rPr>
          <w:rStyle w:val="StyleUnderline"/>
        </w:rPr>
        <w:t>black</w:t>
      </w:r>
      <w:r>
        <w:rPr>
          <w:u w:val="single"/>
        </w:rPr>
        <w:t xml:space="preserve"> citizens’ </w:t>
      </w:r>
      <w:r>
        <w:rPr>
          <w:rStyle w:val="StyleUnderline"/>
        </w:rPr>
        <w:t xml:space="preserve">avenues for </w:t>
      </w:r>
      <w:r>
        <w:rPr>
          <w:rStyle w:val="StyleUnderline"/>
          <w:highlight w:val="yellow"/>
        </w:rPr>
        <w:t>pursuit of grievances and standing before the law</w:t>
      </w:r>
      <w:r>
        <w:rPr>
          <w:highlight w:val="yellow"/>
          <w:u w:val="single"/>
        </w:rPr>
        <w:t xml:space="preserve">. The </w:t>
      </w:r>
      <w:r>
        <w:rPr>
          <w:u w:val="single"/>
        </w:rPr>
        <w:t xml:space="preserve">crucial </w:t>
      </w:r>
      <w:r>
        <w:rPr>
          <w:highlight w:val="yellow"/>
          <w:u w:val="single"/>
        </w:rPr>
        <w:t xml:space="preserve">lynchpin </w:t>
      </w:r>
      <w:r>
        <w:rPr>
          <w:sz w:val="14"/>
        </w:rPr>
        <w:t>of that order</w:t>
      </w:r>
      <w:r>
        <w:rPr>
          <w:u w:val="single"/>
        </w:rPr>
        <w:t xml:space="preserve"> </w:t>
      </w:r>
      <w:r>
        <w:rPr>
          <w:highlight w:val="yellow"/>
          <w:u w:val="single"/>
        </w:rPr>
        <w:t xml:space="preserve">was neither myopia nor malevolence; it was suppression of </w:t>
      </w:r>
      <w:r>
        <w:rPr>
          <w:u w:val="single"/>
        </w:rPr>
        <w:t xml:space="preserve">black </w:t>
      </w:r>
      <w:r>
        <w:rPr>
          <w:sz w:val="14"/>
        </w:rPr>
        <w:t>citizens’ capacities for direct participation in civic and</w:t>
      </w:r>
      <w:r>
        <w:rPr>
          <w:u w:val="single"/>
        </w:rPr>
        <w:t xml:space="preserve"> </w:t>
      </w:r>
      <w:r>
        <w:rPr>
          <w:highlight w:val="yellow"/>
          <w:u w:val="single"/>
        </w:rPr>
        <w:t xml:space="preserve">political life, with </w:t>
      </w:r>
      <w:r>
        <w:rPr>
          <w:u w:val="single"/>
        </w:rPr>
        <w:t xml:space="preserve">racial </w:t>
      </w:r>
      <w:r>
        <w:rPr>
          <w:highlight w:val="yellow"/>
          <w:u w:val="single"/>
        </w:rPr>
        <w:t xml:space="preserve">disfranchisement </w:t>
      </w:r>
      <w:r>
        <w:rPr>
          <w:u w:val="single"/>
        </w:rPr>
        <w:t xml:space="preserve">and the constant threat of terror </w:t>
      </w:r>
      <w:r>
        <w:rPr>
          <w:sz w:val="14"/>
        </w:rPr>
        <w:t>intrinsic to substantive denial of equal protection and due process before the law</w:t>
      </w:r>
      <w:r>
        <w:rPr>
          <w:u w:val="single"/>
        </w:rPr>
        <w:t xml:space="preserve"> </w:t>
      </w:r>
      <w:r>
        <w:rPr>
          <w:highlight w:val="yellow"/>
          <w:u w:val="single"/>
        </w:rPr>
        <w:t xml:space="preserve">as its </w:t>
      </w:r>
      <w:r>
        <w:rPr>
          <w:u w:val="single"/>
        </w:rPr>
        <w:t xml:space="preserve">principal </w:t>
      </w:r>
      <w:r>
        <w:rPr>
          <w:highlight w:val="yellow"/>
          <w:u w:val="single"/>
        </w:rPr>
        <w:t>mechanisms</w:t>
      </w:r>
      <w:r>
        <w:rPr>
          <w:sz w:val="14"/>
        </w:rPr>
        <w:t xml:space="preserve">. </w:t>
      </w:r>
      <w:r>
        <w:rPr>
          <w:u w:val="single"/>
        </w:rPr>
        <w:t xml:space="preserve">And the point of the regime wasn’t racial hatred or enforced disregard; </w:t>
      </w:r>
      <w:r>
        <w:rPr>
          <w:highlight w:val="yellow"/>
          <w:u w:val="single"/>
        </w:rPr>
        <w:t xml:space="preserve">its roots lay in the </w:t>
      </w:r>
      <w:r>
        <w:rPr>
          <w:b/>
          <w:highlight w:val="yellow"/>
          <w:u w:val="single"/>
        </w:rPr>
        <w:t>much more prosaic concern</w:t>
      </w:r>
      <w:r>
        <w:rPr>
          <w:highlight w:val="yellow"/>
          <w:u w:val="single"/>
        </w:rPr>
        <w:t xml:space="preserve"> of </w:t>
      </w:r>
      <w:r>
        <w:rPr>
          <w:u w:val="single"/>
        </w:rPr>
        <w:t xml:space="preserve">dominant </w:t>
      </w:r>
      <w:r>
        <w:rPr>
          <w:highlight w:val="yellow"/>
          <w:u w:val="single"/>
        </w:rPr>
        <w:t xml:space="preserve">elites to maintain </w:t>
      </w:r>
      <w:r>
        <w:rPr>
          <w:u w:val="single"/>
        </w:rPr>
        <w:t xml:space="preserve">their political and </w:t>
      </w:r>
      <w:r>
        <w:rPr>
          <w:highlight w:val="yellow"/>
          <w:u w:val="single"/>
        </w:rPr>
        <w:t>economic heg</w:t>
      </w:r>
      <w:r>
        <w:rPr>
          <w:u w:val="single"/>
        </w:rPr>
        <w:t xml:space="preserve">emony </w:t>
      </w:r>
      <w:r>
        <w:rPr>
          <w:highlight w:val="yellow"/>
          <w:u w:val="single"/>
        </w:rPr>
        <w:t xml:space="preserve">by suppressing </w:t>
      </w:r>
      <w:r>
        <w:rPr>
          <w:u w:val="single"/>
        </w:rPr>
        <w:t xml:space="preserve">potential </w:t>
      </w:r>
      <w:r>
        <w:rPr>
          <w:highlight w:val="yellow"/>
          <w:u w:val="single"/>
        </w:rPr>
        <w:t>opposition</w:t>
      </w:r>
      <w:r>
        <w:rPr>
          <w:u w:val="single"/>
        </w:rPr>
        <w:t xml:space="preserve"> and in </w:t>
      </w:r>
      <w:r>
        <w:rPr>
          <w:sz w:val="14"/>
        </w:rPr>
        <w:t>the linked ideal of maintaining access to</w:t>
      </w:r>
      <w:r>
        <w:rPr>
          <w:u w:val="single"/>
        </w:rPr>
        <w:t xml:space="preserve"> a labor force with no options but to accept employment on whatever terms employers offered.</w:t>
      </w:r>
      <w:r>
        <w:rPr>
          <w:sz w:val="14"/>
        </w:rPr>
        <w:t xml:space="preserve"> (Those who liked </w:t>
      </w:r>
      <w:r>
        <w:rPr>
          <w:i/>
          <w:sz w:val="14"/>
        </w:rPr>
        <w:t>The Help</w:t>
      </w:r>
      <w:r>
        <w:rPr>
          <w:sz w:val="14"/>
        </w:rPr>
        <w:t xml:space="preserve"> or found it moving should watch </w:t>
      </w:r>
      <w:r>
        <w:rPr>
          <w:i/>
          <w:sz w:val="14"/>
        </w:rPr>
        <w:t>The Long Walk Home</w:t>
      </w:r>
      <w:r>
        <w:rPr>
          <w:sz w:val="14"/>
        </w:rPr>
        <w:t xml:space="preserve">, a 1990 film set in Montgomery, Alabama, around the bus boycott. I suspect that’s the film you thought you were watching when you saw The Help.) </w:t>
      </w:r>
    </w:p>
    <w:p w14:paraId="7608A8A5" w14:textId="77777777" w:rsidR="00EC574C" w:rsidRDefault="00EC574C" w:rsidP="00EC574C">
      <w:pPr>
        <w:rPr>
          <w:sz w:val="16"/>
        </w:rPr>
      </w:pPr>
      <w:r>
        <w:rPr>
          <w:rStyle w:val="StyleUnderline"/>
          <w:i/>
        </w:rPr>
        <w:t>Django Unchained</w:t>
      </w:r>
      <w:r>
        <w:rPr>
          <w:rStyle w:val="StyleUnderline"/>
        </w:rPr>
        <w:t xml:space="preserve"> trivializes slavery by reducing it to its most</w:t>
      </w:r>
      <w:r>
        <w:rPr>
          <w:u w:val="single"/>
        </w:rPr>
        <w:t xml:space="preserve"> barbaric and </w:t>
      </w:r>
      <w:r>
        <w:rPr>
          <w:rStyle w:val="StyleUnderline"/>
        </w:rPr>
        <w:t>lurid excesses. Slavery</w:t>
      </w:r>
      <w:r>
        <w:rPr>
          <w:sz w:val="16"/>
        </w:rPr>
        <w:t xml:space="preserve"> also </w:t>
      </w:r>
      <w:r>
        <w:rPr>
          <w:rStyle w:val="StyleUnderline"/>
        </w:rPr>
        <w:t>was fundamentally a labor relation. It was a form of forced labor regulated</w:t>
      </w:r>
      <w:r>
        <w:rPr>
          <w:sz w:val="16"/>
        </w:rPr>
        <w:t>—systematized, enforced and sustained—</w:t>
      </w:r>
      <w:r>
        <w:rPr>
          <w:rStyle w:val="StyleUnderline"/>
        </w:rPr>
        <w:t>through a political</w:t>
      </w:r>
      <w:r>
        <w:rPr>
          <w:u w:val="single"/>
        </w:rPr>
        <w:t xml:space="preserve"> and institutional </w:t>
      </w:r>
      <w:r>
        <w:rPr>
          <w:rStyle w:val="StyleUnderline"/>
        </w:rPr>
        <w:t>order that specified it as a civil relationship</w:t>
      </w:r>
      <w:r>
        <w:rPr>
          <w:u w:val="single"/>
        </w:rPr>
        <w:t xml:space="preserve"> granting owners absolute control</w:t>
      </w:r>
      <w:r>
        <w:rPr>
          <w:sz w:val="16"/>
        </w:rPr>
        <w:t xml:space="preserve"> over the life, liberty, and fortunes of others defined as eligible for enslavement, including most of all control of the conditions of their labor and appropriation of its product. </w:t>
      </w:r>
      <w:r>
        <w:rPr>
          <w:rStyle w:val="StyleUnderline"/>
        </w:rPr>
        <w:t>Historian</w:t>
      </w:r>
      <w:r>
        <w:rPr>
          <w:sz w:val="16"/>
        </w:rPr>
        <w:t xml:space="preserve"> Kenneth M. </w:t>
      </w:r>
      <w:r>
        <w:rPr>
          <w:highlight w:val="yellow"/>
          <w:u w:val="single"/>
        </w:rPr>
        <w:t xml:space="preserve">Stampp quotes a slaveholder’s </w:t>
      </w:r>
      <w:r>
        <w:rPr>
          <w:u w:val="single"/>
        </w:rPr>
        <w:t xml:space="preserve">succinct </w:t>
      </w:r>
      <w:r>
        <w:rPr>
          <w:highlight w:val="yellow"/>
          <w:u w:val="single"/>
        </w:rPr>
        <w:t xml:space="preserve">explanation: </w:t>
      </w:r>
      <w:r>
        <w:rPr>
          <w:u w:val="single"/>
        </w:rPr>
        <w:t>“‘For what purpose does the master hold the servant</w:t>
      </w:r>
      <w:r>
        <w:rPr>
          <w:sz w:val="16"/>
        </w:rPr>
        <w:t xml:space="preserve">?’ asked an ante-bellum Southerner. </w:t>
      </w:r>
      <w:r>
        <w:rPr>
          <w:u w:val="single"/>
        </w:rPr>
        <w:t>‘</w:t>
      </w:r>
      <w:r>
        <w:rPr>
          <w:highlight w:val="yellow"/>
          <w:u w:val="single"/>
        </w:rPr>
        <w:t>Is it not that by his labor, he</w:t>
      </w:r>
      <w:r>
        <w:rPr>
          <w:u w:val="single"/>
        </w:rPr>
        <w:t xml:space="preserve">, the master, </w:t>
      </w:r>
      <w:r>
        <w:rPr>
          <w:highlight w:val="yellow"/>
          <w:u w:val="single"/>
        </w:rPr>
        <w:t>may accumulate wealth?’”</w:t>
      </w:r>
      <w:r>
        <w:rPr>
          <w:u w:val="single"/>
        </w:rPr>
        <w:t>1</w:t>
      </w:r>
      <w:r>
        <w:rPr>
          <w:sz w:val="16"/>
        </w:rPr>
        <w:t xml:space="preserve"> </w:t>
      </w:r>
    </w:p>
    <w:p w14:paraId="453AC1D8" w14:textId="77777777" w:rsidR="00EC574C" w:rsidRDefault="00EC574C" w:rsidP="00EC574C">
      <w:pPr>
        <w:rPr>
          <w:sz w:val="14"/>
        </w:rPr>
      </w:pPr>
      <w:r>
        <w:rPr>
          <w:rStyle w:val="StyleUnderline"/>
          <w:highlight w:val="yellow"/>
        </w:rPr>
        <w:t>That</w:t>
      </w:r>
      <w:r>
        <w:rPr>
          <w:sz w:val="14"/>
        </w:rPr>
        <w:t xml:space="preserve"> absolute control</w:t>
      </w:r>
      <w:r>
        <w:rPr>
          <w:u w:val="single"/>
        </w:rPr>
        <w:t xml:space="preserve"> </w:t>
      </w:r>
      <w:r>
        <w:rPr>
          <w:highlight w:val="yellow"/>
          <w:u w:val="single"/>
        </w:rPr>
        <w:t xml:space="preserve">permitted </w:t>
      </w:r>
      <w:r>
        <w:rPr>
          <w:u w:val="single"/>
        </w:rPr>
        <w:t>horrible</w:t>
      </w:r>
      <w:r>
        <w:rPr>
          <w:sz w:val="14"/>
        </w:rPr>
        <w:t xml:space="preserve">, unthinkable </w:t>
      </w:r>
      <w:r>
        <w:rPr>
          <w:rStyle w:val="StyleUnderline"/>
          <w:highlight w:val="yellow"/>
        </w:rPr>
        <w:t xml:space="preserve">brutality, </w:t>
      </w:r>
      <w:r>
        <w:rPr>
          <w:rStyle w:val="StyleUnderline"/>
        </w:rPr>
        <w:t>to be sure,</w:t>
      </w:r>
      <w:r>
        <w:rPr>
          <w:sz w:val="14"/>
        </w:rPr>
        <w:t xml:space="preserve"> </w:t>
      </w:r>
      <w:r>
        <w:rPr>
          <w:b/>
          <w:highlight w:val="yellow"/>
          <w:u w:val="single"/>
        </w:rPr>
        <w:t xml:space="preserve">but </w:t>
      </w:r>
      <w:r>
        <w:rPr>
          <w:b/>
          <w:u w:val="single"/>
        </w:rPr>
        <w:t xml:space="preserve">perpetrating </w:t>
      </w:r>
      <w:r>
        <w:rPr>
          <w:b/>
          <w:highlight w:val="yellow"/>
          <w:u w:val="single"/>
        </w:rPr>
        <w:t>such</w:t>
      </w:r>
      <w:r>
        <w:rPr>
          <w:b/>
          <w:u w:val="single"/>
        </w:rPr>
        <w:t xml:space="preserve"> brutality </w:t>
      </w:r>
      <w:r>
        <w:rPr>
          <w:b/>
          <w:highlight w:val="yellow"/>
          <w:u w:val="single"/>
        </w:rPr>
        <w:t>was neither the point of slavery nor its essential injustice</w:t>
      </w:r>
      <w:r>
        <w:rPr>
          <w:sz w:val="14"/>
        </w:rPr>
        <w:t>. The master-slave relationship could, and did, exist without brutality, and certainly without sadism and sexual degradation. In Tarantino’s depiction, however, it is not clear that slavery shorn of its extremes of brutality would be objectionable.</w:t>
      </w:r>
      <w:r>
        <w:rPr>
          <w:u w:val="single"/>
        </w:rPr>
        <w:t xml:space="preserve"> </w:t>
      </w:r>
      <w:r>
        <w:rPr>
          <w:highlight w:val="yellow"/>
          <w:u w:val="single"/>
        </w:rPr>
        <w:t xml:space="preserve">It does not diminish </w:t>
      </w:r>
      <w:r>
        <w:rPr>
          <w:u w:val="single"/>
        </w:rPr>
        <w:t xml:space="preserve">the historical </w:t>
      </w:r>
      <w:r>
        <w:rPr>
          <w:highlight w:val="yellow"/>
          <w:u w:val="single"/>
        </w:rPr>
        <w:t>injustice</w:t>
      </w:r>
      <w:r>
        <w:rPr>
          <w:u w:val="single"/>
        </w:rPr>
        <w:t xml:space="preserve"> and horror of slavery </w:t>
      </w:r>
      <w:r>
        <w:rPr>
          <w:highlight w:val="yellow"/>
          <w:u w:val="single"/>
        </w:rPr>
        <w:t xml:space="preserve">to note that it was </w:t>
      </w:r>
      <w:r>
        <w:rPr>
          <w:b/>
          <w:highlight w:val="yellow"/>
          <w:u w:val="single"/>
        </w:rPr>
        <w:t xml:space="preserve">not </w:t>
      </w:r>
      <w:r>
        <w:rPr>
          <w:b/>
          <w:u w:val="single"/>
        </w:rPr>
        <w:t xml:space="preserve">the product of </w:t>
      </w:r>
      <w:r>
        <w:rPr>
          <w:b/>
          <w:i/>
          <w:highlight w:val="yellow"/>
          <w:u w:val="single"/>
        </w:rPr>
        <w:t>sui generis</w:t>
      </w:r>
      <w:r>
        <w:rPr>
          <w:b/>
          <w:u w:val="single"/>
        </w:rPr>
        <w:t xml:space="preserve">, transcendent </w:t>
      </w:r>
      <w:r>
        <w:rPr>
          <w:b/>
          <w:highlight w:val="yellow"/>
          <w:u w:val="single"/>
        </w:rPr>
        <w:t xml:space="preserve">Evil but a </w:t>
      </w:r>
      <w:r>
        <w:rPr>
          <w:b/>
          <w:u w:val="single"/>
        </w:rPr>
        <w:t xml:space="preserve">terminus on a </w:t>
      </w:r>
      <w:r>
        <w:rPr>
          <w:b/>
          <w:highlight w:val="yellow"/>
          <w:u w:val="single"/>
        </w:rPr>
        <w:t>continuum of bound labor</w:t>
      </w:r>
      <w:r>
        <w:rPr>
          <w:highlight w:val="yellow"/>
          <w:u w:val="single"/>
        </w:rPr>
        <w:t xml:space="preserve"> that was more norm than exception </w:t>
      </w:r>
      <w:r>
        <w:rPr>
          <w:sz w:val="14"/>
        </w:rPr>
        <w:t xml:space="preserve">in the Anglo-American world until well into the eighteenth century, if not later. As legal historian Robert Steinfeld points out, </w:t>
      </w:r>
      <w:r>
        <w:rPr>
          <w:highlight w:val="yellow"/>
          <w:u w:val="single"/>
        </w:rPr>
        <w:t xml:space="preserve">it is </w:t>
      </w:r>
      <w:r>
        <w:rPr>
          <w:u w:val="single"/>
        </w:rPr>
        <w:t xml:space="preserve">not so much slavery, but </w:t>
      </w:r>
      <w:r>
        <w:rPr>
          <w:sz w:val="14"/>
        </w:rPr>
        <w:t>the emergence of</w:t>
      </w:r>
      <w:r>
        <w:rPr>
          <w:u w:val="single"/>
        </w:rPr>
        <w:t xml:space="preserve"> </w:t>
      </w:r>
      <w:r>
        <w:rPr>
          <w:highlight w:val="yellow"/>
          <w:u w:val="single"/>
        </w:rPr>
        <w:t>the notion of free labor—</w:t>
      </w:r>
      <w:r>
        <w:rPr>
          <w:u w:val="single"/>
        </w:rPr>
        <w:t xml:space="preserve">as the absolute control of a worker over her person—that is the historical anomaly </w:t>
      </w:r>
      <w:r>
        <w:rPr>
          <w:highlight w:val="yellow"/>
          <w:u w:val="single"/>
        </w:rPr>
        <w:t>that needs to be explained</w:t>
      </w:r>
      <w:r>
        <w:rPr>
          <w:u w:val="single"/>
        </w:rPr>
        <w:t xml:space="preserve">.2 </w:t>
      </w:r>
      <w:r>
        <w:rPr>
          <w:i/>
          <w:highlight w:val="yellow"/>
          <w:u w:val="single"/>
        </w:rPr>
        <w:t xml:space="preserve">Django </w:t>
      </w:r>
      <w:r>
        <w:rPr>
          <w:i/>
          <w:u w:val="single"/>
        </w:rPr>
        <w:t>Unchained</w:t>
      </w:r>
      <w:r>
        <w:rPr>
          <w:u w:val="single"/>
        </w:rPr>
        <w:t xml:space="preserve"> </w:t>
      </w:r>
      <w:r>
        <w:rPr>
          <w:highlight w:val="yellow"/>
          <w:u w:val="single"/>
        </w:rPr>
        <w:t xml:space="preserve">sanitizes the </w:t>
      </w:r>
      <w:r>
        <w:rPr>
          <w:u w:val="single"/>
        </w:rPr>
        <w:t xml:space="preserve">essential </w:t>
      </w:r>
      <w:r>
        <w:rPr>
          <w:highlight w:val="yellow"/>
          <w:u w:val="single"/>
        </w:rPr>
        <w:t xml:space="preserve">injustice </w:t>
      </w:r>
      <w:r>
        <w:rPr>
          <w:u w:val="single"/>
        </w:rPr>
        <w:t xml:space="preserve">of slavery by not problematizing it and </w:t>
      </w:r>
      <w:r>
        <w:rPr>
          <w:highlight w:val="yellow"/>
          <w:u w:val="single"/>
        </w:rPr>
        <w:t xml:space="preserve">by </w:t>
      </w:r>
      <w:r>
        <w:rPr>
          <w:b/>
          <w:highlight w:val="yellow"/>
          <w:u w:val="single"/>
        </w:rPr>
        <w:t>focusing instead</w:t>
      </w:r>
      <w:r>
        <w:rPr>
          <w:highlight w:val="yellow"/>
          <w:u w:val="single"/>
        </w:rPr>
        <w:t xml:space="preserve"> on the </w:t>
      </w:r>
      <w:r>
        <w:rPr>
          <w:u w:val="single"/>
        </w:rPr>
        <w:t xml:space="preserve">extremes of </w:t>
      </w:r>
      <w:r>
        <w:rPr>
          <w:highlight w:val="yellow"/>
          <w:u w:val="single"/>
        </w:rPr>
        <w:t>brutality</w:t>
      </w:r>
      <w:r>
        <w:rPr>
          <w:u w:val="single"/>
        </w:rPr>
        <w:t xml:space="preserve"> and degradation </w:t>
      </w:r>
      <w:r>
        <w:rPr>
          <w:highlight w:val="yellow"/>
          <w:u w:val="single"/>
        </w:rPr>
        <w:t>it permitted</w:t>
      </w:r>
      <w:r>
        <w:rPr>
          <w:sz w:val="14"/>
        </w:rPr>
        <w:t xml:space="preserve">, to the extent of making some of them up, just as does </w:t>
      </w:r>
      <w:r>
        <w:rPr>
          <w:i/>
          <w:sz w:val="14"/>
        </w:rPr>
        <w:t>The Help</w:t>
      </w:r>
      <w:r>
        <w:rPr>
          <w:sz w:val="14"/>
        </w:rPr>
        <w:t xml:space="preserve"> regarding Jim Crow. </w:t>
      </w:r>
    </w:p>
    <w:p w14:paraId="7A2B57B4" w14:textId="77777777" w:rsidR="00EC574C" w:rsidRDefault="00EC574C" w:rsidP="00EC574C">
      <w:pPr>
        <w:rPr>
          <w:sz w:val="14"/>
        </w:rPr>
      </w:pPr>
      <w:r>
        <w:rPr>
          <w:i/>
          <w:sz w:val="14"/>
        </w:rPr>
        <w:t>The Help</w:t>
      </w:r>
      <w:r>
        <w:rPr>
          <w:sz w:val="14"/>
        </w:rPr>
        <w:t xml:space="preserve"> could not imagine a more honest and complex view of segregationist Mississippi partly because it uses the period ultimately as a prop for human interest cliché, and </w:t>
      </w:r>
      <w:r>
        <w:rPr>
          <w:i/>
          <w:sz w:val="14"/>
        </w:rPr>
        <w:t>Django Unchained</w:t>
      </w:r>
      <w:r>
        <w:rPr>
          <w:sz w:val="14"/>
        </w:rPr>
        <w:t xml:space="preserve">’s absurdly ahistorical view of plantation slavery is only backdrop for the merger of spaghetti western and blaxploitation hero movie.  </w:t>
      </w:r>
      <w:r>
        <w:rPr>
          <w:rStyle w:val="Style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Pr>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Pr>
          <w:i/>
          <w:sz w:val="14"/>
        </w:rPr>
        <w:t>Django</w:t>
      </w:r>
      <w:r>
        <w:rPr>
          <w:sz w:val="14"/>
        </w:rPr>
        <w:t xml:space="preserve"> concern with historically accurate representation of material culture applies only to the costumes and props of the 1970s film genres Tarantino wants to recall.</w:t>
      </w:r>
    </w:p>
    <w:p w14:paraId="6BD0853B" w14:textId="77777777" w:rsidR="00EC574C" w:rsidRDefault="00EC574C" w:rsidP="00EC574C">
      <w:pPr>
        <w:rPr>
          <w:sz w:val="14"/>
        </w:rPr>
      </w:pPr>
      <w:r>
        <w:rPr>
          <w:sz w:val="14"/>
        </w:rPr>
        <w:t xml:space="preserve">To make sense of how </w:t>
      </w:r>
      <w:r>
        <w:rPr>
          <w:i/>
          <w:sz w:val="14"/>
        </w:rPr>
        <w:t>Django Unchained</w:t>
      </w:r>
      <w:r>
        <w:rPr>
          <w:sz w:val="14"/>
        </w:rPr>
        <w:t xml:space="preserve"> has received so much warmer a reception among black and leftoid commentators than did </w:t>
      </w:r>
      <w:r>
        <w:rPr>
          <w:i/>
          <w:sz w:val="14"/>
        </w:rPr>
        <w:t>The Help</w:t>
      </w:r>
      <w:r>
        <w:rPr>
          <w:sz w:val="14"/>
        </w:rPr>
        <w:t xml:space="preserve">, it is useful to recall Margaret Thatcher’s 1981 dictum that “economics are the method: the object is to change the soul.”4 Simply put, she and her element have won. </w:t>
      </w:r>
      <w:r>
        <w:rPr>
          <w:rStyle w:val="StyleUnderline"/>
        </w:rPr>
        <w:t>Few observers—among opponents and boosters alike—have noted how deeply and thoroughly both films are embedded in the practical ontology of neoliberalism</w:t>
      </w:r>
      <w:r>
        <w:rPr>
          <w:sz w:val="14"/>
        </w:rPr>
        <w:t>, the complex of unarticulated assumptions and unexamined first premises that provide its common sense, its lifeworld.</w:t>
      </w:r>
    </w:p>
    <w:p w14:paraId="3994178E" w14:textId="77777777" w:rsidR="00EC574C" w:rsidRDefault="00EC574C" w:rsidP="00EC574C">
      <w:pPr>
        <w:rPr>
          <w:sz w:val="14"/>
          <w:szCs w:val="14"/>
        </w:rPr>
      </w:pPr>
      <w:r>
        <w:rPr>
          <w:sz w:val="14"/>
          <w:szCs w:val="14"/>
        </w:rPr>
        <w:t xml:space="preserve">Objection to </w:t>
      </w:r>
      <w:r>
        <w:rPr>
          <w:i/>
          <w:sz w:val="14"/>
          <w:szCs w:val="14"/>
        </w:rPr>
        <w:t>The Help</w:t>
      </w:r>
      <w:r>
        <w:rPr>
          <w:sz w:val="14"/>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p>
    <w:p w14:paraId="01586474" w14:textId="77777777" w:rsidR="00EC574C" w:rsidRDefault="00EC574C" w:rsidP="00EC574C">
      <w:pPr>
        <w:rPr>
          <w:sz w:val="14"/>
        </w:rPr>
      </w:pPr>
      <w:r>
        <w:rPr>
          <w:highlight w:val="yellow"/>
          <w:u w:val="single"/>
        </w:rPr>
        <w:t xml:space="preserve">Defenses </w:t>
      </w:r>
      <w:r>
        <w:rPr>
          <w:u w:val="single"/>
        </w:rPr>
        <w:t xml:space="preserve">of </w:t>
      </w:r>
      <w:r>
        <w:rPr>
          <w:rStyle w:val="StyleUnderline"/>
          <w:i/>
        </w:rPr>
        <w:t>Django Unchained</w:t>
      </w:r>
      <w:r>
        <w:rPr>
          <w:rStyle w:val="StyleUnderline"/>
        </w:rPr>
        <w:t xml:space="preserve"> </w:t>
      </w:r>
      <w:r>
        <w:rPr>
          <w:rStyle w:val="StyleUnderline"/>
          <w:highlight w:val="yellow"/>
        </w:rPr>
        <w:t>pivot</w:t>
      </w:r>
      <w:r>
        <w:rPr>
          <w:highlight w:val="yellow"/>
          <w:u w:val="single"/>
        </w:rPr>
        <w:t xml:space="preserve"> on claims about the </w:t>
      </w:r>
      <w:r>
        <w:rPr>
          <w:u w:val="single"/>
        </w:rPr>
        <w:t xml:space="preserve">social </w:t>
      </w:r>
      <w:r>
        <w:rPr>
          <w:highlight w:val="yellow"/>
          <w:u w:val="single"/>
        </w:rPr>
        <w:t xml:space="preserve">significance </w:t>
      </w:r>
      <w:r>
        <w:rPr>
          <w:sz w:val="14"/>
        </w:rPr>
        <w:t>of the narrative</w:t>
      </w:r>
      <w:r>
        <w:rPr>
          <w:rStyle w:val="StyleUnderline"/>
        </w:rPr>
        <w:t xml:space="preserve"> </w:t>
      </w:r>
      <w:r>
        <w:rPr>
          <w:rStyle w:val="StyleUnderline"/>
          <w:highlight w:val="yellow"/>
        </w:rPr>
        <w:t>of a black hero.</w:t>
      </w:r>
      <w:r>
        <w:rPr>
          <w:rStyle w:val="StyleUnderline"/>
        </w:rPr>
        <w:t xml:space="preserve"> </w:t>
      </w:r>
      <w:r>
        <w:rPr>
          <w:sz w:val="14"/>
        </w:rPr>
        <w:t>One node of</w:t>
      </w:r>
      <w:r>
        <w:rPr>
          <w:rStyle w:val="StyleUnderline"/>
        </w:rPr>
        <w:t xml:space="preserve"> </w:t>
      </w:r>
      <w:r>
        <w:rPr>
          <w:rStyle w:val="StyleUnderline"/>
          <w:highlight w:val="yellow"/>
        </w:rPr>
        <w:t>this argument emphasizes</w:t>
      </w:r>
      <w:r>
        <w:rPr>
          <w:rStyle w:val="StyleUnderline"/>
        </w:rPr>
        <w:t xml:space="preserve"> the need</w:t>
      </w:r>
      <w:r>
        <w:rPr>
          <w:u w:val="single"/>
        </w:rPr>
        <w:t xml:space="preserve"> to validate </w:t>
      </w:r>
      <w:r>
        <w:rPr>
          <w:sz w:val="14"/>
        </w:rPr>
        <w:t>a history of</w:t>
      </w:r>
      <w:r>
        <w:rPr>
          <w:rStyle w:val="StyleUnderline"/>
        </w:rPr>
        <w:t xml:space="preserve"> autonomous black agency and </w:t>
      </w:r>
      <w:r>
        <w:rPr>
          <w:rStyle w:val="StyleUnderline"/>
          <w:highlight w:val="yellow"/>
        </w:rPr>
        <w:t xml:space="preserve">“resistance” as </w:t>
      </w:r>
      <w:r>
        <w:rPr>
          <w:rStyle w:val="StyleUnderline"/>
        </w:rPr>
        <w:t xml:space="preserve">a politico-existential </w:t>
      </w:r>
      <w:r>
        <w:rPr>
          <w:rStyle w:val="StyleUnderline"/>
          <w:highlight w:val="yellow"/>
        </w:rPr>
        <w:t>desideratum</w:t>
      </w:r>
      <w:r>
        <w:rPr>
          <w:rStyle w:val="StyleUnderline"/>
        </w:rPr>
        <w:t xml:space="preserve">. It </w:t>
      </w:r>
      <w:r>
        <w:rPr>
          <w:sz w:val="14"/>
        </w:rPr>
        <w:t>accommodates a view that</w:t>
      </w:r>
      <w:r>
        <w:rPr>
          <w:rStyle w:val="StyleUnderline"/>
        </w:rPr>
        <w:t xml:space="preserve"> stresses the importance of recognition</w:t>
      </w:r>
      <w:r>
        <w:rPr>
          <w:u w:val="single"/>
        </w:rPr>
        <w:t xml:space="preserve"> of rebellious</w:t>
      </w:r>
      <w:r>
        <w:rPr>
          <w:sz w:val="14"/>
        </w:rPr>
        <w:t xml:space="preserve"> </w:t>
      </w:r>
      <w:r>
        <w:rPr>
          <w:rStyle w:val="StyleUnderline"/>
        </w:rPr>
        <w:t>or militant</w:t>
      </w:r>
      <w:r>
        <w:rPr>
          <w:sz w:val="14"/>
        </w:rPr>
        <w:t xml:space="preserve"> </w:t>
      </w:r>
      <w:r>
        <w:rPr>
          <w:u w:val="single"/>
        </w:rPr>
        <w:t>individuals</w:t>
      </w:r>
      <w:r>
        <w:rPr>
          <w:sz w:val="14"/>
        </w:rPr>
        <w:t xml:space="preserve"> </w:t>
      </w:r>
      <w:r>
        <w:rPr>
          <w:rStyle w:val="StyleUnderline"/>
        </w:rPr>
        <w:t>and revolts</w:t>
      </w:r>
      <w:r>
        <w:rPr>
          <w:sz w:val="14"/>
        </w:rPr>
        <w:t xml:space="preserve"> in black American history. </w:t>
      </w:r>
      <w:r>
        <w:rPr>
          <w:rStyle w:val="StyleUnderline"/>
        </w:rPr>
        <w:t>Another centers on a notion that exposure to fictional black heroes can inculcate the sense of personal efficacy</w:t>
      </w:r>
      <w:r>
        <w:rPr>
          <w:u w:val="single"/>
        </w:rPr>
        <w:t xml:space="preserve"> necessary to overcome </w:t>
      </w:r>
      <w:r>
        <w:rPr>
          <w:highlight w:val="yellow"/>
          <w:u w:val="single"/>
        </w:rPr>
        <w:t>the</w:t>
      </w:r>
      <w:r>
        <w:rPr>
          <w:u w:val="single"/>
        </w:rPr>
        <w:t xml:space="preserve"> psychological effects of inequality</w:t>
      </w:r>
      <w:r>
        <w:rPr>
          <w:sz w:val="14"/>
        </w:rPr>
        <w:t xml:space="preserve"> and to facilitate upward mobility and may undermine some whites’ negative stereotypes about black people. In either register </w:t>
      </w:r>
      <w:r>
        <w:rPr>
          <w:rStyle w:val="StyleUnderline"/>
        </w:rPr>
        <w:t>assignment of social or political</w:t>
      </w:r>
      <w:r>
        <w:rPr>
          <w:sz w:val="14"/>
        </w:rPr>
        <w:t xml:space="preserve"> </w:t>
      </w:r>
      <w:r>
        <w:rPr>
          <w:highlight w:val="yellow"/>
          <w:u w:val="single"/>
        </w:rPr>
        <w:t>importance</w:t>
      </w:r>
      <w:r>
        <w:rPr>
          <w:sz w:val="14"/>
          <w:highlight w:val="yellow"/>
        </w:rPr>
        <w:t xml:space="preserve"> </w:t>
      </w:r>
      <w:r>
        <w:rPr>
          <w:sz w:val="14"/>
        </w:rPr>
        <w:t xml:space="preserve">to depictions of black heroes </w:t>
      </w:r>
      <w:r>
        <w:rPr>
          <w:highlight w:val="yellow"/>
          <w:u w:val="single"/>
        </w:rPr>
        <w:t xml:space="preserve">rests on </w:t>
      </w:r>
      <w:r>
        <w:rPr>
          <w:u w:val="single"/>
        </w:rPr>
        <w:t xml:space="preserve">presumptions about </w:t>
      </w:r>
      <w:r>
        <w:rPr>
          <w:sz w:val="14"/>
        </w:rPr>
        <w:t>the nexus of mass</w:t>
      </w:r>
      <w:r>
        <w:rPr>
          <w:u w:val="single"/>
        </w:rPr>
        <w:t xml:space="preserve"> </w:t>
      </w:r>
      <w:r>
        <w:rPr>
          <w:highlight w:val="yellow"/>
          <w:u w:val="single"/>
        </w:rPr>
        <w:t>cultural representation</w:t>
      </w:r>
      <w:r>
        <w:rPr>
          <w:sz w:val="14"/>
        </w:rPr>
        <w:t xml:space="preserve">, social commentary, and racial justice </w:t>
      </w:r>
      <w:r>
        <w:rPr>
          <w:u w:val="single"/>
        </w:rPr>
        <w:t xml:space="preserve">that </w:t>
      </w:r>
      <w:r>
        <w:rPr>
          <w:rStyle w:val="StyleUnderline"/>
        </w:rPr>
        <w:t>are more significant politically than the controversy about the film itself</w:t>
      </w:r>
      <w:r>
        <w:rPr>
          <w:sz w:val="14"/>
        </w:rPr>
        <w:t xml:space="preserve">. In both versions, </w:t>
      </w:r>
      <w:r>
        <w:rPr>
          <w:u w:val="single"/>
        </w:rPr>
        <w:t xml:space="preserve">this argument casts political and </w:t>
      </w:r>
      <w:r>
        <w:rPr>
          <w:b/>
          <w:u w:val="single"/>
        </w:rPr>
        <w:t>economic problems in psychological terms</w:t>
      </w:r>
      <w:r>
        <w:rPr>
          <w:sz w:val="14"/>
        </w:rPr>
        <w:t xml:space="preserve">. Injustice appears as a matter of disrespect and denial of due recognition, and </w:t>
      </w:r>
      <w:r w:rsidRPr="0017351B">
        <w:rPr>
          <w:rStyle w:val="StyleUnderline"/>
        </w:rPr>
        <w:t xml:space="preserve">the remedies </w:t>
      </w:r>
      <w:r w:rsidRPr="0017351B">
        <w:rPr>
          <w:sz w:val="14"/>
        </w:rPr>
        <w:t>proposed—</w:t>
      </w:r>
      <w:r w:rsidRPr="0017351B">
        <w:rPr>
          <w:rStyle w:val="StyleUnderline"/>
        </w:rPr>
        <w:t>which are all about images projected</w:t>
      </w:r>
      <w:r w:rsidRPr="0017351B">
        <w:rPr>
          <w:sz w:val="14"/>
        </w:rPr>
        <w:t xml:space="preserve"> and the distribution of jobs associated with their projection—</w:t>
      </w:r>
      <w:r w:rsidRPr="0017351B">
        <w:rPr>
          <w:rStyle w:val="StyleUnderline"/>
        </w:rPr>
        <w:t xml:space="preserve">look a lot like self-esteem engineering. </w:t>
      </w:r>
      <w:r>
        <w:rPr>
          <w:rStyle w:val="StyleUnderline"/>
          <w:highlight w:val="yellow"/>
        </w:rPr>
        <w:t>Moreover, nothing</w:t>
      </w:r>
      <w:r>
        <w:rPr>
          <w:highlight w:val="yellow"/>
          <w:u w:val="single"/>
        </w:rPr>
        <w:t xml:space="preserve"> could indicate more</w:t>
      </w:r>
      <w:r>
        <w:rPr>
          <w:u w:val="single"/>
        </w:rPr>
        <w:t xml:space="preserve"> strikingly the extent of </w:t>
      </w:r>
      <w:r>
        <w:rPr>
          <w:rStyle w:val="StyleUnderline"/>
          <w:highlight w:val="yellow"/>
        </w:rPr>
        <w:t>neolib</w:t>
      </w:r>
      <w:r>
        <w:rPr>
          <w:rStyle w:val="StyleUnderline"/>
        </w:rPr>
        <w:t>eral ideological hegemony</w:t>
      </w:r>
      <w:r>
        <w:rPr>
          <w:b/>
          <w:u w:val="single"/>
        </w:rPr>
        <w:t xml:space="preserve"> </w:t>
      </w:r>
      <w:r>
        <w:rPr>
          <w:highlight w:val="yellow"/>
          <w:u w:val="single"/>
        </w:rPr>
        <w:t>than the idea that</w:t>
      </w:r>
      <w:r>
        <w:rPr>
          <w:sz w:val="14"/>
          <w:highlight w:val="yellow"/>
        </w:rPr>
        <w:t xml:space="preserve"> </w:t>
      </w:r>
      <w:r>
        <w:rPr>
          <w:sz w:val="14"/>
        </w:rPr>
        <w:t xml:space="preserve">the mass culture industry and its </w:t>
      </w:r>
      <w:r>
        <w:rPr>
          <w:highlight w:val="yellow"/>
          <w:u w:val="single"/>
        </w:rPr>
        <w:t xml:space="preserve">representational practices constitute a </w:t>
      </w:r>
      <w:r>
        <w:rPr>
          <w:b/>
          <w:highlight w:val="yellow"/>
          <w:u w:val="single"/>
        </w:rPr>
        <w:t xml:space="preserve">meaningful terrain for struggle </w:t>
      </w:r>
      <w:r>
        <w:rPr>
          <w:sz w:val="14"/>
        </w:rPr>
        <w:t>to advance egalitarian interests.</w:t>
      </w:r>
      <w:r>
        <w:rPr>
          <w:rStyle w:val="StyleUnderline"/>
        </w:rPr>
        <w:t xml:space="preserve"> It is possible</w:t>
      </w:r>
      <w:r>
        <w:rPr>
          <w:u w:val="single"/>
        </w:rPr>
        <w:t xml:space="preserve"> to entertain that view </w:t>
      </w:r>
      <w:r>
        <w:rPr>
          <w:sz w:val="14"/>
        </w:rPr>
        <w:t>seriously</w:t>
      </w:r>
      <w:r>
        <w:rPr>
          <w:u w:val="single"/>
        </w:rPr>
        <w:t xml:space="preserve"> only by ignoring </w:t>
      </w:r>
      <w:r>
        <w:rPr>
          <w:sz w:val="14"/>
        </w:rPr>
        <w:t>the fact</w:t>
      </w:r>
      <w:r>
        <w:rPr>
          <w:u w:val="single"/>
        </w:rPr>
        <w:t xml:space="preserve"> that </w:t>
      </w:r>
      <w:r w:rsidRPr="0017351B">
        <w:rPr>
          <w:u w:val="single"/>
        </w:rPr>
        <w:t>the production and consumption of mass culture is thoroughly embedded in capitalist material and ideological imperatives.</w:t>
      </w:r>
      <w:r>
        <w:rPr>
          <w:sz w:val="14"/>
        </w:rPr>
        <w:t xml:space="preserve"> </w:t>
      </w:r>
    </w:p>
    <w:p w14:paraId="37125CA8" w14:textId="77777777" w:rsidR="00EC574C" w:rsidRDefault="00EC574C" w:rsidP="00EC574C">
      <w:pPr>
        <w:rPr>
          <w:sz w:val="14"/>
          <w:highlight w:val="yellow"/>
        </w:rPr>
      </w:pPr>
      <w:r>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Pr>
          <w:rStyle w:val="StyleUnderline"/>
          <w:highlight w:val="yellow"/>
        </w:rPr>
        <w:t xml:space="preserve">Despite </w:t>
      </w:r>
      <w:r>
        <w:rPr>
          <w:rStyle w:val="StyleUnderline"/>
        </w:rPr>
        <w:t>the</w:t>
      </w:r>
      <w:r>
        <w:rPr>
          <w:u w:val="single"/>
        </w:rPr>
        <w:t xml:space="preserve"> dogged </w:t>
      </w:r>
      <w:r>
        <w:rPr>
          <w:rStyle w:val="StyleUnderline"/>
          <w:highlight w:val="yellow"/>
        </w:rPr>
        <w:t>commitment</w:t>
      </w:r>
      <w:r>
        <w:rPr>
          <w:sz w:val="14"/>
          <w:highlight w:val="yellow"/>
        </w:rPr>
        <w:t xml:space="preserve"> </w:t>
      </w:r>
      <w:r>
        <w:rPr>
          <w:rStyle w:val="StyleUnderline"/>
          <w:highlight w:val="yellow"/>
        </w:rPr>
        <w:t>o</w:t>
      </w:r>
      <w:r>
        <w:rPr>
          <w:rStyle w:val="StyleUnderline"/>
        </w:rPr>
        <w:t>f</w:t>
      </w:r>
      <w:r>
        <w:rPr>
          <w:sz w:val="14"/>
        </w:rPr>
        <w:t xml:space="preserve"> several generations of American Studies and cultural studies </w:t>
      </w:r>
      <w:r>
        <w:rPr>
          <w:rStyle w:val="StyleUnderline"/>
          <w:highlight w:val="yellow"/>
        </w:rPr>
        <w:t>graduate students who want</w:t>
      </w:r>
      <w:r>
        <w:rPr>
          <w:sz w:val="14"/>
          <w:highlight w:val="yellow"/>
        </w:rPr>
        <w:t xml:space="preserve"> </w:t>
      </w:r>
      <w:r>
        <w:rPr>
          <w:rStyle w:val="StyleUnderline"/>
          <w:highlight w:val="yellow"/>
        </w:rPr>
        <w:t>to valorize</w:t>
      </w:r>
      <w:r>
        <w:rPr>
          <w:sz w:val="14"/>
        </w:rPr>
        <w:t xml:space="preserve"> watching </w:t>
      </w:r>
      <w:r>
        <w:rPr>
          <w:rStyle w:val="StyleUnderline"/>
        </w:rPr>
        <w:t>television and immersion in</w:t>
      </w:r>
      <w:r>
        <w:rPr>
          <w:sz w:val="14"/>
        </w:rPr>
        <w:t xml:space="preserve"> </w:t>
      </w:r>
      <w:r>
        <w:rPr>
          <w:rStyle w:val="StyleUnderline"/>
          <w:highlight w:val="yellow"/>
        </w:rPr>
        <w:t xml:space="preserve">hip-hop or </w:t>
      </w:r>
      <w:r>
        <w:rPr>
          <w:rStyle w:val="StyleUnderline"/>
        </w:rPr>
        <w:t>other</w:t>
      </w:r>
      <w:r>
        <w:rPr>
          <w:sz w:val="14"/>
        </w:rPr>
        <w:t xml:space="preserve"> </w:t>
      </w:r>
      <w:r>
        <w:rPr>
          <w:rStyle w:val="StyleUnderline"/>
          <w:highlight w:val="yellow"/>
        </w:rPr>
        <w:t>specialty</w:t>
      </w:r>
      <w:r>
        <w:rPr>
          <w:sz w:val="14"/>
          <w:highlight w:val="yellow"/>
        </w:rPr>
        <w:t xml:space="preserve"> </w:t>
      </w:r>
      <w:r>
        <w:rPr>
          <w:sz w:val="14"/>
        </w:rPr>
        <w:t xml:space="preserve">market </w:t>
      </w:r>
      <w:r>
        <w:rPr>
          <w:rStyle w:val="StyleUnderline"/>
          <w:highlight w:val="yellow"/>
        </w:rPr>
        <w:t>niches</w:t>
      </w:r>
      <w:r>
        <w:rPr>
          <w:sz w:val="14"/>
          <w:highlight w:val="yellow"/>
        </w:rPr>
        <w:t xml:space="preserve"> </w:t>
      </w:r>
      <w:r>
        <w:rPr>
          <w:sz w:val="14"/>
        </w:rPr>
        <w:t xml:space="preserve">centered on youth recreation and the most ephemeral fads </w:t>
      </w:r>
      <w:r>
        <w:rPr>
          <w:rStyle w:val="StyleUnderline"/>
          <w:highlight w:val="yellow"/>
        </w:rPr>
        <w:t>as</w:t>
      </w:r>
      <w:r>
        <w:rPr>
          <w:highlight w:val="yellow"/>
          <w:u w:val="single"/>
        </w:rPr>
        <w:t xml:space="preserve"> </w:t>
      </w:r>
      <w:r>
        <w:rPr>
          <w:u w:val="single"/>
        </w:rPr>
        <w:t xml:space="preserve">both </w:t>
      </w:r>
      <w:r>
        <w:rPr>
          <w:highlight w:val="yellow"/>
          <w:u w:val="single"/>
        </w:rPr>
        <w:t xml:space="preserve">intellectually avant-garde and </w:t>
      </w:r>
      <w:r>
        <w:rPr>
          <w:rStyle w:val="StyleUnderline"/>
          <w:highlight w:val="yellow"/>
        </w:rPr>
        <w:t xml:space="preserve">politically “resistive,” </w:t>
      </w:r>
      <w:r>
        <w:rPr>
          <w:rStyle w:val="StyleUnderline"/>
        </w:rPr>
        <w:t xml:space="preserve">it should be time to admit </w:t>
      </w:r>
      <w:r>
        <w:rPr>
          <w:rStyle w:val="StyleUnderline"/>
          <w:highlight w:val="yellow"/>
        </w:rPr>
        <w:t>that</w:t>
      </w:r>
      <w:r>
        <w:rPr>
          <w:highlight w:val="yellow"/>
          <w:u w:val="single"/>
        </w:rPr>
        <w:t xml:space="preserve"> </w:t>
      </w:r>
      <w:r>
        <w:rPr>
          <w:sz w:val="14"/>
        </w:rPr>
        <w:t>that earnest disposition</w:t>
      </w:r>
      <w:r>
        <w:rPr>
          <w:u w:val="single"/>
        </w:rPr>
        <w:t xml:space="preserve"> </w:t>
      </w:r>
      <w:r>
        <w:rPr>
          <w:highlight w:val="yellow"/>
          <w:u w:val="single"/>
        </w:rPr>
        <w:t xml:space="preserve">is </w:t>
      </w:r>
      <w:r>
        <w:rPr>
          <w:b/>
          <w:highlight w:val="yellow"/>
          <w:u w:val="single"/>
        </w:rPr>
        <w:t xml:space="preserve">intellectually shallow </w:t>
      </w:r>
      <w:r>
        <w:rPr>
          <w:b/>
          <w:u w:val="single"/>
        </w:rPr>
        <w:t xml:space="preserve">and an </w:t>
      </w:r>
      <w:r>
        <w:rPr>
          <w:b/>
          <w:highlight w:val="yellow"/>
          <w:u w:val="single"/>
        </w:rPr>
        <w:t>ersatz politics</w:t>
      </w:r>
      <w:r>
        <w:rPr>
          <w:rStyle w:val="StyleUnderline"/>
          <w:highlight w:val="yellow"/>
        </w:rPr>
        <w:t>. The idea</w:t>
      </w:r>
      <w:r>
        <w:rPr>
          <w:sz w:val="14"/>
        </w:rPr>
        <w:t xml:space="preserve"> of “popular” culture</w:t>
      </w:r>
      <w:r>
        <w:rPr>
          <w:rStyle w:val="StyleUnderline"/>
          <w:highlight w:val="yellow"/>
        </w:rPr>
        <w:t xml:space="preserve"> posits a spurious </w:t>
      </w:r>
      <w:r>
        <w:rPr>
          <w:rStyle w:val="StyleUnderline"/>
        </w:rPr>
        <w:t xml:space="preserve">autonomy and </w:t>
      </w:r>
      <w:r>
        <w:rPr>
          <w:rStyle w:val="StyleUnderline"/>
          <w:highlight w:val="yellow"/>
        </w:rPr>
        <w:t xml:space="preserve">organicism that actually affirm </w:t>
      </w:r>
      <w:r>
        <w:rPr>
          <w:rStyle w:val="StyleUnderline"/>
        </w:rPr>
        <w:t xml:space="preserve">mass </w:t>
      </w:r>
      <w:r>
        <w:rPr>
          <w:rStyle w:val="StyleUnderline"/>
          <w:highlight w:val="yellow"/>
        </w:rPr>
        <w:t>industrial processes by effacing them, especially</w:t>
      </w:r>
      <w:r>
        <w:rPr>
          <w:highlight w:val="yellow"/>
          <w:u w:val="single"/>
        </w:rPr>
        <w:t xml:space="preserve"> in </w:t>
      </w:r>
      <w:r>
        <w:rPr>
          <w:u w:val="single"/>
        </w:rPr>
        <w:t xml:space="preserve">the </w:t>
      </w:r>
      <w:r>
        <w:rPr>
          <w:highlight w:val="yellow"/>
          <w:u w:val="single"/>
        </w:rPr>
        <w:t>putatively rebel</w:t>
      </w:r>
      <w:r>
        <w:rPr>
          <w:u w:val="single"/>
        </w:rPr>
        <w:t xml:space="preserve">, fringe, or underground market </w:t>
      </w:r>
      <w:r>
        <w:rPr>
          <w:highlight w:val="yellow"/>
          <w:u w:val="single"/>
        </w:rPr>
        <w:t xml:space="preserve">niches that </w:t>
      </w:r>
      <w:r>
        <w:rPr>
          <w:b/>
          <w:highlight w:val="yellow"/>
          <w:u w:val="single"/>
        </w:rPr>
        <w:t xml:space="preserve">depend on </w:t>
      </w:r>
      <w:r>
        <w:rPr>
          <w:b/>
          <w:u w:val="single"/>
        </w:rPr>
        <w:t xml:space="preserve">the fiction of </w:t>
      </w:r>
      <w:r>
        <w:rPr>
          <w:b/>
          <w:highlight w:val="yellow"/>
          <w:u w:val="single"/>
        </w:rPr>
        <w:t>the authentic</w:t>
      </w:r>
      <w:r>
        <w:rPr>
          <w:highlight w:val="yellow"/>
          <w:u w:val="single"/>
        </w:rPr>
        <w:t xml:space="preserve"> to announce </w:t>
      </w:r>
      <w:r>
        <w:rPr>
          <w:sz w:val="14"/>
        </w:rPr>
        <w:t>the birth of</w:t>
      </w:r>
      <w:r>
        <w:rPr>
          <w:u w:val="single"/>
        </w:rPr>
        <w:t xml:space="preserve"> </w:t>
      </w:r>
      <w:r>
        <w:rPr>
          <w:highlight w:val="yellow"/>
          <w:u w:val="single"/>
        </w:rPr>
        <w:t>new product cycles.</w:t>
      </w:r>
      <w:r>
        <w:rPr>
          <w:sz w:val="14"/>
          <w:highlight w:val="yellow"/>
        </w:rPr>
        <w:t xml:space="preserve"> </w:t>
      </w:r>
    </w:p>
    <w:p w14:paraId="56795A72" w14:textId="77777777" w:rsidR="00EC574C" w:rsidRDefault="00EC574C" w:rsidP="00EC574C">
      <w:pPr>
        <w:rPr>
          <w:sz w:val="14"/>
        </w:rPr>
      </w:pPr>
      <w:r>
        <w:rPr>
          <w:u w:val="single"/>
        </w:rPr>
        <w:t xml:space="preserve">The power of the hero is a </w:t>
      </w:r>
      <w:r>
        <w:rPr>
          <w:rStyle w:val="StyleUnderline"/>
        </w:rPr>
        <w:t>cathartic trope</w:t>
      </w:r>
      <w:r>
        <w:rPr>
          <w:u w:val="single"/>
        </w:rPr>
        <w:t xml:space="preserve"> </w:t>
      </w:r>
      <w:r>
        <w:rPr>
          <w:sz w:val="14"/>
        </w:rPr>
        <w:t xml:space="preserve">that connects mainly with the sensibility of adolescent boys—of whatever nominal age. </w:t>
      </w:r>
      <w:r>
        <w:rPr>
          <w:rStyle w:val="StyleUnderline"/>
        </w:rPr>
        <w:t>Tarantino</w:t>
      </w:r>
      <w:r>
        <w:rPr>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Pr>
          <w:rStyle w:val="StyleUnderline"/>
        </w:rPr>
        <w:t>is hardly alone in defending the film with an assertion that it gives black youth heroes, is generically inspirational or both</w:t>
      </w:r>
      <w:r>
        <w:rPr>
          <w:sz w:val="14"/>
        </w:rPr>
        <w:t xml:space="preserve">. Similarly, in a January 9, 2012 interview on the Daily Show, George Lucas adduced this line to promote his even more execrable race-oriented live-action cartoon, </w:t>
      </w:r>
      <w:r>
        <w:rPr>
          <w:i/>
          <w:sz w:val="14"/>
        </w:rPr>
        <w:t>Red Tails</w:t>
      </w:r>
      <w:r>
        <w:rPr>
          <w:sz w:val="14"/>
        </w:rPr>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Pr>
          <w:i/>
          <w:sz w:val="14"/>
        </w:rPr>
        <w:t>Top Gun</w:t>
      </w:r>
      <w:r>
        <w:rPr>
          <w:sz w:val="14"/>
        </w:rPr>
        <w:t xml:space="preserve">. (Norman Jewison’s 1984 film, </w:t>
      </w:r>
      <w:r>
        <w:rPr>
          <w:i/>
          <w:sz w:val="14"/>
        </w:rPr>
        <w:t>A Soldier’s Story</w:t>
      </w:r>
      <w:r>
        <w:rPr>
          <w:sz w:val="14"/>
        </w:rPr>
        <w:t xml:space="preserve">, adapted from Charles Fuller’s </w:t>
      </w:r>
      <w:r>
        <w:rPr>
          <w:i/>
          <w:sz w:val="14"/>
        </w:rPr>
        <w:t>A Soldier’s Play</w:t>
      </w:r>
      <w:r>
        <w:rPr>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Pr>
          <w:i/>
          <w:sz w:val="14"/>
        </w:rPr>
        <w:t>Django Unchained</w:t>
      </w:r>
      <w:r>
        <w:rPr>
          <w:sz w:val="14"/>
        </w:rPr>
        <w:t xml:space="preserve">’s defenders compare it on those terms favorably to </w:t>
      </w:r>
      <w:r>
        <w:rPr>
          <w:i/>
          <w:sz w:val="14"/>
        </w:rPr>
        <w:t>Lincoln</w:t>
      </w:r>
      <w:r>
        <w:rPr>
          <w:sz w:val="14"/>
        </w:rPr>
        <w:t xml:space="preserve">, Lucas hyped </w:t>
      </w:r>
      <w:r>
        <w:rPr>
          <w:i/>
          <w:sz w:val="14"/>
        </w:rPr>
        <w:t>Red Tails</w:t>
      </w:r>
      <w:r>
        <w:rPr>
          <w:sz w:val="14"/>
        </w:rPr>
        <w:t xml:space="preserve"> as being a genuine hero story unlike “</w:t>
      </w:r>
      <w:r>
        <w:rPr>
          <w:i/>
          <w:sz w:val="14"/>
        </w:rPr>
        <w:t>Glory</w:t>
      </w:r>
      <w:r>
        <w:rPr>
          <w:sz w:val="14"/>
        </w:rPr>
        <w:t xml:space="preserve">, where you have a lot of white officers running those guys into cannon fodder.” </w:t>
      </w:r>
    </w:p>
    <w:p w14:paraId="088F9C50" w14:textId="77777777" w:rsidR="00EC574C" w:rsidRDefault="00EC574C" w:rsidP="00EC574C">
      <w:pPr>
        <w:rPr>
          <w:sz w:val="14"/>
          <w:szCs w:val="14"/>
        </w:rPr>
      </w:pPr>
      <w:r>
        <w:rPr>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Pr>
          <w:i/>
          <w:sz w:val="14"/>
          <w:szCs w:val="14"/>
        </w:rPr>
        <w:t>Red Tails</w:t>
      </w:r>
      <w:r>
        <w:rPr>
          <w:sz w:val="14"/>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14:paraId="086C54D3" w14:textId="77777777" w:rsidR="00EC574C" w:rsidRDefault="00EC574C" w:rsidP="00EC574C">
      <w:pPr>
        <w:rPr>
          <w:sz w:val="14"/>
        </w:rPr>
      </w:pPr>
      <w:r>
        <w:rPr>
          <w:sz w:val="14"/>
        </w:rPr>
        <w:t xml:space="preserve">All </w:t>
      </w:r>
      <w:r w:rsidRPr="0017351B">
        <w:rPr>
          <w:u w:val="single"/>
        </w:rPr>
        <w:t xml:space="preserve">these </w:t>
      </w:r>
      <w:r w:rsidRPr="0017351B">
        <w:rPr>
          <w:rStyle w:val="StyleUnderline"/>
        </w:rPr>
        <w:t>films</w:t>
      </w:r>
      <w:r w:rsidRPr="0017351B">
        <w:rPr>
          <w:sz w:val="14"/>
        </w:rPr>
        <w:t>—</w:t>
      </w:r>
      <w:r w:rsidRPr="0017351B">
        <w:rPr>
          <w:i/>
          <w:sz w:val="14"/>
        </w:rPr>
        <w:t>The Help, Red Tails, Django Unchained</w:t>
      </w:r>
      <w:r w:rsidRPr="0017351B">
        <w:rPr>
          <w:sz w:val="14"/>
        </w:rPr>
        <w:t xml:space="preserve">, even </w:t>
      </w:r>
      <w:r w:rsidRPr="0017351B">
        <w:rPr>
          <w:i/>
          <w:sz w:val="14"/>
        </w:rPr>
        <w:t>Lincoln</w:t>
      </w:r>
      <w:r w:rsidRPr="0017351B">
        <w:rPr>
          <w:sz w:val="14"/>
        </w:rPr>
        <w:t xml:space="preserve"> and </w:t>
      </w:r>
      <w:r w:rsidRPr="0017351B">
        <w:rPr>
          <w:i/>
          <w:sz w:val="14"/>
        </w:rPr>
        <w:t>Glory</w:t>
      </w:r>
      <w:r w:rsidRPr="0017351B">
        <w:rPr>
          <w:sz w:val="14"/>
        </w:rPr>
        <w:t>—</w:t>
      </w:r>
      <w:r w:rsidRPr="0017351B">
        <w:rPr>
          <w:rStyle w:val="StyleUnderline"/>
        </w:rPr>
        <w:t>make a</w:t>
      </w:r>
      <w:r w:rsidRPr="0017351B">
        <w:rPr>
          <w:u w:val="single"/>
        </w:rPr>
        <w:t xml:space="preserve"> claim to public attention based partly on their social significance beyond </w:t>
      </w:r>
      <w:r w:rsidRPr="0017351B">
        <w:rPr>
          <w:rStyle w:val="StyleUnderline"/>
        </w:rPr>
        <w:t>entertainment or art, and</w:t>
      </w:r>
      <w:r w:rsidRPr="0017351B">
        <w:rPr>
          <w:sz w:val="14"/>
        </w:rPr>
        <w:t xml:space="preserve"> they do so </w:t>
      </w:r>
      <w:r w:rsidRPr="0017351B">
        <w:rPr>
          <w:rStyle w:val="StyleUnderline"/>
        </w:rPr>
        <w:t>because they engage with</w:t>
      </w:r>
      <w:r w:rsidRPr="0017351B">
        <w:rPr>
          <w:sz w:val="14"/>
        </w:rPr>
        <w:t xml:space="preserve"> significant moments in the history of </w:t>
      </w:r>
      <w:r w:rsidRPr="0017351B">
        <w:rPr>
          <w:rStyle w:val="StyleUnderline"/>
        </w:rPr>
        <w:t>the nexus of race and politics</w:t>
      </w:r>
      <w:r w:rsidRPr="0017351B">
        <w:rPr>
          <w:sz w:val="14"/>
        </w:rPr>
        <w:t xml:space="preserve"> in the United States. There would</w:t>
      </w:r>
      <w:r>
        <w:rPr>
          <w:sz w:val="14"/>
        </w:rPr>
        <w:t xml:space="preserve"> not be so much discussion and debate and no Golden Globe, NAACP Image, or Academy Award nominations for </w:t>
      </w:r>
      <w:r>
        <w:rPr>
          <w:i/>
          <w:sz w:val="14"/>
        </w:rPr>
        <w:t>The Help</w:t>
      </w:r>
      <w:r>
        <w:rPr>
          <w:sz w:val="14"/>
        </w:rPr>
        <w:t xml:space="preserve">, </w:t>
      </w:r>
      <w:r>
        <w:rPr>
          <w:i/>
          <w:sz w:val="14"/>
        </w:rPr>
        <w:t>Red Tails</w:t>
      </w:r>
      <w:r>
        <w:rPr>
          <w:sz w:val="14"/>
        </w:rPr>
        <w:t xml:space="preserve">, or </w:t>
      </w:r>
      <w:r>
        <w:rPr>
          <w:i/>
          <w:sz w:val="14"/>
        </w:rPr>
        <w:t>Django Unchained</w:t>
      </w:r>
      <w:r>
        <w:rPr>
          <w:sz w:val="14"/>
        </w:rPr>
        <w:t xml:space="preserve"> if those films weren’t defined partly by thematizing that nexus of race and politics in some way. </w:t>
      </w:r>
    </w:p>
    <w:p w14:paraId="3EFED920" w14:textId="77777777" w:rsidR="00EC574C" w:rsidRDefault="00EC574C" w:rsidP="00EC574C">
      <w:pPr>
        <w:rPr>
          <w:sz w:val="14"/>
        </w:rPr>
      </w:pPr>
      <w:r>
        <w:rPr>
          <w:u w:val="single"/>
        </w:rPr>
        <w:t>The pretensions to social significance</w:t>
      </w:r>
      <w:r>
        <w:rPr>
          <w:sz w:val="14"/>
        </w:rPr>
        <w:t xml:space="preserve"> that fit these films into their particular market niche </w:t>
      </w:r>
      <w:r>
        <w:rPr>
          <w:rStyle w:val="StyleUnderline"/>
        </w:rPr>
        <w:t>don’t</w:t>
      </w:r>
      <w:r>
        <w:rPr>
          <w:u w:val="single"/>
        </w:rPr>
        <w:t xml:space="preserve"> conflict with the mass-market </w:t>
      </w:r>
      <w:r>
        <w:rPr>
          <w:sz w:val="14"/>
        </w:rPr>
        <w:t xml:space="preserve">film </w:t>
      </w:r>
      <w:r>
        <w:rPr>
          <w:rStyle w:val="StyleUnderline"/>
        </w:rPr>
        <w:t>industry’s imperative</w:t>
      </w:r>
      <w:r>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Pr>
          <w:sz w:val="14"/>
        </w:rPr>
        <w:t xml:space="preserve">. (Andrew O’Hehir observes as much about </w:t>
      </w:r>
      <w:r>
        <w:rPr>
          <w:i/>
          <w:sz w:val="14"/>
        </w:rPr>
        <w:t>Django Unchained</w:t>
      </w:r>
      <w:r>
        <w:rPr>
          <w:sz w:val="14"/>
        </w:rPr>
        <w:t xml:space="preserve">, which he describes as “a three-hour trailer for a movie that never happens.”7) That comes through in the defense of these films, in the face of evidence of their failings, that, after all, they are “just entertainment.” </w:t>
      </w:r>
      <w:r>
        <w:rPr>
          <w:rStyle w:val="StyleUnderline"/>
          <w:highlight w:val="yellow"/>
        </w:rPr>
        <w:t xml:space="preserve">Their </w:t>
      </w:r>
      <w:r>
        <w:rPr>
          <w:rStyle w:val="StyleUnderline"/>
        </w:rPr>
        <w:t xml:space="preserve">substantive </w:t>
      </w:r>
      <w:r>
        <w:rPr>
          <w:rStyle w:val="StyleUnderline"/>
          <w:highlight w:val="yellow"/>
        </w:rPr>
        <w:t xml:space="preserve">content is ideological; it is their contribution to </w:t>
      </w:r>
      <w:r>
        <w:rPr>
          <w:rStyle w:val="StyleUnderline"/>
        </w:rPr>
        <w:t xml:space="preserve">the naturalization of </w:t>
      </w:r>
      <w:r>
        <w:rPr>
          <w:rStyle w:val="StyleUnderline"/>
          <w:highlight w:val="yellow"/>
        </w:rPr>
        <w:t xml:space="preserve">neoliberalism’s </w:t>
      </w:r>
      <w:r>
        <w:rPr>
          <w:rStyle w:val="StyleUnderline"/>
        </w:rPr>
        <w:t xml:space="preserve">ontology as they propagandize its </w:t>
      </w:r>
      <w:r>
        <w:rPr>
          <w:rStyle w:val="StyleUnderline"/>
          <w:highlight w:val="yellow"/>
        </w:rPr>
        <w:t xml:space="preserve">universalization across </w:t>
      </w:r>
      <w:r>
        <w:rPr>
          <w:rStyle w:val="StyleUnderline"/>
        </w:rPr>
        <w:t xml:space="preserve">spatial, </w:t>
      </w:r>
      <w:r>
        <w:rPr>
          <w:rStyle w:val="StyleUnderline"/>
          <w:highlight w:val="yellow"/>
        </w:rPr>
        <w:t>temporal, and</w:t>
      </w:r>
      <w:r>
        <w:rPr>
          <w:rStyle w:val="StyleUnderline"/>
        </w:rPr>
        <w:t xml:space="preserve"> </w:t>
      </w:r>
      <w:r>
        <w:rPr>
          <w:rStyle w:val="StyleUnderline"/>
          <w:highlight w:val="yellow"/>
        </w:rPr>
        <w:t>social contexts</w:t>
      </w:r>
      <w:r>
        <w:rPr>
          <w:rStyle w:val="StyleUnderline"/>
        </w:rPr>
        <w:t>.</w:t>
      </w:r>
      <w:r>
        <w:rPr>
          <w:sz w:val="14"/>
        </w:rPr>
        <w:t xml:space="preserve"> </w:t>
      </w:r>
    </w:p>
    <w:p w14:paraId="51DC7C7C" w14:textId="77777777" w:rsidR="00EC574C" w:rsidRDefault="00EC574C" w:rsidP="00EC574C">
      <w:pPr>
        <w:rPr>
          <w:sz w:val="14"/>
        </w:rPr>
      </w:pPr>
      <w:r>
        <w:rPr>
          <w:sz w:val="14"/>
        </w:rPr>
        <w:t xml:space="preserve">Purportedly in the interest of popular education cum entertainment, </w:t>
      </w:r>
      <w:r>
        <w:rPr>
          <w:i/>
          <w:sz w:val="14"/>
        </w:rPr>
        <w:t>Django Unchained</w:t>
      </w:r>
      <w:r>
        <w:rPr>
          <w:sz w:val="14"/>
        </w:rPr>
        <w:t xml:space="preserve"> and </w:t>
      </w:r>
      <w:r>
        <w:rPr>
          <w:i/>
          <w:sz w:val="14"/>
        </w:rPr>
        <w:t>The Help</w:t>
      </w:r>
      <w:r>
        <w:rPr>
          <w:sz w:val="14"/>
        </w:rPr>
        <w:t xml:space="preserve">, and </w:t>
      </w:r>
      <w:r>
        <w:rPr>
          <w:i/>
          <w:sz w:val="14"/>
        </w:rPr>
        <w:t>Red Tails</w:t>
      </w:r>
      <w:r>
        <w:rPr>
          <w:sz w:val="14"/>
        </w:rPr>
        <w:t xml:space="preserve"> for that matter, read the sensibilities of the present into the past by divesting the latter of its specific historicity. </w:t>
      </w:r>
      <w:r>
        <w:rPr>
          <w:u w:val="single"/>
        </w:rPr>
        <w:t>They reinforce the sense of the past as generic old-timey times distinguishable from the present by superficial inadequacies</w:t>
      </w:r>
      <w:r>
        <w:rPr>
          <w:sz w:val="14"/>
        </w:rPr>
        <w:t xml:space="preserve">—outmoded fashion, technology, commodities and ideas—since overcome. In </w:t>
      </w:r>
      <w:r>
        <w:rPr>
          <w:i/>
          <w:sz w:val="14"/>
        </w:rPr>
        <w:t>The Help</w:t>
      </w:r>
      <w:r>
        <w:rPr>
          <w:sz w:val="14"/>
        </w:rPr>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p>
    <w:p w14:paraId="12A0956A" w14:textId="77777777" w:rsidR="00EC574C" w:rsidRDefault="00EC574C" w:rsidP="00EC574C">
      <w:pPr>
        <w:rPr>
          <w:sz w:val="14"/>
        </w:rPr>
      </w:pPr>
      <w:r>
        <w:rPr>
          <w:highlight w:val="yellow"/>
          <w:u w:val="single"/>
        </w:rPr>
        <w:t>The deeper message</w:t>
      </w:r>
      <w:r>
        <w:rPr>
          <w:sz w:val="14"/>
          <w:highlight w:val="yellow"/>
        </w:rPr>
        <w:t xml:space="preserve"> </w:t>
      </w:r>
      <w:r>
        <w:rPr>
          <w:sz w:val="14"/>
        </w:rPr>
        <w:t xml:space="preserve">of these films, insofar as they deny the integrity of the past, </w:t>
      </w:r>
      <w:r>
        <w:rPr>
          <w:highlight w:val="yellow"/>
          <w:u w:val="single"/>
        </w:rPr>
        <w:t xml:space="preserve">is that there is </w:t>
      </w:r>
      <w:r>
        <w:rPr>
          <w:b/>
          <w:highlight w:val="yellow"/>
          <w:u w:val="single"/>
        </w:rPr>
        <w:t xml:space="preserve">no thinkable alternative to the </w:t>
      </w:r>
      <w:r>
        <w:rPr>
          <w:b/>
          <w:u w:val="single"/>
        </w:rPr>
        <w:t xml:space="preserve">ideological </w:t>
      </w:r>
      <w:r>
        <w:rPr>
          <w:b/>
          <w:highlight w:val="yellow"/>
          <w:u w:val="single"/>
        </w:rPr>
        <w:t>order under which we live</w:t>
      </w:r>
      <w:r>
        <w:rPr>
          <w:sz w:val="14"/>
        </w:rPr>
        <w:t xml:space="preserve">. This message is reproduced throughout the mass entertainment industry; </w:t>
      </w:r>
      <w:r>
        <w:rPr>
          <w:u w:val="single"/>
        </w:rPr>
        <w:t>it shapes the normative reality even of the fantasy worlds that masquerade as escapism</w:t>
      </w:r>
      <w:r>
        <w:rPr>
          <w:rStyle w:val="Style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Pr>
          <w:sz w:val="14"/>
        </w:rPr>
        <w:t xml:space="preserve">.8 </w:t>
      </w:r>
      <w:r>
        <w:rPr>
          <w:rStyle w:val="StyleUnderline"/>
        </w:rPr>
        <w:t>This reflects an ideological hegemony in which students all too commonly wonder why planters would deny slaves or sharecroppers education because education would have made them more productive as workers</w:t>
      </w:r>
      <w:r>
        <w:rPr>
          <w:sz w:val="14"/>
        </w:rPr>
        <w:t xml:space="preserve">. And, tellingly, in a glowing rumination in </w:t>
      </w:r>
      <w:r w:rsidRPr="0017351B">
        <w:rPr>
          <w:rStyle w:val="StyleUnderline"/>
        </w:rPr>
        <w:t>the Daily Kos</w:t>
      </w:r>
      <w:r w:rsidRPr="0017351B">
        <w:rPr>
          <w:sz w:val="14"/>
        </w:rPr>
        <w:t xml:space="preserve">, Ryan Brooke </w:t>
      </w:r>
      <w:r w:rsidRPr="0017351B">
        <w:rPr>
          <w:rStyle w:val="StyleUnderline"/>
        </w:rPr>
        <w:t>inadvertently thrusts mass culture’s destruction of historicity into bold relief by</w:t>
      </w:r>
      <w:r w:rsidRPr="0017351B">
        <w:rPr>
          <w:sz w:val="14"/>
        </w:rPr>
        <w:t xml:space="preserve"> declaiming on “the segregated society presented” in </w:t>
      </w:r>
      <w:r w:rsidRPr="0017351B">
        <w:rPr>
          <w:i/>
          <w:sz w:val="14"/>
        </w:rPr>
        <w:t>Django Unchained</w:t>
      </w:r>
      <w:r w:rsidRPr="0017351B">
        <w:rPr>
          <w:sz w:val="14"/>
        </w:rPr>
        <w:t xml:space="preserve"> and </w:t>
      </w:r>
      <w:r w:rsidRPr="0017351B">
        <w:rPr>
          <w:rStyle w:val="StyleUnderline"/>
        </w:rPr>
        <w:t>babbling on—with the</w:t>
      </w:r>
      <w:r w:rsidRPr="0017351B">
        <w:rPr>
          <w:sz w:val="14"/>
        </w:rPr>
        <w:t xml:space="preserve"> absurdly ill-informed and </w:t>
      </w:r>
      <w:r w:rsidRPr="0017351B">
        <w:rPr>
          <w:rStyle w:val="StyleUnderline"/>
        </w:rPr>
        <w:t>pontifical self-righteousness that the blogosphere enables—about our need to take “responsibility for preserving racial divides”</w:t>
      </w:r>
      <w:r w:rsidRPr="0017351B">
        <w:rPr>
          <w:sz w:val="14"/>
        </w:rPr>
        <w:t xml:space="preserve"> if we are “to put segregation</w:t>
      </w:r>
      <w:r>
        <w:rPr>
          <w:sz w:val="14"/>
        </w:rPr>
        <w:t xml:space="preserve"> in the past and fully fulfill Dr. King’s dream.”9 It’s all an indistinguishable mush of bad stuff about racial injustice in the old-timey days</w:t>
      </w:r>
      <w:r>
        <w:rPr>
          <w:u w:val="single"/>
        </w:rPr>
        <w:t xml:space="preserve">. Decoupled from its moorings in a historically specific political economy, </w:t>
      </w:r>
      <w:r>
        <w:rPr>
          <w:highlight w:val="yellow"/>
          <w:u w:val="single"/>
        </w:rPr>
        <w:t xml:space="preserve">slavery becomes </w:t>
      </w:r>
      <w:r>
        <w:rPr>
          <w:u w:val="single"/>
        </w:rPr>
        <w:t xml:space="preserve">at bottom </w:t>
      </w:r>
      <w:r>
        <w:rPr>
          <w:highlight w:val="yellow"/>
          <w:u w:val="single"/>
        </w:rPr>
        <w:t>a problem of race relations</w:t>
      </w:r>
      <w:r>
        <w:rPr>
          <w:sz w:val="14"/>
          <w:highlight w:val="yellow"/>
        </w:rPr>
        <w:t xml:space="preserve">, </w:t>
      </w:r>
      <w:r>
        <w:rPr>
          <w:u w:val="single"/>
        </w:rPr>
        <w:t>and, as historian</w:t>
      </w:r>
      <w:r>
        <w:rPr>
          <w:sz w:val="14"/>
        </w:rPr>
        <w:t xml:space="preserve"> Michael R. </w:t>
      </w:r>
      <w:r>
        <w:rPr>
          <w:u w:val="single"/>
        </w:rPr>
        <w:t xml:space="preserve">West argues forcefully, “race relations” emerged as and </w:t>
      </w:r>
      <w:r>
        <w:rPr>
          <w:rStyle w:val="StyleUnderline"/>
        </w:rPr>
        <w:t xml:space="preserve">has remained a discourse </w:t>
      </w:r>
      <w:r>
        <w:rPr>
          <w:rStyle w:val="StyleUnderline"/>
          <w:highlight w:val="yellow"/>
        </w:rPr>
        <w:t>that substitutes etiquette for equality</w:t>
      </w:r>
      <w:r>
        <w:rPr>
          <w:u w:val="single"/>
        </w:rPr>
        <w:t>.</w:t>
      </w:r>
      <w:r>
        <w:rPr>
          <w:sz w:val="14"/>
        </w:rPr>
        <w:t xml:space="preserve">10 </w:t>
      </w:r>
    </w:p>
    <w:p w14:paraId="3590BA5B" w14:textId="77777777" w:rsidR="00EC574C" w:rsidRDefault="00EC574C" w:rsidP="00EC574C">
      <w:pPr>
        <w:rPr>
          <w:sz w:val="14"/>
        </w:rPr>
      </w:pPr>
      <w:r>
        <w:rPr>
          <w:rStyle w:val="StyleUnderline"/>
          <w:highlight w:val="yellow"/>
        </w:rPr>
        <w:t>This is</w:t>
      </w:r>
      <w:r>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Pr>
          <w:u w:val="single"/>
        </w:rPr>
        <w:t xml:space="preserve">the </w:t>
      </w:r>
      <w:r>
        <w:rPr>
          <w:highlight w:val="yellow"/>
          <w:u w:val="single"/>
        </w:rPr>
        <w:t>belief that racial inequality stems from</w:t>
      </w:r>
      <w:r>
        <w:rPr>
          <w:u w:val="single"/>
        </w:rPr>
        <w:t xml:space="preserve"> prejudice, </w:t>
      </w:r>
      <w:r>
        <w:rPr>
          <w:highlight w:val="yellow"/>
          <w:u w:val="single"/>
        </w:rPr>
        <w:t>bad ideas and</w:t>
      </w:r>
      <w:r>
        <w:rPr>
          <w:u w:val="single"/>
        </w:rPr>
        <w:t xml:space="preserve"> ignorance, and</w:t>
      </w:r>
      <w:r>
        <w:rPr>
          <w:sz w:val="14"/>
        </w:rPr>
        <w:t xml:space="preserve"> 3) </w:t>
      </w:r>
      <w:r>
        <w:rPr>
          <w:u w:val="single"/>
        </w:rPr>
        <w:t xml:space="preserve">the cognate of both: </w:t>
      </w:r>
      <w:r>
        <w:rPr>
          <w:highlight w:val="yellow"/>
          <w:u w:val="single"/>
        </w:rPr>
        <w:t xml:space="preserve">the </w:t>
      </w:r>
      <w:r>
        <w:rPr>
          <w:u w:val="single"/>
        </w:rPr>
        <w:t xml:space="preserve">neoliberal </w:t>
      </w:r>
      <w:r>
        <w:rPr>
          <w:sz w:val="14"/>
        </w:rPr>
        <w:t>rendering of social justice as equality of opportunity, with an</w:t>
      </w:r>
      <w:r>
        <w:rPr>
          <w:u w:val="single"/>
        </w:rPr>
        <w:t xml:space="preserve"> </w:t>
      </w:r>
      <w:r>
        <w:rPr>
          <w:highlight w:val="yellow"/>
          <w:u w:val="single"/>
        </w:rPr>
        <w:t>aspiration of creating “competitive</w:t>
      </w:r>
      <w:r>
        <w:rPr>
          <w:u w:val="single"/>
        </w:rPr>
        <w:t xml:space="preserve"> individual </w:t>
      </w:r>
      <w:r>
        <w:rPr>
          <w:highlight w:val="yellow"/>
          <w:u w:val="single"/>
        </w:rPr>
        <w:t xml:space="preserve">minority agents </w:t>
      </w:r>
      <w:r>
        <w:rPr>
          <w:u w:val="single"/>
        </w:rPr>
        <w:t xml:space="preserve">who might stand </w:t>
      </w:r>
      <w:r>
        <w:rPr>
          <w:b/>
          <w:u w:val="single"/>
        </w:rPr>
        <w:t xml:space="preserve">a better fighting chance </w:t>
      </w:r>
      <w:r>
        <w:rPr>
          <w:b/>
          <w:highlight w:val="yellow"/>
          <w:u w:val="single"/>
        </w:rPr>
        <w:t xml:space="preserve">in the neoliberal rat race rather than a positive alternative </w:t>
      </w:r>
      <w:r>
        <w:rPr>
          <w:b/>
          <w:u w:val="single"/>
        </w:rPr>
        <w:t xml:space="preserve">vision </w:t>
      </w:r>
      <w:r>
        <w:rPr>
          <w:b/>
          <w:highlight w:val="yellow"/>
          <w:u w:val="single"/>
        </w:rPr>
        <w:t xml:space="preserve">of a society that eliminates the need to fight constantly against </w:t>
      </w:r>
      <w:r>
        <w:rPr>
          <w:b/>
          <w:u w:val="single"/>
        </w:rPr>
        <w:t xml:space="preserve">disruptive </w:t>
      </w:r>
      <w:r>
        <w:rPr>
          <w:b/>
          <w:highlight w:val="yellow"/>
          <w:u w:val="single"/>
        </w:rPr>
        <w:t>market whims</w:t>
      </w:r>
      <w:r>
        <w:rPr>
          <w:u w:val="single"/>
        </w:rPr>
        <w:t xml:space="preserve"> in the first place</w:t>
      </w:r>
      <w:r>
        <w:rPr>
          <w:sz w:val="14"/>
        </w:rPr>
        <w:t xml:space="preserve">.”11 </w:t>
      </w:r>
    </w:p>
    <w:p w14:paraId="0C4A0D67" w14:textId="77777777" w:rsidR="00EC574C" w:rsidRDefault="00EC574C" w:rsidP="00EC574C">
      <w:pPr>
        <w:rPr>
          <w:sz w:val="14"/>
        </w:rPr>
      </w:pPr>
      <w:r>
        <w:rPr>
          <w:sz w:val="14"/>
        </w:rPr>
        <w:t xml:space="preserve">This politics seeps through in the chatter about </w:t>
      </w:r>
      <w:r>
        <w:rPr>
          <w:i/>
          <w:sz w:val="14"/>
        </w:rPr>
        <w:t>Django Unchained</w:t>
      </w:r>
      <w:r>
        <w:rPr>
          <w:sz w:val="14"/>
        </w:rPr>
        <w:t xml:space="preserve"> in particular. Erin Aubry Kaplan, in the </w:t>
      </w:r>
      <w:r w:rsidRPr="0017351B">
        <w:rPr>
          <w:rStyle w:val="StyleUnderline"/>
        </w:rPr>
        <w:t>Los Angeles</w:t>
      </w:r>
      <w:r w:rsidRPr="0017351B">
        <w:rPr>
          <w:sz w:val="14"/>
        </w:rPr>
        <w:t xml:space="preserve"> </w:t>
      </w:r>
      <w:r w:rsidRPr="0017351B">
        <w:rPr>
          <w:rStyle w:val="StyleUnderline"/>
        </w:rPr>
        <w:t>Times</w:t>
      </w:r>
      <w:r w:rsidRPr="0017351B">
        <w:rPr>
          <w:sz w:val="14"/>
        </w:rPr>
        <w:t xml:space="preserve"> article in which Tarantino asserts his appeal to youth, </w:t>
      </w:r>
      <w:r w:rsidRPr="0017351B">
        <w:rPr>
          <w:rStyle w:val="StyleUnderline"/>
        </w:rPr>
        <w:t>remarks that the “most disturbing detail [about slavery] is the emotional violence</w:t>
      </w:r>
      <w:r w:rsidRPr="0017351B">
        <w:rPr>
          <w:sz w:val="14"/>
        </w:rPr>
        <w:t xml:space="preserve"> and degradation </w:t>
      </w:r>
      <w:r w:rsidRPr="0017351B">
        <w:rPr>
          <w:rStyle w:val="StyleUnderline"/>
        </w:rPr>
        <w:t>directed at blacks that</w:t>
      </w:r>
      <w:r w:rsidRPr="0017351B">
        <w:rPr>
          <w:sz w:val="14"/>
        </w:rPr>
        <w:t xml:space="preserve"> effectively </w:t>
      </w:r>
      <w:r w:rsidRPr="0017351B">
        <w:rPr>
          <w:rStyle w:val="StyleUnderline"/>
        </w:rPr>
        <w:t>keeps them at the bottom of the social order, a place</w:t>
      </w:r>
      <w:r>
        <w:rPr>
          <w:rStyle w:val="StyleUnderline"/>
        </w:rPr>
        <w:t xml:space="preserve"> they still occupy today.</w:t>
      </w:r>
      <w:r>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17351B">
        <w:rPr>
          <w:u w:val="single"/>
        </w:rPr>
        <w:t>In its blindness to political economy</w:t>
      </w:r>
      <w:r>
        <w:rPr>
          <w:highlight w:val="yellow"/>
          <w:u w:val="single"/>
        </w:rPr>
        <w:t xml:space="preserve">, this </w:t>
      </w:r>
      <w:r>
        <w:rPr>
          <w:rStyle w:val="StyleUnderline"/>
        </w:rPr>
        <w:t>notion of black cultural or psychological damage as either a legacy of slavery</w:t>
      </w:r>
      <w:r>
        <w:rPr>
          <w:sz w:val="14"/>
        </w:rPr>
        <w:t xml:space="preserve"> or of more indirect recent origin—e.g., urban migration, crack epidemic, matriarchy, babies making babies—</w:t>
      </w:r>
      <w:r>
        <w:rPr>
          <w:highlight w:val="yellow"/>
          <w:u w:val="single"/>
        </w:rPr>
        <w:t xml:space="preserve">comports well with </w:t>
      </w:r>
      <w:r>
        <w:rPr>
          <w:u w:val="single"/>
        </w:rPr>
        <w:t xml:space="preserve">the </w:t>
      </w:r>
      <w:r>
        <w:rPr>
          <w:highlight w:val="yellow"/>
          <w:u w:val="single"/>
        </w:rPr>
        <w:t xml:space="preserve">reduction </w:t>
      </w:r>
      <w:r>
        <w:rPr>
          <w:u w:val="single"/>
        </w:rPr>
        <w:t xml:space="preserve">of </w:t>
      </w:r>
      <w:r>
        <w:rPr>
          <w:rStyle w:val="StyleUnderline"/>
        </w:rPr>
        <w:t>slavery and Jim Crow</w:t>
      </w:r>
      <w:r>
        <w:rPr>
          <w:sz w:val="14"/>
        </w:rPr>
        <w:t xml:space="preserve"> </w:t>
      </w:r>
      <w:r>
        <w:rPr>
          <w:highlight w:val="yellow"/>
          <w:u w:val="single"/>
        </w:rPr>
        <w:t xml:space="preserve">to interpersonal dynamics </w:t>
      </w:r>
      <w:r>
        <w:rPr>
          <w:u w:val="single"/>
        </w:rPr>
        <w:t>and bad attitudes.</w:t>
      </w:r>
      <w:r>
        <w:rPr>
          <w:sz w:val="14"/>
        </w:rPr>
        <w:t xml:space="preserve"> </w:t>
      </w:r>
      <w:r>
        <w:rPr>
          <w:highlight w:val="yellow"/>
          <w:u w:val="single"/>
        </w:rPr>
        <w:t xml:space="preserve">It </w:t>
      </w:r>
      <w:r>
        <w:rPr>
          <w:b/>
          <w:highlight w:val="yellow"/>
          <w:u w:val="single"/>
        </w:rPr>
        <w:t xml:space="preserve">substitutes </w:t>
      </w:r>
      <w:r>
        <w:rPr>
          <w:b/>
          <w:u w:val="single"/>
        </w:rPr>
        <w:t xml:space="preserve">a “politics of </w:t>
      </w:r>
      <w:r>
        <w:rPr>
          <w:b/>
          <w:highlight w:val="yellow"/>
          <w:u w:val="single"/>
        </w:rPr>
        <w:t>recognition”</w:t>
      </w:r>
      <w:r>
        <w:rPr>
          <w:u w:val="single"/>
        </w:rPr>
        <w:t xml:space="preserve"> </w:t>
      </w:r>
      <w:r>
        <w:rPr>
          <w:sz w:val="14"/>
        </w:rPr>
        <w:t>and a patter of racial uplift</w:t>
      </w:r>
      <w:r>
        <w:rPr>
          <w:u w:val="single"/>
        </w:rPr>
        <w:t xml:space="preserve"> </w:t>
      </w:r>
      <w:r>
        <w:rPr>
          <w:highlight w:val="yellow"/>
          <w:u w:val="single"/>
        </w:rPr>
        <w:t>for politics</w:t>
      </w:r>
      <w:r>
        <w:rPr>
          <w:u w:val="single"/>
        </w:rPr>
        <w:t xml:space="preserve"> and underwrites a conflation of political action and therapy</w:t>
      </w:r>
      <w:r>
        <w:rPr>
          <w:sz w:val="14"/>
        </w:rPr>
        <w:t xml:space="preserve">. </w:t>
      </w:r>
    </w:p>
    <w:p w14:paraId="0FF0E1D1" w14:textId="77777777" w:rsidR="00EC574C" w:rsidRDefault="00EC574C" w:rsidP="00EC574C">
      <w:pPr>
        <w:rPr>
          <w:b/>
          <w:u w:val="single"/>
        </w:rPr>
      </w:pPr>
      <w:r>
        <w:rPr>
          <w:sz w:val="14"/>
        </w:rPr>
        <w:t xml:space="preserve">With respect to the nexus of race and inequality, </w:t>
      </w:r>
      <w:r w:rsidRPr="0017351B">
        <w:rPr>
          <w:u w:val="single"/>
        </w:rPr>
        <w:t xml:space="preserve">this discourse supports victim-blaming </w:t>
      </w:r>
      <w:r w:rsidRPr="0017351B">
        <w:rPr>
          <w:sz w:val="14"/>
        </w:rPr>
        <w:t>programs of personal rehabilitation</w:t>
      </w:r>
      <w:r w:rsidRPr="0017351B">
        <w:rPr>
          <w:u w:val="single"/>
        </w:rPr>
        <w:t xml:space="preserve"> and self-esteem engineering</w:t>
      </w:r>
      <w:r w:rsidRPr="0017351B">
        <w:rPr>
          <w:rStyle w:val="StyleUnderline"/>
        </w:rPr>
        <w:t>—inspiration—</w:t>
      </w:r>
      <w:r w:rsidRPr="0017351B">
        <w:rPr>
          <w:u w:val="single"/>
        </w:rPr>
        <w:t xml:space="preserve">as easily as it does </w:t>
      </w:r>
      <w:r w:rsidRPr="0017351B">
        <w:rPr>
          <w:sz w:val="14"/>
        </w:rPr>
        <w:t>multiculturalist</w:t>
      </w:r>
      <w:r w:rsidRPr="0017351B">
        <w:rPr>
          <w:u w:val="single"/>
        </w:rPr>
        <w:t xml:space="preserve"> respect </w:t>
      </w:r>
      <w:r>
        <w:rPr>
          <w:u w:val="single"/>
        </w:rPr>
        <w:t>for difference</w:t>
      </w:r>
      <w:r>
        <w:rPr>
          <w:sz w:val="14"/>
        </w:rPr>
        <w:t>,</w:t>
      </w:r>
      <w:r>
        <w:rPr>
          <w:u w:val="single"/>
        </w:rPr>
        <w:t xml:space="preserve"> which</w:t>
      </w:r>
      <w:r>
        <w:rPr>
          <w:sz w:val="14"/>
        </w:rPr>
        <w:t xml:space="preserve">, by the way, </w:t>
      </w:r>
      <w:r>
        <w:rPr>
          <w:u w:val="single"/>
        </w:rPr>
        <w:t xml:space="preserve">also feeds back to self-esteem engineering and inspiration as nodes </w:t>
      </w:r>
      <w:r>
        <w:rPr>
          <w:rStyle w:val="StyleUnderline"/>
        </w:rPr>
        <w:t>within a larger political economy of race relations</w:t>
      </w:r>
      <w:r>
        <w:rPr>
          <w:b/>
          <w:sz w:val="14"/>
        </w:rPr>
        <w:t>.</w:t>
      </w:r>
      <w:r>
        <w:rPr>
          <w:sz w:val="14"/>
        </w:rPr>
        <w:t xml:space="preserve"> Either way, </w:t>
      </w:r>
      <w:r>
        <w:rPr>
          <w:highlight w:val="yellow"/>
          <w:u w:val="single"/>
        </w:rPr>
        <w:t xml:space="preserve">this </w:t>
      </w:r>
      <w:r>
        <w:rPr>
          <w:u w:val="single"/>
        </w:rPr>
        <w:t xml:space="preserve">is a discourse that </w:t>
      </w:r>
      <w:r>
        <w:rPr>
          <w:b/>
          <w:highlight w:val="yellow"/>
          <w:u w:val="single"/>
        </w:rPr>
        <w:t>displaces a politics</w:t>
      </w:r>
      <w:r>
        <w:rPr>
          <w:highlight w:val="yellow"/>
          <w:u w:val="single"/>
        </w:rPr>
        <w:t xml:space="preserve"> </w:t>
      </w:r>
      <w:r>
        <w:rPr>
          <w:b/>
          <w:highlight w:val="yellow"/>
          <w:u w:val="single"/>
        </w:rPr>
        <w:t xml:space="preserve">challenging </w:t>
      </w:r>
      <w:r>
        <w:rPr>
          <w:b/>
          <w:u w:val="single"/>
        </w:rPr>
        <w:t xml:space="preserve">social </w:t>
      </w:r>
      <w:r>
        <w:rPr>
          <w:b/>
          <w:highlight w:val="yellow"/>
          <w:u w:val="single"/>
        </w:rPr>
        <w:t xml:space="preserve">structures that reproduce inequality </w:t>
      </w:r>
      <w:r>
        <w:rPr>
          <w:rStyle w:val="StyleUnderline"/>
          <w:highlight w:val="yellow"/>
        </w:rPr>
        <w:t xml:space="preserve">with concern for the feelings </w:t>
      </w:r>
      <w:r>
        <w:rPr>
          <w:rStyle w:val="StyleUnderline"/>
        </w:rPr>
        <w:t xml:space="preserve">and characteristics </w:t>
      </w:r>
      <w:r>
        <w:rPr>
          <w:rStyle w:val="StyleUnderline"/>
          <w:highlight w:val="yellow"/>
        </w:rPr>
        <w:t>of individuals</w:t>
      </w:r>
      <w:r>
        <w:rPr>
          <w:rStyle w:val="StyleUnderline"/>
        </w:rPr>
        <w:t xml:space="preserve"> </w:t>
      </w:r>
      <w:r>
        <w:rPr>
          <w:sz w:val="14"/>
        </w:rPr>
        <w:t xml:space="preserve">and of categories of population statistics reified as singular groups that are equivalent to individuals. </w:t>
      </w:r>
      <w:r>
        <w:rPr>
          <w:highlight w:val="yellow"/>
          <w:u w:val="single"/>
        </w:rPr>
        <w:t xml:space="preserve">This </w:t>
      </w:r>
      <w:r>
        <w:rPr>
          <w:u w:val="single"/>
        </w:rPr>
        <w:t xml:space="preserve">discourse </w:t>
      </w:r>
      <w:r>
        <w:rPr>
          <w:highlight w:val="yellow"/>
          <w:u w:val="single"/>
        </w:rPr>
        <w:t>has made it possible</w:t>
      </w:r>
      <w:r>
        <w:rPr>
          <w:sz w:val="14"/>
          <w:highlight w:val="yellow"/>
        </w:rPr>
        <w:t xml:space="preserve"> </w:t>
      </w:r>
      <w:r>
        <w:rPr>
          <w:sz w:val="14"/>
        </w:rPr>
        <w:t>(again, but more sanctimoniously this time</w:t>
      </w:r>
      <w:r>
        <w:rPr>
          <w:u w:val="single"/>
        </w:rPr>
        <w:t xml:space="preserve">) </w:t>
      </w:r>
      <w:r>
        <w:rPr>
          <w:highlight w:val="yellow"/>
          <w:u w:val="single"/>
        </w:rPr>
        <w:t xml:space="preserve">to characterize </w:t>
      </w:r>
      <w:r>
        <w:rPr>
          <w:u w:val="single"/>
        </w:rPr>
        <w:t xml:space="preserve">destruction of low-income housing as an uplift strategy for poor people; </w:t>
      </w:r>
      <w:r>
        <w:rPr>
          <w:highlight w:val="yellow"/>
          <w:u w:val="single"/>
        </w:rPr>
        <w:t xml:space="preserve">curtailment of </w:t>
      </w:r>
      <w:r>
        <w:rPr>
          <w:u w:val="single"/>
        </w:rPr>
        <w:t xml:space="preserve">access to public </w:t>
      </w:r>
      <w:r>
        <w:rPr>
          <w:highlight w:val="yellow"/>
          <w:u w:val="single"/>
        </w:rPr>
        <w:t xml:space="preserve">education as “choice”; being cut </w:t>
      </w:r>
      <w:r>
        <w:rPr>
          <w:u w:val="single"/>
        </w:rPr>
        <w:t xml:space="preserve">adrift </w:t>
      </w:r>
      <w:r>
        <w:rPr>
          <w:highlight w:val="yellow"/>
          <w:u w:val="single"/>
        </w:rPr>
        <w:t xml:space="preserve">from </w:t>
      </w:r>
      <w:r>
        <w:rPr>
          <w:u w:val="single"/>
        </w:rPr>
        <w:t xml:space="preserve">essential social </w:t>
      </w:r>
      <w:r>
        <w:rPr>
          <w:highlight w:val="yellow"/>
          <w:u w:val="single"/>
        </w:rPr>
        <w:t xml:space="preserve">wage protections as “empowerment”; and individual </w:t>
      </w:r>
      <w:r>
        <w:rPr>
          <w:sz w:val="14"/>
        </w:rPr>
        <w:t>material</w:t>
      </w:r>
      <w:r>
        <w:rPr>
          <w:u w:val="single"/>
        </w:rPr>
        <w:t xml:space="preserve"> </w:t>
      </w:r>
      <w:r>
        <w:rPr>
          <w:highlight w:val="yellow"/>
          <w:u w:val="single"/>
        </w:rPr>
        <w:t xml:space="preserve">success as </w:t>
      </w:r>
      <w:r>
        <w:rPr>
          <w:sz w:val="14"/>
        </w:rPr>
        <w:t>socially important</w:t>
      </w:r>
      <w:r>
        <w:rPr>
          <w:u w:val="single"/>
        </w:rPr>
        <w:t xml:space="preserve"> </w:t>
      </w:r>
      <w:r>
        <w:rPr>
          <w:highlight w:val="yellow"/>
          <w:u w:val="single"/>
        </w:rPr>
        <w:t>role modeling</w:t>
      </w:r>
      <w:r>
        <w:rPr>
          <w:b/>
          <w:u w:val="single"/>
        </w:rPr>
        <w:t xml:space="preserve">. </w:t>
      </w:r>
    </w:p>
    <w:p w14:paraId="2713C7A6" w14:textId="77777777" w:rsidR="00EC574C" w:rsidRDefault="00EC574C" w:rsidP="00EC574C">
      <w:pPr>
        <w:rPr>
          <w:b/>
          <w:u w:val="single"/>
          <w:bdr w:val="single" w:sz="4" w:space="0" w:color="auto" w:frame="1"/>
        </w:rPr>
      </w:pPr>
      <w:r>
        <w:rPr>
          <w:rStyle w:val="StyleUnderline"/>
          <w:highlight w:val="yellow"/>
        </w:rPr>
        <w:t>Neolib</w:t>
      </w:r>
      <w:r>
        <w:rPr>
          <w:rStyle w:val="StyleUnderline"/>
        </w:rPr>
        <w:t xml:space="preserve">eralism’s triumph </w:t>
      </w:r>
      <w:r>
        <w:rPr>
          <w:rStyle w:val="StyleUnderline"/>
          <w:highlight w:val="yellow"/>
        </w:rPr>
        <w:t>is affirmed with unselfconscious clarity</w:t>
      </w:r>
      <w:r>
        <w:rPr>
          <w:rStyle w:val="StyleUnderline"/>
        </w:rPr>
        <w:t xml:space="preserve"> </w:t>
      </w:r>
      <w:r>
        <w:rPr>
          <w:sz w:val="14"/>
        </w:rPr>
        <w:t xml:space="preserve">in the ostensibly leftist defenses of </w:t>
      </w:r>
      <w:r>
        <w:rPr>
          <w:i/>
          <w:sz w:val="14"/>
        </w:rPr>
        <w:t>Django Unchained</w:t>
      </w:r>
      <w:r>
        <w:rPr>
          <w:sz w:val="14"/>
        </w:rPr>
        <w:t xml:space="preserve"> that center on the theme of slaves’ having liberated themselves. </w:t>
      </w:r>
      <w:r>
        <w:rPr>
          <w:u w:val="single"/>
        </w:rPr>
        <w:t xml:space="preserve">Trotskyists, would-be anarchists, and psychobabbling identitarians have their respective sectarian garnishes: </w:t>
      </w:r>
      <w:r w:rsidRPr="0017351B">
        <w:rPr>
          <w:u w:val="single"/>
        </w:rPr>
        <w:t>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w:t>
      </w:r>
      <w:r w:rsidRPr="0017351B">
        <w:rPr>
          <w:sz w:val="14"/>
        </w:rPr>
        <w:t xml:space="preserve"> However</w:t>
      </w:r>
      <w:r>
        <w:rPr>
          <w:sz w:val="14"/>
        </w:rPr>
        <w:t xml:space="preserve">, </w:t>
      </w:r>
      <w:r>
        <w:rPr>
          <w:b/>
          <w:highlight w:val="yellow"/>
          <w:u w:val="single"/>
        </w:rPr>
        <w:t xml:space="preserve">all are indistinguishable from the </w:t>
      </w:r>
      <w:r>
        <w:rPr>
          <w:b/>
          <w:u w:val="single"/>
        </w:rPr>
        <w:t xml:space="preserve">nominally </w:t>
      </w:r>
      <w:r>
        <w:rPr>
          <w:b/>
          <w:highlight w:val="yellow"/>
          <w:u w:val="single"/>
        </w:rPr>
        <w:t xml:space="preserve">libertarian right in their </w:t>
      </w:r>
      <w:r>
        <w:rPr>
          <w:b/>
          <w:highlight w:val="yellow"/>
          <w:u w:val="single"/>
          <w:bdr w:val="single" w:sz="4" w:space="0" w:color="auto" w:frame="1"/>
        </w:rPr>
        <w:t xml:space="preserve">disdain for government and institutionally based political action, which their </w:t>
      </w:r>
      <w:r>
        <w:rPr>
          <w:b/>
          <w:u w:val="single"/>
          <w:bdr w:val="single" w:sz="4" w:space="0" w:color="auto" w:frame="1"/>
        </w:rPr>
        <w:t xml:space="preserve">common </w:t>
      </w:r>
      <w:r>
        <w:rPr>
          <w:b/>
          <w:highlight w:val="yellow"/>
          <w:u w:val="single"/>
          <w:bdr w:val="single" w:sz="4" w:space="0" w:color="auto" w:frame="1"/>
        </w:rPr>
        <w:t>reflex is to disparage as inauthentic or corrupt</w:t>
      </w:r>
      <w:r>
        <w:rPr>
          <w:b/>
          <w:u w:val="single"/>
          <w:bdr w:val="single" w:sz="4" w:space="0" w:color="auto" w:frame="1"/>
        </w:rPr>
        <w:t xml:space="preserve">. </w:t>
      </w:r>
    </w:p>
    <w:p w14:paraId="3E4BE095" w14:textId="77777777" w:rsidR="00EC574C" w:rsidRPr="00F10013" w:rsidRDefault="00EC574C" w:rsidP="00EC574C">
      <w:pPr>
        <w:pStyle w:val="Heading4"/>
      </w:pPr>
      <w:r w:rsidRPr="00F10013">
        <w:t>The affirmative radically depoliticizes the economy - this can never ob</w:t>
      </w:r>
      <w:r>
        <w:t>tain the dimensions of universa</w:t>
      </w:r>
      <w:r w:rsidRPr="00F10013">
        <w:t>lity because it precludes acts of authentic politics</w:t>
      </w:r>
    </w:p>
    <w:p w14:paraId="7FF38DBD" w14:textId="77777777" w:rsidR="00EC574C" w:rsidRPr="004115B4" w:rsidRDefault="00EC574C" w:rsidP="00EC574C">
      <w:pPr>
        <w:rPr>
          <w:sz w:val="14"/>
        </w:rPr>
      </w:pPr>
      <w:r w:rsidRPr="004115B4">
        <w:rPr>
          <w:b/>
          <w:bCs/>
          <w:sz w:val="26"/>
          <w:u w:val="single"/>
        </w:rPr>
        <w:t>Zizek, ’99</w:t>
      </w:r>
      <w:r w:rsidRPr="004115B4">
        <w:rPr>
          <w:sz w:val="14"/>
        </w:rPr>
        <w:t xml:space="preserve"> (</w:t>
      </w:r>
      <w:r w:rsidRPr="004115B4">
        <w:rPr>
          <w:sz w:val="14"/>
          <w:szCs w:val="18"/>
        </w:rPr>
        <w:t>Slavoj, Senior Researcher and professor at the Institute for Social Studies, Ljubljana, The Ticklish Subject, page 352-355)</w:t>
      </w:r>
    </w:p>
    <w:p w14:paraId="3D919527" w14:textId="77777777" w:rsidR="00EC574C" w:rsidRPr="004115B4" w:rsidRDefault="00EC574C" w:rsidP="00EC574C"/>
    <w:p w14:paraId="1513DF00" w14:textId="77777777" w:rsidR="00EC574C" w:rsidRPr="004115B4" w:rsidRDefault="00EC574C" w:rsidP="00EC574C">
      <w:pPr>
        <w:rPr>
          <w:sz w:val="16"/>
        </w:rPr>
      </w:pPr>
      <w:r w:rsidRPr="004115B4">
        <w:rPr>
          <w:b/>
          <w:bCs/>
          <w:u w:val="single"/>
        </w:rPr>
        <w:t xml:space="preserve">The big news of </w:t>
      </w:r>
      <w:r w:rsidRPr="00832AD3">
        <w:rPr>
          <w:b/>
          <w:bCs/>
          <w:highlight w:val="yellow"/>
          <w:u w:val="single"/>
        </w:rPr>
        <w:t>today’s post-political age</w:t>
      </w:r>
      <w:r w:rsidRPr="004115B4">
        <w:rPr>
          <w:b/>
          <w:bCs/>
          <w:u w:val="single"/>
        </w:rPr>
        <w:t xml:space="preserve"> </w:t>
      </w:r>
      <w:r w:rsidRPr="004115B4">
        <w:rPr>
          <w:sz w:val="16"/>
        </w:rPr>
        <w:t>of the ‘end of ideology’</w:t>
      </w:r>
      <w:r w:rsidRPr="004115B4">
        <w:rPr>
          <w:b/>
          <w:bCs/>
          <w:u w:val="single"/>
        </w:rPr>
        <w:t xml:space="preserve"> </w:t>
      </w:r>
      <w:r w:rsidRPr="00832AD3">
        <w:rPr>
          <w:b/>
          <w:bCs/>
          <w:highlight w:val="yellow"/>
          <w:u w:val="single"/>
        </w:rPr>
        <w:t>is</w:t>
      </w:r>
      <w:r w:rsidRPr="004115B4">
        <w:rPr>
          <w:b/>
          <w:bCs/>
          <w:u w:val="single"/>
        </w:rPr>
        <w:t xml:space="preserve"> </w:t>
      </w:r>
      <w:r w:rsidRPr="004115B4">
        <w:rPr>
          <w:sz w:val="16"/>
        </w:rPr>
        <w:t>thus</w:t>
      </w:r>
      <w:r w:rsidRPr="004115B4">
        <w:rPr>
          <w:b/>
          <w:bCs/>
          <w:u w:val="single"/>
        </w:rPr>
        <w:t xml:space="preserve"> </w:t>
      </w:r>
      <w:r w:rsidRPr="004115B4">
        <w:rPr>
          <w:b/>
          <w:bCs/>
          <w:highlight w:val="yellow"/>
          <w:u w:val="single"/>
        </w:rPr>
        <w:t xml:space="preserve">the radical depoliticization of the </w:t>
      </w:r>
      <w:r w:rsidRPr="004115B4">
        <w:rPr>
          <w:b/>
          <w:bCs/>
          <w:u w:val="single"/>
        </w:rPr>
        <w:t xml:space="preserve">sphere of the </w:t>
      </w:r>
      <w:r w:rsidRPr="004115B4">
        <w:rPr>
          <w:b/>
          <w:bCs/>
          <w:highlight w:val="yellow"/>
          <w:u w:val="single"/>
        </w:rPr>
        <w:t>economy:</w:t>
      </w:r>
      <w:r w:rsidRPr="004115B4">
        <w:rPr>
          <w:b/>
          <w:bCs/>
          <w:u w:val="single"/>
        </w:rPr>
        <w:t xml:space="preserve"> </w:t>
      </w:r>
      <w:r w:rsidRPr="004115B4">
        <w:rPr>
          <w:sz w:val="16"/>
        </w:rPr>
        <w:t xml:space="preserve">the way the economy functions (the need to cut social welfare, etc.) is accepted as a simple insight into the objective </w:t>
      </w:r>
      <w:r w:rsidRPr="00832AD3">
        <w:rPr>
          <w:sz w:val="16"/>
        </w:rPr>
        <w:t xml:space="preserve">state of things. </w:t>
      </w:r>
      <w:r w:rsidRPr="00832AD3">
        <w:rPr>
          <w:sz w:val="16"/>
          <w:szCs w:val="26"/>
        </w:rPr>
        <w:t>However</w:t>
      </w:r>
      <w:r w:rsidRPr="00832AD3">
        <w:rPr>
          <w:sz w:val="16"/>
        </w:rPr>
        <w:t xml:space="preserve">, </w:t>
      </w:r>
      <w:r w:rsidRPr="00832AD3">
        <w:rPr>
          <w:b/>
          <w:bCs/>
          <w:highlight w:val="yellow"/>
          <w:u w:val="single"/>
        </w:rPr>
        <w:t>as long as</w:t>
      </w:r>
      <w:r w:rsidRPr="00832AD3">
        <w:rPr>
          <w:b/>
          <w:bCs/>
          <w:u w:val="single"/>
        </w:rPr>
        <w:t xml:space="preserve"> this fundamental </w:t>
      </w:r>
      <w:r w:rsidRPr="00832AD3">
        <w:rPr>
          <w:b/>
          <w:bCs/>
          <w:highlight w:val="yellow"/>
          <w:u w:val="single"/>
        </w:rPr>
        <w:t>depoliticization of the economic sphere is accepted, all</w:t>
      </w:r>
      <w:r w:rsidRPr="00832AD3">
        <w:rPr>
          <w:b/>
          <w:bCs/>
          <w:u w:val="single"/>
        </w:rPr>
        <w:t xml:space="preserve"> the </w:t>
      </w:r>
      <w:r w:rsidRPr="00A762A1">
        <w:rPr>
          <w:b/>
          <w:bCs/>
          <w:highlight w:val="yellow"/>
          <w:u w:val="single"/>
        </w:rPr>
        <w:t>talk</w:t>
      </w:r>
      <w:r w:rsidRPr="00832AD3">
        <w:rPr>
          <w:b/>
          <w:bCs/>
          <w:u w:val="single"/>
        </w:rPr>
        <w:t xml:space="preserve"> about active citizenship, about public discussion leading to responsible collective decisions, and so on, </w:t>
      </w:r>
      <w:r w:rsidRPr="00A762A1">
        <w:rPr>
          <w:b/>
          <w:bCs/>
          <w:highlight w:val="yellow"/>
          <w:u w:val="single"/>
        </w:rPr>
        <w:t>will remain limited</w:t>
      </w:r>
      <w:r w:rsidRPr="00832AD3">
        <w:rPr>
          <w:b/>
          <w:bCs/>
          <w:u w:val="single"/>
        </w:rPr>
        <w:t xml:space="preserve"> to the ‘cultural’ issues of </w:t>
      </w:r>
      <w:r w:rsidRPr="00832AD3">
        <w:rPr>
          <w:sz w:val="16"/>
        </w:rPr>
        <w:t>religious, sexual, ethnic and other</w:t>
      </w:r>
      <w:r w:rsidRPr="00832AD3">
        <w:rPr>
          <w:b/>
          <w:bCs/>
          <w:u w:val="single"/>
        </w:rPr>
        <w:t xml:space="preserve"> way-of-life differences, without actually encroaching upon the level at which long-term decisions that affect us all are made.</w:t>
      </w:r>
      <w:r w:rsidRPr="00832AD3">
        <w:rPr>
          <w:sz w:val="16"/>
        </w:rPr>
        <w:t xml:space="preserve"> In short,</w:t>
      </w:r>
      <w:r w:rsidRPr="004115B4">
        <w:rPr>
          <w:sz w:val="16"/>
        </w:rPr>
        <w:t xml:space="preserve"> </w:t>
      </w:r>
      <w:r w:rsidRPr="004115B4">
        <w:rPr>
          <w:b/>
          <w:bCs/>
          <w:highlight w:val="yellow"/>
          <w:u w:val="single"/>
        </w:rPr>
        <w:t xml:space="preserve">the only way </w:t>
      </w:r>
      <w:r w:rsidRPr="00832AD3">
        <w:rPr>
          <w:b/>
          <w:bCs/>
          <w:u w:val="single"/>
        </w:rPr>
        <w:t>effectively</w:t>
      </w:r>
      <w:r w:rsidRPr="004115B4">
        <w:rPr>
          <w:b/>
          <w:bCs/>
          <w:highlight w:val="yellow"/>
          <w:u w:val="single"/>
        </w:rPr>
        <w:t xml:space="preserve"> to bring </w:t>
      </w:r>
      <w:r w:rsidRPr="00070969">
        <w:rPr>
          <w:b/>
          <w:bCs/>
          <w:highlight w:val="yellow"/>
          <w:u w:val="single"/>
        </w:rPr>
        <w:t>about a society</w:t>
      </w:r>
      <w:r w:rsidRPr="004115B4">
        <w:rPr>
          <w:b/>
          <w:bCs/>
          <w:u w:val="single"/>
        </w:rPr>
        <w:t xml:space="preserve"> in which risky </w:t>
      </w:r>
      <w:r w:rsidRPr="00070969">
        <w:rPr>
          <w:b/>
          <w:bCs/>
          <w:u w:val="single"/>
        </w:rPr>
        <w:t>long-term decisions</w:t>
      </w:r>
      <w:r w:rsidRPr="004115B4">
        <w:rPr>
          <w:b/>
          <w:bCs/>
          <w:u w:val="single"/>
        </w:rPr>
        <w:t xml:space="preserve"> would ensue from </w:t>
      </w:r>
      <w:r w:rsidRPr="00A762A1">
        <w:rPr>
          <w:b/>
          <w:bCs/>
          <w:u w:val="single"/>
        </w:rPr>
        <w:t xml:space="preserve">public debate </w:t>
      </w:r>
      <w:r w:rsidRPr="00A762A1">
        <w:rPr>
          <w:b/>
          <w:bCs/>
          <w:highlight w:val="yellow"/>
          <w:u w:val="single"/>
        </w:rPr>
        <w:t>involving all</w:t>
      </w:r>
      <w:r w:rsidRPr="004115B4">
        <w:rPr>
          <w:b/>
          <w:bCs/>
          <w:u w:val="single"/>
        </w:rPr>
        <w:t xml:space="preserve"> concerned </w:t>
      </w:r>
      <w:r w:rsidRPr="004115B4">
        <w:rPr>
          <w:b/>
          <w:bCs/>
          <w:highlight w:val="yellow"/>
          <w:u w:val="single"/>
        </w:rPr>
        <w:t>is</w:t>
      </w:r>
      <w:r w:rsidRPr="004115B4">
        <w:rPr>
          <w:b/>
          <w:bCs/>
          <w:u w:val="single"/>
        </w:rPr>
        <w:t xml:space="preserve"> some kind of </w:t>
      </w:r>
      <w:r w:rsidRPr="004115B4">
        <w:rPr>
          <w:b/>
          <w:bCs/>
          <w:highlight w:val="yellow"/>
          <w:u w:val="single"/>
        </w:rPr>
        <w:t>radical limitation of Capital’s freedom</w:t>
      </w:r>
      <w:r w:rsidRPr="004115B4">
        <w:rPr>
          <w:b/>
          <w:bCs/>
          <w:u w:val="single"/>
        </w:rPr>
        <w:t xml:space="preserve">, </w:t>
      </w:r>
      <w:r w:rsidRPr="004115B4">
        <w:rPr>
          <w:sz w:val="16"/>
        </w:rPr>
        <w:t>the subordinated of the process of production to social control –</w:t>
      </w:r>
      <w:r w:rsidRPr="004115B4">
        <w:rPr>
          <w:b/>
          <w:bCs/>
          <w:u w:val="single"/>
        </w:rPr>
        <w:t xml:space="preserve"> the radical </w:t>
      </w:r>
      <w:r w:rsidRPr="004115B4">
        <w:rPr>
          <w:rStyle w:val="Emphasis"/>
          <w:highlight w:val="yellow"/>
        </w:rPr>
        <w:t>repoliticization of the economy.</w:t>
      </w:r>
      <w:r w:rsidRPr="004115B4">
        <w:rPr>
          <w:b/>
          <w:bCs/>
          <w:u w:val="single"/>
        </w:rPr>
        <w:t xml:space="preserve"> </w:t>
      </w:r>
      <w:r w:rsidRPr="004115B4">
        <w:rPr>
          <w:sz w:val="16"/>
        </w:rPr>
        <w:t xml:space="preserve">That is to say: if the problem with today’s post-politics </w:t>
      </w:r>
      <w:r w:rsidRPr="004115B4">
        <w:rPr>
          <w:sz w:val="16"/>
          <w:szCs w:val="26"/>
        </w:rPr>
        <w:t>(‘administration of social affairs’)</w:t>
      </w:r>
      <w:r w:rsidRPr="004115B4">
        <w:rPr>
          <w:sz w:val="16"/>
        </w:rPr>
        <w:t xml:space="preserve"> is that it increasingly undermines the possibility of a proper political act, this undermining is directly due to the depoliticization of economics, to the common acceptance of Capital and market mechanisms as neutral tools/ procedures to be exploited. We can now see why today’s</w:t>
      </w:r>
      <w:r w:rsidRPr="004115B4">
        <w:rPr>
          <w:b/>
          <w:bCs/>
          <w:u w:val="single"/>
        </w:rPr>
        <w:t xml:space="preserve"> </w:t>
      </w:r>
      <w:r w:rsidRPr="004115B4">
        <w:rPr>
          <w:b/>
          <w:bCs/>
          <w:highlight w:val="yellow"/>
          <w:u w:val="single"/>
        </w:rPr>
        <w:t xml:space="preserve">post-politics </w:t>
      </w:r>
      <w:r w:rsidRPr="004115B4">
        <w:rPr>
          <w:b/>
          <w:bCs/>
          <w:u w:val="single"/>
        </w:rPr>
        <w:t xml:space="preserve">cannot attain </w:t>
      </w:r>
      <w:r w:rsidRPr="004115B4">
        <w:rPr>
          <w:sz w:val="16"/>
        </w:rPr>
        <w:t>the properly political dimension of</w:t>
      </w:r>
      <w:r w:rsidRPr="004115B4">
        <w:rPr>
          <w:b/>
          <w:bCs/>
          <w:u w:val="single"/>
        </w:rPr>
        <w:t xml:space="preserve"> universality; because it silently </w:t>
      </w:r>
      <w:r w:rsidRPr="004115B4">
        <w:rPr>
          <w:b/>
          <w:bCs/>
          <w:highlight w:val="yellow"/>
          <w:u w:val="single"/>
        </w:rPr>
        <w:t xml:space="preserve">precludes the sphere of economy from politicization. </w:t>
      </w:r>
      <w:r w:rsidRPr="004115B4">
        <w:rPr>
          <w:sz w:val="16"/>
        </w:rPr>
        <w:t>The domain of global capitalist market relations in the Other Scene of the so-called repoliticization of civil society advocated by the partisans of ‘identity politics’ and other postmodern forms of politicization:</w:t>
      </w:r>
      <w:r w:rsidRPr="004115B4">
        <w:rPr>
          <w:b/>
          <w:bCs/>
          <w:u w:val="single"/>
        </w:rPr>
        <w:t xml:space="preserve"> all the talk about new forms of politics bursting out all over, focused on particular issues</w:t>
      </w:r>
      <w:r w:rsidRPr="004115B4">
        <w:rPr>
          <w:sz w:val="16"/>
        </w:rPr>
        <w:t xml:space="preserve"> (gay rights, </w:t>
      </w:r>
      <w:r w:rsidRPr="004115B4">
        <w:rPr>
          <w:b/>
          <w:bCs/>
          <w:u w:val="single"/>
        </w:rPr>
        <w:t>ecology,</w:t>
      </w:r>
      <w:r w:rsidRPr="004115B4">
        <w:rPr>
          <w:sz w:val="16"/>
        </w:rPr>
        <w:t xml:space="preserve"> ethnic minorities…), </w:t>
      </w:r>
      <w:r w:rsidRPr="004115B4">
        <w:rPr>
          <w:b/>
          <w:bCs/>
          <w:highlight w:val="yellow"/>
          <w:u w:val="single"/>
        </w:rPr>
        <w:t xml:space="preserve">all this incessant activity </w:t>
      </w:r>
      <w:r w:rsidRPr="004115B4">
        <w:rPr>
          <w:sz w:val="16"/>
        </w:rPr>
        <w:t xml:space="preserve">of fluid, shifting identities, </w:t>
      </w:r>
      <w:r w:rsidRPr="004115B4">
        <w:rPr>
          <w:b/>
          <w:bCs/>
          <w:u w:val="single"/>
        </w:rPr>
        <w:t xml:space="preserve">of </w:t>
      </w:r>
      <w:r w:rsidRPr="004115B4">
        <w:rPr>
          <w:b/>
          <w:bCs/>
          <w:highlight w:val="yellow"/>
          <w:u w:val="single"/>
        </w:rPr>
        <w:t>building</w:t>
      </w:r>
      <w:r w:rsidRPr="004115B4">
        <w:rPr>
          <w:b/>
          <w:bCs/>
          <w:u w:val="single"/>
        </w:rPr>
        <w:t xml:space="preserve"> multiple </w:t>
      </w:r>
      <w:r w:rsidRPr="004115B4">
        <w:rPr>
          <w:rStyle w:val="Emphasis"/>
          <w:highlight w:val="yellow"/>
        </w:rPr>
        <w:t>ad hoc</w:t>
      </w:r>
      <w:r w:rsidRPr="004115B4">
        <w:rPr>
          <w:b/>
          <w:bCs/>
          <w:highlight w:val="yellow"/>
          <w:u w:val="single"/>
        </w:rPr>
        <w:t xml:space="preserve"> coalitions</w:t>
      </w:r>
      <w:r w:rsidRPr="004115B4">
        <w:rPr>
          <w:b/>
          <w:bCs/>
          <w:u w:val="single"/>
        </w:rPr>
        <w:t xml:space="preserve">, </w:t>
      </w:r>
      <w:r w:rsidRPr="004115B4">
        <w:rPr>
          <w:sz w:val="16"/>
        </w:rPr>
        <w:t xml:space="preserve">and so on, has something inauthentic about it, and </w:t>
      </w:r>
      <w:r w:rsidRPr="004115B4">
        <w:rPr>
          <w:b/>
          <w:bCs/>
          <w:u w:val="single"/>
        </w:rPr>
        <w:t xml:space="preserve">ultimately </w:t>
      </w:r>
      <w:r w:rsidRPr="004115B4">
        <w:rPr>
          <w:b/>
          <w:bCs/>
          <w:highlight w:val="yellow"/>
          <w:u w:val="single"/>
        </w:rPr>
        <w:t xml:space="preserve">resembles the obsessional neurotic who </w:t>
      </w:r>
      <w:r w:rsidRPr="004115B4">
        <w:rPr>
          <w:b/>
          <w:bCs/>
          <w:u w:val="single"/>
        </w:rPr>
        <w:t xml:space="preserve">talks all the time and </w:t>
      </w:r>
      <w:r w:rsidRPr="004115B4">
        <w:rPr>
          <w:b/>
          <w:bCs/>
          <w:highlight w:val="yellow"/>
          <w:u w:val="single"/>
        </w:rPr>
        <w:t xml:space="preserve">is </w:t>
      </w:r>
      <w:r w:rsidRPr="004115B4">
        <w:rPr>
          <w:b/>
          <w:bCs/>
          <w:u w:val="single"/>
        </w:rPr>
        <w:t xml:space="preserve">otherwise </w:t>
      </w:r>
      <w:r w:rsidRPr="004115B4">
        <w:rPr>
          <w:b/>
          <w:bCs/>
          <w:highlight w:val="yellow"/>
          <w:u w:val="single"/>
        </w:rPr>
        <w:t>frantically active precisely in order to ensure that</w:t>
      </w:r>
      <w:r w:rsidRPr="004115B4">
        <w:rPr>
          <w:b/>
          <w:bCs/>
          <w:u w:val="single"/>
        </w:rPr>
        <w:t xml:space="preserve"> something – </w:t>
      </w:r>
      <w:r w:rsidRPr="004115B4">
        <w:rPr>
          <w:b/>
          <w:bCs/>
          <w:highlight w:val="yellow"/>
          <w:u w:val="single"/>
        </w:rPr>
        <w:t xml:space="preserve">what </w:t>
      </w:r>
      <w:r w:rsidRPr="004115B4">
        <w:rPr>
          <w:rStyle w:val="Emphasis"/>
          <w:highlight w:val="yellow"/>
        </w:rPr>
        <w:t>really matters</w:t>
      </w:r>
      <w:r w:rsidRPr="004115B4">
        <w:rPr>
          <w:b/>
          <w:bCs/>
          <w:highlight w:val="yellow"/>
          <w:u w:val="single"/>
        </w:rPr>
        <w:t xml:space="preserve"> – will </w:t>
      </w:r>
      <w:r w:rsidRPr="004115B4">
        <w:rPr>
          <w:rStyle w:val="Emphasis"/>
          <w:highlight w:val="yellow"/>
        </w:rPr>
        <w:t xml:space="preserve">not </w:t>
      </w:r>
      <w:r w:rsidRPr="004115B4">
        <w:rPr>
          <w:b/>
          <w:bCs/>
          <w:highlight w:val="yellow"/>
          <w:u w:val="single"/>
        </w:rPr>
        <w:t>be disturbed</w:t>
      </w:r>
      <w:r w:rsidRPr="004115B4">
        <w:rPr>
          <w:b/>
          <w:bCs/>
          <w:u w:val="single"/>
        </w:rPr>
        <w:t>, that it will remain immobilized.</w:t>
      </w:r>
      <w:r w:rsidRPr="004115B4">
        <w:rPr>
          <w:sz w:val="16"/>
        </w:rPr>
        <w:t xml:space="preserve"> 35 So, instead of celebrating the new freedoms and responsibilities brought about by the ‘second modernity’, </w:t>
      </w:r>
      <w:r w:rsidRPr="004115B4">
        <w:rPr>
          <w:b/>
          <w:bCs/>
          <w:u w:val="single"/>
        </w:rPr>
        <w:t xml:space="preserve">it is much more crucial to focus on </w:t>
      </w:r>
      <w:r w:rsidRPr="004115B4">
        <w:rPr>
          <w:b/>
          <w:bCs/>
          <w:highlight w:val="yellow"/>
          <w:u w:val="single"/>
        </w:rPr>
        <w:t xml:space="preserve">what </w:t>
      </w:r>
      <w:r w:rsidRPr="004115B4">
        <w:rPr>
          <w:rStyle w:val="Emphasis"/>
          <w:highlight w:val="yellow"/>
        </w:rPr>
        <w:t>remains the same</w:t>
      </w:r>
      <w:r w:rsidRPr="004115B4">
        <w:rPr>
          <w:b/>
          <w:bCs/>
          <w:highlight w:val="yellow"/>
          <w:u w:val="single"/>
        </w:rPr>
        <w:t xml:space="preserve"> </w:t>
      </w:r>
      <w:r w:rsidRPr="004115B4">
        <w:rPr>
          <w:b/>
          <w:bCs/>
          <w:u w:val="single"/>
        </w:rPr>
        <w:t>in this global fluidity and reflexivity, on what serves as the very motor of this fluidity</w:t>
      </w:r>
      <w:r w:rsidRPr="004115B4">
        <w:rPr>
          <w:b/>
          <w:bCs/>
          <w:highlight w:val="yellow"/>
          <w:u w:val="single"/>
        </w:rPr>
        <w:t>: the</w:t>
      </w:r>
      <w:r w:rsidRPr="004115B4">
        <w:rPr>
          <w:b/>
          <w:bCs/>
          <w:u w:val="single"/>
        </w:rPr>
        <w:t xml:space="preserve"> inexorable </w:t>
      </w:r>
      <w:r w:rsidRPr="004115B4">
        <w:rPr>
          <w:b/>
          <w:bCs/>
          <w:highlight w:val="yellow"/>
          <w:u w:val="single"/>
        </w:rPr>
        <w:t>logic of Capital.</w:t>
      </w:r>
      <w:r w:rsidRPr="004115B4">
        <w:rPr>
          <w:sz w:val="16"/>
        </w:rPr>
        <w:t xml:space="preserve"> The spectral presence of Capital is the figure of the big Other which not only remains operative when all the traditional embodiments of the symbolic big Other disintegrate, but even directly causes this disintegration: far from being confronted with the abyss of their freedom – that is, laden with the burden of responsibility that cannot be alleviated by the helping hand of Tradition or Nature – today’s subject is perhaps more than ever caught in an inexorable compulsion that effectively runs his life.</w:t>
      </w:r>
    </w:p>
    <w:p w14:paraId="6C0B58CA" w14:textId="77777777" w:rsidR="00EC574C" w:rsidRPr="00220EB9" w:rsidRDefault="00EC574C" w:rsidP="00EC574C">
      <w:pPr>
        <w:keepNext/>
        <w:keepLines/>
        <w:spacing w:before="200"/>
        <w:contextualSpacing/>
        <w:outlineLvl w:val="3"/>
        <w:rPr>
          <w:rFonts w:eastAsia="Malgun Gothic" w:cs="Times New Roman"/>
          <w:b/>
          <w:bCs/>
          <w:iCs/>
          <w:sz w:val="26"/>
        </w:rPr>
      </w:pPr>
      <w:r w:rsidRPr="00220EB9">
        <w:rPr>
          <w:rFonts w:eastAsia="Malgun Gothic" w:cs="Times New Roman"/>
          <w:b/>
          <w:bCs/>
          <w:iCs/>
          <w:sz w:val="26"/>
        </w:rPr>
        <w:t>The aff makes class invisible—that makes racism inevitable</w:t>
      </w:r>
    </w:p>
    <w:p w14:paraId="0A5A3D84" w14:textId="77777777" w:rsidR="00EC574C" w:rsidRPr="00220EB9" w:rsidRDefault="00EC574C" w:rsidP="00EC574C">
      <w:pPr>
        <w:contextualSpacing/>
        <w:rPr>
          <w:rFonts w:eastAsia="Calibri"/>
          <w:b/>
          <w:bCs/>
          <w:sz w:val="26"/>
        </w:rPr>
      </w:pPr>
      <w:r w:rsidRPr="00220EB9">
        <w:rPr>
          <w:rFonts w:eastAsia="Calibri"/>
          <w:b/>
          <w:bCs/>
          <w:sz w:val="26"/>
        </w:rPr>
        <w:t xml:space="preserve">Young, Asst Prof of English at Univ of Alabama, 2006 </w:t>
      </w:r>
    </w:p>
    <w:p w14:paraId="42F69571" w14:textId="68B9CBAF" w:rsidR="00EC574C" w:rsidRPr="00220EB9" w:rsidRDefault="00EC574C" w:rsidP="00EC574C">
      <w:pPr>
        <w:contextualSpacing/>
        <w:rPr>
          <w:rFonts w:eastAsia="Calibri"/>
          <w:b/>
          <w:bCs/>
          <w:sz w:val="26"/>
        </w:rPr>
      </w:pPr>
      <w:r w:rsidRPr="00220EB9">
        <w:rPr>
          <w:rFonts w:eastAsia="Calibri"/>
        </w:rPr>
        <w:t>[Robert, Winter, Red Critique, Putting Materialism Back into Race Theory, http://www.redcritique.org/WinterSpring2006/puttingmaterialismbackintoracetheory.htm]</w:t>
      </w:r>
    </w:p>
    <w:p w14:paraId="08CFFB80" w14:textId="77777777" w:rsidR="00EC574C" w:rsidRPr="00220EB9" w:rsidRDefault="00EC574C" w:rsidP="00EC574C">
      <w:pPr>
        <w:contextualSpacing/>
        <w:rPr>
          <w:rFonts w:eastAsia="Calibri"/>
        </w:rPr>
      </w:pPr>
      <w:r w:rsidRPr="00220EB9">
        <w:rPr>
          <w:rFonts w:eastAsia="Calibri"/>
        </w:rPr>
        <w:t xml:space="preserve">Indeed, the </w:t>
      </w:r>
      <w:r w:rsidRPr="00220EB9">
        <w:rPr>
          <w:rFonts w:eastAsia="Calibri"/>
          <w:b/>
          <w:bCs/>
          <w:u w:val="single"/>
        </w:rPr>
        <w:t>discourse of the subject operates as an ideological strategy for fetishizing the black experience and, consequently, it positions black subjectivity beyond the reach of Marxism</w:t>
      </w:r>
      <w:r w:rsidRPr="00220EB9">
        <w:rPr>
          <w:rFonts w:eastAsia="Calibri"/>
        </w:rPr>
        <w:t xml:space="preserve">. For example, in the </w:t>
      </w:r>
      <w:r w:rsidRPr="00220EB9">
        <w:rPr>
          <w:rFonts w:eastAsia="Calibri"/>
          <w:i/>
          <w:iCs/>
        </w:rPr>
        <w:t>Afrocentric Idea</w:t>
      </w:r>
      <w:r w:rsidRPr="00220EB9">
        <w:rPr>
          <w:rFonts w:eastAsia="Calibri"/>
        </w:rPr>
        <w:t xml:space="preserve">, Asante dismisses Marxism because it is Eurocentric (8), but </w:t>
      </w:r>
      <w:r w:rsidRPr="00220EB9">
        <w:rPr>
          <w:rFonts w:eastAsia="Calibri"/>
          <w:b/>
          <w:bCs/>
          <w:u w:val="single"/>
        </w:rPr>
        <w:t>are the core concepts of Marxism, such as class and mode of production, only relevant for European social formations?</w:t>
      </w:r>
      <w:r w:rsidRPr="00220EB9">
        <w:rPr>
          <w:rFonts w:eastAsia="Calibri"/>
        </w:rPr>
        <w:t xml:space="preserve"> Are African and African-American social histories/relations unshaped by class structures? Asante assumes that class hierarchies do not structure African or the African-American social experiences, and </w:t>
      </w:r>
      <w:r w:rsidRPr="00220EB9">
        <w:rPr>
          <w:rFonts w:eastAsia="Calibri"/>
          <w:b/>
          <w:bCs/>
          <w:u w:val="single"/>
        </w:rPr>
        <w:t>this reveals the class politics of Afrocentricity: it makes class invisible</w:t>
      </w:r>
      <w:r w:rsidRPr="00220EB9">
        <w:rPr>
          <w:rFonts w:eastAsia="Calibri"/>
        </w:rPr>
        <w:t xml:space="preserve">. Asante's assumption, which erases materialism, enables him to offer the idealist formulation that the "word creates reality"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(56). In the realm of African-American philosophy, Howard </w:t>
      </w:r>
      <w:r w:rsidRPr="00220EB9">
        <w:rPr>
          <w:rFonts w:eastAsia="Calibri"/>
          <w:b/>
          <w:bCs/>
          <w:u w:val="single"/>
        </w:rPr>
        <w:t>McGary Jr. also deploys the discourse of the (black) subject to mark the limits of Marxism.</w:t>
      </w:r>
      <w:r w:rsidRPr="00220EB9">
        <w:rPr>
          <w:rFonts w:eastAsia="Calibri"/>
        </w:rPr>
        <w:t xml:space="preserve"> For instance, in a recent interview, McGary offers this humanist rejection of Marxism: "I don't think that the levels of alienation experienced by Black people are rooted primarily in economic relations" (Interview 90). For McGary, black alienation exceeds the logic of Marxist theory and thus McGary's idealist assertion that "the sense of alienation experienced by Black people in the US is also rooted in the whole idea of what it means to be a human being and how that has been understood" (Interview 90). </w:t>
      </w:r>
      <w:r w:rsidRPr="00220EB9">
        <w:rPr>
          <w:rFonts w:eastAsia="Calibri"/>
          <w:b/>
          <w:bCs/>
          <w:u w:val="single"/>
        </w:rPr>
        <w:t>McGary confuses causes and effects and then misreads Marxism as a descriptive modality</w:t>
      </w:r>
      <w:r w:rsidRPr="00220EB9">
        <w:rPr>
          <w:rFonts w:eastAsia="Calibri"/>
        </w:rPr>
        <w:t xml:space="preserve">. Marxism is not concerned as much with descriptive accounts, the effects, as much as it is with explanatory accounts. That is, it is concerned with the cause of social alienation because such an explanatory account acts as a guide for praxis. Social alienation is an historical effect and its explanation does not reside in the experience itself; therefore, it needs explanation and such an explanation emerges from the transpersonal space of concepts.  In theorizing the specificity of black alienation, </w:t>
      </w:r>
      <w:r w:rsidRPr="00220EB9">
        <w:rPr>
          <w:rFonts w:eastAsia="Calibri"/>
          <w:b/>
          <w:bCs/>
          <w:u w:val="single"/>
        </w:rPr>
        <w:t>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black alienation is very much rooted in economic relations</w:t>
      </w:r>
      <w:r w:rsidRPr="00220EB9">
        <w:rPr>
          <w:rFonts w:eastAsia="Calibri"/>
        </w:rPr>
        <w:t xml:space="preserve">.  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However, </w:t>
      </w:r>
      <w:r w:rsidRPr="00220EB9">
        <w:rPr>
          <w:rFonts w:eastAsia="Calibri"/>
          <w:b/>
          <w:bCs/>
          <w:u w:val="single"/>
        </w:rPr>
        <w:t>McGary remains silent on the contemporary economic system structuring black alienation: capitalism</w:t>
      </w:r>
      <w:r w:rsidRPr="00220EB9">
        <w:rPr>
          <w:rFonts w:eastAsia="Calibri"/>
        </w:rPr>
        <w:t xml:space="preserve">. Apparently, it is legitimate to foreground and critique the historical connection between economics and alienation but any inquiry into the present day connection between economics and alienation is off limits. This other economic structure—capitalism—remains the unsaid in McGary's discourse, and consequently he provides ideological support for capitalism—the exploitative infrastructure which produces and maintains alienation for blacks as well as for all working people. In a very revealing moment, a moment that confirms my reading of McGary's pro-capitalist position, he asserts that "it is possible for African-Americans to combat or overcome this form of alienation described by recent writers without overthrowing capitalism" (20). Here, in a most lucid way, </w:t>
      </w:r>
      <w:r w:rsidRPr="00220EB9">
        <w:rPr>
          <w:rFonts w:eastAsia="Calibri"/>
          <w:b/>
          <w:bCs/>
          <w:u w:val="single"/>
        </w:rPr>
        <w:t>we see the ideological connection between the superstructure (philosophy) and the base (capitalism). Philosophy provides ideological support for capitalism</w:t>
      </w:r>
      <w:r w:rsidRPr="00220EB9">
        <w:rPr>
          <w:rFonts w:eastAsia="Calibri"/>
        </w:rPr>
        <w:t xml:space="preserve">, and, in this instance, </w:t>
      </w:r>
      <w:r w:rsidRPr="00220EB9">
        <w:rPr>
          <w:rFonts w:eastAsia="Calibri"/>
          <w:b/>
          <w:bCs/>
          <w:u w:val="single"/>
        </w:rPr>
        <w:t xml:space="preserve">we can also see how philosophy carries out class politics at the level of theory </w:t>
      </w:r>
      <w:r w:rsidRPr="00220EB9">
        <w:rPr>
          <w:rFonts w:eastAsia="Calibri"/>
        </w:rPr>
        <w:t xml:space="preserve">(Althusser </w:t>
      </w:r>
      <w:r w:rsidRPr="00220EB9">
        <w:rPr>
          <w:rFonts w:eastAsia="Calibri"/>
          <w:i/>
          <w:iCs/>
        </w:rPr>
        <w:t>Lenin</w:t>
      </w:r>
      <w:r w:rsidRPr="00220EB9">
        <w:rPr>
          <w:rFonts w:eastAsia="Calibri"/>
        </w:rPr>
        <w:t xml:space="preserve"> 18). </w:t>
      </w:r>
      <w:r w:rsidRPr="00220EB9">
        <w:rPr>
          <w:rFonts w:eastAsia="Calibri"/>
          <w:b/>
          <w:bCs/>
          <w:u w:val="single"/>
        </w:rPr>
        <w:t>McGary points out "that Black people have been used in ways that white people have not"</w:t>
      </w:r>
      <w:r w:rsidRPr="00220EB9">
        <w:rPr>
          <w:rFonts w:eastAsia="Calibri"/>
        </w:rPr>
        <w:t xml:space="preserve"> (91). His observation may be true, but it does not mean that whites have not also been "used"; yes, whites may be "used" differently, but they are still "used" because that is the logic of exploitative regimes—people are "used", that is to say, their labor is commodified and exchanged for profit. McGary's interview signals what I call an "isolationist" view. </w:t>
      </w:r>
      <w:r w:rsidRPr="00220EB9">
        <w:rPr>
          <w:rFonts w:eastAsia="Calibri"/>
          <w:b/>
          <w:bCs/>
          <w:u w:val="single"/>
        </w:rPr>
        <w:t>This view disconnects black alienation from other social relations; hence, it ultimately reifies race, and, in doing so, suppresses materialist inquiries into the class logic of race</w:t>
      </w:r>
      <w:r w:rsidRPr="00220EB9">
        <w:rPr>
          <w:rFonts w:eastAsia="Calibri"/>
        </w:rPr>
        <w:t xml:space="preserve">. That is to say,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 </w:t>
      </w:r>
      <w:r w:rsidRPr="00220EB9">
        <w:rPr>
          <w:rFonts w:eastAsia="Calibri"/>
          <w:i/>
          <w:iCs/>
        </w:rPr>
        <w:t>The Racial Contract</w:t>
      </w:r>
      <w:r w:rsidRPr="00220EB9">
        <w:rPr>
          <w:rFonts w:eastAsia="Calibri"/>
        </w:rPr>
        <w:t xml:space="preserve">, a text which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 empiricist framework mystifies our understanding of race. If "white racial solidarity has overridden class and gender solidarity" (138), as he proposes, then what is needed is an explanation of this racial formation. </w:t>
      </w:r>
      <w:r w:rsidRPr="00220EB9">
        <w:rPr>
          <w:rFonts w:eastAsia="Calibri"/>
          <w:b/>
          <w:bCs/>
          <w:u w:val="single"/>
        </w:rPr>
        <w:t>If race is the "identity around which whites have usually closed ranks" (138), then why is the case? Without an explanation, it seems as if white solidarity reflects some kind of metaphysical alliance. White racial solidarity is an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w:t>
      </w:r>
      <w:r w:rsidRPr="00220EB9">
        <w:rPr>
          <w:rFonts w:eastAsia="Calibri"/>
        </w:rPr>
        <w:t>. The race contract enables whites to scapegoat blacks and such an ideological operation displaces any understanding of the exploitative machinery. Hence</w:t>
      </w:r>
      <w:r w:rsidRPr="00220EB9">
        <w:rPr>
          <w:rFonts w:eastAsia="Calibri"/>
          <w:b/>
          <w:bCs/>
          <w:u w:val="single"/>
        </w:rPr>
        <w:t>, the race contract provides a political cover which ensures the ideological reproduction of the conditions of exploitation</w:t>
      </w:r>
      <w:r w:rsidRPr="00220EB9">
        <w:rPr>
          <w:rFonts w:eastAsia="Calibri"/>
        </w:rPr>
        <w:t>, and this reproduction further deepens the social contradictions—the economic position of whites becomes more and more depressed by the very same economic system that they help to ideologically reproduce.</w:t>
      </w:r>
    </w:p>
    <w:p w14:paraId="59112B68" w14:textId="77777777" w:rsidR="00EC574C" w:rsidRPr="00271D9C" w:rsidRDefault="00EC574C" w:rsidP="00EC574C">
      <w:pPr>
        <w:pStyle w:val="Heading4"/>
      </w:pPr>
      <w:r w:rsidRPr="00271D9C">
        <w:t xml:space="preserve">The aff forecloses effective anti-capitalist politics – rejecting individualist fantasies is crucial to a collective future </w:t>
      </w:r>
    </w:p>
    <w:p w14:paraId="02BB227B" w14:textId="77777777" w:rsidR="00EC574C" w:rsidRPr="00271D9C" w:rsidRDefault="00EC574C" w:rsidP="00EC574C">
      <w:r w:rsidRPr="00271D9C">
        <w:rPr>
          <w:b/>
        </w:rPr>
        <w:t>Dean 12</w:t>
      </w:r>
      <w:r w:rsidRPr="00271D9C">
        <w:t xml:space="preserve"> [Jodi, Professor of Political Science at Hobart and William Smith Colleges, </w:t>
      </w:r>
      <w:r w:rsidRPr="00271D9C">
        <w:rPr>
          <w:i/>
        </w:rPr>
        <w:t>The Communist Horizon</w:t>
      </w:r>
      <w:r w:rsidRPr="00271D9C">
        <w:t>, Verso: Brooklyn, NY, 2012, p. 12-19]</w:t>
      </w:r>
    </w:p>
    <w:p w14:paraId="60267929" w14:textId="77777777" w:rsidR="00EC574C" w:rsidRPr="00271D9C" w:rsidRDefault="00EC574C" w:rsidP="00EC574C"/>
    <w:p w14:paraId="3F0307BE" w14:textId="77777777" w:rsidR="00EC574C" w:rsidRPr="00271D9C" w:rsidRDefault="00EC574C" w:rsidP="00EC574C">
      <w:pPr>
        <w:rPr>
          <w:sz w:val="16"/>
        </w:rPr>
      </w:pPr>
      <w:r w:rsidRPr="00271D9C">
        <w:rPr>
          <w:rStyle w:val="StyleUnderline"/>
          <w:rFonts w:cs="Calibri"/>
        </w:rPr>
        <w:t>Some might object to my use of the second-person</w:t>
      </w:r>
      <w:r w:rsidRPr="00271D9C">
        <w:rPr>
          <w:rStyle w:val="StyleUnderline"/>
          <w:rFonts w:cs="Calibri"/>
          <w:sz w:val="12"/>
        </w:rPr>
        <w:t xml:space="preserve"> </w:t>
      </w:r>
      <w:r w:rsidRPr="00271D9C">
        <w:rPr>
          <w:rStyle w:val="StyleUnderline"/>
          <w:rFonts w:cs="Calibri"/>
        </w:rPr>
        <w:t>plural "we" and "us"-what do you mean "we"?</w:t>
      </w:r>
      <w:r w:rsidRPr="00271D9C">
        <w:rPr>
          <w:rStyle w:val="StyleUnderline"/>
          <w:rFonts w:cs="Calibri"/>
          <w:sz w:val="12"/>
        </w:rPr>
        <w:t xml:space="preserve"> </w:t>
      </w:r>
      <w:r w:rsidRPr="00271D9C">
        <w:rPr>
          <w:rStyle w:val="StyleUnderline"/>
          <w:rFonts w:cs="Calibri"/>
        </w:rPr>
        <w:t>This objection is symptomatic of the fragmentation</w:t>
      </w:r>
      <w:r w:rsidRPr="00271D9C">
        <w:rPr>
          <w:rStyle w:val="StyleUnderline"/>
          <w:rFonts w:cs="Calibri"/>
          <w:sz w:val="12"/>
        </w:rPr>
        <w:t xml:space="preserve"> </w:t>
      </w:r>
      <w:r w:rsidRPr="00271D9C">
        <w:rPr>
          <w:rStyle w:val="StyleUnderline"/>
          <w:rFonts w:cs="Calibri"/>
        </w:rPr>
        <w:t>that has pervaded the Left</w:t>
      </w:r>
      <w:r w:rsidRPr="00271D9C">
        <w:rPr>
          <w:sz w:val="16"/>
        </w:rPr>
        <w:t xml:space="preserve"> in Europe, the U K, and North America. </w:t>
      </w:r>
      <w:r w:rsidRPr="00271D9C">
        <w:rPr>
          <w:rStyle w:val="StyleUnderline"/>
          <w:rFonts w:cs="Calibri"/>
        </w:rPr>
        <w:t>Reducing invocations of "we" and</w:t>
      </w:r>
      <w:r w:rsidRPr="00271D9C">
        <w:rPr>
          <w:rStyle w:val="StyleUnderline"/>
          <w:rFonts w:cs="Calibri"/>
          <w:sz w:val="12"/>
        </w:rPr>
        <w:t xml:space="preserve"> </w:t>
      </w:r>
      <w:r w:rsidRPr="00271D9C">
        <w:rPr>
          <w:rStyle w:val="StyleUnderline"/>
          <w:rFonts w:cs="Calibri"/>
        </w:rPr>
        <w:t>"us" to sociological statements requiting a concrete,</w:t>
      </w:r>
      <w:r w:rsidRPr="00271D9C">
        <w:rPr>
          <w:rStyle w:val="StyleUnderline"/>
          <w:rFonts w:cs="Calibri"/>
          <w:sz w:val="12"/>
        </w:rPr>
        <w:t xml:space="preserve"> </w:t>
      </w:r>
      <w:r w:rsidRPr="00271D9C">
        <w:rPr>
          <w:rStyle w:val="StyleUnderline"/>
          <w:rFonts w:cs="Calibri"/>
        </w:rPr>
        <w:t>delineable, empirical referent, it erases the division</w:t>
      </w:r>
      <w:r w:rsidRPr="00271D9C">
        <w:rPr>
          <w:rStyle w:val="StyleUnderline"/>
          <w:rFonts w:cs="Calibri"/>
          <w:sz w:val="12"/>
        </w:rPr>
        <w:t xml:space="preserve"> </w:t>
      </w:r>
      <w:r w:rsidRPr="00271D9C">
        <w:rPr>
          <w:rStyle w:val="StyleUnderline"/>
          <w:rFonts w:cs="Calibri"/>
        </w:rPr>
        <w:t>necessary for politics as if interest and will were only</w:t>
      </w:r>
      <w:r w:rsidRPr="00271D9C">
        <w:rPr>
          <w:rStyle w:val="StyleUnderline"/>
          <w:rFonts w:cs="Calibri"/>
          <w:sz w:val="12"/>
        </w:rPr>
        <w:t xml:space="preserve"> </w:t>
      </w:r>
      <w:r w:rsidRPr="00271D9C">
        <w:rPr>
          <w:rStyle w:val="StyleUnderline"/>
          <w:rFonts w:cs="Calibri"/>
        </w:rPr>
        <w:t>and automatically attributes of a fixed social position</w:t>
      </w:r>
      <w:r w:rsidRPr="00271D9C">
        <w:rPr>
          <w:sz w:val="16"/>
        </w:rPr>
        <w:t xml:space="preserve">. </w:t>
      </w:r>
      <w:r w:rsidRPr="00271D9C">
        <w:rPr>
          <w:rStyle w:val="Emphasis"/>
        </w:rPr>
        <w:t>We-skepticism</w:t>
      </w:r>
      <w:r w:rsidRPr="00271D9C">
        <w:rPr>
          <w:sz w:val="16"/>
        </w:rPr>
        <w:t xml:space="preserve"> </w:t>
      </w:r>
      <w:r w:rsidRPr="00271D9C">
        <w:rPr>
          <w:rStyle w:val="StyleUnderline"/>
          <w:rFonts w:cs="Calibri"/>
        </w:rPr>
        <w:t>displaces the performative component</w:t>
      </w:r>
      <w:r w:rsidRPr="00271D9C">
        <w:rPr>
          <w:rStyle w:val="StyleUnderline"/>
          <w:rFonts w:cs="Calibri"/>
          <w:sz w:val="12"/>
        </w:rPr>
        <w:t xml:space="preserve"> </w:t>
      </w:r>
      <w:r w:rsidRPr="00271D9C">
        <w:rPr>
          <w:rStyle w:val="StyleUnderline"/>
          <w:rFonts w:cs="Calibri"/>
        </w:rPr>
        <w:t xml:space="preserve">of the second-person plural as it </w:t>
      </w:r>
      <w:r w:rsidRPr="00271D9C">
        <w:rPr>
          <w:rStyle w:val="Emphasis"/>
        </w:rPr>
        <w:t>treats collectivity</w:t>
      </w:r>
      <w:r w:rsidRPr="00271D9C">
        <w:rPr>
          <w:rStyle w:val="Emphasis"/>
          <w:sz w:val="12"/>
        </w:rPr>
        <w:t xml:space="preserve"> </w:t>
      </w:r>
      <w:r w:rsidRPr="00271D9C">
        <w:rPr>
          <w:rStyle w:val="Emphasis"/>
        </w:rPr>
        <w:t>with suspicion</w:t>
      </w:r>
      <w:r w:rsidRPr="00271D9C">
        <w:rPr>
          <w:sz w:val="16"/>
        </w:rPr>
        <w:t xml:space="preserve"> </w:t>
      </w:r>
      <w:r w:rsidRPr="00271D9C">
        <w:rPr>
          <w:rStyle w:val="StyleUnderline"/>
          <w:rFonts w:cs="Calibri"/>
        </w:rPr>
        <w:t xml:space="preserve">and privileges a fantasy of </w:t>
      </w:r>
      <w:r w:rsidRPr="00271D9C">
        <w:rPr>
          <w:rStyle w:val="Emphasis"/>
        </w:rPr>
        <w:t>individual</w:t>
      </w:r>
      <w:r w:rsidRPr="00271D9C">
        <w:rPr>
          <w:rStyle w:val="Emphasis"/>
          <w:sz w:val="12"/>
        </w:rPr>
        <w:t xml:space="preserve"> </w:t>
      </w:r>
      <w:r w:rsidRPr="00271D9C">
        <w:rPr>
          <w:rStyle w:val="Emphasis"/>
        </w:rPr>
        <w:t>singularity</w:t>
      </w:r>
      <w:r w:rsidRPr="00271D9C">
        <w:rPr>
          <w:rStyle w:val="StyleUnderline"/>
          <w:rFonts w:cs="Calibri"/>
        </w:rPr>
        <w:t xml:space="preserve"> and </w:t>
      </w:r>
      <w:r w:rsidRPr="00271D9C">
        <w:rPr>
          <w:rStyle w:val="Emphasis"/>
        </w:rPr>
        <w:t>autonomy</w:t>
      </w:r>
      <w:r w:rsidRPr="00271D9C">
        <w:rPr>
          <w:rStyle w:val="StyleUnderline"/>
          <w:rFonts w:cs="Calibri"/>
        </w:rPr>
        <w:t>. I write "we" hoping to</w:t>
      </w:r>
      <w:r w:rsidRPr="00271D9C">
        <w:rPr>
          <w:rStyle w:val="StyleUnderline"/>
          <w:rFonts w:cs="Calibri"/>
          <w:sz w:val="12"/>
        </w:rPr>
        <w:t xml:space="preserve"> </w:t>
      </w:r>
      <w:r w:rsidRPr="00271D9C">
        <w:rPr>
          <w:rStyle w:val="StyleUnderline"/>
          <w:rFonts w:cs="Calibri"/>
        </w:rPr>
        <w:t>enhance a partisan sense of collectivity</w:t>
      </w:r>
      <w:r w:rsidRPr="00271D9C">
        <w:rPr>
          <w:sz w:val="16"/>
        </w:rPr>
        <w:t xml:space="preserve">. </w:t>
      </w:r>
      <w:r w:rsidRPr="00271D9C">
        <w:rPr>
          <w:rStyle w:val="StyleUnderline"/>
          <w:rFonts w:cs="Calibri"/>
        </w:rPr>
        <w:t>My break with</w:t>
      </w:r>
      <w:r w:rsidRPr="00271D9C">
        <w:rPr>
          <w:rStyle w:val="StyleUnderline"/>
          <w:rFonts w:cs="Calibri"/>
          <w:sz w:val="12"/>
        </w:rPr>
        <w:t xml:space="preserve"> </w:t>
      </w:r>
      <w:r w:rsidRPr="00271D9C">
        <w:rPr>
          <w:rStyle w:val="StyleUnderline"/>
          <w:rFonts w:cs="Calibri"/>
        </w:rPr>
        <w:t>conventions of w1iting that reinforce individualism by</w:t>
      </w:r>
      <w:r w:rsidRPr="00271D9C">
        <w:rPr>
          <w:rStyle w:val="StyleUnderline"/>
          <w:rFonts w:cs="Calibri"/>
          <w:sz w:val="12"/>
        </w:rPr>
        <w:t xml:space="preserve"> </w:t>
      </w:r>
      <w:r w:rsidRPr="00271D9C">
        <w:rPr>
          <w:rStyle w:val="StyleUnderline"/>
          <w:rFonts w:cs="Calibri"/>
        </w:rPr>
        <w:t>admonishing attempts to think and speak as part of a</w:t>
      </w:r>
      <w:r w:rsidRPr="00271D9C">
        <w:rPr>
          <w:rStyle w:val="StyleUnderline"/>
          <w:rFonts w:cs="Calibri"/>
          <w:sz w:val="12"/>
        </w:rPr>
        <w:t xml:space="preserve"> </w:t>
      </w:r>
      <w:r w:rsidRPr="00271D9C">
        <w:rPr>
          <w:rStyle w:val="Emphasis"/>
        </w:rPr>
        <w:t>larger collective subject is deliberate</w:t>
      </w:r>
      <w:r w:rsidRPr="00271D9C">
        <w:rPr>
          <w:rStyle w:val="StyleUnderline"/>
          <w:rFonts w:cs="Calibri"/>
        </w:rPr>
        <w:t>.</w:t>
      </w:r>
      <w:r w:rsidRPr="00271D9C">
        <w:rPr>
          <w:rStyle w:val="StyleUnderline"/>
          <w:rFonts w:cs="Calibri"/>
          <w:sz w:val="12"/>
        </w:rPr>
        <w:t xml:space="preserve"> </w:t>
      </w:r>
      <w:r w:rsidRPr="00271D9C">
        <w:rPr>
          <w:sz w:val="16"/>
        </w:rPr>
        <w:t xml:space="preserve">The boundaries to what can be thought as politics in certain segments of the post-structuralist and anarchist Left only benefit capital. </w:t>
      </w:r>
      <w:r w:rsidRPr="00271D9C">
        <w:rPr>
          <w:rStyle w:val="StyleUnderline"/>
          <w:rFonts w:cs="Calibri"/>
        </w:rPr>
        <w:t>Some activists and theorists</w:t>
      </w:r>
      <w:r w:rsidRPr="00271D9C">
        <w:rPr>
          <w:rStyle w:val="StyleUnderline"/>
          <w:rFonts w:cs="Calibri"/>
          <w:sz w:val="12"/>
        </w:rPr>
        <w:t xml:space="preserve"> </w:t>
      </w:r>
      <w:r w:rsidRPr="00271D9C">
        <w:rPr>
          <w:rStyle w:val="StyleUnderline"/>
          <w:rFonts w:cs="Calibri"/>
        </w:rPr>
        <w:t xml:space="preserve">think that </w:t>
      </w:r>
      <w:r w:rsidRPr="00271D9C">
        <w:rPr>
          <w:rStyle w:val="Emphasis"/>
        </w:rPr>
        <w:t>micropolitical activities</w:t>
      </w:r>
      <w:r w:rsidRPr="00271D9C">
        <w:rPr>
          <w:sz w:val="16"/>
        </w:rPr>
        <w:t xml:space="preserve">, </w:t>
      </w:r>
      <w:r w:rsidRPr="00271D9C">
        <w:rPr>
          <w:rStyle w:val="StyleUnderline"/>
          <w:rFonts w:cs="Calibri"/>
        </w:rPr>
        <w:t>whether practices</w:t>
      </w:r>
      <w:r w:rsidRPr="00271D9C">
        <w:rPr>
          <w:rStyle w:val="StyleUnderline"/>
          <w:rFonts w:cs="Calibri"/>
          <w:sz w:val="12"/>
        </w:rPr>
        <w:t xml:space="preserve"> </w:t>
      </w:r>
      <w:r w:rsidRPr="00271D9C">
        <w:rPr>
          <w:rStyle w:val="StyleUnderline"/>
          <w:rFonts w:cs="Calibri"/>
        </w:rPr>
        <w:t xml:space="preserve">of </w:t>
      </w:r>
      <w:r w:rsidRPr="00271D9C">
        <w:rPr>
          <w:rStyle w:val="Emphasis"/>
        </w:rPr>
        <w:t>self-cultivation</w:t>
      </w:r>
      <w:r w:rsidRPr="00271D9C">
        <w:rPr>
          <w:rStyle w:val="StyleUnderline"/>
          <w:rFonts w:cs="Calibri"/>
        </w:rPr>
        <w:t xml:space="preserve"> or individual consumer choices, are</w:t>
      </w:r>
      <w:r w:rsidRPr="00271D9C">
        <w:rPr>
          <w:rStyle w:val="StyleUnderline"/>
          <w:rFonts w:cs="Calibri"/>
          <w:sz w:val="12"/>
        </w:rPr>
        <w:t xml:space="preserve"> </w:t>
      </w:r>
      <w:r w:rsidRPr="00271D9C">
        <w:rPr>
          <w:rStyle w:val="StyleUnderline"/>
          <w:rFonts w:cs="Calibri"/>
        </w:rPr>
        <w:t>more important loci of action than large-scale organized</w:t>
      </w:r>
      <w:r w:rsidRPr="00271D9C">
        <w:rPr>
          <w:rStyle w:val="StyleUnderline"/>
          <w:rFonts w:cs="Calibri"/>
          <w:sz w:val="12"/>
        </w:rPr>
        <w:t xml:space="preserve"> </w:t>
      </w:r>
      <w:r w:rsidRPr="00271D9C">
        <w:rPr>
          <w:rStyle w:val="StyleUnderline"/>
          <w:rFonts w:cs="Calibri"/>
        </w:rPr>
        <w:t>movement</w:t>
      </w:r>
      <w:r w:rsidRPr="00271D9C">
        <w:rPr>
          <w:sz w:val="16"/>
        </w:rPr>
        <w:t>-</w:t>
      </w:r>
      <w:r w:rsidRPr="00271D9C">
        <w:rPr>
          <w:rStyle w:val="StyleUnderline"/>
          <w:rFonts w:cs="Calibri"/>
        </w:rPr>
        <w:t xml:space="preserve">an assumption which adds to the </w:t>
      </w:r>
      <w:r w:rsidRPr="00271D9C">
        <w:rPr>
          <w:rStyle w:val="Emphasis"/>
        </w:rPr>
        <w:t>difficulty</w:t>
      </w:r>
      <w:r w:rsidRPr="00271D9C">
        <w:rPr>
          <w:rStyle w:val="StyleUnderline"/>
          <w:rFonts w:cs="Calibri"/>
          <w:sz w:val="12"/>
        </w:rPr>
        <w:t xml:space="preserve"> </w:t>
      </w:r>
      <w:r w:rsidRPr="00271D9C">
        <w:rPr>
          <w:rStyle w:val="StyleUnderline"/>
          <w:rFonts w:cs="Calibri"/>
        </w:rPr>
        <w:t>of building new types of organizations because it makes</w:t>
      </w:r>
      <w:r w:rsidRPr="00271D9C">
        <w:rPr>
          <w:rStyle w:val="StyleUnderline"/>
          <w:rFonts w:cs="Calibri"/>
          <w:sz w:val="12"/>
        </w:rPr>
        <w:t xml:space="preserve"> </w:t>
      </w:r>
      <w:r w:rsidRPr="00271D9C">
        <w:rPr>
          <w:rStyle w:val="StyleUnderline"/>
          <w:rFonts w:cs="Calibri"/>
        </w:rPr>
        <w:t>thinking in terms of collectivity rarer, harder, and</w:t>
      </w:r>
      <w:r w:rsidRPr="00271D9C">
        <w:rPr>
          <w:rStyle w:val="StyleUnderline"/>
          <w:rFonts w:cs="Calibri"/>
          <w:sz w:val="12"/>
        </w:rPr>
        <w:t xml:space="preserve"> </w:t>
      </w:r>
      <w:r w:rsidRPr="00271D9C">
        <w:rPr>
          <w:rStyle w:val="StyleUnderline"/>
          <w:rFonts w:cs="Calibri"/>
        </w:rPr>
        <w:t>seemingly less "fresh."</w:t>
      </w:r>
      <w:r w:rsidRPr="00271D9C">
        <w:rPr>
          <w:sz w:val="16"/>
        </w:rPr>
        <w:t xml:space="preserve"> </w:t>
      </w:r>
      <w:r w:rsidRPr="00271D9C">
        <w:rPr>
          <w:rStyle w:val="StyleUnderline"/>
          <w:rFonts w:cs="Calibri"/>
        </w:rPr>
        <w:t>Similarly, some activists and</w:t>
      </w:r>
      <w:r w:rsidRPr="00271D9C">
        <w:rPr>
          <w:rStyle w:val="StyleUnderline"/>
          <w:rFonts w:cs="Calibri"/>
          <w:sz w:val="12"/>
        </w:rPr>
        <w:t xml:space="preserve"> </w:t>
      </w:r>
      <w:r w:rsidRPr="00271D9C">
        <w:rPr>
          <w:rStyle w:val="StyleUnderline"/>
          <w:rFonts w:cs="Calibri"/>
        </w:rPr>
        <w:t>theorists treat aesthetic objects and creative works as displaying a political potentiality missing from classes,</w:t>
      </w:r>
      <w:r w:rsidRPr="00271D9C">
        <w:rPr>
          <w:rStyle w:val="StyleUnderline"/>
          <w:rFonts w:cs="Calibri"/>
          <w:sz w:val="12"/>
        </w:rPr>
        <w:t xml:space="preserve"> </w:t>
      </w:r>
      <w:r w:rsidRPr="00271D9C">
        <w:rPr>
          <w:rStyle w:val="StyleUnderline"/>
          <w:rFonts w:cs="Calibri"/>
        </w:rPr>
        <w:t>parties, and unions.</w:t>
      </w:r>
      <w:r w:rsidRPr="00271D9C">
        <w:rPr>
          <w:sz w:val="16"/>
        </w:rPr>
        <w:t xml:space="preserve"> </w:t>
      </w:r>
      <w:r w:rsidRPr="00271D9C">
        <w:rPr>
          <w:rStyle w:val="StyleUnderline"/>
          <w:rFonts w:cs="Calibri"/>
        </w:rPr>
        <w:t xml:space="preserve">This aesthetic focus </w:t>
      </w:r>
      <w:r w:rsidRPr="00271D9C">
        <w:rPr>
          <w:rStyle w:val="Emphasis"/>
        </w:rPr>
        <w:t>disconnects</w:t>
      </w:r>
      <w:r w:rsidRPr="00271D9C">
        <w:rPr>
          <w:rStyle w:val="Emphasis"/>
          <w:sz w:val="12"/>
        </w:rPr>
        <w:t xml:space="preserve"> </w:t>
      </w:r>
      <w:r w:rsidRPr="00271D9C">
        <w:rPr>
          <w:rStyle w:val="Emphasis"/>
        </w:rPr>
        <w:t>politics</w:t>
      </w:r>
      <w:r w:rsidRPr="00271D9C">
        <w:rPr>
          <w:sz w:val="16"/>
        </w:rPr>
        <w:t xml:space="preserve"> </w:t>
      </w:r>
      <w:r w:rsidRPr="00271D9C">
        <w:rPr>
          <w:rStyle w:val="StyleUnderline"/>
          <w:rFonts w:cs="Calibri"/>
        </w:rPr>
        <w:t xml:space="preserve">from the </w:t>
      </w:r>
      <w:r w:rsidRPr="00271D9C">
        <w:rPr>
          <w:rStyle w:val="Emphasis"/>
        </w:rPr>
        <w:t>organized struggle of working people</w:t>
      </w:r>
      <w:r w:rsidRPr="00271D9C">
        <w:rPr>
          <w:sz w:val="16"/>
        </w:rPr>
        <w:t xml:space="preserve">, </w:t>
      </w:r>
      <w:r w:rsidRPr="00271D9C">
        <w:rPr>
          <w:rStyle w:val="StyleUnderline"/>
          <w:rFonts w:cs="Calibri"/>
        </w:rPr>
        <w:t xml:space="preserve">making </w:t>
      </w:r>
      <w:r w:rsidRPr="00271D9C">
        <w:rPr>
          <w:rStyle w:val="Emphasis"/>
        </w:rPr>
        <w:t>politics into what spectators see</w:t>
      </w:r>
      <w:r w:rsidRPr="00271D9C">
        <w:rPr>
          <w:sz w:val="16"/>
        </w:rPr>
        <w:t xml:space="preserve">. </w:t>
      </w:r>
      <w:r w:rsidRPr="00271D9C">
        <w:rPr>
          <w:rStyle w:val="StyleUnderline"/>
          <w:rFonts w:cs="Calibri"/>
        </w:rPr>
        <w:t>Artistic products</w:t>
      </w:r>
      <w:r w:rsidRPr="00271D9C">
        <w:rPr>
          <w:sz w:val="16"/>
        </w:rPr>
        <w:t xml:space="preserve">, whether actual commodities or commodified experiences, thereby </w:t>
      </w:r>
      <w:r w:rsidRPr="00271D9C">
        <w:rPr>
          <w:rStyle w:val="Emphasis"/>
        </w:rPr>
        <w:t>buttress capital</w:t>
      </w:r>
      <w:r w:rsidRPr="00271D9C">
        <w:rPr>
          <w:rStyle w:val="StyleUnderline"/>
          <w:rFonts w:cs="Calibri"/>
        </w:rPr>
        <w:t xml:space="preserve"> as they circulate</w:t>
      </w:r>
      <w:r w:rsidRPr="00271D9C">
        <w:rPr>
          <w:rStyle w:val="StyleUnderline"/>
          <w:rFonts w:cs="Calibri"/>
          <w:sz w:val="12"/>
        </w:rPr>
        <w:t xml:space="preserve"> </w:t>
      </w:r>
      <w:r w:rsidRPr="00271D9C">
        <w:rPr>
          <w:rStyle w:val="StyleUnderline"/>
          <w:rFonts w:cs="Calibri"/>
        </w:rPr>
        <w:t>political affects while displacing political struggles</w:t>
      </w:r>
      <w:r w:rsidRPr="00271D9C">
        <w:rPr>
          <w:rStyle w:val="StyleUnderline"/>
          <w:rFonts w:cs="Calibri"/>
          <w:sz w:val="12"/>
        </w:rPr>
        <w:t xml:space="preserve"> </w:t>
      </w:r>
      <w:r w:rsidRPr="00271D9C">
        <w:rPr>
          <w:rStyle w:val="Emphasis"/>
        </w:rPr>
        <w:t>from the streets to the galleries</w:t>
      </w:r>
      <w:r w:rsidRPr="00271D9C">
        <w:rPr>
          <w:rStyle w:val="StyleUnderline"/>
          <w:rFonts w:cs="Calibri"/>
        </w:rPr>
        <w:t xml:space="preserve">. </w:t>
      </w:r>
      <w:r w:rsidRPr="00271D9C">
        <w:rPr>
          <w:rStyle w:val="StyleUnderline"/>
          <w:rFonts w:cs="Calibri"/>
          <w:sz w:val="16"/>
          <w:szCs w:val="16"/>
        </w:rPr>
        <w:t>Spectators can pay</w:t>
      </w:r>
      <w:r w:rsidRPr="00271D9C">
        <w:rPr>
          <w:sz w:val="16"/>
          <w:szCs w:val="16"/>
        </w:rPr>
        <w:t xml:space="preserve"> (or donate) </w:t>
      </w:r>
      <w:r w:rsidRPr="00271D9C">
        <w:rPr>
          <w:rStyle w:val="StyleUnderline"/>
          <w:rFonts w:cs="Calibri"/>
          <w:sz w:val="16"/>
          <w:szCs w:val="16"/>
        </w:rPr>
        <w:t>to feel radical without having to get their hands dirty. The dominant class retains its position and the contradiction between this class and the rest of us doesn't make itself felt as such</w:t>
      </w:r>
      <w:r w:rsidRPr="00271D9C">
        <w:rPr>
          <w:sz w:val="16"/>
        </w:rPr>
        <w:t xml:space="preserve">. </w:t>
      </w:r>
      <w:r w:rsidRPr="00271D9C">
        <w:rPr>
          <w:rStyle w:val="StyleUnderline"/>
          <w:rFonts w:cs="Calibri"/>
        </w:rPr>
        <w:t>The celebration</w:t>
      </w:r>
      <w:r w:rsidRPr="00271D9C">
        <w:rPr>
          <w:rStyle w:val="StyleUnderline"/>
          <w:rFonts w:cs="Calibri"/>
          <w:sz w:val="12"/>
        </w:rPr>
        <w:t xml:space="preserve"> </w:t>
      </w:r>
      <w:r w:rsidRPr="00271D9C">
        <w:rPr>
          <w:rStyle w:val="StyleUnderline"/>
          <w:rFonts w:cs="Calibri"/>
        </w:rPr>
        <w:t>of momentary actions</w:t>
      </w:r>
      <w:r w:rsidRPr="00271D9C">
        <w:rPr>
          <w:sz w:val="16"/>
        </w:rPr>
        <w:t xml:space="preserve"> and singular happenings-</w:t>
      </w:r>
      <w:r w:rsidRPr="00271D9C">
        <w:rPr>
          <w:rStyle w:val="StyleUnderline"/>
          <w:rFonts w:cs="Calibri"/>
        </w:rPr>
        <w:t>the</w:t>
      </w:r>
      <w:r w:rsidRPr="00271D9C">
        <w:rPr>
          <w:sz w:val="16"/>
        </w:rPr>
        <w:t xml:space="preserve"> </w:t>
      </w:r>
      <w:r w:rsidRPr="00271D9C">
        <w:rPr>
          <w:rStyle w:val="Emphasis"/>
        </w:rPr>
        <w:t>playful disruption</w:t>
      </w:r>
      <w:r w:rsidRPr="00271D9C">
        <w:rPr>
          <w:sz w:val="16"/>
        </w:rPr>
        <w:t xml:space="preserve">, the temporarily controversial film or novel-works the same way. </w:t>
      </w:r>
      <w:r w:rsidRPr="00271D9C">
        <w:rPr>
          <w:rStyle w:val="StyleUnderline"/>
          <w:rFonts w:cs="Calibri"/>
        </w:rPr>
        <w:t>Some</w:t>
      </w:r>
      <w:r w:rsidRPr="00271D9C">
        <w:rPr>
          <w:sz w:val="16"/>
        </w:rPr>
        <w:t xml:space="preserve"> on the anarchist and post-structuralist Left </w:t>
      </w:r>
      <w:r w:rsidRPr="00271D9C">
        <w:rPr>
          <w:rStyle w:val="StyleUnderline"/>
          <w:rFonts w:cs="Calibri"/>
        </w:rPr>
        <w:t>treat these flickers</w:t>
      </w:r>
      <w:r w:rsidRPr="00271D9C">
        <w:rPr>
          <w:sz w:val="16"/>
        </w:rPr>
        <w:t xml:space="preserve"> </w:t>
      </w:r>
      <w:r w:rsidRPr="00271D9C">
        <w:rPr>
          <w:rStyle w:val="Emphasis"/>
        </w:rPr>
        <w:t>as the</w:t>
      </w:r>
      <w:r w:rsidRPr="00271D9C">
        <w:rPr>
          <w:rStyle w:val="Emphasis"/>
          <w:sz w:val="12"/>
        </w:rPr>
        <w:t xml:space="preserve"> </w:t>
      </w:r>
      <w:r w:rsidRPr="00271D9C">
        <w:rPr>
          <w:rStyle w:val="Emphasis"/>
        </w:rPr>
        <w:t>only proper instances</w:t>
      </w:r>
      <w:r w:rsidRPr="00271D9C">
        <w:rPr>
          <w:sz w:val="16"/>
        </w:rPr>
        <w:t xml:space="preserve"> </w:t>
      </w:r>
      <w:r w:rsidRPr="00271D9C">
        <w:rPr>
          <w:rStyle w:val="StyleUnderline"/>
          <w:rFonts w:cs="Calibri"/>
        </w:rPr>
        <w:t>of a contemporary left politics</w:t>
      </w:r>
      <w:r w:rsidRPr="00271D9C">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271D9C">
        <w:rPr>
          <w:rStyle w:val="StyleUnderline"/>
          <w:rFonts w:cs="Calibri"/>
        </w:rPr>
        <w:t>Any "sense" it makes</w:t>
      </w:r>
      <w:r w:rsidRPr="00271D9C">
        <w:rPr>
          <w:sz w:val="16"/>
        </w:rPr>
        <w:t xml:space="preserve">, any meaning or relevance it has, </w:t>
      </w:r>
      <w:r w:rsidRPr="00271D9C">
        <w:rPr>
          <w:rStyle w:val="StyleUnderline"/>
          <w:rFonts w:cs="Calibri"/>
        </w:rPr>
        <w:t>is up to the spectator</w:t>
      </w:r>
      <w:r w:rsidRPr="00271D9C">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271D9C">
        <w:rPr>
          <w:rStyle w:val="StyleUnderline"/>
          <w:rFonts w:cs="Calibri"/>
        </w:rPr>
        <w:t>The power of the return of communism stands or</w:t>
      </w:r>
      <w:r w:rsidRPr="00271D9C">
        <w:rPr>
          <w:rStyle w:val="StyleUnderline"/>
          <w:rFonts w:cs="Calibri"/>
          <w:sz w:val="12"/>
        </w:rPr>
        <w:t xml:space="preserve"> </w:t>
      </w:r>
      <w:r w:rsidRPr="00271D9C">
        <w:rPr>
          <w:rStyle w:val="StyleUnderline"/>
          <w:rFonts w:cs="Calibri"/>
        </w:rPr>
        <w:t>falls on its capacity to inspire large-scale organized</w:t>
      </w:r>
      <w:r w:rsidRPr="00271D9C">
        <w:rPr>
          <w:rStyle w:val="StyleUnderline"/>
          <w:rFonts w:cs="Calibri"/>
          <w:sz w:val="12"/>
        </w:rPr>
        <w:t xml:space="preserve"> </w:t>
      </w:r>
      <w:r w:rsidRPr="00271D9C">
        <w:rPr>
          <w:rStyle w:val="StyleUnderline"/>
          <w:rFonts w:cs="Calibri"/>
        </w:rPr>
        <w:t>collective struggle toward a goal.</w:t>
      </w:r>
      <w:r w:rsidRPr="00271D9C">
        <w:rPr>
          <w:sz w:val="16"/>
        </w:rPr>
        <w:t xml:space="preserve"> For over thirty years, </w:t>
      </w:r>
      <w:r w:rsidRPr="00271D9C">
        <w:rPr>
          <w:rStyle w:val="StyleUnderline"/>
          <w:rFonts w:cs="Calibri"/>
        </w:rPr>
        <w:t xml:space="preserve">the </w:t>
      </w:r>
      <w:r w:rsidRPr="00271D9C">
        <w:rPr>
          <w:rStyle w:val="Emphasis"/>
        </w:rPr>
        <w:t>Left has eschewed such a goal</w:t>
      </w:r>
      <w:r w:rsidRPr="00271D9C">
        <w:rPr>
          <w:sz w:val="16"/>
        </w:rPr>
        <w:t xml:space="preserve">, </w:t>
      </w:r>
      <w:r w:rsidRPr="00271D9C">
        <w:rPr>
          <w:rStyle w:val="StyleUnderline"/>
          <w:rFonts w:cs="Calibri"/>
        </w:rPr>
        <w:t>accepting instead</w:t>
      </w:r>
      <w:r w:rsidRPr="00271D9C">
        <w:rPr>
          <w:sz w:val="16"/>
        </w:rPr>
        <w:t xml:space="preserve"> </w:t>
      </w:r>
      <w:r w:rsidRPr="00271D9C">
        <w:rPr>
          <w:rStyle w:val="StyleUnderline"/>
          <w:rFonts w:cs="Calibri"/>
        </w:rPr>
        <w:t>liberal notions that goals are strictly individual lifestyle</w:t>
      </w:r>
      <w:r w:rsidRPr="00271D9C">
        <w:rPr>
          <w:rStyle w:val="StyleUnderline"/>
          <w:rFonts w:cs="Calibri"/>
          <w:sz w:val="12"/>
        </w:rPr>
        <w:t xml:space="preserve"> </w:t>
      </w:r>
      <w:r w:rsidRPr="00271D9C">
        <w:rPr>
          <w:rStyle w:val="StyleUnderline"/>
          <w:rFonts w:cs="Calibri"/>
        </w:rPr>
        <w:t>choices or social-democratic claims that history</w:t>
      </w:r>
      <w:r w:rsidRPr="00271D9C">
        <w:rPr>
          <w:rStyle w:val="StyleUnderline"/>
          <w:rFonts w:cs="Calibri"/>
          <w:sz w:val="12"/>
        </w:rPr>
        <w:t xml:space="preserve"> </w:t>
      </w:r>
      <w:r w:rsidRPr="00271D9C">
        <w:rPr>
          <w:rStyle w:val="StyleUnderline"/>
          <w:rFonts w:cs="Calibri"/>
        </w:rPr>
        <w:t>already solved basic problems of distribution</w:t>
      </w:r>
      <w:r w:rsidRPr="00271D9C">
        <w:rPr>
          <w:sz w:val="16"/>
        </w:rPr>
        <w:t xml:space="preserve"> with the compromise of regulated markets and welfare states – a solution the Right rejected and capitalism destroyed. </w:t>
      </w:r>
      <w:r w:rsidRPr="00271D9C">
        <w:rPr>
          <w:rStyle w:val="StyleUnderline"/>
          <w:rFonts w:cs="Calibri"/>
        </w:rPr>
        <w:t>The Left failed to defend a vision of a better world</w:t>
      </w:r>
      <w:r w:rsidRPr="00271D9C">
        <w:rPr>
          <w:sz w:val="16"/>
        </w:rPr>
        <w:t xml:space="preserve">, an egalitarian world of common production by and for the collective people. </w:t>
      </w:r>
      <w:r w:rsidRPr="00271D9C">
        <w:rPr>
          <w:rStyle w:val="StyleUnderline"/>
          <w:rFonts w:cs="Calibri"/>
        </w:rPr>
        <w:t>Instead, it accommodated capital,</w:t>
      </w:r>
      <w:r w:rsidRPr="00271D9C">
        <w:rPr>
          <w:rStyle w:val="StyleUnderline"/>
          <w:rFonts w:cs="Calibri"/>
          <w:sz w:val="12"/>
        </w:rPr>
        <w:t xml:space="preserve"> </w:t>
      </w:r>
      <w:r w:rsidRPr="00271D9C">
        <w:rPr>
          <w:rStyle w:val="StyleUnderline"/>
          <w:rFonts w:cs="Calibri"/>
        </w:rPr>
        <w:t>succumbing to the lures of individualism, consumerism,</w:t>
      </w:r>
      <w:r w:rsidRPr="00271D9C">
        <w:rPr>
          <w:rStyle w:val="StyleUnderline"/>
          <w:rFonts w:cs="Calibri"/>
          <w:sz w:val="12"/>
        </w:rPr>
        <w:t xml:space="preserve"> </w:t>
      </w:r>
      <w:r w:rsidRPr="00271D9C">
        <w:rPr>
          <w:rStyle w:val="Emphasis"/>
        </w:rPr>
        <w:t>competition</w:t>
      </w:r>
      <w:r w:rsidRPr="00271D9C">
        <w:rPr>
          <w:rStyle w:val="StyleUnderline"/>
          <w:rFonts w:cs="Calibri"/>
        </w:rPr>
        <w:t>, and privilege</w:t>
      </w:r>
      <w:r w:rsidRPr="00271D9C">
        <w:rPr>
          <w:sz w:val="16"/>
        </w:rPr>
        <w:t xml:space="preserve">, </w:t>
      </w:r>
      <w:r w:rsidRPr="00271D9C">
        <w:rPr>
          <w:rStyle w:val="StyleUnderline"/>
          <w:rFonts w:cs="Calibri"/>
        </w:rPr>
        <w:t>and proceeding as if</w:t>
      </w:r>
      <w:r w:rsidRPr="00271D9C">
        <w:rPr>
          <w:rStyle w:val="StyleUnderline"/>
          <w:rFonts w:cs="Calibri"/>
          <w:sz w:val="12"/>
        </w:rPr>
        <w:t xml:space="preserve"> </w:t>
      </w:r>
      <w:r w:rsidRPr="00271D9C">
        <w:rPr>
          <w:rStyle w:val="StyleUnderline"/>
          <w:rFonts w:cs="Calibri"/>
        </w:rPr>
        <w:t>there really were no alternative to states that rule in the</w:t>
      </w:r>
      <w:r w:rsidRPr="00271D9C">
        <w:rPr>
          <w:rStyle w:val="StyleUnderline"/>
          <w:rFonts w:cs="Calibri"/>
          <w:sz w:val="12"/>
        </w:rPr>
        <w:t xml:space="preserve"> </w:t>
      </w:r>
      <w:r w:rsidRPr="00271D9C">
        <w:rPr>
          <w:rStyle w:val="StyleUnderline"/>
          <w:rFonts w:cs="Calibri"/>
        </w:rPr>
        <w:t>interests of markets.</w:t>
      </w:r>
      <w:r w:rsidRPr="00271D9C">
        <w:rPr>
          <w:rStyle w:val="StyleUnderline"/>
          <w:rFonts w:cs="Calibri"/>
          <w:sz w:val="12"/>
        </w:rPr>
        <w:t xml:space="preserve"> </w:t>
      </w:r>
      <w:r w:rsidRPr="00271D9C">
        <w:rPr>
          <w:rStyle w:val="StyleUnderline"/>
          <w:rFonts w:cs="Calibri"/>
        </w:rPr>
        <w:t>Marx expressed the basic principle of the alternative</w:t>
      </w:r>
      <w:r w:rsidRPr="00271D9C">
        <w:rPr>
          <w:rStyle w:val="StyleUnderline"/>
          <w:rFonts w:cs="Calibri"/>
          <w:sz w:val="12"/>
        </w:rPr>
        <w:t xml:space="preserve"> </w:t>
      </w:r>
      <w:r w:rsidRPr="00271D9C">
        <w:rPr>
          <w:sz w:val="16"/>
        </w:rPr>
        <w:t xml:space="preserve">over a hundred years ago: </w:t>
      </w:r>
      <w:r w:rsidRPr="00271D9C">
        <w:rPr>
          <w:rStyle w:val="Emphasis"/>
        </w:rPr>
        <w:t>from each according to</w:t>
      </w:r>
      <w:r w:rsidRPr="00271D9C">
        <w:rPr>
          <w:rStyle w:val="Emphasis"/>
          <w:sz w:val="12"/>
        </w:rPr>
        <w:t xml:space="preserve"> </w:t>
      </w:r>
      <w:r w:rsidRPr="00271D9C">
        <w:rPr>
          <w:rStyle w:val="Emphasis"/>
        </w:rPr>
        <w:t>ability, to each according to need</w:t>
      </w:r>
      <w:r w:rsidRPr="00271D9C">
        <w:rPr>
          <w:sz w:val="16"/>
        </w:rPr>
        <w:t xml:space="preserve">. </w:t>
      </w:r>
      <w:r w:rsidRPr="00271D9C">
        <w:rPr>
          <w:rStyle w:val="StyleUnderline"/>
          <w:rFonts w:cs="Calibri"/>
        </w:rPr>
        <w:t>This principle contains</w:t>
      </w:r>
      <w:r w:rsidRPr="00271D9C">
        <w:rPr>
          <w:rStyle w:val="StyleUnderline"/>
          <w:rFonts w:cs="Calibri"/>
          <w:sz w:val="12"/>
        </w:rPr>
        <w:t xml:space="preserve"> </w:t>
      </w:r>
      <w:r w:rsidRPr="00271D9C">
        <w:rPr>
          <w:rStyle w:val="StyleUnderline"/>
          <w:rFonts w:cs="Calibri"/>
        </w:rPr>
        <w:t>the urgency of the struggle for its own realization.</w:t>
      </w:r>
      <w:r w:rsidRPr="00271D9C">
        <w:rPr>
          <w:rStyle w:val="StyleUnderline"/>
          <w:rFonts w:cs="Calibri"/>
          <w:sz w:val="12"/>
        </w:rPr>
        <w:t xml:space="preserve"> </w:t>
      </w:r>
      <w:r w:rsidRPr="00271D9C">
        <w:rPr>
          <w:rStyle w:val="StyleUnderline"/>
          <w:rFonts w:cs="Calibri"/>
        </w:rPr>
        <w:t>We don't have to continue to live in the wake of left</w:t>
      </w:r>
      <w:r w:rsidRPr="00271D9C">
        <w:rPr>
          <w:rStyle w:val="StyleUnderline"/>
          <w:rFonts w:cs="Calibri"/>
          <w:sz w:val="12"/>
        </w:rPr>
        <w:t xml:space="preserve"> </w:t>
      </w:r>
      <w:r w:rsidRPr="00271D9C">
        <w:rPr>
          <w:rStyle w:val="StyleUnderline"/>
          <w:rFonts w:cs="Calibri"/>
        </w:rPr>
        <w:t>failure, stuck in the repetitions of crises and spectacle.</w:t>
      </w:r>
      <w:r w:rsidRPr="00271D9C">
        <w:rPr>
          <w:rStyle w:val="StyleUnderline"/>
          <w:rFonts w:cs="Calibri"/>
          <w:sz w:val="12"/>
        </w:rPr>
        <w:t xml:space="preserve"> </w:t>
      </w:r>
      <w:r w:rsidRPr="00271D9C">
        <w:rPr>
          <w:rStyle w:val="StyleUnderline"/>
          <w:rFonts w:cs="Calibri"/>
        </w:rPr>
        <w:t xml:space="preserve">In light of the </w:t>
      </w:r>
      <w:r w:rsidRPr="00271D9C">
        <w:rPr>
          <w:rStyle w:val="Emphasis"/>
        </w:rPr>
        <w:t>planetary climate disaster</w:t>
      </w:r>
      <w:r w:rsidRPr="00271D9C">
        <w:rPr>
          <w:sz w:val="16"/>
        </w:rPr>
        <w:t xml:space="preserve"> </w:t>
      </w:r>
      <w:r w:rsidRPr="00271D9C">
        <w:rPr>
          <w:rStyle w:val="StyleUnderline"/>
          <w:rFonts w:cs="Calibri"/>
        </w:rPr>
        <w:t>and the</w:t>
      </w:r>
      <w:r w:rsidRPr="00271D9C">
        <w:rPr>
          <w:rStyle w:val="StyleUnderline"/>
          <w:rFonts w:cs="Calibri"/>
          <w:sz w:val="12"/>
        </w:rPr>
        <w:t xml:space="preserve"> </w:t>
      </w:r>
      <w:r w:rsidRPr="00271D9C">
        <w:rPr>
          <w:rStyle w:val="Emphasis"/>
        </w:rPr>
        <w:t>ever-intensifying global class war</w:t>
      </w:r>
      <w:r w:rsidRPr="00271D9C">
        <w:rPr>
          <w:rStyle w:val="StyleUnderline"/>
          <w:rFonts w:cs="Calibri"/>
        </w:rPr>
        <w:t xml:space="preserve"> as states redistribute</w:t>
      </w:r>
      <w:r w:rsidRPr="00271D9C">
        <w:rPr>
          <w:rStyle w:val="StyleUnderline"/>
          <w:rFonts w:cs="Calibri"/>
          <w:sz w:val="12"/>
        </w:rPr>
        <w:t xml:space="preserve"> </w:t>
      </w:r>
      <w:r w:rsidRPr="00271D9C">
        <w:rPr>
          <w:rStyle w:val="StyleUnderline"/>
          <w:rFonts w:cs="Calibri"/>
        </w:rPr>
        <w:t xml:space="preserve">wealth to the rich in the name of austerity, </w:t>
      </w:r>
      <w:r w:rsidRPr="00271D9C">
        <w:rPr>
          <w:rStyle w:val="Emphasis"/>
        </w:rPr>
        <w:t>the absence of a common goal is the absence of a future</w:t>
      </w:r>
      <w:r w:rsidRPr="00271D9C">
        <w:rPr>
          <w:rStyle w:val="StyleUnderline"/>
          <w:rFonts w:cs="Calibri"/>
          <w:sz w:val="12"/>
        </w:rPr>
        <w:t xml:space="preserve"> </w:t>
      </w:r>
      <w:r w:rsidRPr="00271D9C">
        <w:rPr>
          <w:sz w:val="16"/>
        </w:rPr>
        <w:t xml:space="preserve">(other than the ones imagined in post-apocalyptic scenarios like Mad Max). </w:t>
      </w:r>
      <w:r w:rsidRPr="00271D9C">
        <w:rPr>
          <w:rStyle w:val="StyleUnderline"/>
          <w:rFonts w:cs="Calibri"/>
        </w:rPr>
        <w:t>The premise of communism is</w:t>
      </w:r>
      <w:r w:rsidRPr="00271D9C">
        <w:rPr>
          <w:rStyle w:val="StyleUnderline"/>
          <w:rFonts w:cs="Calibri"/>
          <w:sz w:val="12"/>
        </w:rPr>
        <w:t xml:space="preserve"> </w:t>
      </w:r>
      <w:r w:rsidRPr="00271D9C">
        <w:rPr>
          <w:rStyle w:val="StyleUnderline"/>
          <w:rFonts w:cs="Calibri"/>
        </w:rPr>
        <w:t>that collective determination of collective conditions is</w:t>
      </w:r>
      <w:r w:rsidRPr="00271D9C">
        <w:rPr>
          <w:rStyle w:val="StyleUnderline"/>
          <w:rFonts w:cs="Calibri"/>
          <w:sz w:val="12"/>
        </w:rPr>
        <w:t xml:space="preserve"> </w:t>
      </w:r>
      <w:r w:rsidRPr="00271D9C">
        <w:rPr>
          <w:rStyle w:val="StyleUnderline"/>
          <w:rFonts w:cs="Calibri"/>
        </w:rPr>
        <w:t>possible, if we want it.</w:t>
      </w:r>
      <w:r w:rsidRPr="00271D9C">
        <w:rPr>
          <w:rStyle w:val="StyleUnderline"/>
          <w:rFonts w:cs="Calibri"/>
          <w:sz w:val="12"/>
        </w:rPr>
        <w:t xml:space="preserve"> </w:t>
      </w:r>
      <w:r w:rsidRPr="00271D9C">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271D9C">
        <w:rPr>
          <w:rStyle w:val="StyleUnderline"/>
          <w:rFonts w:cs="Calibri"/>
        </w:rPr>
        <w:t>how the absence of</w:t>
      </w:r>
      <w:r w:rsidRPr="00271D9C">
        <w:rPr>
          <w:rStyle w:val="StyleUnderline"/>
          <w:rFonts w:cs="Calibri"/>
          <w:sz w:val="12"/>
        </w:rPr>
        <w:t xml:space="preserve"> </w:t>
      </w:r>
      <w:r w:rsidRPr="00271D9C">
        <w:rPr>
          <w:rStyle w:val="StyleUnderline"/>
          <w:rFonts w:cs="Calibri"/>
        </w:rPr>
        <w:t>communism shapes our contemporary setting</w:t>
      </w:r>
      <w:r w:rsidRPr="00271D9C">
        <w:rPr>
          <w:sz w:val="16"/>
        </w:rPr>
        <w:t xml:space="preserve">. In the sequence narrative as the triumph of capitalism and liberal democracy, </w:t>
      </w:r>
      <w:r w:rsidRPr="00271D9C">
        <w:rPr>
          <w:rStyle w:val="StyleUnderline"/>
          <w:rFonts w:cs="Calibri"/>
        </w:rPr>
        <w:t>the communist horizon makes</w:t>
      </w:r>
      <w:r w:rsidRPr="00271D9C">
        <w:rPr>
          <w:rStyle w:val="StyleUnderline"/>
          <w:rFonts w:cs="Calibri"/>
          <w:sz w:val="12"/>
        </w:rPr>
        <w:t xml:space="preserve"> </w:t>
      </w:r>
      <w:r w:rsidRPr="00271D9C">
        <w:rPr>
          <w:rStyle w:val="StyleUnderline"/>
          <w:rFonts w:cs="Calibri"/>
        </w:rPr>
        <w:t>itself felt as a "</w:t>
      </w:r>
      <w:r w:rsidRPr="00271D9C">
        <w:rPr>
          <w:rStyle w:val="Emphasis"/>
        </w:rPr>
        <w:t>signifying stress</w:t>
      </w:r>
      <w:r w:rsidRPr="00271D9C">
        <w:rPr>
          <w:rStyle w:val="StyleUnderline"/>
          <w:rFonts w:cs="Calibri"/>
        </w:rPr>
        <w:t>."</w:t>
      </w:r>
      <w:r w:rsidRPr="00271D9C">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271D9C">
        <w:rPr>
          <w:rStyle w:val="Emphasis"/>
        </w:rPr>
        <w:t>The lack calls out to us.</w:t>
      </w:r>
      <w:r w:rsidRPr="00271D9C">
        <w:rPr>
          <w:rStyle w:val="Emphasis"/>
          <w:sz w:val="12"/>
        </w:rPr>
        <w:t xml:space="preserve"> </w:t>
      </w:r>
      <w:r w:rsidRPr="00271D9C">
        <w:rPr>
          <w:sz w:val="16"/>
        </w:rPr>
        <w:t xml:space="preserve">Inconsistency and incompleteness make themselves felt. "What is registered," Santner explains, "are not so much forgotten deeds but forgotten failures to act. "7 </w:t>
      </w:r>
      <w:r w:rsidRPr="00271D9C">
        <w:rPr>
          <w:rStyle w:val="StyleUnderline"/>
          <w:rFonts w:cs="Calibri"/>
        </w:rPr>
        <w:t>The frenetic activity of contemporary</w:t>
      </w:r>
      <w:r w:rsidRPr="00271D9C">
        <w:rPr>
          <w:sz w:val="16"/>
        </w:rPr>
        <w:t xml:space="preserve"> communicative </w:t>
      </w:r>
      <w:r w:rsidRPr="00271D9C">
        <w:rPr>
          <w:rStyle w:val="StyleUnderline"/>
          <w:rFonts w:cs="Calibri"/>
        </w:rPr>
        <w:t>capitalism</w:t>
      </w:r>
      <w:r w:rsidRPr="00271D9C">
        <w:rPr>
          <w:sz w:val="16"/>
        </w:rPr>
        <w:t xml:space="preserve"> </w:t>
      </w:r>
      <w:r w:rsidRPr="00271D9C">
        <w:rPr>
          <w:rStyle w:val="StyleUnderline"/>
          <w:rFonts w:cs="Calibri"/>
        </w:rPr>
        <w:t>deflects us away from these gaps</w:t>
      </w:r>
      <w:r w:rsidRPr="00271D9C">
        <w:rPr>
          <w:sz w:val="16"/>
        </w:rPr>
        <w:t xml:space="preserve">. </w:t>
      </w:r>
      <w:r w:rsidRPr="00271D9C">
        <w:rPr>
          <w:rStyle w:val="StyleUnderline"/>
          <w:rFonts w:cs="Calibri"/>
        </w:rPr>
        <w:t>New entertainments</w:t>
      </w:r>
      <w:r w:rsidRPr="00271D9C">
        <w:rPr>
          <w:sz w:val="16"/>
        </w:rPr>
        <w:t xml:space="preserve">, </w:t>
      </w:r>
      <w:r w:rsidRPr="00271D9C">
        <w:rPr>
          <w:rStyle w:val="StyleUnderline"/>
          <w:rFonts w:cs="Calibri"/>
        </w:rPr>
        <w:t>unshakeable burdens, and growing debt</w:t>
      </w:r>
      <w:r w:rsidRPr="00271D9C">
        <w:rPr>
          <w:rStyle w:val="StyleUnderline"/>
          <w:rFonts w:cs="Calibri"/>
          <w:sz w:val="12"/>
        </w:rPr>
        <w:t xml:space="preserve"> </w:t>
      </w:r>
      <w:r w:rsidRPr="00271D9C">
        <w:rPr>
          <w:rStyle w:val="StyleUnderline"/>
          <w:rFonts w:cs="Calibri"/>
        </w:rPr>
        <w:t>displace our attention toward the immediate and the</w:t>
      </w:r>
      <w:r w:rsidRPr="00271D9C">
        <w:rPr>
          <w:rStyle w:val="StyleUnderline"/>
          <w:rFonts w:cs="Calibri"/>
          <w:sz w:val="12"/>
        </w:rPr>
        <w:t xml:space="preserve"> </w:t>
      </w:r>
      <w:r w:rsidRPr="00271D9C">
        <w:rPr>
          <w:rStyle w:val="StyleUnderline"/>
          <w:rFonts w:cs="Calibri"/>
        </w:rPr>
        <w:t xml:space="preserve">coming-up-next as they attempt to </w:t>
      </w:r>
      <w:r w:rsidRPr="00271D9C">
        <w:rPr>
          <w:rStyle w:val="Emphasis"/>
        </w:rPr>
        <w:t>drown out</w:t>
      </w:r>
      <w:r w:rsidRPr="00271D9C">
        <w:rPr>
          <w:rStyle w:val="StyleUnderline"/>
          <w:rFonts w:cs="Calibri"/>
        </w:rPr>
        <w:t xml:space="preserve"> the forceful</w:t>
      </w:r>
      <w:r w:rsidRPr="00271D9C">
        <w:rPr>
          <w:rStyle w:val="StyleUnderline"/>
          <w:rFonts w:cs="Calibri"/>
          <w:sz w:val="12"/>
        </w:rPr>
        <w:t xml:space="preserve"> </w:t>
      </w:r>
      <w:r w:rsidRPr="00271D9C">
        <w:rPr>
          <w:rStyle w:val="StyleUnderline"/>
          <w:rFonts w:cs="Calibri"/>
        </w:rPr>
        <w:t>effects of the unrealized-the unrealized potentials</w:t>
      </w:r>
      <w:r w:rsidRPr="00271D9C">
        <w:rPr>
          <w:rStyle w:val="StyleUnderline"/>
          <w:rFonts w:cs="Calibri"/>
          <w:sz w:val="12"/>
        </w:rPr>
        <w:t xml:space="preserve"> </w:t>
      </w:r>
      <w:r w:rsidRPr="00271D9C">
        <w:rPr>
          <w:rStyle w:val="StyleUnderline"/>
          <w:rFonts w:cs="Calibri"/>
        </w:rPr>
        <w:t>of unions and collective struggle</w:t>
      </w:r>
      <w:r w:rsidRPr="00271D9C">
        <w:rPr>
          <w:sz w:val="16"/>
        </w:rPr>
        <w:t xml:space="preserve">, </w:t>
      </w:r>
      <w:r w:rsidRPr="00271D9C">
        <w:rPr>
          <w:rStyle w:val="StyleUnderline"/>
          <w:rFonts w:cs="Calibri"/>
        </w:rPr>
        <w:t>the unrealized claims</w:t>
      </w:r>
      <w:r w:rsidRPr="00271D9C">
        <w:rPr>
          <w:rStyle w:val="StyleUnderline"/>
          <w:rFonts w:cs="Calibri"/>
          <w:sz w:val="12"/>
        </w:rPr>
        <w:t xml:space="preserve"> </w:t>
      </w:r>
      <w:r w:rsidRPr="00271D9C">
        <w:rPr>
          <w:rStyle w:val="StyleUnderline"/>
          <w:rFonts w:cs="Calibri"/>
        </w:rPr>
        <w:t>for equality distorted by a culture that celebrates the</w:t>
      </w:r>
      <w:r w:rsidRPr="00271D9C">
        <w:rPr>
          <w:rStyle w:val="StyleUnderline"/>
          <w:rFonts w:cs="Calibri"/>
          <w:sz w:val="12"/>
        </w:rPr>
        <w:t xml:space="preserve"> </w:t>
      </w:r>
      <w:r w:rsidRPr="00271D9C">
        <w:rPr>
          <w:rStyle w:val="StyleUnderline"/>
          <w:rFonts w:cs="Calibri"/>
        </w:rPr>
        <w:t>excesses of the very rich</w:t>
      </w:r>
      <w:r w:rsidRPr="00271D9C">
        <w:rPr>
          <w:sz w:val="16"/>
        </w:rPr>
        <w:t xml:space="preserve">, </w:t>
      </w:r>
      <w:r w:rsidRPr="00271D9C">
        <w:rPr>
          <w:rStyle w:val="StyleUnderline"/>
          <w:rFonts w:cs="Calibri"/>
        </w:rPr>
        <w:t>the unrealized achievements</w:t>
      </w:r>
      <w:r w:rsidRPr="00271D9C">
        <w:rPr>
          <w:rStyle w:val="StyleUnderline"/>
          <w:rFonts w:cs="Calibri"/>
          <w:sz w:val="12"/>
        </w:rPr>
        <w:t xml:space="preserve"> </w:t>
      </w:r>
      <w:r w:rsidRPr="00271D9C">
        <w:rPr>
          <w:rStyle w:val="StyleUnderline"/>
          <w:rFonts w:cs="Calibri"/>
        </w:rPr>
        <w:t>of collective solidarity in redressing poverty and redistributing</w:t>
      </w:r>
      <w:r w:rsidRPr="00271D9C">
        <w:rPr>
          <w:rStyle w:val="StyleUnderline"/>
          <w:rFonts w:cs="Calibri"/>
          <w:sz w:val="12"/>
        </w:rPr>
        <w:t xml:space="preserve"> </w:t>
      </w:r>
      <w:r w:rsidRPr="00271D9C">
        <w:rPr>
          <w:rStyle w:val="StyleUnderline"/>
          <w:rFonts w:cs="Calibri"/>
        </w:rPr>
        <w:t>risks and rewards</w:t>
      </w:r>
      <w:r w:rsidRPr="00271D9C">
        <w:rPr>
          <w:sz w:val="16"/>
        </w:rPr>
        <w:t>. The first two chapters thus treat the gaps, fissures, and lack Santner theorizes as signifying stresses in terms of a missing communism that makes itself felt in the setting configured by its alleged failure and defeat.</w:t>
      </w:r>
    </w:p>
    <w:p w14:paraId="61DD6574" w14:textId="77777777" w:rsidR="008179A4" w:rsidRPr="008179A4" w:rsidRDefault="008179A4" w:rsidP="008179A4"/>
    <w:sectPr w:rsidR="008179A4" w:rsidRPr="008179A4" w:rsidSect="005D0EE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AEE49B" w14:textId="77777777" w:rsidR="003C0A10" w:rsidRDefault="003C0A10" w:rsidP="00EC574C">
      <w:pPr>
        <w:spacing w:after="0" w:line="240" w:lineRule="auto"/>
      </w:pPr>
      <w:r>
        <w:separator/>
      </w:r>
    </w:p>
  </w:endnote>
  <w:endnote w:type="continuationSeparator" w:id="0">
    <w:p w14:paraId="039D5E64" w14:textId="77777777" w:rsidR="003C0A10" w:rsidRDefault="003C0A10" w:rsidP="00EC5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mbria Math">
    <w:panose1 w:val="02040503050406030204"/>
    <w:charset w:val="00"/>
    <w:family w:val="auto"/>
    <w:pitch w:val="variable"/>
    <w:sig w:usb0="E00002FF" w:usb1="42002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Georgia Bold">
    <w:panose1 w:val="02040802050405020203"/>
    <w:charset w:val="00"/>
    <w:family w:val="auto"/>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Verdana">
    <w:panose1 w:val="020B060403050404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3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736A5E" w14:textId="77777777" w:rsidR="003C0A10" w:rsidRDefault="003C0A10" w:rsidP="00EC574C">
      <w:pPr>
        <w:spacing w:after="0" w:line="240" w:lineRule="auto"/>
      </w:pPr>
      <w:r>
        <w:separator/>
      </w:r>
    </w:p>
  </w:footnote>
  <w:footnote w:type="continuationSeparator" w:id="0">
    <w:p w14:paraId="0C2C1009" w14:textId="77777777" w:rsidR="003C0A10" w:rsidRDefault="003C0A10" w:rsidP="00EC574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D0EE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94E"/>
    <w:rsid w:val="0006091E"/>
    <w:rsid w:val="000638C1"/>
    <w:rsid w:val="00065FEE"/>
    <w:rsid w:val="00066E3C"/>
    <w:rsid w:val="00072718"/>
    <w:rsid w:val="0007381E"/>
    <w:rsid w:val="00076094"/>
    <w:rsid w:val="0008785F"/>
    <w:rsid w:val="00090CBE"/>
    <w:rsid w:val="00094954"/>
    <w:rsid w:val="00094DEC"/>
    <w:rsid w:val="000A2D8A"/>
    <w:rsid w:val="000C3DB6"/>
    <w:rsid w:val="000D26A6"/>
    <w:rsid w:val="000D2B90"/>
    <w:rsid w:val="000D6ED8"/>
    <w:rsid w:val="000D717B"/>
    <w:rsid w:val="000F3961"/>
    <w:rsid w:val="00100B28"/>
    <w:rsid w:val="00117316"/>
    <w:rsid w:val="001209B4"/>
    <w:rsid w:val="00151452"/>
    <w:rsid w:val="001732CA"/>
    <w:rsid w:val="001761FC"/>
    <w:rsid w:val="00182655"/>
    <w:rsid w:val="001840F2"/>
    <w:rsid w:val="00185134"/>
    <w:rsid w:val="001856C6"/>
    <w:rsid w:val="00191B5F"/>
    <w:rsid w:val="00192487"/>
    <w:rsid w:val="00193416"/>
    <w:rsid w:val="00195073"/>
    <w:rsid w:val="0019668D"/>
    <w:rsid w:val="001A25FD"/>
    <w:rsid w:val="001A5371"/>
    <w:rsid w:val="001A72C7"/>
    <w:rsid w:val="001A7D88"/>
    <w:rsid w:val="001B73E3"/>
    <w:rsid w:val="001C316D"/>
    <w:rsid w:val="001D1A0D"/>
    <w:rsid w:val="001D36BF"/>
    <w:rsid w:val="001D4C28"/>
    <w:rsid w:val="001E0159"/>
    <w:rsid w:val="001E0B1F"/>
    <w:rsid w:val="001E0C0F"/>
    <w:rsid w:val="001E1E0B"/>
    <w:rsid w:val="001F1173"/>
    <w:rsid w:val="002005A8"/>
    <w:rsid w:val="002009C2"/>
    <w:rsid w:val="00203DD8"/>
    <w:rsid w:val="00204E1D"/>
    <w:rsid w:val="002059BD"/>
    <w:rsid w:val="00207FD8"/>
    <w:rsid w:val="00210FAF"/>
    <w:rsid w:val="00213B1E"/>
    <w:rsid w:val="00215284"/>
    <w:rsid w:val="002168F2"/>
    <w:rsid w:val="0022589F"/>
    <w:rsid w:val="002343FE"/>
    <w:rsid w:val="00235F7B"/>
    <w:rsid w:val="002502CF"/>
    <w:rsid w:val="002675C0"/>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45F9"/>
    <w:rsid w:val="00330E13"/>
    <w:rsid w:val="00335A23"/>
    <w:rsid w:val="00340707"/>
    <w:rsid w:val="00341C61"/>
    <w:rsid w:val="00351841"/>
    <w:rsid w:val="003624A6"/>
    <w:rsid w:val="00362E60"/>
    <w:rsid w:val="00364ADF"/>
    <w:rsid w:val="00365C8D"/>
    <w:rsid w:val="003670D9"/>
    <w:rsid w:val="00370B41"/>
    <w:rsid w:val="00371B27"/>
    <w:rsid w:val="003726C3"/>
    <w:rsid w:val="00375D2E"/>
    <w:rsid w:val="00383071"/>
    <w:rsid w:val="00383B19"/>
    <w:rsid w:val="00384CBC"/>
    <w:rsid w:val="003933F9"/>
    <w:rsid w:val="00393483"/>
    <w:rsid w:val="00395864"/>
    <w:rsid w:val="00396557"/>
    <w:rsid w:val="00397316"/>
    <w:rsid w:val="003A248F"/>
    <w:rsid w:val="003A4D9C"/>
    <w:rsid w:val="003B1668"/>
    <w:rsid w:val="003C0A10"/>
    <w:rsid w:val="003C5F4C"/>
    <w:rsid w:val="003D5EA8"/>
    <w:rsid w:val="003D7B28"/>
    <w:rsid w:val="003E305E"/>
    <w:rsid w:val="003E34DB"/>
    <w:rsid w:val="003E5302"/>
    <w:rsid w:val="003E5BF1"/>
    <w:rsid w:val="003E7CA8"/>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2A8E"/>
    <w:rsid w:val="0047482C"/>
    <w:rsid w:val="00475436"/>
    <w:rsid w:val="0048047E"/>
    <w:rsid w:val="00482AF9"/>
    <w:rsid w:val="00496BB2"/>
    <w:rsid w:val="004A54C4"/>
    <w:rsid w:val="004B37B4"/>
    <w:rsid w:val="004B72B4"/>
    <w:rsid w:val="004C0314"/>
    <w:rsid w:val="004C0D3D"/>
    <w:rsid w:val="004C213E"/>
    <w:rsid w:val="004C376C"/>
    <w:rsid w:val="004C657F"/>
    <w:rsid w:val="004D0A3A"/>
    <w:rsid w:val="004D17D8"/>
    <w:rsid w:val="004D52D8"/>
    <w:rsid w:val="004E08B0"/>
    <w:rsid w:val="004E355B"/>
    <w:rsid w:val="005028E5"/>
    <w:rsid w:val="00503273"/>
    <w:rsid w:val="00503735"/>
    <w:rsid w:val="00503D46"/>
    <w:rsid w:val="00504C6B"/>
    <w:rsid w:val="00505A77"/>
    <w:rsid w:val="00516A88"/>
    <w:rsid w:val="00522065"/>
    <w:rsid w:val="005224F2"/>
    <w:rsid w:val="00524C52"/>
    <w:rsid w:val="00533F1C"/>
    <w:rsid w:val="00536D8B"/>
    <w:rsid w:val="005379C3"/>
    <w:rsid w:val="00545132"/>
    <w:rsid w:val="005519C2"/>
    <w:rsid w:val="00551AE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5D03"/>
    <w:rsid w:val="005A4D4E"/>
    <w:rsid w:val="005A7237"/>
    <w:rsid w:val="005B21FA"/>
    <w:rsid w:val="005B3244"/>
    <w:rsid w:val="005B6EE8"/>
    <w:rsid w:val="005B7731"/>
    <w:rsid w:val="005C1EF1"/>
    <w:rsid w:val="005C4515"/>
    <w:rsid w:val="005C5602"/>
    <w:rsid w:val="005C74A6"/>
    <w:rsid w:val="005D0EE3"/>
    <w:rsid w:val="005D3B4D"/>
    <w:rsid w:val="005D615C"/>
    <w:rsid w:val="005E1860"/>
    <w:rsid w:val="005E770B"/>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46BC"/>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3174"/>
    <w:rsid w:val="00775694"/>
    <w:rsid w:val="00777101"/>
    <w:rsid w:val="00793F46"/>
    <w:rsid w:val="007A1325"/>
    <w:rsid w:val="007A1A18"/>
    <w:rsid w:val="007A3BAF"/>
    <w:rsid w:val="007B53D8"/>
    <w:rsid w:val="007B54F9"/>
    <w:rsid w:val="007C22C5"/>
    <w:rsid w:val="007C57E1"/>
    <w:rsid w:val="007C5811"/>
    <w:rsid w:val="007C65DA"/>
    <w:rsid w:val="007D2B4D"/>
    <w:rsid w:val="007D2DF5"/>
    <w:rsid w:val="007D451A"/>
    <w:rsid w:val="007D5E3E"/>
    <w:rsid w:val="007D7596"/>
    <w:rsid w:val="007E242C"/>
    <w:rsid w:val="007E6631"/>
    <w:rsid w:val="00803A12"/>
    <w:rsid w:val="00805417"/>
    <w:rsid w:val="008179A4"/>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1E3"/>
    <w:rsid w:val="008C0FA2"/>
    <w:rsid w:val="008C2342"/>
    <w:rsid w:val="008C77B6"/>
    <w:rsid w:val="008D1B91"/>
    <w:rsid w:val="008D724A"/>
    <w:rsid w:val="008E122E"/>
    <w:rsid w:val="008E7A3E"/>
    <w:rsid w:val="008F41FD"/>
    <w:rsid w:val="008F4479"/>
    <w:rsid w:val="008F4BA0"/>
    <w:rsid w:val="00901726"/>
    <w:rsid w:val="00920E6A"/>
    <w:rsid w:val="00930531"/>
    <w:rsid w:val="00931816"/>
    <w:rsid w:val="00932C71"/>
    <w:rsid w:val="00946649"/>
    <w:rsid w:val="009509D5"/>
    <w:rsid w:val="009538F5"/>
    <w:rsid w:val="00957187"/>
    <w:rsid w:val="00960255"/>
    <w:rsid w:val="009603E1"/>
    <w:rsid w:val="00961C9D"/>
    <w:rsid w:val="00963065"/>
    <w:rsid w:val="0097151F"/>
    <w:rsid w:val="00973777"/>
    <w:rsid w:val="00976E78"/>
    <w:rsid w:val="009775C0"/>
    <w:rsid w:val="00981F23"/>
    <w:rsid w:val="009860C9"/>
    <w:rsid w:val="00987DAC"/>
    <w:rsid w:val="00990634"/>
    <w:rsid w:val="00991733"/>
    <w:rsid w:val="00992078"/>
    <w:rsid w:val="00992BE3"/>
    <w:rsid w:val="009A1467"/>
    <w:rsid w:val="009A6464"/>
    <w:rsid w:val="009B69F5"/>
    <w:rsid w:val="009C5A1E"/>
    <w:rsid w:val="009C5FF7"/>
    <w:rsid w:val="009C6292"/>
    <w:rsid w:val="009D15DB"/>
    <w:rsid w:val="009D3133"/>
    <w:rsid w:val="009E160D"/>
    <w:rsid w:val="009F1CBB"/>
    <w:rsid w:val="009F3305"/>
    <w:rsid w:val="009F6FB2"/>
    <w:rsid w:val="00A071C0"/>
    <w:rsid w:val="00A074C5"/>
    <w:rsid w:val="00A21595"/>
    <w:rsid w:val="00A22670"/>
    <w:rsid w:val="00A24B35"/>
    <w:rsid w:val="00A271BA"/>
    <w:rsid w:val="00A27F86"/>
    <w:rsid w:val="00A431C6"/>
    <w:rsid w:val="00A54315"/>
    <w:rsid w:val="00A60FBC"/>
    <w:rsid w:val="00A65C0B"/>
    <w:rsid w:val="00A776BA"/>
    <w:rsid w:val="00A81FD2"/>
    <w:rsid w:val="00A8441A"/>
    <w:rsid w:val="00A8674A"/>
    <w:rsid w:val="00A96E24"/>
    <w:rsid w:val="00AA0512"/>
    <w:rsid w:val="00AA6F6E"/>
    <w:rsid w:val="00AB122B"/>
    <w:rsid w:val="00AB21B0"/>
    <w:rsid w:val="00AB48D3"/>
    <w:rsid w:val="00AD5E63"/>
    <w:rsid w:val="00AE0243"/>
    <w:rsid w:val="00AE1BAD"/>
    <w:rsid w:val="00AE2124"/>
    <w:rsid w:val="00AE24BC"/>
    <w:rsid w:val="00AE3E3F"/>
    <w:rsid w:val="00AF2516"/>
    <w:rsid w:val="00AF4760"/>
    <w:rsid w:val="00AF55D4"/>
    <w:rsid w:val="00B0505F"/>
    <w:rsid w:val="00B05C2D"/>
    <w:rsid w:val="00B05DAE"/>
    <w:rsid w:val="00B12933"/>
    <w:rsid w:val="00B12B88"/>
    <w:rsid w:val="00B137E0"/>
    <w:rsid w:val="00B13BC8"/>
    <w:rsid w:val="00B16597"/>
    <w:rsid w:val="00B24662"/>
    <w:rsid w:val="00B33476"/>
    <w:rsid w:val="00B3569C"/>
    <w:rsid w:val="00B35DAE"/>
    <w:rsid w:val="00B43676"/>
    <w:rsid w:val="00B5602D"/>
    <w:rsid w:val="00B60125"/>
    <w:rsid w:val="00B6656B"/>
    <w:rsid w:val="00B71625"/>
    <w:rsid w:val="00B75C54"/>
    <w:rsid w:val="00B8372E"/>
    <w:rsid w:val="00B8710E"/>
    <w:rsid w:val="00B92A93"/>
    <w:rsid w:val="00BA17A8"/>
    <w:rsid w:val="00BA3C33"/>
    <w:rsid w:val="00BB0878"/>
    <w:rsid w:val="00BB1879"/>
    <w:rsid w:val="00BC0ABE"/>
    <w:rsid w:val="00BC30DB"/>
    <w:rsid w:val="00BC512C"/>
    <w:rsid w:val="00BC64FF"/>
    <w:rsid w:val="00BC7C37"/>
    <w:rsid w:val="00BD2244"/>
    <w:rsid w:val="00BE6472"/>
    <w:rsid w:val="00BF1E96"/>
    <w:rsid w:val="00BF29B8"/>
    <w:rsid w:val="00BF46EA"/>
    <w:rsid w:val="00C05291"/>
    <w:rsid w:val="00C07769"/>
    <w:rsid w:val="00C07D05"/>
    <w:rsid w:val="00C10856"/>
    <w:rsid w:val="00C203FA"/>
    <w:rsid w:val="00C244F5"/>
    <w:rsid w:val="00C3164F"/>
    <w:rsid w:val="00C31B5E"/>
    <w:rsid w:val="00C34D3E"/>
    <w:rsid w:val="00C35B37"/>
    <w:rsid w:val="00C3747A"/>
    <w:rsid w:val="00C37F29"/>
    <w:rsid w:val="00C546B1"/>
    <w:rsid w:val="00C56DCC"/>
    <w:rsid w:val="00C57075"/>
    <w:rsid w:val="00C61C4F"/>
    <w:rsid w:val="00C72AFE"/>
    <w:rsid w:val="00C81619"/>
    <w:rsid w:val="00CA013C"/>
    <w:rsid w:val="00CA679E"/>
    <w:rsid w:val="00CA6D6D"/>
    <w:rsid w:val="00CC70A8"/>
    <w:rsid w:val="00CC7A4E"/>
    <w:rsid w:val="00CD1359"/>
    <w:rsid w:val="00CD4C83"/>
    <w:rsid w:val="00CE03D3"/>
    <w:rsid w:val="00CE6E52"/>
    <w:rsid w:val="00D01374"/>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B77AD"/>
    <w:rsid w:val="00DC0376"/>
    <w:rsid w:val="00DC099B"/>
    <w:rsid w:val="00DC2BE5"/>
    <w:rsid w:val="00DC383B"/>
    <w:rsid w:val="00DD3243"/>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51FA"/>
    <w:rsid w:val="00E56889"/>
    <w:rsid w:val="00E57B79"/>
    <w:rsid w:val="00E63419"/>
    <w:rsid w:val="00E64496"/>
    <w:rsid w:val="00E72115"/>
    <w:rsid w:val="00E8322E"/>
    <w:rsid w:val="00E903E0"/>
    <w:rsid w:val="00E90BB0"/>
    <w:rsid w:val="00EA1115"/>
    <w:rsid w:val="00EA39EB"/>
    <w:rsid w:val="00EA58CE"/>
    <w:rsid w:val="00EB33FF"/>
    <w:rsid w:val="00EB3D1A"/>
    <w:rsid w:val="00EC2034"/>
    <w:rsid w:val="00EC2759"/>
    <w:rsid w:val="00EC574C"/>
    <w:rsid w:val="00EC7106"/>
    <w:rsid w:val="00ED0120"/>
    <w:rsid w:val="00ED3BBA"/>
    <w:rsid w:val="00ED4E12"/>
    <w:rsid w:val="00EE051B"/>
    <w:rsid w:val="00EE54B4"/>
    <w:rsid w:val="00EF1AD8"/>
    <w:rsid w:val="00EF2B5C"/>
    <w:rsid w:val="00EF7794"/>
    <w:rsid w:val="00F02046"/>
    <w:rsid w:val="00F053D8"/>
    <w:rsid w:val="00F06AB7"/>
    <w:rsid w:val="00F07888"/>
    <w:rsid w:val="00F12E7B"/>
    <w:rsid w:val="00F1313D"/>
    <w:rsid w:val="00F15434"/>
    <w:rsid w:val="00F201E7"/>
    <w:rsid w:val="00F204E0"/>
    <w:rsid w:val="00F20B16"/>
    <w:rsid w:val="00F21C79"/>
    <w:rsid w:val="00F238C9"/>
    <w:rsid w:val="00F23CA5"/>
    <w:rsid w:val="00F277AA"/>
    <w:rsid w:val="00F31955"/>
    <w:rsid w:val="00F34C06"/>
    <w:rsid w:val="00F43EA3"/>
    <w:rsid w:val="00F479CC"/>
    <w:rsid w:val="00F50C55"/>
    <w:rsid w:val="00F57FFB"/>
    <w:rsid w:val="00F601E6"/>
    <w:rsid w:val="00F73954"/>
    <w:rsid w:val="00F75AAB"/>
    <w:rsid w:val="00F86E25"/>
    <w:rsid w:val="00F93F87"/>
    <w:rsid w:val="00F94060"/>
    <w:rsid w:val="00FA56F6"/>
    <w:rsid w:val="00FB329D"/>
    <w:rsid w:val="00FB4361"/>
    <w:rsid w:val="00FC27E3"/>
    <w:rsid w:val="00FC6282"/>
    <w:rsid w:val="00FC74C7"/>
    <w:rsid w:val="00FD451D"/>
    <w:rsid w:val="00FD5B22"/>
    <w:rsid w:val="00FD65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8981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B54F9"/>
    <w:pPr>
      <w:spacing w:after="160" w:line="259" w:lineRule="auto"/>
    </w:pPr>
    <w:rPr>
      <w:rFonts w:ascii="Cambria Math" w:hAnsi="Cambria Math"/>
      <w:sz w:val="22"/>
    </w:rPr>
  </w:style>
  <w:style w:type="paragraph" w:styleId="Heading1">
    <w:name w:val="heading 1"/>
    <w:aliases w:val="Pocket"/>
    <w:basedOn w:val="Normal"/>
    <w:next w:val="Normal"/>
    <w:link w:val="Heading1Char"/>
    <w:uiPriority w:val="9"/>
    <w:qFormat/>
    <w:rsid w:val="007B54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B54F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B54F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
    <w:basedOn w:val="Normal"/>
    <w:next w:val="Normal"/>
    <w:link w:val="Heading4Char"/>
    <w:uiPriority w:val="9"/>
    <w:unhideWhenUsed/>
    <w:qFormat/>
    <w:rsid w:val="007B54F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54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4F9"/>
  </w:style>
  <w:style w:type="character" w:customStyle="1" w:styleId="Heading1Char">
    <w:name w:val="Heading 1 Char"/>
    <w:aliases w:val="Pocket Char"/>
    <w:basedOn w:val="DefaultParagraphFont"/>
    <w:link w:val="Heading1"/>
    <w:uiPriority w:val="9"/>
    <w:rsid w:val="007B54F9"/>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7B54F9"/>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7B54F9"/>
    <w:rPr>
      <w:rFonts w:ascii="Cambria Math" w:eastAsiaTheme="majorEastAsia" w:hAnsi="Cambria Math" w:cstheme="majorBidi"/>
      <w:b/>
      <w:bCs/>
      <w:sz w:val="32"/>
      <w:szCs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9"/>
    <w:rsid w:val="007B54F9"/>
    <w:rPr>
      <w:rFonts w:ascii="Cambria Math" w:eastAsiaTheme="majorEastAsia" w:hAnsi="Cambria Math"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1"/>
    <w:qFormat/>
    <w:rsid w:val="007B54F9"/>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1"/>
    <w:qFormat/>
    <w:rsid w:val="007B54F9"/>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20"/>
    <w:qFormat/>
    <w:rsid w:val="007B54F9"/>
    <w:rPr>
      <w:rFonts w:ascii="Cambria Math" w:hAnsi="Cambria Math"/>
      <w:b/>
      <w:i w:val="0"/>
      <w:iCs/>
      <w:sz w:val="22"/>
      <w:u w:val="single"/>
      <w:bdr w:val="none" w:sz="0" w:space="0" w:color="auto"/>
    </w:rPr>
  </w:style>
  <w:style w:type="character" w:styleId="FollowedHyperlink">
    <w:name w:val="FollowedHyperlink"/>
    <w:basedOn w:val="DefaultParagraphFont"/>
    <w:uiPriority w:val="99"/>
    <w:semiHidden/>
    <w:unhideWhenUsed/>
    <w:rsid w:val="007B54F9"/>
    <w:rPr>
      <w:color w:val="auto"/>
      <w:u w:val="none"/>
    </w:rPr>
  </w:style>
  <w:style w:type="character" w:styleId="Hyperlink">
    <w:name w:val="Hyperlink"/>
    <w:aliases w:val="heading 1 (block title),Important,Read,Card Text,Internet Link,Analytic Text"/>
    <w:basedOn w:val="DefaultParagraphFont"/>
    <w:uiPriority w:val="99"/>
    <w:unhideWhenUsed/>
    <w:rsid w:val="007B54F9"/>
    <w:rPr>
      <w:color w:val="auto"/>
      <w:u w:val="none"/>
    </w:rPr>
  </w:style>
  <w:style w:type="paragraph" w:styleId="DocumentMap">
    <w:name w:val="Document Map"/>
    <w:basedOn w:val="Normal"/>
    <w:link w:val="DocumentMapChar"/>
    <w:uiPriority w:val="99"/>
    <w:semiHidden/>
    <w:unhideWhenUsed/>
    <w:rsid w:val="007B54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54F9"/>
    <w:rPr>
      <w:rFonts w:ascii="Lucida Grande" w:hAnsi="Lucida Grande" w:cs="Lucida Grande"/>
    </w:rPr>
  </w:style>
  <w:style w:type="paragraph" w:customStyle="1" w:styleId="clearfix">
    <w:name w:val="clearfix"/>
    <w:basedOn w:val="Normal"/>
    <w:rsid w:val="00F15434"/>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F15434"/>
  </w:style>
  <w:style w:type="paragraph" w:styleId="NormalWeb">
    <w:name w:val="Normal (Web)"/>
    <w:basedOn w:val="Normal"/>
    <w:uiPriority w:val="99"/>
    <w:unhideWhenUsed/>
    <w:rsid w:val="00930531"/>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20"/>
    <w:qFormat/>
    <w:rsid w:val="000C3DB6"/>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basedOn w:val="Normal"/>
    <w:qFormat/>
    <w:rsid w:val="009860C9"/>
    <w:pPr>
      <w:ind w:left="288" w:right="288"/>
    </w:pPr>
    <w:rPr>
      <w:rFonts w:ascii="Calibri" w:eastAsiaTheme="minorHAnsi" w:hAnsi="Calibri"/>
      <w:sz w:val="16"/>
      <w:szCs w:val="22"/>
    </w:rPr>
  </w:style>
  <w:style w:type="paragraph" w:customStyle="1" w:styleId="Tags">
    <w:name w:val="Tags"/>
    <w:rsid w:val="00987DAC"/>
    <w:pPr>
      <w:widowControl w:val="0"/>
      <w:suppressAutoHyphens/>
      <w:spacing w:after="200" w:line="276" w:lineRule="auto"/>
    </w:pPr>
    <w:rPr>
      <w:rFonts w:ascii="Georgia Bold" w:eastAsia="ヒラギノ角ゴ Pro W3" w:hAnsi="Georgia Bold" w:cs="Times New Roman"/>
      <w:color w:val="00000A"/>
      <w:szCs w:val="20"/>
    </w:rPr>
  </w:style>
  <w:style w:type="paragraph" w:customStyle="1" w:styleId="Cards">
    <w:name w:val="Cards"/>
    <w:link w:val="CardsChar"/>
    <w:qFormat/>
    <w:rsid w:val="00987DA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987DAC"/>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987DAC"/>
    <w:rPr>
      <w:rFonts w:ascii="Georgia" w:eastAsia="ヒラギノ角ゴ Pro W3" w:hAnsi="Georgia"/>
      <w:b w:val="0"/>
      <w:i w:val="0"/>
      <w:color w:val="000000"/>
      <w:sz w:val="20"/>
      <w:u w:val="single"/>
    </w:rPr>
  </w:style>
  <w:style w:type="character" w:customStyle="1" w:styleId="CardsChar">
    <w:name w:val="Cards Char"/>
    <w:link w:val="Cards"/>
    <w:rsid w:val="00987DAC"/>
    <w:rPr>
      <w:rFonts w:ascii="Georgia" w:eastAsia="ヒラギノ角ゴ Pro W3" w:hAnsi="Georgia" w:cs="Times New Roman"/>
      <w:color w:val="00000A"/>
      <w:sz w:val="18"/>
      <w:szCs w:val="20"/>
    </w:rPr>
  </w:style>
  <w:style w:type="paragraph" w:customStyle="1" w:styleId="Nothing">
    <w:name w:val="Nothing"/>
    <w:link w:val="NothingChar"/>
    <w:qFormat/>
    <w:rsid w:val="00987DAC"/>
    <w:pPr>
      <w:jc w:val="both"/>
    </w:pPr>
    <w:rPr>
      <w:rFonts w:ascii="Times New Roman" w:eastAsia="Times New Roman" w:hAnsi="Times New Roman" w:cs="Times New Roman"/>
      <w:sz w:val="20"/>
    </w:rPr>
  </w:style>
  <w:style w:type="character" w:customStyle="1" w:styleId="NothingChar">
    <w:name w:val="Nothing Char"/>
    <w:link w:val="Nothing"/>
    <w:rsid w:val="00987DAC"/>
    <w:rPr>
      <w:rFonts w:ascii="Times New Roman" w:eastAsia="Times New Roman" w:hAnsi="Times New Roman" w:cs="Times New Roman"/>
      <w:sz w:val="20"/>
    </w:rPr>
  </w:style>
  <w:style w:type="character" w:customStyle="1" w:styleId="cite">
    <w:name w:val="cite"/>
    <w:rsid w:val="00EC574C"/>
    <w:rPr>
      <w:rFonts w:ascii="Times New Roman" w:hAnsi="Times New Roman"/>
      <w:b/>
      <w:sz w:val="24"/>
    </w:rPr>
  </w:style>
  <w:style w:type="character" w:customStyle="1" w:styleId="underline">
    <w:name w:val="underline"/>
    <w:rsid w:val="00EC574C"/>
    <w:rPr>
      <w:b/>
      <w:u w:val="single"/>
    </w:rPr>
  </w:style>
  <w:style w:type="paragraph" w:customStyle="1" w:styleId="card0">
    <w:name w:val="card"/>
    <w:basedOn w:val="Normal"/>
    <w:link w:val="cardChar"/>
    <w:rsid w:val="00EC574C"/>
    <w:pPr>
      <w:spacing w:after="0" w:line="240" w:lineRule="auto"/>
      <w:ind w:left="288" w:right="288"/>
    </w:pPr>
    <w:rPr>
      <w:rFonts w:ascii="Times New Roman" w:eastAsia="Times New Roman" w:hAnsi="Times New Roman" w:cs="Times New Roman"/>
      <w:sz w:val="20"/>
      <w:szCs w:val="20"/>
    </w:rPr>
  </w:style>
  <w:style w:type="paragraph" w:customStyle="1" w:styleId="tag">
    <w:name w:val="tag"/>
    <w:basedOn w:val="Normal"/>
    <w:rsid w:val="00EC574C"/>
    <w:pPr>
      <w:spacing w:after="0" w:line="240" w:lineRule="auto"/>
    </w:pPr>
    <w:rPr>
      <w:rFonts w:ascii="Times New Roman" w:eastAsia="Times New Roman" w:hAnsi="Times New Roman" w:cs="Times New Roman"/>
      <w:b/>
      <w:sz w:val="24"/>
      <w:szCs w:val="20"/>
    </w:rPr>
  </w:style>
  <w:style w:type="character" w:customStyle="1" w:styleId="cardChar">
    <w:name w:val="card Char"/>
    <w:link w:val="card0"/>
    <w:rsid w:val="00EC574C"/>
    <w:rPr>
      <w:rFonts w:ascii="Times New Roman" w:eastAsia="Times New Roman" w:hAnsi="Times New Roman" w:cs="Times New Roman"/>
      <w:sz w:val="20"/>
      <w:szCs w:val="20"/>
    </w:rPr>
  </w:style>
  <w:style w:type="character" w:customStyle="1" w:styleId="UnderlineChar">
    <w:name w:val="Underline Char"/>
    <w:rsid w:val="00EC574C"/>
    <w:rPr>
      <w:b/>
      <w:u w:val="single"/>
      <w:lang w:val="en-US" w:eastAsia="en-US" w:bidi="ar-SA"/>
    </w:rPr>
  </w:style>
  <w:style w:type="paragraph" w:customStyle="1" w:styleId="Emphasis1">
    <w:name w:val="Emphasis1"/>
    <w:basedOn w:val="Normal"/>
    <w:autoRedefine/>
    <w:uiPriority w:val="7"/>
    <w:qFormat/>
    <w:rsid w:val="00EC574C"/>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Theme="minorHAnsi" w:eastAsiaTheme="minorHAnsi" w:hAnsiTheme="minorHAnsi"/>
      <w:b/>
      <w:iCs/>
      <w:szCs w:val="22"/>
      <w:u w:val="single"/>
    </w:rPr>
  </w:style>
  <w:style w:type="paragraph" w:customStyle="1" w:styleId="Smalltext">
    <w:name w:val="Small text"/>
    <w:aliases w:val="Quote1,Quote11"/>
    <w:basedOn w:val="Normal"/>
    <w:link w:val="SmalltextChar"/>
    <w:qFormat/>
    <w:rsid w:val="00E56889"/>
    <w:pPr>
      <w:widowControl w:val="0"/>
      <w:suppressAutoHyphens/>
      <w:autoSpaceDN w:val="0"/>
      <w:spacing w:after="0" w:line="240" w:lineRule="auto"/>
      <w:textAlignment w:val="baseline"/>
    </w:pPr>
    <w:rPr>
      <w:rFonts w:ascii="Times New Roman" w:eastAsia="SimSun" w:hAnsi="Times New Roman" w:cs="Mangal"/>
      <w:kern w:val="3"/>
      <w:sz w:val="14"/>
    </w:rPr>
  </w:style>
  <w:style w:type="character" w:styleId="IntenseEmphasis">
    <w:name w:val="Intense Emphasis"/>
    <w:aliases w:val="Heading 3 Char1 Char Char Char,Heading 3 Char1,Citation Char,Citation Char Char Char Char Char,Citation Char1 Char Char Char,Heading 3 Char Char1 Char,Intense Emphasis4,Citation Char Char Char"/>
    <w:basedOn w:val="Emphasis"/>
    <w:qFormat/>
    <w:rsid w:val="00E56889"/>
    <w:rPr>
      <w:rFonts w:ascii="Times New Roman" w:hAnsi="Times New Roman" w:cs="Times New Roman"/>
      <w:b/>
      <w:i w:val="0"/>
      <w:iCs/>
      <w:sz w:val="22"/>
      <w:u w:val="single"/>
      <w:bdr w:val="none" w:sz="0" w:space="0" w:color="auto"/>
    </w:rPr>
  </w:style>
  <w:style w:type="character" w:customStyle="1" w:styleId="SmalltextChar">
    <w:name w:val="Small text Char"/>
    <w:aliases w:val="Quote Char,Quote1 Char1"/>
    <w:basedOn w:val="DefaultParagraphFont"/>
    <w:link w:val="Smalltext"/>
    <w:rsid w:val="00E56889"/>
    <w:rPr>
      <w:rFonts w:ascii="Times New Roman" w:eastAsia="SimSun" w:hAnsi="Times New Roman" w:cs="Mangal"/>
      <w:kern w:val="3"/>
      <w:sz w:val="14"/>
    </w:rPr>
  </w:style>
  <w:style w:type="character" w:customStyle="1" w:styleId="pyongbutton">
    <w:name w:val="pyong_button"/>
    <w:basedOn w:val="DefaultParagraphFont"/>
    <w:rsid w:val="00CC70A8"/>
  </w:style>
  <w:style w:type="character" w:customStyle="1" w:styleId="squarebutton">
    <w:name w:val="square_button"/>
    <w:basedOn w:val="DefaultParagraphFont"/>
    <w:rsid w:val="00CC70A8"/>
  </w:style>
  <w:style w:type="paragraph" w:styleId="z-TopofForm">
    <w:name w:val="HTML Top of Form"/>
    <w:basedOn w:val="Normal"/>
    <w:next w:val="Normal"/>
    <w:link w:val="z-TopofFormChar"/>
    <w:hidden/>
    <w:uiPriority w:val="99"/>
    <w:semiHidden/>
    <w:unhideWhenUsed/>
    <w:rsid w:val="00CC70A8"/>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C70A8"/>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C70A8"/>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C70A8"/>
    <w:rPr>
      <w:rFonts w:ascii="Arial" w:hAnsi="Arial" w:cs="Arial"/>
      <w:vanish/>
      <w:sz w:val="16"/>
      <w:szCs w:val="16"/>
    </w:rPr>
  </w:style>
  <w:style w:type="character" w:customStyle="1" w:styleId="AuthorYear">
    <w:name w:val="AuthorYear"/>
    <w:uiPriority w:val="1"/>
    <w:qFormat/>
    <w:rsid w:val="00504C6B"/>
    <w:rPr>
      <w:rFonts w:ascii="Georgia" w:hAnsi="Georgia"/>
      <w:b/>
      <w:sz w:val="24"/>
    </w:rPr>
  </w:style>
  <w:style w:type="character" w:customStyle="1" w:styleId="SmallChar">
    <w:name w:val="Small Char"/>
    <w:link w:val="Small"/>
    <w:qFormat/>
    <w:locked/>
    <w:rsid w:val="00504C6B"/>
    <w:rPr>
      <w:rFonts w:ascii="Arial Narrow" w:eastAsia="Calibri" w:hAnsi="Arial Narrow" w:cs="Times New Roman"/>
      <w:color w:val="000000"/>
      <w:sz w:val="16"/>
    </w:rPr>
  </w:style>
  <w:style w:type="paragraph" w:customStyle="1" w:styleId="Small">
    <w:name w:val="Small"/>
    <w:basedOn w:val="Normal"/>
    <w:next w:val="Normal"/>
    <w:link w:val="SmallChar"/>
    <w:qFormat/>
    <w:rsid w:val="00504C6B"/>
    <w:pPr>
      <w:spacing w:after="0" w:line="240" w:lineRule="auto"/>
    </w:pPr>
    <w:rPr>
      <w:rFonts w:ascii="Arial Narrow" w:eastAsia="Calibri" w:hAnsi="Arial Narrow" w:cs="Times New Roman"/>
      <w:color w:val="000000"/>
      <w:sz w:val="16"/>
    </w:rPr>
  </w:style>
  <w:style w:type="character" w:customStyle="1" w:styleId="UnderlineBold">
    <w:name w:val="Underline + Bold"/>
    <w:uiPriority w:val="1"/>
    <w:qFormat/>
    <w:rsid w:val="00504C6B"/>
    <w:rPr>
      <w:b/>
      <w:bCs w:val="0"/>
      <w:sz w:val="20"/>
      <w:u w:val="single"/>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Cha"/>
    <w:qFormat/>
    <w:rsid w:val="00504C6B"/>
    <w:rPr>
      <w:rFonts w:ascii="Arial Narrow" w:hAnsi="Arial Narrow"/>
      <w:b/>
      <w:color w:val="auto"/>
      <w:sz w:val="24"/>
      <w:u w:val="thick"/>
    </w:rPr>
  </w:style>
  <w:style w:type="character" w:customStyle="1" w:styleId="underlinedChar">
    <w:name w:val="underlined Char"/>
    <w:link w:val="underlined"/>
    <w:locked/>
    <w:rsid w:val="00504C6B"/>
    <w:rPr>
      <w:rFonts w:ascii="Times New Roman" w:eastAsia="Malgun Gothic" w:hAnsi="Times New Roman" w:cs="Times New Roman"/>
      <w:u w:val="single"/>
    </w:rPr>
  </w:style>
  <w:style w:type="paragraph" w:customStyle="1" w:styleId="underlined">
    <w:name w:val="underlined"/>
    <w:next w:val="Normal"/>
    <w:link w:val="underlinedChar"/>
    <w:autoRedefine/>
    <w:qFormat/>
    <w:rsid w:val="00504C6B"/>
    <w:pPr>
      <w:contextualSpacing/>
    </w:pPr>
    <w:rPr>
      <w:rFonts w:ascii="Times New Roman" w:eastAsia="Malgun Gothic" w:hAnsi="Times New Roman" w:cs="Times New Roman"/>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B54F9"/>
    <w:pPr>
      <w:spacing w:after="160" w:line="259" w:lineRule="auto"/>
    </w:pPr>
    <w:rPr>
      <w:rFonts w:ascii="Cambria Math" w:hAnsi="Cambria Math"/>
      <w:sz w:val="22"/>
    </w:rPr>
  </w:style>
  <w:style w:type="paragraph" w:styleId="Heading1">
    <w:name w:val="heading 1"/>
    <w:aliases w:val="Pocket"/>
    <w:basedOn w:val="Normal"/>
    <w:next w:val="Normal"/>
    <w:link w:val="Heading1Char"/>
    <w:uiPriority w:val="9"/>
    <w:qFormat/>
    <w:rsid w:val="007B54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B54F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B54F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
    <w:basedOn w:val="Normal"/>
    <w:next w:val="Normal"/>
    <w:link w:val="Heading4Char"/>
    <w:uiPriority w:val="9"/>
    <w:unhideWhenUsed/>
    <w:qFormat/>
    <w:rsid w:val="007B54F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54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54F9"/>
  </w:style>
  <w:style w:type="character" w:customStyle="1" w:styleId="Heading1Char">
    <w:name w:val="Heading 1 Char"/>
    <w:aliases w:val="Pocket Char"/>
    <w:basedOn w:val="DefaultParagraphFont"/>
    <w:link w:val="Heading1"/>
    <w:uiPriority w:val="9"/>
    <w:rsid w:val="007B54F9"/>
    <w:rPr>
      <w:rFonts w:ascii="Cambria Math" w:eastAsiaTheme="majorEastAsia" w:hAnsi="Cambria Math" w:cstheme="majorBidi"/>
      <w:b/>
      <w:bCs/>
      <w:sz w:val="52"/>
      <w:szCs w:val="32"/>
    </w:rPr>
  </w:style>
  <w:style w:type="character" w:customStyle="1" w:styleId="Heading2Char">
    <w:name w:val="Heading 2 Char"/>
    <w:aliases w:val="Hat Char"/>
    <w:basedOn w:val="DefaultParagraphFont"/>
    <w:link w:val="Heading2"/>
    <w:uiPriority w:val="9"/>
    <w:rsid w:val="007B54F9"/>
    <w:rPr>
      <w:rFonts w:ascii="Cambria Math" w:eastAsiaTheme="majorEastAsia" w:hAnsi="Cambria Math" w:cstheme="majorBidi"/>
      <w:b/>
      <w:bCs/>
      <w:sz w:val="44"/>
      <w:szCs w:val="44"/>
      <w:u w:val="double"/>
    </w:rPr>
  </w:style>
  <w:style w:type="character" w:customStyle="1" w:styleId="Heading3Char">
    <w:name w:val="Heading 3 Char"/>
    <w:aliases w:val="Block Char"/>
    <w:basedOn w:val="DefaultParagraphFont"/>
    <w:link w:val="Heading3"/>
    <w:uiPriority w:val="9"/>
    <w:rsid w:val="007B54F9"/>
    <w:rPr>
      <w:rFonts w:ascii="Cambria Math" w:eastAsiaTheme="majorEastAsia" w:hAnsi="Cambria Math" w:cstheme="majorBidi"/>
      <w:b/>
      <w:bCs/>
      <w:sz w:val="32"/>
      <w:szCs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9"/>
    <w:rsid w:val="007B54F9"/>
    <w:rPr>
      <w:rFonts w:ascii="Cambria Math" w:eastAsiaTheme="majorEastAsia" w:hAnsi="Cambria Math"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1"/>
    <w:qFormat/>
    <w:rsid w:val="007B54F9"/>
    <w:rPr>
      <w:b/>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1"/>
    <w:qFormat/>
    <w:rsid w:val="007B54F9"/>
    <w:rPr>
      <w:b w:val="0"/>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20"/>
    <w:qFormat/>
    <w:rsid w:val="007B54F9"/>
    <w:rPr>
      <w:rFonts w:ascii="Cambria Math" w:hAnsi="Cambria Math"/>
      <w:b/>
      <w:i w:val="0"/>
      <w:iCs/>
      <w:sz w:val="22"/>
      <w:u w:val="single"/>
      <w:bdr w:val="none" w:sz="0" w:space="0" w:color="auto"/>
    </w:rPr>
  </w:style>
  <w:style w:type="character" w:styleId="FollowedHyperlink">
    <w:name w:val="FollowedHyperlink"/>
    <w:basedOn w:val="DefaultParagraphFont"/>
    <w:uiPriority w:val="99"/>
    <w:semiHidden/>
    <w:unhideWhenUsed/>
    <w:rsid w:val="007B54F9"/>
    <w:rPr>
      <w:color w:val="auto"/>
      <w:u w:val="none"/>
    </w:rPr>
  </w:style>
  <w:style w:type="character" w:styleId="Hyperlink">
    <w:name w:val="Hyperlink"/>
    <w:aliases w:val="heading 1 (block title),Important,Read,Card Text,Internet Link,Analytic Text"/>
    <w:basedOn w:val="DefaultParagraphFont"/>
    <w:uiPriority w:val="99"/>
    <w:unhideWhenUsed/>
    <w:rsid w:val="007B54F9"/>
    <w:rPr>
      <w:color w:val="auto"/>
      <w:u w:val="none"/>
    </w:rPr>
  </w:style>
  <w:style w:type="paragraph" w:styleId="DocumentMap">
    <w:name w:val="Document Map"/>
    <w:basedOn w:val="Normal"/>
    <w:link w:val="DocumentMapChar"/>
    <w:uiPriority w:val="99"/>
    <w:semiHidden/>
    <w:unhideWhenUsed/>
    <w:rsid w:val="007B54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54F9"/>
    <w:rPr>
      <w:rFonts w:ascii="Lucida Grande" w:hAnsi="Lucida Grande" w:cs="Lucida Grande"/>
    </w:rPr>
  </w:style>
  <w:style w:type="paragraph" w:customStyle="1" w:styleId="clearfix">
    <w:name w:val="clearfix"/>
    <w:basedOn w:val="Normal"/>
    <w:rsid w:val="00F15434"/>
    <w:pPr>
      <w:spacing w:before="100" w:beforeAutospacing="1" w:after="100" w:afterAutospacing="1" w:line="240" w:lineRule="auto"/>
    </w:pPr>
    <w:rPr>
      <w:rFonts w:ascii="Times" w:hAnsi="Times"/>
      <w:sz w:val="20"/>
      <w:szCs w:val="20"/>
    </w:rPr>
  </w:style>
  <w:style w:type="character" w:customStyle="1" w:styleId="apple-converted-space">
    <w:name w:val="apple-converted-space"/>
    <w:basedOn w:val="DefaultParagraphFont"/>
    <w:rsid w:val="00F15434"/>
  </w:style>
  <w:style w:type="paragraph" w:styleId="NormalWeb">
    <w:name w:val="Normal (Web)"/>
    <w:basedOn w:val="Normal"/>
    <w:uiPriority w:val="99"/>
    <w:unhideWhenUsed/>
    <w:rsid w:val="00930531"/>
    <w:pPr>
      <w:spacing w:before="100" w:beforeAutospacing="1" w:after="100" w:afterAutospacing="1" w:line="240" w:lineRule="auto"/>
    </w:pPr>
    <w:rPr>
      <w:rFonts w:ascii="Times" w:hAnsi="Times" w:cs="Times New Roman"/>
      <w:sz w:val="20"/>
      <w:szCs w:val="20"/>
    </w:rPr>
  </w:style>
  <w:style w:type="paragraph" w:customStyle="1" w:styleId="textbold">
    <w:name w:val="text bold"/>
    <w:basedOn w:val="Normal"/>
    <w:link w:val="Emphasis"/>
    <w:uiPriority w:val="20"/>
    <w:qFormat/>
    <w:rsid w:val="000C3DB6"/>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basedOn w:val="Normal"/>
    <w:qFormat/>
    <w:rsid w:val="009860C9"/>
    <w:pPr>
      <w:ind w:left="288" w:right="288"/>
    </w:pPr>
    <w:rPr>
      <w:rFonts w:ascii="Calibri" w:eastAsiaTheme="minorHAnsi" w:hAnsi="Calibri"/>
      <w:sz w:val="16"/>
      <w:szCs w:val="22"/>
    </w:rPr>
  </w:style>
  <w:style w:type="paragraph" w:customStyle="1" w:styleId="Tags">
    <w:name w:val="Tags"/>
    <w:rsid w:val="00987DAC"/>
    <w:pPr>
      <w:widowControl w:val="0"/>
      <w:suppressAutoHyphens/>
      <w:spacing w:after="200" w:line="276" w:lineRule="auto"/>
    </w:pPr>
    <w:rPr>
      <w:rFonts w:ascii="Georgia Bold" w:eastAsia="ヒラギノ角ゴ Pro W3" w:hAnsi="Georgia Bold" w:cs="Times New Roman"/>
      <w:color w:val="00000A"/>
      <w:szCs w:val="20"/>
    </w:rPr>
  </w:style>
  <w:style w:type="paragraph" w:customStyle="1" w:styleId="Cards">
    <w:name w:val="Cards"/>
    <w:link w:val="CardsChar"/>
    <w:qFormat/>
    <w:rsid w:val="00987DA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987DAC"/>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987DAC"/>
    <w:rPr>
      <w:rFonts w:ascii="Georgia" w:eastAsia="ヒラギノ角ゴ Pro W3" w:hAnsi="Georgia"/>
      <w:b w:val="0"/>
      <w:i w:val="0"/>
      <w:color w:val="000000"/>
      <w:sz w:val="20"/>
      <w:u w:val="single"/>
    </w:rPr>
  </w:style>
  <w:style w:type="character" w:customStyle="1" w:styleId="CardsChar">
    <w:name w:val="Cards Char"/>
    <w:link w:val="Cards"/>
    <w:rsid w:val="00987DAC"/>
    <w:rPr>
      <w:rFonts w:ascii="Georgia" w:eastAsia="ヒラギノ角ゴ Pro W3" w:hAnsi="Georgia" w:cs="Times New Roman"/>
      <w:color w:val="00000A"/>
      <w:sz w:val="18"/>
      <w:szCs w:val="20"/>
    </w:rPr>
  </w:style>
  <w:style w:type="paragraph" w:customStyle="1" w:styleId="Nothing">
    <w:name w:val="Nothing"/>
    <w:link w:val="NothingChar"/>
    <w:qFormat/>
    <w:rsid w:val="00987DAC"/>
    <w:pPr>
      <w:jc w:val="both"/>
    </w:pPr>
    <w:rPr>
      <w:rFonts w:ascii="Times New Roman" w:eastAsia="Times New Roman" w:hAnsi="Times New Roman" w:cs="Times New Roman"/>
      <w:sz w:val="20"/>
    </w:rPr>
  </w:style>
  <w:style w:type="character" w:customStyle="1" w:styleId="NothingChar">
    <w:name w:val="Nothing Char"/>
    <w:link w:val="Nothing"/>
    <w:rsid w:val="00987DAC"/>
    <w:rPr>
      <w:rFonts w:ascii="Times New Roman" w:eastAsia="Times New Roman" w:hAnsi="Times New Roman" w:cs="Times New Roman"/>
      <w:sz w:val="20"/>
    </w:rPr>
  </w:style>
  <w:style w:type="character" w:customStyle="1" w:styleId="cite">
    <w:name w:val="cite"/>
    <w:rsid w:val="00EC574C"/>
    <w:rPr>
      <w:rFonts w:ascii="Times New Roman" w:hAnsi="Times New Roman"/>
      <w:b/>
      <w:sz w:val="24"/>
    </w:rPr>
  </w:style>
  <w:style w:type="character" w:customStyle="1" w:styleId="underline">
    <w:name w:val="underline"/>
    <w:rsid w:val="00EC574C"/>
    <w:rPr>
      <w:b/>
      <w:u w:val="single"/>
    </w:rPr>
  </w:style>
  <w:style w:type="paragraph" w:customStyle="1" w:styleId="card0">
    <w:name w:val="card"/>
    <w:basedOn w:val="Normal"/>
    <w:link w:val="cardChar"/>
    <w:rsid w:val="00EC574C"/>
    <w:pPr>
      <w:spacing w:after="0" w:line="240" w:lineRule="auto"/>
      <w:ind w:left="288" w:right="288"/>
    </w:pPr>
    <w:rPr>
      <w:rFonts w:ascii="Times New Roman" w:eastAsia="Times New Roman" w:hAnsi="Times New Roman" w:cs="Times New Roman"/>
      <w:sz w:val="20"/>
      <w:szCs w:val="20"/>
    </w:rPr>
  </w:style>
  <w:style w:type="paragraph" w:customStyle="1" w:styleId="tag">
    <w:name w:val="tag"/>
    <w:basedOn w:val="Normal"/>
    <w:rsid w:val="00EC574C"/>
    <w:pPr>
      <w:spacing w:after="0" w:line="240" w:lineRule="auto"/>
    </w:pPr>
    <w:rPr>
      <w:rFonts w:ascii="Times New Roman" w:eastAsia="Times New Roman" w:hAnsi="Times New Roman" w:cs="Times New Roman"/>
      <w:b/>
      <w:sz w:val="24"/>
      <w:szCs w:val="20"/>
    </w:rPr>
  </w:style>
  <w:style w:type="character" w:customStyle="1" w:styleId="cardChar">
    <w:name w:val="card Char"/>
    <w:link w:val="card0"/>
    <w:rsid w:val="00EC574C"/>
    <w:rPr>
      <w:rFonts w:ascii="Times New Roman" w:eastAsia="Times New Roman" w:hAnsi="Times New Roman" w:cs="Times New Roman"/>
      <w:sz w:val="20"/>
      <w:szCs w:val="20"/>
    </w:rPr>
  </w:style>
  <w:style w:type="character" w:customStyle="1" w:styleId="UnderlineChar">
    <w:name w:val="Underline Char"/>
    <w:rsid w:val="00EC574C"/>
    <w:rPr>
      <w:b/>
      <w:u w:val="single"/>
      <w:lang w:val="en-US" w:eastAsia="en-US" w:bidi="ar-SA"/>
    </w:rPr>
  </w:style>
  <w:style w:type="paragraph" w:customStyle="1" w:styleId="Emphasis1">
    <w:name w:val="Emphasis1"/>
    <w:basedOn w:val="Normal"/>
    <w:autoRedefine/>
    <w:uiPriority w:val="7"/>
    <w:qFormat/>
    <w:rsid w:val="00EC574C"/>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Theme="minorHAnsi" w:eastAsiaTheme="minorHAnsi" w:hAnsiTheme="minorHAnsi"/>
      <w:b/>
      <w:iCs/>
      <w:szCs w:val="22"/>
      <w:u w:val="single"/>
    </w:rPr>
  </w:style>
  <w:style w:type="paragraph" w:customStyle="1" w:styleId="Smalltext">
    <w:name w:val="Small text"/>
    <w:aliases w:val="Quote1,Quote11"/>
    <w:basedOn w:val="Normal"/>
    <w:link w:val="SmalltextChar"/>
    <w:qFormat/>
    <w:rsid w:val="00E56889"/>
    <w:pPr>
      <w:widowControl w:val="0"/>
      <w:suppressAutoHyphens/>
      <w:autoSpaceDN w:val="0"/>
      <w:spacing w:after="0" w:line="240" w:lineRule="auto"/>
      <w:textAlignment w:val="baseline"/>
    </w:pPr>
    <w:rPr>
      <w:rFonts w:ascii="Times New Roman" w:eastAsia="SimSun" w:hAnsi="Times New Roman" w:cs="Mangal"/>
      <w:kern w:val="3"/>
      <w:sz w:val="14"/>
    </w:rPr>
  </w:style>
  <w:style w:type="character" w:styleId="IntenseEmphasis">
    <w:name w:val="Intense Emphasis"/>
    <w:aliases w:val="Heading 3 Char1 Char Char Char,Heading 3 Char1,Citation Char,Citation Char Char Char Char Char,Citation Char1 Char Char Char,Heading 3 Char Char1 Char,Intense Emphasis4,Citation Char Char Char"/>
    <w:basedOn w:val="Emphasis"/>
    <w:qFormat/>
    <w:rsid w:val="00E56889"/>
    <w:rPr>
      <w:rFonts w:ascii="Times New Roman" w:hAnsi="Times New Roman" w:cs="Times New Roman"/>
      <w:b/>
      <w:i w:val="0"/>
      <w:iCs/>
      <w:sz w:val="22"/>
      <w:u w:val="single"/>
      <w:bdr w:val="none" w:sz="0" w:space="0" w:color="auto"/>
    </w:rPr>
  </w:style>
  <w:style w:type="character" w:customStyle="1" w:styleId="SmalltextChar">
    <w:name w:val="Small text Char"/>
    <w:aliases w:val="Quote Char,Quote1 Char1"/>
    <w:basedOn w:val="DefaultParagraphFont"/>
    <w:link w:val="Smalltext"/>
    <w:rsid w:val="00E56889"/>
    <w:rPr>
      <w:rFonts w:ascii="Times New Roman" w:eastAsia="SimSun" w:hAnsi="Times New Roman" w:cs="Mangal"/>
      <w:kern w:val="3"/>
      <w:sz w:val="14"/>
    </w:rPr>
  </w:style>
  <w:style w:type="character" w:customStyle="1" w:styleId="pyongbutton">
    <w:name w:val="pyong_button"/>
    <w:basedOn w:val="DefaultParagraphFont"/>
    <w:rsid w:val="00CC70A8"/>
  </w:style>
  <w:style w:type="character" w:customStyle="1" w:styleId="squarebutton">
    <w:name w:val="square_button"/>
    <w:basedOn w:val="DefaultParagraphFont"/>
    <w:rsid w:val="00CC70A8"/>
  </w:style>
  <w:style w:type="paragraph" w:styleId="z-TopofForm">
    <w:name w:val="HTML Top of Form"/>
    <w:basedOn w:val="Normal"/>
    <w:next w:val="Normal"/>
    <w:link w:val="z-TopofFormChar"/>
    <w:hidden/>
    <w:uiPriority w:val="99"/>
    <w:semiHidden/>
    <w:unhideWhenUsed/>
    <w:rsid w:val="00CC70A8"/>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C70A8"/>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CC70A8"/>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C70A8"/>
    <w:rPr>
      <w:rFonts w:ascii="Arial" w:hAnsi="Arial" w:cs="Arial"/>
      <w:vanish/>
      <w:sz w:val="16"/>
      <w:szCs w:val="16"/>
    </w:rPr>
  </w:style>
  <w:style w:type="character" w:customStyle="1" w:styleId="AuthorYear">
    <w:name w:val="AuthorYear"/>
    <w:uiPriority w:val="1"/>
    <w:qFormat/>
    <w:rsid w:val="00504C6B"/>
    <w:rPr>
      <w:rFonts w:ascii="Georgia" w:hAnsi="Georgia"/>
      <w:b/>
      <w:sz w:val="24"/>
    </w:rPr>
  </w:style>
  <w:style w:type="character" w:customStyle="1" w:styleId="SmallChar">
    <w:name w:val="Small Char"/>
    <w:link w:val="Small"/>
    <w:qFormat/>
    <w:locked/>
    <w:rsid w:val="00504C6B"/>
    <w:rPr>
      <w:rFonts w:ascii="Arial Narrow" w:eastAsia="Calibri" w:hAnsi="Arial Narrow" w:cs="Times New Roman"/>
      <w:color w:val="000000"/>
      <w:sz w:val="16"/>
    </w:rPr>
  </w:style>
  <w:style w:type="paragraph" w:customStyle="1" w:styleId="Small">
    <w:name w:val="Small"/>
    <w:basedOn w:val="Normal"/>
    <w:next w:val="Normal"/>
    <w:link w:val="SmallChar"/>
    <w:qFormat/>
    <w:rsid w:val="00504C6B"/>
    <w:pPr>
      <w:spacing w:after="0" w:line="240" w:lineRule="auto"/>
    </w:pPr>
    <w:rPr>
      <w:rFonts w:ascii="Arial Narrow" w:eastAsia="Calibri" w:hAnsi="Arial Narrow" w:cs="Times New Roman"/>
      <w:color w:val="000000"/>
      <w:sz w:val="16"/>
    </w:rPr>
  </w:style>
  <w:style w:type="character" w:customStyle="1" w:styleId="UnderlineBold">
    <w:name w:val="Underline + Bold"/>
    <w:uiPriority w:val="1"/>
    <w:qFormat/>
    <w:rsid w:val="00504C6B"/>
    <w:rPr>
      <w:b/>
      <w:bCs w:val="0"/>
      <w:sz w:val="20"/>
      <w:u w:val="single"/>
    </w:rPr>
  </w:style>
  <w:style w:type="character" w:customStyle="1" w:styleId="CiteChar">
    <w:name w:val="Cite Char"/>
    <w:aliases w:val="cite_tag Char, Char Char Char Char1 Char,Char Char Char Char1 Char Char,Char Char Char Char1 Char Char1,Char Char Char Char1 Char,Heading 2 Char Char Char Char Char1,Heading 2 Char Char,Taglines Char Char, Cha,Cha"/>
    <w:qFormat/>
    <w:rsid w:val="00504C6B"/>
    <w:rPr>
      <w:rFonts w:ascii="Arial Narrow" w:hAnsi="Arial Narrow"/>
      <w:b/>
      <w:color w:val="auto"/>
      <w:sz w:val="24"/>
      <w:u w:val="thick"/>
    </w:rPr>
  </w:style>
  <w:style w:type="character" w:customStyle="1" w:styleId="underlinedChar">
    <w:name w:val="underlined Char"/>
    <w:link w:val="underlined"/>
    <w:locked/>
    <w:rsid w:val="00504C6B"/>
    <w:rPr>
      <w:rFonts w:ascii="Times New Roman" w:eastAsia="Malgun Gothic" w:hAnsi="Times New Roman" w:cs="Times New Roman"/>
      <w:u w:val="single"/>
    </w:rPr>
  </w:style>
  <w:style w:type="paragraph" w:customStyle="1" w:styleId="underlined">
    <w:name w:val="underlined"/>
    <w:next w:val="Normal"/>
    <w:link w:val="underlinedChar"/>
    <w:autoRedefine/>
    <w:qFormat/>
    <w:rsid w:val="00504C6B"/>
    <w:pPr>
      <w:contextualSpacing/>
    </w:pPr>
    <w:rPr>
      <w:rFonts w:ascii="Times New Roman" w:eastAsia="Malgun Gothic" w:hAnsi="Times New Roman"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88284">
      <w:bodyDiv w:val="1"/>
      <w:marLeft w:val="0"/>
      <w:marRight w:val="0"/>
      <w:marTop w:val="0"/>
      <w:marBottom w:val="0"/>
      <w:divBdr>
        <w:top w:val="none" w:sz="0" w:space="0" w:color="auto"/>
        <w:left w:val="none" w:sz="0" w:space="0" w:color="auto"/>
        <w:bottom w:val="none" w:sz="0" w:space="0" w:color="auto"/>
        <w:right w:val="none" w:sz="0" w:space="0" w:color="auto"/>
      </w:divBdr>
    </w:div>
    <w:div w:id="404841200">
      <w:bodyDiv w:val="1"/>
      <w:marLeft w:val="0"/>
      <w:marRight w:val="0"/>
      <w:marTop w:val="0"/>
      <w:marBottom w:val="0"/>
      <w:divBdr>
        <w:top w:val="none" w:sz="0" w:space="0" w:color="auto"/>
        <w:left w:val="none" w:sz="0" w:space="0" w:color="auto"/>
        <w:bottom w:val="none" w:sz="0" w:space="0" w:color="auto"/>
        <w:right w:val="none" w:sz="0" w:space="0" w:color="auto"/>
      </w:divBdr>
    </w:div>
    <w:div w:id="472216277">
      <w:bodyDiv w:val="1"/>
      <w:marLeft w:val="0"/>
      <w:marRight w:val="0"/>
      <w:marTop w:val="0"/>
      <w:marBottom w:val="0"/>
      <w:divBdr>
        <w:top w:val="none" w:sz="0" w:space="0" w:color="auto"/>
        <w:left w:val="none" w:sz="0" w:space="0" w:color="auto"/>
        <w:bottom w:val="none" w:sz="0" w:space="0" w:color="auto"/>
        <w:right w:val="none" w:sz="0" w:space="0" w:color="auto"/>
      </w:divBdr>
    </w:div>
    <w:div w:id="988901641">
      <w:bodyDiv w:val="1"/>
      <w:marLeft w:val="0"/>
      <w:marRight w:val="0"/>
      <w:marTop w:val="0"/>
      <w:marBottom w:val="0"/>
      <w:divBdr>
        <w:top w:val="none" w:sz="0" w:space="0" w:color="auto"/>
        <w:left w:val="none" w:sz="0" w:space="0" w:color="auto"/>
        <w:bottom w:val="none" w:sz="0" w:space="0" w:color="auto"/>
        <w:right w:val="none" w:sz="0" w:space="0" w:color="auto"/>
      </w:divBdr>
    </w:div>
    <w:div w:id="1154762570">
      <w:bodyDiv w:val="1"/>
      <w:marLeft w:val="0"/>
      <w:marRight w:val="0"/>
      <w:marTop w:val="0"/>
      <w:marBottom w:val="0"/>
      <w:divBdr>
        <w:top w:val="none" w:sz="0" w:space="0" w:color="auto"/>
        <w:left w:val="none" w:sz="0" w:space="0" w:color="auto"/>
        <w:bottom w:val="none" w:sz="0" w:space="0" w:color="auto"/>
        <w:right w:val="none" w:sz="0" w:space="0" w:color="auto"/>
      </w:divBdr>
    </w:div>
    <w:div w:id="1229998776">
      <w:bodyDiv w:val="1"/>
      <w:marLeft w:val="0"/>
      <w:marRight w:val="0"/>
      <w:marTop w:val="0"/>
      <w:marBottom w:val="0"/>
      <w:divBdr>
        <w:top w:val="none" w:sz="0" w:space="0" w:color="auto"/>
        <w:left w:val="none" w:sz="0" w:space="0" w:color="auto"/>
        <w:bottom w:val="none" w:sz="0" w:space="0" w:color="auto"/>
        <w:right w:val="none" w:sz="0" w:space="0" w:color="auto"/>
      </w:divBdr>
      <w:divsChild>
        <w:div w:id="1255748779">
          <w:marLeft w:val="0"/>
          <w:marRight w:val="0"/>
          <w:marTop w:val="0"/>
          <w:marBottom w:val="0"/>
          <w:divBdr>
            <w:top w:val="none" w:sz="0" w:space="0" w:color="auto"/>
            <w:left w:val="none" w:sz="0" w:space="0" w:color="auto"/>
            <w:bottom w:val="none" w:sz="0" w:space="0" w:color="auto"/>
            <w:right w:val="none" w:sz="0" w:space="0" w:color="auto"/>
          </w:divBdr>
        </w:div>
        <w:div w:id="389115084">
          <w:marLeft w:val="0"/>
          <w:marRight w:val="0"/>
          <w:marTop w:val="0"/>
          <w:marBottom w:val="0"/>
          <w:divBdr>
            <w:top w:val="none" w:sz="0" w:space="0" w:color="auto"/>
            <w:left w:val="none" w:sz="0" w:space="0" w:color="auto"/>
            <w:bottom w:val="none" w:sz="0" w:space="0" w:color="auto"/>
            <w:right w:val="none" w:sz="0" w:space="0" w:color="auto"/>
          </w:divBdr>
        </w:div>
        <w:div w:id="1035352847">
          <w:marLeft w:val="0"/>
          <w:marRight w:val="0"/>
          <w:marTop w:val="0"/>
          <w:marBottom w:val="0"/>
          <w:divBdr>
            <w:top w:val="none" w:sz="0" w:space="0" w:color="auto"/>
            <w:left w:val="none" w:sz="0" w:space="0" w:color="auto"/>
            <w:bottom w:val="none" w:sz="0" w:space="0" w:color="auto"/>
            <w:right w:val="none" w:sz="0" w:space="0" w:color="auto"/>
          </w:divBdr>
          <w:divsChild>
            <w:div w:id="21207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9726">
      <w:bodyDiv w:val="1"/>
      <w:marLeft w:val="0"/>
      <w:marRight w:val="0"/>
      <w:marTop w:val="0"/>
      <w:marBottom w:val="0"/>
      <w:divBdr>
        <w:top w:val="none" w:sz="0" w:space="0" w:color="auto"/>
        <w:left w:val="none" w:sz="0" w:space="0" w:color="auto"/>
        <w:bottom w:val="none" w:sz="0" w:space="0" w:color="auto"/>
        <w:right w:val="none" w:sz="0" w:space="0" w:color="auto"/>
      </w:divBdr>
    </w:div>
    <w:div w:id="1262029763">
      <w:bodyDiv w:val="1"/>
      <w:marLeft w:val="0"/>
      <w:marRight w:val="0"/>
      <w:marTop w:val="0"/>
      <w:marBottom w:val="0"/>
      <w:divBdr>
        <w:top w:val="none" w:sz="0" w:space="0" w:color="auto"/>
        <w:left w:val="none" w:sz="0" w:space="0" w:color="auto"/>
        <w:bottom w:val="none" w:sz="0" w:space="0" w:color="auto"/>
        <w:right w:val="none" w:sz="0" w:space="0" w:color="auto"/>
      </w:divBdr>
    </w:div>
    <w:div w:id="1302417746">
      <w:bodyDiv w:val="1"/>
      <w:marLeft w:val="0"/>
      <w:marRight w:val="0"/>
      <w:marTop w:val="0"/>
      <w:marBottom w:val="0"/>
      <w:divBdr>
        <w:top w:val="none" w:sz="0" w:space="0" w:color="auto"/>
        <w:left w:val="none" w:sz="0" w:space="0" w:color="auto"/>
        <w:bottom w:val="none" w:sz="0" w:space="0" w:color="auto"/>
        <w:right w:val="none" w:sz="0" w:space="0" w:color="auto"/>
      </w:divBdr>
    </w:div>
    <w:div w:id="1320620089">
      <w:bodyDiv w:val="1"/>
      <w:marLeft w:val="0"/>
      <w:marRight w:val="0"/>
      <w:marTop w:val="0"/>
      <w:marBottom w:val="0"/>
      <w:divBdr>
        <w:top w:val="none" w:sz="0" w:space="0" w:color="auto"/>
        <w:left w:val="none" w:sz="0" w:space="0" w:color="auto"/>
        <w:bottom w:val="none" w:sz="0" w:space="0" w:color="auto"/>
        <w:right w:val="none" w:sz="0" w:space="0" w:color="auto"/>
      </w:divBdr>
    </w:div>
    <w:div w:id="1325281795">
      <w:bodyDiv w:val="1"/>
      <w:marLeft w:val="0"/>
      <w:marRight w:val="0"/>
      <w:marTop w:val="0"/>
      <w:marBottom w:val="0"/>
      <w:divBdr>
        <w:top w:val="none" w:sz="0" w:space="0" w:color="auto"/>
        <w:left w:val="none" w:sz="0" w:space="0" w:color="auto"/>
        <w:bottom w:val="none" w:sz="0" w:space="0" w:color="auto"/>
        <w:right w:val="none" w:sz="0" w:space="0" w:color="auto"/>
      </w:divBdr>
    </w:div>
    <w:div w:id="1348095237">
      <w:bodyDiv w:val="1"/>
      <w:marLeft w:val="0"/>
      <w:marRight w:val="0"/>
      <w:marTop w:val="0"/>
      <w:marBottom w:val="0"/>
      <w:divBdr>
        <w:top w:val="none" w:sz="0" w:space="0" w:color="auto"/>
        <w:left w:val="none" w:sz="0" w:space="0" w:color="auto"/>
        <w:bottom w:val="none" w:sz="0" w:space="0" w:color="auto"/>
        <w:right w:val="none" w:sz="0" w:space="0" w:color="auto"/>
      </w:divBdr>
      <w:divsChild>
        <w:div w:id="1391340122">
          <w:marLeft w:val="0"/>
          <w:marRight w:val="0"/>
          <w:marTop w:val="0"/>
          <w:marBottom w:val="0"/>
          <w:divBdr>
            <w:top w:val="none" w:sz="0" w:space="0" w:color="auto"/>
            <w:left w:val="none" w:sz="0" w:space="0" w:color="auto"/>
            <w:bottom w:val="none" w:sz="0" w:space="0" w:color="auto"/>
            <w:right w:val="none" w:sz="0" w:space="0" w:color="auto"/>
          </w:divBdr>
        </w:div>
      </w:divsChild>
    </w:div>
    <w:div w:id="1416517547">
      <w:bodyDiv w:val="1"/>
      <w:marLeft w:val="0"/>
      <w:marRight w:val="0"/>
      <w:marTop w:val="0"/>
      <w:marBottom w:val="0"/>
      <w:divBdr>
        <w:top w:val="none" w:sz="0" w:space="0" w:color="auto"/>
        <w:left w:val="none" w:sz="0" w:space="0" w:color="auto"/>
        <w:bottom w:val="none" w:sz="0" w:space="0" w:color="auto"/>
        <w:right w:val="none" w:sz="0" w:space="0" w:color="auto"/>
      </w:divBdr>
    </w:div>
    <w:div w:id="18111664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yperlink" Target="file:///C:\Users\Michael\AppData\Roaming\Microsoft\Word\"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ingNA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27BB5B-7094-D444-A8DC-D8DF4452D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335</TotalTime>
  <Pages>41</Pages>
  <Words>45908</Words>
  <Characters>261677</Characters>
  <Application>Microsoft Macintosh Word</Application>
  <DocSecurity>0</DocSecurity>
  <Lines>2180</Lines>
  <Paragraphs>613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306972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Nevan Edwards</dc:creator>
  <cp:keywords>5.2</cp:keywords>
  <dc:description/>
  <cp:lastModifiedBy>Nevan Edwards</cp:lastModifiedBy>
  <cp:revision>21</cp:revision>
  <dcterms:created xsi:type="dcterms:W3CDTF">2016-07-05T20:30:00Z</dcterms:created>
  <dcterms:modified xsi:type="dcterms:W3CDTF">2016-07-14T14:32:00Z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