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BE34FA" w14:textId="77777777" w:rsidR="00DE42E0" w:rsidRPr="00DA5995" w:rsidRDefault="00DE42E0" w:rsidP="00DE42E0">
      <w:pPr>
        <w:pStyle w:val="Heading1"/>
      </w:pPr>
      <w:r w:rsidRPr="00DA5995">
        <w:t>Notes</w:t>
      </w:r>
    </w:p>
    <w:p w14:paraId="54032200" w14:textId="77777777" w:rsidR="00DE42E0" w:rsidRPr="00DA5995" w:rsidRDefault="00DE42E0" w:rsidP="00DE42E0"/>
    <w:p w14:paraId="173C4945" w14:textId="77777777" w:rsidR="00DE42E0" w:rsidRPr="00DA5995" w:rsidRDefault="00DE42E0" w:rsidP="00DE42E0">
      <w:r w:rsidRPr="00DA5995">
        <w:t>Each word is organized as follows</w:t>
      </w:r>
      <w:r>
        <w:t>:</w:t>
      </w:r>
      <w:r w:rsidRPr="00DA5995">
        <w:br/>
        <w:t>1. General Definitions (usually just descriptions of the effect)</w:t>
      </w:r>
      <w:r w:rsidRPr="00DA5995">
        <w:br/>
        <w:t>2. Topical Acts (things we engage over)</w:t>
      </w:r>
      <w:r w:rsidRPr="00DA5995">
        <w:br/>
        <w:t>3. Untopical Acts (we can’t engage over)</w:t>
      </w:r>
      <w:r w:rsidRPr="00DA5995">
        <w:br/>
        <w:t>4. Topical Processes (how we engage)</w:t>
      </w:r>
      <w:r w:rsidRPr="00DA5995">
        <w:br/>
        <w:t>5. Untopical Processes (how we can’t engage)</w:t>
      </w:r>
      <w:r w:rsidRPr="00DA5995">
        <w:br/>
      </w:r>
    </w:p>
    <w:p w14:paraId="7ED3ABC9" w14:textId="77777777" w:rsidR="00DE42E0" w:rsidRPr="00DA5995" w:rsidRDefault="00DE42E0" w:rsidP="00DE42E0">
      <w:r w:rsidRPr="00DA5995">
        <w:t>Additionally, there are extra sections under “</w:t>
      </w:r>
      <w:r>
        <w:t>Topic Areas</w:t>
      </w:r>
      <w:r w:rsidRPr="00DA5995">
        <w:t>” that just have a compilation of the cards specific to a certain debate like QPQ or appeasement.</w:t>
      </w:r>
    </w:p>
    <w:p w14:paraId="1972486A" w14:textId="77777777" w:rsidR="00DE42E0" w:rsidRPr="00DA5995" w:rsidRDefault="00DE42E0" w:rsidP="00DE42E0">
      <w:r w:rsidRPr="00DA5995">
        <w:t>For the QPQ debate, I think it is important that at some point in the round you define “with” to clear up whether or not engagement can be conditional because there isn’t really a consensus in the lit so a definition not in the lit may tip the debate in your favor.</w:t>
      </w:r>
    </w:p>
    <w:p w14:paraId="5050D0DD" w14:textId="77777777" w:rsidR="00DE42E0" w:rsidRPr="00DA5995" w:rsidRDefault="00DE42E0" w:rsidP="00DE42E0">
      <w:r w:rsidRPr="00DA5995">
        <w:t>There are some cards under “Topical Acts” that are just lists, Ctrl + F or read them for finding w/m- they’re from the state department and are really extensive and will be good for being aff, not so good for interps tho</w:t>
      </w:r>
      <w:r>
        <w:t>ugh.</w:t>
      </w:r>
    </w:p>
    <w:p w14:paraId="47699DA1" w14:textId="77777777" w:rsidR="00DE42E0" w:rsidRPr="00DA5995" w:rsidRDefault="00DE42E0" w:rsidP="00DE42E0">
      <w:r w:rsidRPr="00DA5995">
        <w:t xml:space="preserve">It is important to note the authors with </w:t>
      </w:r>
      <w:r w:rsidRPr="00DA5995">
        <w:rPr>
          <w:b/>
          <w:i/>
        </w:rPr>
        <w:t>intent to define</w:t>
      </w:r>
      <w:r w:rsidRPr="00DA5995">
        <w:t xml:space="preserve">. Many authors I’ve used define words for the purposes of their paper, this is not intent to define, this is just the framing for a paper. </w:t>
      </w:r>
      <w:r w:rsidRPr="00DA5995">
        <w:rPr>
          <w:u w:val="single"/>
        </w:rPr>
        <w:t xml:space="preserve">Intent to define </w:t>
      </w:r>
      <w:r>
        <w:rPr>
          <w:u w:val="single"/>
        </w:rPr>
        <w:t>applies to</w:t>
      </w:r>
      <w:r w:rsidRPr="00DA5995">
        <w:rPr>
          <w:u w:val="single"/>
        </w:rPr>
        <w:t xml:space="preserve"> authors who define engagement for the purposes of finding the best definition. </w:t>
      </w:r>
      <w:r w:rsidRPr="00DA5995">
        <w:t>The Resnick article, probably the best article in here, has intent to define because he is attempting to define engagement the best way in order to create effective policies in the future.</w:t>
      </w:r>
    </w:p>
    <w:p w14:paraId="39D1002E" w14:textId="77777777" w:rsidR="00DE42E0" w:rsidRPr="00DA5995" w:rsidRDefault="00DE42E0" w:rsidP="00DE42E0">
      <w:r w:rsidRPr="00DA5995">
        <w:t xml:space="preserve">There are a few cards that indict the definitions of other authors so that can be useful for the competing interpretations debate.  </w:t>
      </w:r>
    </w:p>
    <w:p w14:paraId="2200C49F" w14:textId="77777777" w:rsidR="00DE42E0" w:rsidRPr="00DA5995" w:rsidRDefault="00DE42E0" w:rsidP="00DE42E0">
      <w:r w:rsidRPr="00DA5995">
        <w:t xml:space="preserve">The Overlimiting DAs are useful to answer some interps and show why they make policy analysis impossible </w:t>
      </w:r>
    </w:p>
    <w:p w14:paraId="1283CE6C" w14:textId="77777777" w:rsidR="00DE42E0" w:rsidRDefault="00DE42E0" w:rsidP="00DE42E0">
      <w:r w:rsidRPr="00DA5995">
        <w:t>A lot of these articles are discussions of Obama’s foreign policy attempts and they define engagement in certain ways because they argue that Obama should be doing certain policies, not because they think that’s what engagement is. These definitions aren’t perfect but they work for reasonability I guess.</w:t>
      </w:r>
    </w:p>
    <w:p w14:paraId="6592C3B9" w14:textId="77777777" w:rsidR="00DE42E0" w:rsidRPr="00DA5995" w:rsidRDefault="00DE42E0" w:rsidP="00DE42E0">
      <w:r>
        <w:t>It would be good to keep a caselist of every aff that’s on the topic to allow you to pick from while giving a caselist in the block.</w:t>
      </w:r>
    </w:p>
    <w:p w14:paraId="4A6B7CC7" w14:textId="77777777" w:rsidR="00DE42E0" w:rsidRPr="00DA5995" w:rsidRDefault="00DE42E0" w:rsidP="00DE42E0">
      <w:r w:rsidRPr="00DA5995">
        <w:t xml:space="preserve">Be topical </w:t>
      </w:r>
      <w:r w:rsidRPr="00DA5995">
        <w:rPr>
          <w:color w:val="FF0000"/>
          <w:sz w:val="36"/>
          <w14:textFill>
            <w14:gradFill>
              <w14:gsLst>
                <w14:gs w14:pos="0">
                  <w14:schemeClr w14:val="tx1"/>
                </w14:gs>
                <w14:gs w14:pos="100000">
                  <w14:srgbClr w14:val="FF0000">
                    <w14:shade w14:val="100000"/>
                    <w14:satMod w14:val="115000"/>
                  </w14:srgbClr>
                </w14:gs>
              </w14:gsLst>
              <w14:lin w14:ang="13200000" w14:scaled="0"/>
            </w14:gradFill>
          </w14:textFill>
        </w:rPr>
        <w:sym w:font="Wingdings" w:char="F04A"/>
      </w:r>
    </w:p>
    <w:p w14:paraId="189EBFB4" w14:textId="77777777" w:rsidR="00DE42E0" w:rsidRPr="00DA5995" w:rsidRDefault="00DE42E0" w:rsidP="00DE42E0">
      <w:pPr>
        <w:rPr>
          <w:sz w:val="66"/>
        </w:rPr>
      </w:pPr>
      <w:r w:rsidRPr="00DA5995">
        <w:t>Cheers,</w:t>
      </w:r>
      <w:r w:rsidRPr="00DA5995">
        <w:rPr>
          <w:sz w:val="66"/>
        </w:rPr>
        <w:t xml:space="preserve"> </w:t>
      </w:r>
    </w:p>
    <w:p w14:paraId="1D2D14F7" w14:textId="77777777" w:rsidR="00DE42E0" w:rsidRPr="00DA5995" w:rsidRDefault="00DE42E0" w:rsidP="00DE42E0">
      <w:r w:rsidRPr="00DA5995">
        <w:t>Blake Hanan, Cypress Bay High School</w:t>
      </w:r>
      <w:r>
        <w:t>, blakehanan1@gmail.com</w:t>
      </w:r>
    </w:p>
    <w:p w14:paraId="658A0086" w14:textId="77777777" w:rsidR="00DE42E0" w:rsidRPr="00DA5995" w:rsidRDefault="00DE42E0" w:rsidP="00DE42E0"/>
    <w:p w14:paraId="1E622E65" w14:textId="3F8A1916" w:rsidR="002F724C" w:rsidRPr="00DA5995" w:rsidRDefault="002F724C" w:rsidP="00D64B29">
      <w:pPr>
        <w:pStyle w:val="Heading1"/>
      </w:pPr>
      <w:r w:rsidRPr="00DA5995">
        <w:lastRenderedPageBreak/>
        <w:t>Search Terms</w:t>
      </w:r>
    </w:p>
    <w:p w14:paraId="379A8FC4" w14:textId="77777777" w:rsidR="002F724C" w:rsidRPr="00DA5995" w:rsidRDefault="002F724C" w:rsidP="00D64B29"/>
    <w:p w14:paraId="4DDF49C3" w14:textId="28A4D288" w:rsidR="0008264F" w:rsidRPr="00DA5995" w:rsidRDefault="0008264F" w:rsidP="00D64B29">
      <w:r w:rsidRPr="00DA5995">
        <w:t>"engagement refers to" OR "engagement is defined as" OR "engagement is defined as" OR "defines engagement" OR "engagement means" OR "define engagement"</w:t>
      </w:r>
    </w:p>
    <w:p w14:paraId="700543F3" w14:textId="150CA89B" w:rsidR="001D325A" w:rsidRPr="00DA5995" w:rsidRDefault="001D325A" w:rsidP="00D64B29">
      <w:r w:rsidRPr="00DA5995">
        <w:tab/>
        <w:t>gross</w:t>
      </w:r>
    </w:p>
    <w:p w14:paraId="1E075BD8" w14:textId="4B11D6EB" w:rsidR="0008264F" w:rsidRPr="00DA5995" w:rsidRDefault="0008264F" w:rsidP="00D64B29">
      <w:r w:rsidRPr="00DA5995">
        <w:t>"engagement refers to" OR "engagement is defined as" OR "engagement is defined as" OR "defines engagement" OR "engagement means" OR "define engagement" filetype:pdf</w:t>
      </w:r>
    </w:p>
    <w:p w14:paraId="21AD085E" w14:textId="0626D19F" w:rsidR="001D325A" w:rsidRPr="00DA5995" w:rsidRDefault="001D325A" w:rsidP="00D64B29">
      <w:r w:rsidRPr="00DA5995">
        <w:tab/>
        <w:t>gross</w:t>
      </w:r>
    </w:p>
    <w:p w14:paraId="6EBF19D8" w14:textId="77777777" w:rsidR="0008264F" w:rsidRPr="00DA5995" w:rsidRDefault="0008264F" w:rsidP="00D64B29">
      <w:r w:rsidRPr="00DA5995">
        <w:t>diplomatic "engagement refers to" OR "engagement is defined as" OR "engagement is defined as" OR "defines engagement" OR "define engagement" diplomatic filetype:pdf</w:t>
      </w:r>
    </w:p>
    <w:p w14:paraId="306C17CC" w14:textId="77777777" w:rsidR="0008264F" w:rsidRPr="00DA5995" w:rsidRDefault="0008264F" w:rsidP="00D64B29">
      <w:r w:rsidRPr="00DA5995">
        <w:t>china china china  "engagement refers to" OR "engagement is defined as" OR "engagement is defined as" OR "defines engagement" OR "define engagement" diplomatic</w:t>
      </w:r>
    </w:p>
    <w:p w14:paraId="6EE5470A" w14:textId="63E0B4B9" w:rsidR="0008264F" w:rsidRPr="00DA5995" w:rsidRDefault="0008264F" w:rsidP="00D64B29">
      <w:r w:rsidRPr="00DA5995">
        <w:t>china china china  "engagement refers to" OR "engagement is defined as" OR "engagement is defined as" OR "defines engagement" OR "define engagement" diplomatic filetype:pdf</w:t>
      </w:r>
    </w:p>
    <w:p w14:paraId="709C0813" w14:textId="54C8C845" w:rsidR="00E24B5D" w:rsidRPr="00DA5995" w:rsidRDefault="00E24B5D" w:rsidP="00D64B29">
      <w:r w:rsidRPr="00DA5995">
        <w:t xml:space="preserve">economic "engagement refers to" OR "engagement is defined as" OR "engagement is defined as" OR "defines engagement" OR "define engagement" </w:t>
      </w:r>
      <w:r w:rsidR="001D325A" w:rsidRPr="00DA5995">
        <w:t>economic</w:t>
      </w:r>
    </w:p>
    <w:p w14:paraId="60A4A7C3" w14:textId="6B8CF0FB" w:rsidR="00E24B5D" w:rsidRPr="00DA5995" w:rsidRDefault="00E24B5D" w:rsidP="00D64B29">
      <w:r w:rsidRPr="00DA5995">
        <w:t xml:space="preserve">economic "engagement refers to" OR "engagement is defined as" OR "engagement is defined as" OR "defines engagement" OR "define engagement" </w:t>
      </w:r>
      <w:r w:rsidR="001D325A" w:rsidRPr="00DA5995">
        <w:t xml:space="preserve">economic </w:t>
      </w:r>
      <w:r w:rsidRPr="00DA5995">
        <w:t>filetype:pdf</w:t>
      </w:r>
    </w:p>
    <w:p w14:paraId="066ED236" w14:textId="7F6084E1" w:rsidR="0008264F" w:rsidRPr="00DA5995" w:rsidRDefault="000E323E" w:rsidP="00D64B29">
      <w:r w:rsidRPr="00DA5995">
        <w:t>“economic engagement” “state department”</w:t>
      </w:r>
    </w:p>
    <w:p w14:paraId="34D69A8F" w14:textId="6EBA8C33" w:rsidR="000E323E" w:rsidRPr="00DA5995" w:rsidRDefault="000E323E" w:rsidP="00D64B29">
      <w:r w:rsidRPr="00DA5995">
        <w:t>“</w:t>
      </w:r>
      <w:r w:rsidR="00D64B29" w:rsidRPr="00DA5995">
        <w:t>diplomatic engagement” “state department”</w:t>
      </w:r>
    </w:p>
    <w:p w14:paraId="25F6E78A" w14:textId="77777777" w:rsidR="0008264F" w:rsidRPr="00DA5995" w:rsidRDefault="0008264F" w:rsidP="00D64B29"/>
    <w:p w14:paraId="2FF13464" w14:textId="77777777" w:rsidR="002F724C" w:rsidRPr="00DA5995" w:rsidRDefault="002F724C" w:rsidP="00D64B29"/>
    <w:p w14:paraId="53739A2C" w14:textId="77777777" w:rsidR="002F724C" w:rsidRPr="00DA5995" w:rsidRDefault="002F724C" w:rsidP="00D64B29"/>
    <w:p w14:paraId="591E6B1A" w14:textId="7EFFB4AF" w:rsidR="009D6C0D" w:rsidRPr="00DA5995" w:rsidRDefault="009D6C0D" w:rsidP="00093600">
      <w:pPr>
        <w:pStyle w:val="Heading1"/>
      </w:pPr>
      <w:bookmarkStart w:id="0" w:name="_GoBack"/>
      <w:bookmarkEnd w:id="0"/>
      <w:r w:rsidRPr="00DA5995">
        <w:lastRenderedPageBreak/>
        <w:t>Definitions</w:t>
      </w:r>
    </w:p>
    <w:p w14:paraId="5A1A6EF4" w14:textId="28997FC4" w:rsidR="00317A30" w:rsidRPr="00DA5995" w:rsidRDefault="00317A30" w:rsidP="00093600">
      <w:pPr>
        <w:pStyle w:val="Heading1"/>
      </w:pPr>
      <w:r w:rsidRPr="00DA5995">
        <w:lastRenderedPageBreak/>
        <w:t>Diplomatic and Economic!</w:t>
      </w:r>
    </w:p>
    <w:p w14:paraId="7B607503" w14:textId="77777777" w:rsidR="00751D82" w:rsidRPr="00DA5995" w:rsidRDefault="00751D82" w:rsidP="00751D82"/>
    <w:p w14:paraId="49421D14" w14:textId="5871F535" w:rsidR="00751D82" w:rsidRPr="00DA5995" w:rsidRDefault="00751D82" w:rsidP="00751D82">
      <w:pPr>
        <w:pStyle w:val="Heading2"/>
      </w:pPr>
      <w:r w:rsidRPr="00DA5995">
        <w:lastRenderedPageBreak/>
        <w:t xml:space="preserve">General </w:t>
      </w:r>
      <w:r w:rsidR="00B216E2" w:rsidRPr="00DA5995">
        <w:t>Definitions</w:t>
      </w:r>
    </w:p>
    <w:p w14:paraId="39F58EA4" w14:textId="0EAA2F02" w:rsidR="00B13949" w:rsidRPr="00DA5995" w:rsidRDefault="00B13949" w:rsidP="00B13949">
      <w:pPr>
        <w:pStyle w:val="Heading4"/>
      </w:pPr>
      <w:r w:rsidRPr="00DA5995">
        <w:t>Diplomatic and economic defined</w:t>
      </w:r>
    </w:p>
    <w:p w14:paraId="1C6DF67F" w14:textId="77777777" w:rsidR="00B13949" w:rsidRPr="00DA5995" w:rsidRDefault="00B13949" w:rsidP="00B13949">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 w:history="1">
        <w:r w:rsidRPr="00DA5995">
          <w:t>http://www.jstor.org/stable/24357749)</w:t>
        </w:r>
      </w:hyperlink>
      <w:r w:rsidRPr="00DA5995">
        <w:t xml:space="preserve"> BFH</w:t>
      </w:r>
    </w:p>
    <w:p w14:paraId="0969C6A0" w14:textId="361F50AF" w:rsidR="00B13949" w:rsidRPr="00DA5995" w:rsidRDefault="00B13949" w:rsidP="00B13949">
      <w:pPr>
        <w:rPr>
          <w:highlight w:val="cyan"/>
          <w:u w:val="single"/>
        </w:rPr>
      </w:pPr>
      <w:r w:rsidRPr="00DA5995">
        <w:rPr>
          <w:rStyle w:val="StyleUnderline"/>
          <w:highlight w:val="cyan"/>
        </w:rPr>
        <w:t>DIPLOMATIC</w:t>
      </w:r>
      <w:r w:rsidRPr="00DA5995">
        <w:rPr>
          <w:sz w:val="16"/>
          <w:highlight w:val="cyan"/>
        </w:rPr>
        <w:t xml:space="preserve"> </w:t>
      </w:r>
      <w:r w:rsidRPr="00DA5995">
        <w:rPr>
          <w:sz w:val="16"/>
        </w:rPr>
        <w:t xml:space="preserve">CONTACTS • </w:t>
      </w:r>
      <w:r w:rsidRPr="00DA5995">
        <w:rPr>
          <w:rStyle w:val="StyleUnderline"/>
          <w:highlight w:val="cyan"/>
        </w:rPr>
        <w:t xml:space="preserve">Extension of </w:t>
      </w:r>
      <w:r w:rsidRPr="00DA5995">
        <w:rPr>
          <w:rStyle w:val="StyleUnderline"/>
        </w:rPr>
        <w:t xml:space="preserve">diplomatic </w:t>
      </w:r>
      <w:r w:rsidRPr="00DA5995">
        <w:rPr>
          <w:rStyle w:val="StyleUnderline"/>
          <w:highlight w:val="cyan"/>
        </w:rPr>
        <w:t>recognition</w:t>
      </w:r>
      <w:r w:rsidRPr="00DA5995">
        <w:rPr>
          <w:rStyle w:val="StyleUnderline"/>
        </w:rPr>
        <w:t xml:space="preserve">; </w:t>
      </w:r>
      <w:r w:rsidRPr="00DA5995">
        <w:rPr>
          <w:rStyle w:val="StyleUnderline"/>
          <w:highlight w:val="cyan"/>
        </w:rPr>
        <w:t xml:space="preserve">normalization of </w:t>
      </w:r>
      <w:r w:rsidRPr="00DA5995">
        <w:rPr>
          <w:rStyle w:val="StyleUnderline"/>
        </w:rPr>
        <w:t xml:space="preserve">diplomatic </w:t>
      </w:r>
      <w:r w:rsidRPr="00DA5995">
        <w:rPr>
          <w:rStyle w:val="StyleUnderline"/>
          <w:highlight w:val="cyan"/>
        </w:rPr>
        <w:t xml:space="preserve">relations </w:t>
      </w:r>
      <w:r w:rsidRPr="00DA5995">
        <w:rPr>
          <w:rStyle w:val="StyleUnderline"/>
        </w:rPr>
        <w:t xml:space="preserve">• </w:t>
      </w:r>
      <w:r w:rsidRPr="00DA5995">
        <w:rPr>
          <w:rStyle w:val="StyleUnderline"/>
          <w:highlight w:val="cyan"/>
        </w:rPr>
        <w:t xml:space="preserve">Promotion of </w:t>
      </w:r>
      <w:r w:rsidRPr="00DA5995">
        <w:rPr>
          <w:rStyle w:val="StyleUnderline"/>
        </w:rPr>
        <w:t xml:space="preserve">target-state </w:t>
      </w:r>
      <w:r w:rsidRPr="00DA5995">
        <w:rPr>
          <w:rStyle w:val="StyleUnderline"/>
          <w:highlight w:val="cyan"/>
        </w:rPr>
        <w:t xml:space="preserve">membership in international institutions </w:t>
      </w:r>
      <w:r w:rsidRPr="00DA5995">
        <w:rPr>
          <w:rStyle w:val="StyleUnderline"/>
        </w:rPr>
        <w:t xml:space="preserve">and regimes • Summit meetings and other </w:t>
      </w:r>
      <w:r w:rsidRPr="00DA5995">
        <w:rPr>
          <w:rStyle w:val="StyleUnderline"/>
          <w:highlight w:val="cyan"/>
        </w:rPr>
        <w:t xml:space="preserve">visits by the head of state </w:t>
      </w:r>
      <w:r w:rsidRPr="00DA5995">
        <w:rPr>
          <w:rStyle w:val="StyleUnderline"/>
        </w:rPr>
        <w:t>and other senior government officials of sender state to target state and vice-versa</w:t>
      </w:r>
      <w:r w:rsidRPr="00DA5995">
        <w:rPr>
          <w:sz w:val="16"/>
        </w:rPr>
        <w:t xml:space="preserve"> MILITARY CONTACTS • Visits of senior military officials of the sender state to the target state and vice-versa • Arms transfers • Military aid and cooperation • Military exchange and training programs • Confidence and security-building measures • Intelligence sharing </w:t>
      </w:r>
      <w:r w:rsidRPr="00DA5995">
        <w:rPr>
          <w:rStyle w:val="StyleUnderline"/>
          <w:highlight w:val="cyan"/>
        </w:rPr>
        <w:t xml:space="preserve">ECONOMIC </w:t>
      </w:r>
      <w:r w:rsidRPr="00DA5995">
        <w:rPr>
          <w:sz w:val="16"/>
        </w:rPr>
        <w:t xml:space="preserve">CONTACTS • </w:t>
      </w:r>
      <w:r w:rsidRPr="00DA5995">
        <w:rPr>
          <w:rStyle w:val="StyleUnderline"/>
          <w:highlight w:val="cyan"/>
        </w:rPr>
        <w:t xml:space="preserve">Trade agreements and promotion </w:t>
      </w:r>
      <w:r w:rsidRPr="00DA5995">
        <w:rPr>
          <w:rStyle w:val="StyleUnderline"/>
        </w:rPr>
        <w:t xml:space="preserve">• </w:t>
      </w:r>
      <w:r w:rsidRPr="00DA5995">
        <w:rPr>
          <w:rStyle w:val="StyleUnderline"/>
          <w:highlight w:val="cyan"/>
        </w:rPr>
        <w:t>Foreign economic and humanitarian aid in the form of loans and/or grants</w:t>
      </w:r>
    </w:p>
    <w:p w14:paraId="3EEBD5B6" w14:textId="77777777" w:rsidR="00751D82" w:rsidRPr="00DA5995" w:rsidRDefault="00751D82" w:rsidP="00751D82">
      <w:pPr>
        <w:pStyle w:val="Heading4"/>
      </w:pPr>
      <w:r w:rsidRPr="00DA5995">
        <w:t>Economic and diplomatic engagement defined- distinct from military engagement</w:t>
      </w:r>
    </w:p>
    <w:p w14:paraId="78727E1B" w14:textId="77777777" w:rsidR="00751D82" w:rsidRPr="00DA5995" w:rsidRDefault="00751D82" w:rsidP="00751D82">
      <w:r w:rsidRPr="00DA5995">
        <w:rPr>
          <w:rStyle w:val="Style13ptBold"/>
        </w:rPr>
        <w:t>Derrick 1998</w:t>
      </w:r>
      <w:r w:rsidRPr="00DA5995">
        <w:t xml:space="preserve"> (ROBERT R. DERRICK, LIEUTENANT COLONEL in the United States Army,  “Engagement: The Nations Premier Grand Strategy, Who's In Charge?”, 1 April 1998) BFH</w:t>
      </w:r>
    </w:p>
    <w:p w14:paraId="08625C30" w14:textId="1247F665" w:rsidR="00751D82" w:rsidRPr="00DA5995" w:rsidRDefault="00751D82" w:rsidP="00751D82">
      <w:pPr>
        <w:rPr>
          <w:b/>
          <w:iCs/>
          <w:u w:val="single"/>
        </w:rPr>
      </w:pPr>
      <w:r w:rsidRPr="00DA5995">
        <w:rPr>
          <w:rStyle w:val="Emphasis"/>
          <w:highlight w:val="cyan"/>
        </w:rPr>
        <w:t>Economic engagement covers a wide range of programs</w:t>
      </w:r>
      <w:r w:rsidRPr="00DA5995">
        <w:rPr>
          <w:sz w:val="16"/>
        </w:rPr>
        <w:t xml:space="preserve">. </w:t>
      </w:r>
      <w:r w:rsidRPr="00DA5995">
        <w:rPr>
          <w:rStyle w:val="StyleUnderline"/>
          <w:highlight w:val="cyan"/>
        </w:rPr>
        <w:t>Financial incentives</w:t>
      </w:r>
      <w:r w:rsidRPr="00DA5995">
        <w:rPr>
          <w:sz w:val="16"/>
        </w:rPr>
        <w:t xml:space="preserve"> are an effective engagement tool since countries usually interact with the US when money is involved. Whether it is </w:t>
      </w:r>
      <w:r w:rsidRPr="00DA5995">
        <w:rPr>
          <w:rStyle w:val="StyleUnderline"/>
          <w:highlight w:val="cyan"/>
        </w:rPr>
        <w:t>obtaining funding for a national program</w:t>
      </w:r>
      <w:r w:rsidRPr="00DA5995">
        <w:rPr>
          <w:rStyle w:val="StyleUnderline"/>
        </w:rPr>
        <w:t xml:space="preserve">; </w:t>
      </w:r>
      <w:r w:rsidRPr="00DA5995">
        <w:rPr>
          <w:rStyle w:val="StyleUnderline"/>
          <w:highlight w:val="cyan"/>
        </w:rPr>
        <w:t>acquiring materiel, food or medicine</w:t>
      </w:r>
      <w:r w:rsidRPr="00DA5995">
        <w:rPr>
          <w:sz w:val="16"/>
        </w:rPr>
        <w:t xml:space="preserve">; or maintaining Most Favored Nation 12 Status, financial aide has always been a preferred way for the US to affect the behavior of others. </w:t>
      </w:r>
      <w:r w:rsidRPr="00DA5995">
        <w:rPr>
          <w:rStyle w:val="Emphasis"/>
          <w:highlight w:val="cyan"/>
        </w:rPr>
        <w:t>Diplomatic engagement</w:t>
      </w:r>
      <w:r w:rsidRPr="00DA5995">
        <w:rPr>
          <w:rStyle w:val="StyleUnderline"/>
          <w:highlight w:val="cyan"/>
        </w:rPr>
        <w:t xml:space="preserve"> ranges from recognition of sovereign states and foreign governments, to presidential visits, to all aspects of the embassy itself</w:t>
      </w:r>
      <w:r w:rsidRPr="00DA5995">
        <w:rPr>
          <w:rStyle w:val="StyleUnderline"/>
        </w:rPr>
        <w:t>.</w:t>
      </w:r>
      <w:r w:rsidRPr="00DA5995">
        <w:rPr>
          <w:sz w:val="16"/>
        </w:rPr>
        <w:t xml:space="preserve"> The mere existence of an </w:t>
      </w:r>
      <w:r w:rsidRPr="00DA5995">
        <w:rPr>
          <w:rStyle w:val="Emphasis"/>
          <w:highlight w:val="cyan"/>
        </w:rPr>
        <w:t>embassy</w:t>
      </w:r>
      <w:r w:rsidRPr="00DA5995">
        <w:rPr>
          <w:rStyle w:val="Emphasis"/>
        </w:rPr>
        <w:t xml:space="preserve"> is an engagement tool</w:t>
      </w:r>
      <w:r w:rsidRPr="00DA5995">
        <w:rPr>
          <w:sz w:val="16"/>
        </w:rPr>
        <w:t xml:space="preserve">. </w:t>
      </w:r>
      <w:r w:rsidRPr="00DA5995">
        <w:rPr>
          <w:rStyle w:val="StyleUnderline"/>
        </w:rPr>
        <w:t>Through</w:t>
      </w:r>
      <w:r w:rsidRPr="00DA5995">
        <w:rPr>
          <w:sz w:val="16"/>
        </w:rPr>
        <w:t xml:space="preserve"> official diplomatic </w:t>
      </w:r>
      <w:r w:rsidRPr="00DA5995">
        <w:rPr>
          <w:rStyle w:val="StyleUnderline"/>
        </w:rPr>
        <w:t>ceremonies</w:t>
      </w:r>
      <w:r w:rsidRPr="00DA5995">
        <w:rPr>
          <w:sz w:val="16"/>
        </w:rPr>
        <w:t xml:space="preserve">, </w:t>
      </w:r>
      <w:r w:rsidRPr="00DA5995">
        <w:rPr>
          <w:rStyle w:val="StyleUnderline"/>
        </w:rPr>
        <w:t>informal meetings</w:t>
      </w:r>
      <w:r w:rsidRPr="00DA5995">
        <w:rPr>
          <w:sz w:val="16"/>
        </w:rPr>
        <w:t xml:space="preserve">, and embassy employees living among the locals, </w:t>
      </w:r>
      <w:r w:rsidRPr="00DA5995">
        <w:rPr>
          <w:rStyle w:val="StyleUnderline"/>
        </w:rPr>
        <w:t xml:space="preserve">the </w:t>
      </w:r>
      <w:r w:rsidRPr="00DA5995">
        <w:rPr>
          <w:rStyle w:val="StyleUnderline"/>
          <w:highlight w:val="cyan"/>
        </w:rPr>
        <w:t>Department of State's presence</w:t>
      </w:r>
      <w:r w:rsidRPr="00DA5995">
        <w:rPr>
          <w:rStyle w:val="StyleUnderline"/>
        </w:rPr>
        <w:t xml:space="preserve"> is engagement in and of itself. </w:t>
      </w:r>
      <w:r w:rsidRPr="00DA5995">
        <w:rPr>
          <w:sz w:val="16"/>
        </w:rPr>
        <w:t>Similarly, "...</w:t>
      </w:r>
      <w:r w:rsidRPr="00DA5995">
        <w:rPr>
          <w:rStyle w:val="StyleUnderline"/>
        </w:rPr>
        <w:t>overseas...forces embody global military engagement</w:t>
      </w:r>
      <w:r w:rsidRPr="00DA5995">
        <w:rPr>
          <w:sz w:val="16"/>
        </w:rPr>
        <w:t xml:space="preserve">. They serve as role models for </w:t>
      </w:r>
      <w:r w:rsidRPr="00DA5995">
        <w:rPr>
          <w:rStyle w:val="StyleUnderline"/>
        </w:rPr>
        <w:t>militaries</w:t>
      </w:r>
      <w:r w:rsidRPr="00DA5995">
        <w:rPr>
          <w:sz w:val="16"/>
        </w:rPr>
        <w:t xml:space="preserve"> in emerging democracies; </w:t>
      </w:r>
      <w:r w:rsidRPr="00DA5995">
        <w:rPr>
          <w:rStyle w:val="StyleUnderline"/>
        </w:rPr>
        <w:t>contribute</w:t>
      </w:r>
      <w:r w:rsidRPr="00DA5995">
        <w:rPr>
          <w:sz w:val="16"/>
        </w:rPr>
        <w:t xml:space="preserve"> uniquely </w:t>
      </w:r>
      <w:r w:rsidRPr="00DA5995">
        <w:rPr>
          <w:rStyle w:val="StyleUnderline"/>
        </w:rPr>
        <w:t>to the stability, continuity, and flexibility that protects US interests</w:t>
      </w:r>
      <w:r w:rsidRPr="00DA5995">
        <w:rPr>
          <w:sz w:val="16"/>
        </w:rPr>
        <w:t xml:space="preserve">; and are crucial to continued democratic and economic development."14 In addition to our presence overseas, our </w:t>
      </w:r>
      <w:r w:rsidRPr="00DA5995">
        <w:rPr>
          <w:rStyle w:val="Emphasis"/>
          <w:highlight w:val="cyan"/>
        </w:rPr>
        <w:t>military engagement consists of a variety of military to military and political to military events.</w:t>
      </w:r>
      <w:r w:rsidRPr="00DA5995">
        <w:rPr>
          <w:rStyle w:val="Emphasis"/>
        </w:rPr>
        <w:t xml:space="preserve"> U.S. and host nation defense forces conduct combined exercises to improve cooperation and strengthen ties.</w:t>
      </w:r>
    </w:p>
    <w:p w14:paraId="61C6ACB2" w14:textId="4FFE3DFD" w:rsidR="00317A30" w:rsidRPr="00DA5995" w:rsidRDefault="00751D82" w:rsidP="00751D82">
      <w:pPr>
        <w:pStyle w:val="Heading2"/>
      </w:pPr>
      <w:r w:rsidRPr="00DA5995">
        <w:lastRenderedPageBreak/>
        <w:t>Topical Acts</w:t>
      </w:r>
    </w:p>
    <w:p w14:paraId="68079659" w14:textId="061FD211" w:rsidR="00B13949" w:rsidRPr="00DA5995" w:rsidRDefault="00B13949" w:rsidP="00B13949">
      <w:pPr>
        <w:pStyle w:val="Heading3"/>
      </w:pPr>
      <w:r w:rsidRPr="00DA5995">
        <w:lastRenderedPageBreak/>
        <w:t>Lists</w:t>
      </w:r>
    </w:p>
    <w:p w14:paraId="1DDB5A18" w14:textId="77777777" w:rsidR="00751D82" w:rsidRPr="00DA5995" w:rsidRDefault="00751D82" w:rsidP="00751D82">
      <w:pPr>
        <w:pStyle w:val="Heading4"/>
      </w:pPr>
      <w:r w:rsidRPr="00DA5995">
        <w:t>List of actions that are diplomatic and economic- prefer ev in the context of china</w:t>
      </w:r>
    </w:p>
    <w:p w14:paraId="031C1354" w14:textId="77777777" w:rsidR="00751D82" w:rsidRPr="00DA5995" w:rsidRDefault="00751D82" w:rsidP="00751D82">
      <w:r w:rsidRPr="00DA5995">
        <w:rPr>
          <w:rStyle w:val="Style13ptBold"/>
        </w:rPr>
        <w:t xml:space="preserve">Fei 2011 </w:t>
      </w:r>
      <w:r w:rsidRPr="00DA5995">
        <w:t>(John F. Fei, dissertation as part of the Pardee RAND Graduate School (PRGS) dissertation series. PRGS dissertations are produced by graduate fellows of the Pardee RAND Graduate School, the world’s leading producer of Ph.D.’s in policy analysis. The dissertation has been supervised, reviewed, and approved by the graduate fellow’s faculty committee. The RAND Corporation, a research organization that develops solutions to public policy challenges to help make communities throughout the world safer and more secure, healthier and more prosperous. RAND is nonprofit, nonpartisan, and committed to the public interest.  “Beyond Rivalry and Camaraderie Explaining Varying Asian Responses to China” February 2011) BFH</w:t>
      </w:r>
    </w:p>
    <w:p w14:paraId="21A6FA41" w14:textId="0C58B14E" w:rsidR="00751D82" w:rsidRPr="00DA5995" w:rsidRDefault="00751D82" w:rsidP="00751D82">
      <w:pPr>
        <w:rPr>
          <w:sz w:val="16"/>
        </w:rPr>
      </w:pPr>
      <w:r w:rsidRPr="00DA5995">
        <w:rPr>
          <w:sz w:val="16"/>
        </w:rPr>
        <w:t xml:space="preserve">For the purposes of this dissertation, </w:t>
      </w:r>
      <w:r w:rsidRPr="00DA5995">
        <w:rPr>
          <w:rStyle w:val="StyleUnderline"/>
        </w:rPr>
        <w:t xml:space="preserve">I </w:t>
      </w:r>
      <w:r w:rsidRPr="00DA5995">
        <w:rPr>
          <w:rStyle w:val="StyleUnderline"/>
          <w:highlight w:val="cyan"/>
        </w:rPr>
        <w:t xml:space="preserve">define </w:t>
      </w:r>
      <w:r w:rsidRPr="00DA5995">
        <w:rPr>
          <w:rStyle w:val="StyleUnderline"/>
        </w:rPr>
        <w:t xml:space="preserve">the </w:t>
      </w:r>
      <w:r w:rsidRPr="00DA5995">
        <w:rPr>
          <w:rStyle w:val="StyleUnderline"/>
          <w:highlight w:val="cyan"/>
        </w:rPr>
        <w:t xml:space="preserve">response </w:t>
      </w:r>
      <w:r w:rsidRPr="00DA5995">
        <w:rPr>
          <w:sz w:val="16"/>
        </w:rPr>
        <w:t xml:space="preserve">of an Asian state </w:t>
      </w:r>
      <w:r w:rsidRPr="00DA5995">
        <w:rPr>
          <w:rStyle w:val="StyleUnderline"/>
          <w:highlight w:val="cyan"/>
        </w:rPr>
        <w:t xml:space="preserve">to China as: all state initiated foreign policies pertaining to political/military and economic matters. </w:t>
      </w:r>
      <w:r w:rsidRPr="00DA5995">
        <w:rPr>
          <w:sz w:val="16"/>
        </w:rPr>
        <w:t xml:space="preserve">Because this is primarily a study of how states respond to China, I do not include variables such as public opinion or simple trade figures as part of the dependent variable. Political/military responses initiated by the Asian state would include: changes in military expenditures to the extent they are directed towards China; deployment of military forces or weapons systems designed to deter or defeat a potential Chinese threat (also referred to as “internal balancing”); statements from ministerial-level, or above, government officials pertaining to diplomatic and security matters; alliances with other states. </w:t>
      </w:r>
      <w:r w:rsidRPr="00DA5995">
        <w:rPr>
          <w:rStyle w:val="Emphasis"/>
          <w:highlight w:val="cyan"/>
        </w:rPr>
        <w:t>Diplomatic and economic responses</w:t>
      </w:r>
      <w:r w:rsidRPr="00DA5995">
        <w:rPr>
          <w:rStyle w:val="Emphasis"/>
        </w:rPr>
        <w:t xml:space="preserve"> </w:t>
      </w:r>
      <w:r w:rsidRPr="00DA5995">
        <w:rPr>
          <w:sz w:val="16"/>
        </w:rPr>
        <w:t>initiated by the Asian state would</w:t>
      </w:r>
      <w:r w:rsidRPr="00DA5995">
        <w:rPr>
          <w:rStyle w:val="Emphasis"/>
        </w:rPr>
        <w:t xml:space="preserve"> </w:t>
      </w:r>
      <w:r w:rsidRPr="00DA5995">
        <w:rPr>
          <w:rStyle w:val="Emphasis"/>
          <w:highlight w:val="cyan"/>
        </w:rPr>
        <w:t>include: encouraging or restricting trade with China</w:t>
      </w:r>
      <w:r w:rsidRPr="00DA5995">
        <w:rPr>
          <w:rStyle w:val="Emphasis"/>
        </w:rPr>
        <w:t xml:space="preserve"> (</w:t>
      </w:r>
      <w:r w:rsidRPr="00DA5995">
        <w:rPr>
          <w:rStyle w:val="Emphasis"/>
          <w:highlight w:val="cyan"/>
        </w:rPr>
        <w:t>eg</w:t>
      </w:r>
      <w:r w:rsidRPr="00DA5995">
        <w:rPr>
          <w:rStyle w:val="Emphasis"/>
        </w:rPr>
        <w:t xml:space="preserve">.: policies to </w:t>
      </w:r>
      <w:r w:rsidRPr="00DA5995">
        <w:rPr>
          <w:rStyle w:val="Emphasis"/>
          <w:highlight w:val="cyan"/>
        </w:rPr>
        <w:t>encourage investment</w:t>
      </w:r>
      <w:r w:rsidRPr="00DA5995">
        <w:rPr>
          <w:rStyle w:val="Emphasis"/>
        </w:rPr>
        <w:t xml:space="preserve"> in China; </w:t>
      </w:r>
      <w:r w:rsidRPr="00DA5995">
        <w:rPr>
          <w:rStyle w:val="Emphasis"/>
          <w:highlight w:val="cyan"/>
        </w:rPr>
        <w:t>guidance from the state</w:t>
      </w:r>
      <w:r w:rsidRPr="00DA5995">
        <w:rPr>
          <w:rStyle w:val="Emphasis"/>
        </w:rPr>
        <w:t xml:space="preserve"> to industry concerning industrial policy, </w:t>
      </w:r>
      <w:r w:rsidRPr="00DA5995">
        <w:rPr>
          <w:rStyle w:val="Emphasis"/>
          <w:highlight w:val="cyan"/>
        </w:rPr>
        <w:t>trade agreements</w:t>
      </w:r>
      <w:r w:rsidRPr="00DA5995">
        <w:rPr>
          <w:rStyle w:val="Emphasis"/>
        </w:rPr>
        <w:t xml:space="preserve"> with China); </w:t>
      </w:r>
      <w:r w:rsidRPr="00DA5995">
        <w:rPr>
          <w:rStyle w:val="Emphasis"/>
          <w:highlight w:val="cyan"/>
        </w:rPr>
        <w:t xml:space="preserve">statements from </w:t>
      </w:r>
      <w:r w:rsidRPr="00DA5995">
        <w:rPr>
          <w:rStyle w:val="Emphasis"/>
        </w:rPr>
        <w:t xml:space="preserve">ministerial level (or above) government </w:t>
      </w:r>
      <w:r w:rsidRPr="00DA5995">
        <w:rPr>
          <w:rStyle w:val="Emphasis"/>
          <w:highlight w:val="cyan"/>
        </w:rPr>
        <w:t>officials</w:t>
      </w:r>
      <w:r w:rsidRPr="00DA5995">
        <w:rPr>
          <w:rStyle w:val="Emphasis"/>
        </w:rPr>
        <w:t xml:space="preserve"> and leaders </w:t>
      </w:r>
      <w:r w:rsidRPr="00DA5995">
        <w:rPr>
          <w:rStyle w:val="Emphasis"/>
          <w:highlight w:val="cyan"/>
        </w:rPr>
        <w:t>of industry associations regarding China’s economic or technological status; development assistance</w:t>
      </w:r>
      <w:r w:rsidRPr="00DA5995">
        <w:rPr>
          <w:rStyle w:val="Emphasis"/>
        </w:rPr>
        <w:t xml:space="preserve"> to China; </w:t>
      </w:r>
      <w:r w:rsidRPr="00DA5995">
        <w:rPr>
          <w:rStyle w:val="Emphasis"/>
          <w:highlight w:val="cyan"/>
        </w:rPr>
        <w:t>technical and scientific cooperation agreements</w:t>
      </w:r>
      <w:r w:rsidRPr="00DA5995">
        <w:rPr>
          <w:rStyle w:val="Emphasis"/>
        </w:rPr>
        <w:t>.</w:t>
      </w:r>
      <w:r w:rsidRPr="00DA5995">
        <w:rPr>
          <w:sz w:val="16"/>
        </w:rPr>
        <w:t xml:space="preserve"> I also include an Asian state’s refusal to implement a particular policy out of fear of alienating China as part of the response. The policies of a state towards Taiwan are also included, since they serve as a proxy for the response of the state towards China; a favorable response towards Taiwan is seen as an unfavorable response towards China.</w:t>
      </w:r>
    </w:p>
    <w:p w14:paraId="7EEC1395" w14:textId="1F4B79C1" w:rsidR="00B13949" w:rsidRPr="00DA5995" w:rsidRDefault="00815C3F" w:rsidP="00B13949">
      <w:pPr>
        <w:pStyle w:val="Heading3"/>
      </w:pPr>
      <w:r w:rsidRPr="00DA5995">
        <w:lastRenderedPageBreak/>
        <w:t xml:space="preserve">Improve </w:t>
      </w:r>
      <w:r w:rsidR="00B13949" w:rsidRPr="00DA5995">
        <w:t>National Security</w:t>
      </w:r>
    </w:p>
    <w:p w14:paraId="21707167" w14:textId="77777777" w:rsidR="00751D82" w:rsidRPr="00DA5995" w:rsidRDefault="00751D82" w:rsidP="00751D82">
      <w:pPr>
        <w:pStyle w:val="Heading4"/>
      </w:pPr>
      <w:r w:rsidRPr="00DA5995">
        <w:t xml:space="preserve">Can be to improve national security </w:t>
      </w:r>
    </w:p>
    <w:p w14:paraId="71BB4EFC" w14:textId="77777777" w:rsidR="00751D82" w:rsidRPr="00DA5995" w:rsidRDefault="00751D82" w:rsidP="00751D82">
      <w:r w:rsidRPr="00DA5995">
        <w:rPr>
          <w:rStyle w:val="Heading4Char"/>
        </w:rPr>
        <w:t xml:space="preserve">DeSouza 2007, </w:t>
      </w:r>
      <w:r w:rsidRPr="00DA5995">
        <w:rPr>
          <w:sz w:val="20"/>
        </w:rPr>
        <w:t>(Patrick DeSouza,, Ph.D. he served at the White House as Director for Inter- American Affairs on the National Security Council where he was involved in policy issues ranging from international trade and finance to national security issues to the Santiago Summit, has been an Executive Chairman of Water Intelligence Plc., serves as President and Member of the Investment Committee at Leeb Capital Management Inc., serves as the Chief Executive Officer and President of PlainSight Systems. Chairman of American Leak Detection, Inc, he served as a Non Executive Director at Qonnectis plc since January 2010, is a member of the New York and California bars and former law clerk to the Hon. Thomas Gibbs Gee of the United States Court of Appeals for the Fifth Circuit. He was both a senior editor of the Yale Law Journal and Editor-In-Chief of the Yale Journal of International Law and Stanford University where has a doctorate in international relations writing about foreign investment in the United States. Dr. DeSouza holds Ph. D. in International Relations from Stanford University, J.D. from Yale Law School and a B.A. degree in Economics from Columbia College. “Economic Strategy and National Security” pp. 145-146,  Dec 13, 2007) BFH</w:t>
      </w:r>
    </w:p>
    <w:p w14:paraId="39D22032" w14:textId="77777777" w:rsidR="00751D82" w:rsidRPr="00DA5995" w:rsidRDefault="00751D82" w:rsidP="00751D82">
      <w:pPr>
        <w:rPr>
          <w:sz w:val="14"/>
        </w:rPr>
      </w:pPr>
    </w:p>
    <w:p w14:paraId="4D29E160" w14:textId="77777777" w:rsidR="00751D82" w:rsidRPr="00DA5995" w:rsidRDefault="00751D82" w:rsidP="00751D82">
      <w:pPr>
        <w:rPr>
          <w:sz w:val="16"/>
        </w:rPr>
      </w:pPr>
      <w:r w:rsidRPr="00DA5995">
        <w:rPr>
          <w:sz w:val="16"/>
        </w:rPr>
        <w:t xml:space="preserve">A policy of constructive </w:t>
      </w:r>
      <w:r w:rsidRPr="00DA5995">
        <w:rPr>
          <w:rStyle w:val="StyleUnderline"/>
        </w:rPr>
        <w:t>engagement can also serve as a useful nexus between a forward looking economic strategy and improved U.S. national security.</w:t>
      </w:r>
      <w:r w:rsidRPr="00DA5995">
        <w:rPr>
          <w:sz w:val="16"/>
        </w:rPr>
        <w:t xml:space="preserve"> As evidenced by the failure of the United States to change the behavior of Libya, North Korea, Cuba, and others, the United States has only a limited ability to isolate countries in today's global markets. On the other hand, </w:t>
      </w:r>
      <w:r w:rsidRPr="00DA5995">
        <w:rPr>
          <w:rStyle w:val="Emphasis"/>
          <w:highlight w:val="cyan"/>
        </w:rPr>
        <w:t xml:space="preserve">economic and diplomatic engagement </w:t>
      </w:r>
      <w:r w:rsidRPr="00DA5995">
        <w:rPr>
          <w:rStyle w:val="Emphasis"/>
        </w:rPr>
        <w:t xml:space="preserve">coupled with discrete tools </w:t>
      </w:r>
      <w:r w:rsidRPr="00DA5995">
        <w:rPr>
          <w:rStyle w:val="Emphasis"/>
          <w:highlight w:val="cyan"/>
        </w:rPr>
        <w:t>offers the possibility of affirmatively promoting national security in three ways.</w:t>
      </w:r>
      <w:r w:rsidRPr="00DA5995">
        <w:rPr>
          <w:sz w:val="16"/>
        </w:rPr>
        <w:t xml:space="preserve"> First, the act of merely </w:t>
      </w:r>
      <w:r w:rsidRPr="00DA5995">
        <w:rPr>
          <w:rStyle w:val="StyleUnderline"/>
        </w:rPr>
        <w:t xml:space="preserve">being </w:t>
      </w:r>
      <w:r w:rsidRPr="00DA5995">
        <w:rPr>
          <w:rStyle w:val="StyleUnderline"/>
          <w:highlight w:val="cyan"/>
        </w:rPr>
        <w:t>engaged with a nation lessens the chances of military conflict with that country</w:t>
      </w:r>
      <w:r w:rsidRPr="00DA5995">
        <w:rPr>
          <w:sz w:val="16"/>
          <w:highlight w:val="cyan"/>
        </w:rPr>
        <w:t xml:space="preserve">. </w:t>
      </w:r>
      <w:r w:rsidRPr="00DA5995">
        <w:rPr>
          <w:sz w:val="16"/>
        </w:rPr>
        <w:t xml:space="preserve">Nations that have a relationship, especially democracies, are less likely to go to war with one another than countries that are neither democratic nor engaged. Second, </w:t>
      </w:r>
      <w:r w:rsidRPr="00DA5995">
        <w:rPr>
          <w:rStyle w:val="StyleUnderline"/>
        </w:rPr>
        <w:t>by being engaged</w:t>
      </w:r>
      <w:r w:rsidRPr="00DA5995">
        <w:rPr>
          <w:sz w:val="16"/>
        </w:rPr>
        <w:t xml:space="preserve"> with a country, </w:t>
      </w:r>
      <w:r w:rsidRPr="00DA5995">
        <w:rPr>
          <w:rStyle w:val="StyleUnderline"/>
          <w:highlight w:val="cyan"/>
        </w:rPr>
        <w:t>the United States increases its credibility and can thereby play more of a role in regional security discussions</w:t>
      </w:r>
      <w:r w:rsidRPr="00DA5995">
        <w:rPr>
          <w:sz w:val="16"/>
        </w:rPr>
        <w:t xml:space="preserve">. If the ongoing relationship is worth preserving, the United States has the leverage to persuade a country to modify its behavior. This was evidenced in the successful U.S. discussions with China over its sale of ring magnets to Pakistan for use in a nuclear reactor not under International Atomic Energy Agency (IAEA) supervision." The United States suspended availability of U.S. Export-Import Bank loans for infrastructure projects in China and threatened to impose sanctions on exports of technology to Chinese enterprises suspected of supplying Pakistan with military technology. In the wake of the 1996 Taiwan Straits showdown, China wanted to improve relations with the United States. As a result, the threat of sanctions coupled with the prospects of further deterioration in the U.S.-China relationship worked to change China's behavior.” Third, </w:t>
      </w:r>
      <w:r w:rsidRPr="00DA5995">
        <w:rPr>
          <w:rStyle w:val="StyleUnderline"/>
        </w:rPr>
        <w:t>in a context of constructive engagement</w:t>
      </w:r>
      <w:r w:rsidRPr="00DA5995">
        <w:rPr>
          <w:sz w:val="16"/>
        </w:rPr>
        <w:t xml:space="preserve">, </w:t>
      </w:r>
      <w:r w:rsidRPr="00DA5995">
        <w:rPr>
          <w:rStyle w:val="StyleUnderline"/>
        </w:rPr>
        <w:t>nations have more incentive to return to accepted norms of nation-state behavior even if they believe that they have to partially deviate from them to ensure their own security or survival</w:t>
      </w:r>
      <w:r w:rsidRPr="00DA5995">
        <w:rPr>
          <w:sz w:val="16"/>
        </w:rPr>
        <w:t>. This is especially true if they have ongoing constructive relationships with countries that do live by those norms. For example, although economic engagement plus the threat of sanctions did not prevent either India or Pakistan from each testing nuclear weapons in May 1998, the multilateral policy of sanctions plus ongoing engagement did help bring them back to the negotiating table once they had ensured their own security.” In September 1998, both countries agreed to resume a dialogue and each made commitments to sign the Nuclear Non-Proliferation Treaty (NPT)." Each country wanted the sanctions lifted; each wanted to be treated again as a respected nation; and each wanted to continue to play a role in the U.N. and other multilateral entities.</w:t>
      </w:r>
    </w:p>
    <w:p w14:paraId="22AEA804" w14:textId="77777777" w:rsidR="00751D82" w:rsidRPr="00DA5995" w:rsidRDefault="00751D82" w:rsidP="00751D82">
      <w:pPr>
        <w:rPr>
          <w:sz w:val="16"/>
        </w:rPr>
      </w:pPr>
    </w:p>
    <w:p w14:paraId="3E760082" w14:textId="094A7DE7" w:rsidR="00751D82" w:rsidRPr="00DA5995" w:rsidRDefault="00751D82" w:rsidP="00751D82">
      <w:pPr>
        <w:pStyle w:val="Heading2"/>
      </w:pPr>
      <w:r w:rsidRPr="00DA5995">
        <w:lastRenderedPageBreak/>
        <w:t>Untopical Acts</w:t>
      </w:r>
    </w:p>
    <w:p w14:paraId="31DA0963" w14:textId="14A6F482" w:rsidR="00B13949" w:rsidRPr="00DA5995" w:rsidRDefault="00B13949" w:rsidP="00B13949">
      <w:pPr>
        <w:pStyle w:val="Heading3"/>
      </w:pPr>
      <w:r w:rsidRPr="00DA5995">
        <w:lastRenderedPageBreak/>
        <w:t>Military Acts</w:t>
      </w:r>
    </w:p>
    <w:p w14:paraId="3D61D423" w14:textId="77777777" w:rsidR="00751D82" w:rsidRPr="00DA5995" w:rsidRDefault="00751D82" w:rsidP="00751D82">
      <w:pPr>
        <w:pStyle w:val="Heading4"/>
      </w:pPr>
      <w:r w:rsidRPr="00DA5995">
        <w:t>Economic and diplomatic engagement defined- distinct from military engagement</w:t>
      </w:r>
    </w:p>
    <w:p w14:paraId="6D141D3A" w14:textId="77777777" w:rsidR="00751D82" w:rsidRPr="00DA5995" w:rsidRDefault="00751D82" w:rsidP="00751D82">
      <w:r w:rsidRPr="00DA5995">
        <w:rPr>
          <w:rStyle w:val="Style13ptBold"/>
        </w:rPr>
        <w:t>Derrick 1998</w:t>
      </w:r>
      <w:r w:rsidRPr="00DA5995">
        <w:t xml:space="preserve"> (ROBERT R. DERRICK, LIEUTENANT COLONEL in the United States Army,  “Engagement: The Nations Premier Grand Strategy, Who's In Charge?”, 1 April 1998) BFH</w:t>
      </w:r>
    </w:p>
    <w:p w14:paraId="4D47AD53" w14:textId="77777777" w:rsidR="00702B0F" w:rsidRPr="00DA5995" w:rsidRDefault="00702B0F" w:rsidP="00702B0F">
      <w:pPr>
        <w:rPr>
          <w:b/>
          <w:iCs/>
          <w:u w:val="single"/>
        </w:rPr>
      </w:pPr>
      <w:r w:rsidRPr="00DA5995">
        <w:rPr>
          <w:rStyle w:val="Emphasis"/>
          <w:highlight w:val="cyan"/>
        </w:rPr>
        <w:t>Economic engagement covers a wide range of programs</w:t>
      </w:r>
      <w:r w:rsidRPr="00DA5995">
        <w:rPr>
          <w:sz w:val="16"/>
        </w:rPr>
        <w:t xml:space="preserve">. </w:t>
      </w:r>
      <w:r w:rsidRPr="00DA5995">
        <w:rPr>
          <w:rStyle w:val="StyleUnderline"/>
          <w:highlight w:val="cyan"/>
        </w:rPr>
        <w:t>Financial incentives</w:t>
      </w:r>
      <w:r w:rsidRPr="00DA5995">
        <w:rPr>
          <w:sz w:val="16"/>
        </w:rPr>
        <w:t xml:space="preserve"> are an effective engagement tool since countries usually interact with the US when money is involved. Whether it is </w:t>
      </w:r>
      <w:r w:rsidRPr="00DA5995">
        <w:rPr>
          <w:rStyle w:val="StyleUnderline"/>
          <w:highlight w:val="cyan"/>
        </w:rPr>
        <w:t>obtaining funding for a national program</w:t>
      </w:r>
      <w:r w:rsidRPr="00DA5995">
        <w:rPr>
          <w:rStyle w:val="StyleUnderline"/>
        </w:rPr>
        <w:t xml:space="preserve">; </w:t>
      </w:r>
      <w:r w:rsidRPr="00DA5995">
        <w:rPr>
          <w:rStyle w:val="StyleUnderline"/>
          <w:highlight w:val="cyan"/>
        </w:rPr>
        <w:t>acquiring materiel, food or medicine</w:t>
      </w:r>
      <w:r w:rsidRPr="00DA5995">
        <w:rPr>
          <w:sz w:val="16"/>
        </w:rPr>
        <w:t xml:space="preserve">; or maintaining Most Favored Nation 12 Status, financial aide has always been a preferred way for the US to affect the behavior of others. </w:t>
      </w:r>
      <w:r w:rsidRPr="00DA5995">
        <w:rPr>
          <w:rStyle w:val="Emphasis"/>
          <w:highlight w:val="cyan"/>
        </w:rPr>
        <w:t>Diplomatic engagement</w:t>
      </w:r>
      <w:r w:rsidRPr="00DA5995">
        <w:rPr>
          <w:rStyle w:val="StyleUnderline"/>
          <w:highlight w:val="cyan"/>
        </w:rPr>
        <w:t xml:space="preserve"> ranges from recognition of sovereign states and foreign governments, to presidential visits, to all aspects of the embassy itself</w:t>
      </w:r>
      <w:r w:rsidRPr="00DA5995">
        <w:rPr>
          <w:rStyle w:val="StyleUnderline"/>
        </w:rPr>
        <w:t>.</w:t>
      </w:r>
      <w:r w:rsidRPr="00DA5995">
        <w:rPr>
          <w:sz w:val="16"/>
        </w:rPr>
        <w:t xml:space="preserve"> The mere existence of an </w:t>
      </w:r>
      <w:r w:rsidRPr="00DA5995">
        <w:rPr>
          <w:rStyle w:val="Emphasis"/>
          <w:highlight w:val="cyan"/>
        </w:rPr>
        <w:t>embassy</w:t>
      </w:r>
      <w:r w:rsidRPr="00DA5995">
        <w:rPr>
          <w:rStyle w:val="Emphasis"/>
        </w:rPr>
        <w:t xml:space="preserve"> is an engagement tool</w:t>
      </w:r>
      <w:r w:rsidRPr="00DA5995">
        <w:rPr>
          <w:sz w:val="16"/>
        </w:rPr>
        <w:t xml:space="preserve">. </w:t>
      </w:r>
      <w:r w:rsidRPr="00DA5995">
        <w:rPr>
          <w:rStyle w:val="StyleUnderline"/>
        </w:rPr>
        <w:t>Through</w:t>
      </w:r>
      <w:r w:rsidRPr="00DA5995">
        <w:rPr>
          <w:sz w:val="16"/>
        </w:rPr>
        <w:t xml:space="preserve"> official diplomatic </w:t>
      </w:r>
      <w:r w:rsidRPr="00DA5995">
        <w:rPr>
          <w:rStyle w:val="StyleUnderline"/>
        </w:rPr>
        <w:t>ceremonies</w:t>
      </w:r>
      <w:r w:rsidRPr="00DA5995">
        <w:rPr>
          <w:sz w:val="16"/>
        </w:rPr>
        <w:t xml:space="preserve">, </w:t>
      </w:r>
      <w:r w:rsidRPr="00DA5995">
        <w:rPr>
          <w:rStyle w:val="StyleUnderline"/>
        </w:rPr>
        <w:t>informal meetings</w:t>
      </w:r>
      <w:r w:rsidRPr="00DA5995">
        <w:rPr>
          <w:sz w:val="16"/>
        </w:rPr>
        <w:t xml:space="preserve">, and embassy employees living among the locals, </w:t>
      </w:r>
      <w:r w:rsidRPr="00DA5995">
        <w:rPr>
          <w:rStyle w:val="StyleUnderline"/>
        </w:rPr>
        <w:t xml:space="preserve">the </w:t>
      </w:r>
      <w:r w:rsidRPr="00DA5995">
        <w:rPr>
          <w:rStyle w:val="StyleUnderline"/>
          <w:highlight w:val="cyan"/>
        </w:rPr>
        <w:t>Department of State's presence</w:t>
      </w:r>
      <w:r w:rsidRPr="00DA5995">
        <w:rPr>
          <w:rStyle w:val="StyleUnderline"/>
        </w:rPr>
        <w:t xml:space="preserve"> is engagement in and of itself. </w:t>
      </w:r>
      <w:r w:rsidRPr="00DA5995">
        <w:rPr>
          <w:sz w:val="16"/>
        </w:rPr>
        <w:t>Similarly, "...</w:t>
      </w:r>
      <w:r w:rsidRPr="00DA5995">
        <w:rPr>
          <w:rStyle w:val="StyleUnderline"/>
        </w:rPr>
        <w:t>overseas...forces embody global military engagement</w:t>
      </w:r>
      <w:r w:rsidRPr="00DA5995">
        <w:rPr>
          <w:sz w:val="16"/>
        </w:rPr>
        <w:t xml:space="preserve">. They serve as role models for </w:t>
      </w:r>
      <w:r w:rsidRPr="00DA5995">
        <w:rPr>
          <w:rStyle w:val="StyleUnderline"/>
        </w:rPr>
        <w:t>militaries</w:t>
      </w:r>
      <w:r w:rsidRPr="00DA5995">
        <w:rPr>
          <w:sz w:val="16"/>
        </w:rPr>
        <w:t xml:space="preserve"> in emerging democracies; </w:t>
      </w:r>
      <w:r w:rsidRPr="00DA5995">
        <w:rPr>
          <w:rStyle w:val="StyleUnderline"/>
        </w:rPr>
        <w:t>contribute</w:t>
      </w:r>
      <w:r w:rsidRPr="00DA5995">
        <w:rPr>
          <w:sz w:val="16"/>
        </w:rPr>
        <w:t xml:space="preserve"> uniquely </w:t>
      </w:r>
      <w:r w:rsidRPr="00DA5995">
        <w:rPr>
          <w:rStyle w:val="StyleUnderline"/>
        </w:rPr>
        <w:t>to the stability, continuity, and flexibility that protects US interests</w:t>
      </w:r>
      <w:r w:rsidRPr="00DA5995">
        <w:rPr>
          <w:sz w:val="16"/>
        </w:rPr>
        <w:t xml:space="preserve">; and are crucial to continued democratic and economic development."14 In addition to our presence overseas, our </w:t>
      </w:r>
      <w:r w:rsidRPr="00DA5995">
        <w:rPr>
          <w:rStyle w:val="Emphasis"/>
          <w:highlight w:val="cyan"/>
        </w:rPr>
        <w:t>military engagement consists of a variety of military to military and political to military events.</w:t>
      </w:r>
      <w:r w:rsidRPr="00DA5995">
        <w:rPr>
          <w:rStyle w:val="Emphasis"/>
        </w:rPr>
        <w:t xml:space="preserve"> U.S. and host nation defense forces conduct combined exercises to improve cooperation and strengthen ties.</w:t>
      </w:r>
    </w:p>
    <w:p w14:paraId="679CE6AE" w14:textId="3E1D0613" w:rsidR="00751D82" w:rsidRPr="00DA5995" w:rsidRDefault="00751D82" w:rsidP="00751D82">
      <w:pPr>
        <w:pStyle w:val="Heading2"/>
      </w:pPr>
      <w:r w:rsidRPr="00DA5995">
        <w:lastRenderedPageBreak/>
        <w:t xml:space="preserve">Topical Processes </w:t>
      </w:r>
    </w:p>
    <w:p w14:paraId="083FDC1C" w14:textId="38D9F340" w:rsidR="00237B0A" w:rsidRPr="00DA5995" w:rsidRDefault="00237B0A" w:rsidP="00237B0A">
      <w:pPr>
        <w:pStyle w:val="Heading3"/>
      </w:pPr>
      <w:r w:rsidRPr="00DA5995">
        <w:lastRenderedPageBreak/>
        <w:t>Long Term/Not QPQ</w:t>
      </w:r>
    </w:p>
    <w:p w14:paraId="73C502FE" w14:textId="77777777" w:rsidR="00237B0A" w:rsidRPr="00DA5995" w:rsidRDefault="00237B0A" w:rsidP="00237B0A">
      <w:pPr>
        <w:pStyle w:val="Heading4"/>
      </w:pPr>
      <w:r w:rsidRPr="00DA5995">
        <w:t>Diplomatic and economic engagement must be long term – distinct from short term exchanges and QPQs</w:t>
      </w:r>
    </w:p>
    <w:p w14:paraId="6810B139" w14:textId="77777777" w:rsidR="00237B0A" w:rsidRPr="00DA5995" w:rsidRDefault="00237B0A" w:rsidP="00237B0A">
      <w:pPr>
        <w:rPr>
          <w:rFonts w:eastAsia="Calibri"/>
        </w:rPr>
      </w:pPr>
      <w:r w:rsidRPr="00DA5995">
        <w:rPr>
          <w:rFonts w:eastAsia="Calibri"/>
          <w:b/>
          <w:bCs/>
          <w:sz w:val="26"/>
        </w:rPr>
        <w:t>Martin 2</w:t>
      </w:r>
      <w:r w:rsidRPr="00DA5995">
        <w:rPr>
          <w:rFonts w:eastAsia="Calibri"/>
        </w:rPr>
        <w:t xml:space="preserve"> (Curtis H, Department of Political Science, Merrimack College, “Rewarding North Korea: Theoretical Perspectives on the 1994 Agreed Framework,” 2002 Journal of Peace Research, vol. 39, no. 1, 2002, pp. 51–68,  </w:t>
      </w:r>
      <w:r w:rsidRPr="00DA5995">
        <w:t xml:space="preserve">http://jpr.sagepub.com/content/39/1/51.full.pdf//) </w:t>
      </w:r>
      <w:r w:rsidRPr="00DA5995">
        <w:rPr>
          <w:rFonts w:eastAsia="Calibri"/>
        </w:rPr>
        <w:t>BFH</w:t>
      </w:r>
    </w:p>
    <w:p w14:paraId="3E3B6544" w14:textId="799B36DB" w:rsidR="00B85439" w:rsidRPr="00DA5995" w:rsidRDefault="00237B0A" w:rsidP="00D64B29">
      <w:pPr>
        <w:rPr>
          <w:rFonts w:eastAsia="Calibri"/>
          <w:sz w:val="16"/>
        </w:rPr>
      </w:pPr>
      <w:r w:rsidRPr="00DA5995">
        <w:rPr>
          <w:rFonts w:eastAsia="Calibri"/>
          <w:sz w:val="16"/>
        </w:rPr>
        <w:t xml:space="preserve">Despite a reﬂexive preference for taking a hard line, in the autumn of 1994 the USA offered a state perceived as hostile, aggressive, and volatile – perhaps the most dangerous of what were called ‘rogue states’ – </w:t>
      </w:r>
      <w:r w:rsidRPr="00DA5995">
        <w:rPr>
          <w:rStyle w:val="StyleUnderline"/>
        </w:rPr>
        <w:t xml:space="preserve">a menu of diplomatic and economic incentives to freeze and eventually dismantle its nuclear weapons program. This was not an offer of </w:t>
      </w:r>
      <w:r w:rsidRPr="00DA5995">
        <w:rPr>
          <w:rStyle w:val="StyleUnderline"/>
          <w:highlight w:val="cyan"/>
        </w:rPr>
        <w:t>broad diplomatic and economic engagement</w:t>
      </w:r>
      <w:r w:rsidRPr="00DA5995">
        <w:rPr>
          <w:rStyle w:val="StyleUnderline"/>
        </w:rPr>
        <w:t xml:space="preserve"> aimed at transforming relations</w:t>
      </w:r>
      <w:r w:rsidRPr="00DA5995">
        <w:rPr>
          <w:rFonts w:eastAsia="Calibri"/>
          <w:sz w:val="16"/>
        </w:rPr>
        <w:t xml:space="preserve"> (Davis, 2000: 19). </w:t>
      </w:r>
      <w:r w:rsidRPr="00DA5995">
        <w:rPr>
          <w:rStyle w:val="StyleUnderline"/>
        </w:rPr>
        <w:t xml:space="preserve">It </w:t>
      </w:r>
      <w:r w:rsidRPr="00DA5995">
        <w:rPr>
          <w:rStyle w:val="StyleUnderline"/>
          <w:highlight w:val="cyan"/>
        </w:rPr>
        <w:t>was</w:t>
      </w:r>
      <w:r w:rsidRPr="00DA5995">
        <w:rPr>
          <w:rFonts w:eastAsia="Calibri"/>
          <w:b/>
          <w:bCs/>
          <w:highlight w:val="cyan"/>
          <w:u w:val="single"/>
        </w:rPr>
        <w:t xml:space="preserve"> </w:t>
      </w:r>
      <w:r w:rsidRPr="00DA5995">
        <w:rPr>
          <w:rFonts w:eastAsia="Calibri"/>
          <w:sz w:val="16"/>
        </w:rPr>
        <w:t>rather what Long (1996: 3) refers to as ‘</w:t>
      </w:r>
      <w:r w:rsidRPr="00DA5995">
        <w:rPr>
          <w:rStyle w:val="StyleUnderline"/>
          <w:highlight w:val="cyan"/>
        </w:rPr>
        <w:t>a speciﬁc short-term beneﬁt exchanged for an explicitly delineated response from the recipient’</w:t>
      </w:r>
      <w:r w:rsidRPr="00DA5995">
        <w:rPr>
          <w:rFonts w:eastAsia="Calibri"/>
          <w:sz w:val="16"/>
        </w:rPr>
        <w:t>.</w:t>
      </w:r>
      <w:r w:rsidRPr="00DA5995">
        <w:rPr>
          <w:sz w:val="16"/>
        </w:rPr>
        <w:t xml:space="preserve"> In fact, </w:t>
      </w:r>
      <w:r w:rsidRPr="00DA5995">
        <w:rPr>
          <w:rStyle w:val="StyleUnderline"/>
        </w:rPr>
        <w:t>the ‘</w:t>
      </w:r>
      <w:r w:rsidRPr="00DA5995">
        <w:rPr>
          <w:rStyle w:val="StyleUnderline"/>
          <w:highlight w:val="cyan"/>
        </w:rPr>
        <w:t>carrots’</w:t>
      </w:r>
      <w:r w:rsidRPr="00DA5995">
        <w:rPr>
          <w:rFonts w:eastAsia="Calibri"/>
          <w:b/>
          <w:bCs/>
          <w:highlight w:val="cyan"/>
          <w:u w:val="single"/>
        </w:rPr>
        <w:t xml:space="preserve"> </w:t>
      </w:r>
      <w:r w:rsidRPr="00DA5995">
        <w:rPr>
          <w:sz w:val="16"/>
        </w:rPr>
        <w:t>in the Agreed Framework</w:t>
      </w:r>
      <w:r w:rsidRPr="00DA5995">
        <w:rPr>
          <w:rFonts w:eastAsia="Calibri"/>
          <w:b/>
          <w:bCs/>
          <w:u w:val="single"/>
        </w:rPr>
        <w:t xml:space="preserve"> </w:t>
      </w:r>
      <w:r w:rsidRPr="00DA5995">
        <w:rPr>
          <w:rStyle w:val="StyleUnderline"/>
          <w:highlight w:val="cyan"/>
        </w:rPr>
        <w:t>are better understood as part of a ‘limited engagement’ policy that still relied principally upon the ‘sticks’ of ‘containment and isolation’</w:t>
      </w:r>
      <w:r w:rsidRPr="00DA5995">
        <w:rPr>
          <w:rFonts w:eastAsia="Calibri"/>
          <w:sz w:val="16"/>
          <w:highlight w:val="cyan"/>
        </w:rPr>
        <w:t xml:space="preserve"> </w:t>
      </w:r>
      <w:r w:rsidRPr="00DA5995">
        <w:rPr>
          <w:rFonts w:eastAsia="Calibri"/>
          <w:sz w:val="16"/>
        </w:rPr>
        <w:t>(Litwak, 2000: 5; Oh &amp; Hassig, 2000: 196). The most tangible of the private beneﬁts on offer to the DPRK – at an estimated cost of over $4 billion at the time – was two more ‘proliferation-resistant’ light water reactors (LWRs) to replace its older graphitemoderated nuclear plants. The provision of heavy fuel oil to compensate North Korea for energy production foregone as the result of shutting down or not completing their new graphite reactors was another signiﬁcant incentive, amounting to hundreds of millions of dollars since 1995. The much-weakened DPRK was in need of far more than a couple of reactors and oil shipments, however. It needed economic resuscitation and security assurances to compensate for a deteriorating security balance in the region. The North placed great value on the pledge in Article 2, Section 1, that ‘within three months of the date of this document, both sides will reduce barriers to trade and investment’, which the North took as a pledge to end economic sanctions (Harrison, 1998: 63; Manning, 1998: 156). Likewise, it attached great importance to the US reiteration a year previously of the negative security assurances ﬁrst offered by the Bush administration (Sigal, 1998: 65).</w:t>
      </w:r>
    </w:p>
    <w:p w14:paraId="39AC85C2" w14:textId="4BDCC32D" w:rsidR="00B216E2" w:rsidRPr="00DA5995" w:rsidRDefault="00533A3C" w:rsidP="007A0F26">
      <w:pPr>
        <w:pStyle w:val="Heading1"/>
      </w:pPr>
      <w:r w:rsidRPr="00DA5995">
        <w:lastRenderedPageBreak/>
        <w:t>Engagement</w:t>
      </w:r>
    </w:p>
    <w:p w14:paraId="6355E18E" w14:textId="70BAEAB6" w:rsidR="003D7328" w:rsidRPr="00DA5995" w:rsidRDefault="00B216E2" w:rsidP="003D7328">
      <w:pPr>
        <w:pStyle w:val="Heading2"/>
      </w:pPr>
      <w:r w:rsidRPr="00DA5995">
        <w:lastRenderedPageBreak/>
        <w:t>General Definitions</w:t>
      </w:r>
    </w:p>
    <w:p w14:paraId="73C10A89" w14:textId="24315659" w:rsidR="00815C3F" w:rsidRPr="00DA5995" w:rsidRDefault="00815C3F" w:rsidP="00815C3F">
      <w:pPr>
        <w:pStyle w:val="Heading3"/>
      </w:pPr>
      <w:r w:rsidRPr="00DA5995">
        <w:lastRenderedPageBreak/>
        <w:t xml:space="preserve">Bilateral/ Increase </w:t>
      </w:r>
      <w:r w:rsidR="00D30F47" w:rsidRPr="00DA5995">
        <w:t>Interdependence</w:t>
      </w:r>
    </w:p>
    <w:p w14:paraId="0951BC18" w14:textId="264F83BB" w:rsidR="00ED74F8" w:rsidRPr="00DA5995" w:rsidRDefault="00ED74F8" w:rsidP="00ED74F8">
      <w:pPr>
        <w:pStyle w:val="Heading4"/>
      </w:pPr>
      <w:r w:rsidRPr="00DA5995">
        <w:t>Engagement necessitates bilateral agreements that increase interdependence can be conditional or unconditional</w:t>
      </w:r>
    </w:p>
    <w:p w14:paraId="1FA98C0F"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 w:history="1">
        <w:r w:rsidRPr="00DA5995">
          <w:t>http://www.jstor.org/stable/24357749)</w:t>
        </w:r>
      </w:hyperlink>
      <w:r w:rsidRPr="00DA5995">
        <w:t xml:space="preserve"> BFH</w:t>
      </w:r>
    </w:p>
    <w:p w14:paraId="466EDCC9" w14:textId="77777777" w:rsidR="00ED74F8" w:rsidRPr="00DA5995" w:rsidRDefault="00ED74F8" w:rsidP="00ED74F8">
      <w:pPr>
        <w:rPr>
          <w:rStyle w:val="StyleUnderline"/>
        </w:rPr>
      </w:pPr>
      <w:r w:rsidRPr="00DA5995">
        <w:rPr>
          <w:sz w:val="16"/>
        </w:rPr>
        <w:t xml:space="preserve">In order to establish a more effective framework for dealing with unsavory regimes, I propose that </w:t>
      </w:r>
      <w:r w:rsidRPr="00DA5995">
        <w:rPr>
          <w:rStyle w:val="StyleUnderline"/>
        </w:rPr>
        <w:t xml:space="preserve">we </w:t>
      </w:r>
      <w:r w:rsidRPr="00DA5995">
        <w:rPr>
          <w:rStyle w:val="StyleUnderline"/>
          <w:highlight w:val="cyan"/>
        </w:rPr>
        <w:t>define engagement as the attempt to influence the political behavior of a</w:t>
      </w:r>
      <w:r w:rsidRPr="00DA5995">
        <w:rPr>
          <w:rStyle w:val="StyleUnderline"/>
        </w:rPr>
        <w:t xml:space="preserve"> target </w:t>
      </w:r>
      <w:r w:rsidRPr="00DA5995">
        <w:rPr>
          <w:rStyle w:val="StyleUnderline"/>
          <w:highlight w:val="cyan"/>
        </w:rPr>
        <w:t xml:space="preserve">state through the </w:t>
      </w:r>
      <w:r w:rsidRPr="00DA5995">
        <w:rPr>
          <w:rStyle w:val="StyleUnderline"/>
        </w:rPr>
        <w:t xml:space="preserve">comprehensive </w:t>
      </w:r>
      <w:r w:rsidRPr="00DA5995">
        <w:rPr>
          <w:rStyle w:val="StyleUnderline"/>
          <w:highlight w:val="cyan"/>
        </w:rPr>
        <w:t>establishment and enhancement of contacts with that state</w:t>
      </w:r>
      <w:r w:rsidRPr="00DA5995">
        <w:rPr>
          <w:sz w:val="16"/>
          <w:highlight w:val="cyan"/>
        </w:rPr>
        <w:t xml:space="preserve"> </w:t>
      </w:r>
      <w:r w:rsidRPr="00DA5995">
        <w:rPr>
          <w:sz w:val="16"/>
        </w:rPr>
        <w:t xml:space="preserve">across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highlight w:val="cyan"/>
        </w:rPr>
        <w:t>Engagement is an iterated process in which the sender and target state develop a relationship of increasing interdependence</w:t>
      </w:r>
      <w:r w:rsidRPr="00DA5995">
        <w:rPr>
          <w:sz w:val="16"/>
        </w:rPr>
        <w:t xml:space="preserve">, </w:t>
      </w:r>
      <w:r w:rsidRPr="00DA5995">
        <w:rPr>
          <w:rStyle w:val="StyleUnderline"/>
          <w:highlight w:val="cyan"/>
        </w:rPr>
        <w:t>culminating</w:t>
      </w:r>
      <w:r w:rsidRPr="00DA5995">
        <w:rPr>
          <w:rStyle w:val="StyleUnderline"/>
        </w:rPr>
        <w:t xml:space="preserve"> </w:t>
      </w:r>
      <w:r w:rsidRPr="00DA5995">
        <w:rPr>
          <w:rStyle w:val="StyleUnderline"/>
          <w:highlight w:val="cyan"/>
        </w:rPr>
        <w:t>in</w:t>
      </w:r>
      <w:r w:rsidRPr="00DA5995">
        <w:rPr>
          <w:sz w:val="16"/>
        </w:rPr>
        <w:t xml:space="preserve"> the endpoint of "</w:t>
      </w:r>
      <w:r w:rsidRPr="00DA5995">
        <w:rPr>
          <w:rStyle w:val="StyleUnderline"/>
          <w:highlight w:val="cyan"/>
        </w:rPr>
        <w:t>normalized relations</w:t>
      </w:r>
      <w:r w:rsidRPr="00DA5995">
        <w:rPr>
          <w:rStyle w:val="StyleUnderline"/>
        </w:rPr>
        <w:t>" characterized by a high level of interactions across multiple domains</w:t>
      </w:r>
      <w:r w:rsidRPr="00DA5995">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w:t>
      </w:r>
      <w:r w:rsidRPr="00DA5995">
        <w:rPr>
          <w:rStyle w:val="StyleUnderline"/>
          <w:highlight w:val="cyan"/>
        </w:rPr>
        <w:t>the sender state can</w:t>
      </w:r>
      <w:r w:rsidRPr="00DA5995">
        <w:rPr>
          <w:rStyle w:val="StyleUnderline"/>
        </w:rPr>
        <w:t xml:space="preserve"> achieve its objectives using </w:t>
      </w:r>
      <w:r w:rsidRPr="00DA5995">
        <w:rPr>
          <w:rStyle w:val="StyleUnderline"/>
          <w:highlight w:val="cyan"/>
        </w:rPr>
        <w:t>engage</w:t>
      </w:r>
      <w:r w:rsidRPr="00DA5995">
        <w:rPr>
          <w:rStyle w:val="StyleUnderline"/>
        </w:rPr>
        <w:t xml:space="preserve">ment through any one of the following causal processes: </w:t>
      </w:r>
      <w:r w:rsidRPr="00DA5995">
        <w:rPr>
          <w:rStyle w:val="StyleUnderline"/>
          <w:highlight w:val="cyan"/>
        </w:rPr>
        <w:t>by directly modifying the behavior of the target regime; by</w:t>
      </w:r>
      <w:r w:rsidRPr="00DA5995">
        <w:rPr>
          <w:rStyle w:val="StyleUnderline"/>
        </w:rPr>
        <w:t xml:space="preserve"> manipulating or </w:t>
      </w:r>
      <w:r w:rsidRPr="00DA5995">
        <w:rPr>
          <w:rStyle w:val="StyleUnderline"/>
          <w:highlight w:val="cyan"/>
        </w:rPr>
        <w:t>reinforcing the target states' domestic balance of political power</w:t>
      </w:r>
      <w:r w:rsidRPr="00DA5995">
        <w:rPr>
          <w:rStyle w:val="StyleUnderline"/>
        </w:rPr>
        <w:t xml:space="preserve"> between competing factions that advocate divergent policies; </w:t>
      </w:r>
      <w:r w:rsidRPr="00DA5995">
        <w:rPr>
          <w:rStyle w:val="StyleUnderline"/>
          <w:highlight w:val="cyan"/>
        </w:rPr>
        <w:t>or by shifting preferences at the grassroots level</w:t>
      </w:r>
      <w:r w:rsidRPr="00DA5995">
        <w:rPr>
          <w:rStyle w:val="StyleUnderline"/>
        </w:rPr>
        <w:t xml:space="preserve"> in the hope that this will precipitate political change from below within the target state.</w:t>
      </w:r>
    </w:p>
    <w:p w14:paraId="5C5B6430" w14:textId="0FC4DA36" w:rsidR="00116527" w:rsidRPr="00DA5995" w:rsidRDefault="00AD2556" w:rsidP="00AD2556">
      <w:pPr>
        <w:pStyle w:val="Heading3"/>
      </w:pPr>
      <w:r w:rsidRPr="00DA5995">
        <w:lastRenderedPageBreak/>
        <w:t xml:space="preserve">Change </w:t>
      </w:r>
      <w:r w:rsidR="00116527" w:rsidRPr="00DA5995">
        <w:t>Policy/Long term</w:t>
      </w:r>
    </w:p>
    <w:p w14:paraId="6C8FF90A" w14:textId="77777777" w:rsidR="00116527" w:rsidRPr="00DA5995" w:rsidRDefault="00116527" w:rsidP="00116527">
      <w:pPr>
        <w:pStyle w:val="Heading4"/>
      </w:pPr>
      <w:r w:rsidRPr="00DA5995">
        <w:t>Engagement must be the establishment of continual political communication and change policies</w:t>
      </w:r>
    </w:p>
    <w:p w14:paraId="6A51D97C" w14:textId="77777777" w:rsidR="00116527" w:rsidRPr="00DA5995" w:rsidRDefault="00116527" w:rsidP="00116527">
      <w:r w:rsidRPr="00DA5995">
        <w:rPr>
          <w:rStyle w:val="Style13ptBold"/>
        </w:rPr>
        <w:t>Sheen 2002</w:t>
      </w:r>
      <w:r w:rsidRPr="00DA5995">
        <w:rPr>
          <w:b/>
        </w:rPr>
        <w:t xml:space="preserve"> </w:t>
      </w:r>
      <w:r w:rsidRPr="00DA5995">
        <w:t xml:space="preserve">(Seongho Sheen, associate professor at the Graduate School of International Studies, Seoul National University, The Korean Journal of Defense Analysis, Vol. XIV, No. 1, Spring 2002, “US Strategy of Engagement During the Cold War and Its Implication for Sunshine Policy” </w:t>
      </w:r>
      <w:hyperlink r:id="rId12" w:history="1">
        <w:r w:rsidRPr="00DA5995">
          <w:rPr>
            <w:rStyle w:val="Hyperlink"/>
          </w:rPr>
          <w:t>http://www.kida.re.kr/data/2006/04/14/seongho_sheen.pdf)</w:t>
        </w:r>
      </w:hyperlink>
      <w:r w:rsidRPr="00DA5995">
        <w:t xml:space="preserve"> BFH</w:t>
      </w:r>
    </w:p>
    <w:p w14:paraId="611156C4" w14:textId="77777777" w:rsidR="00116527" w:rsidRPr="00DA5995" w:rsidRDefault="00116527" w:rsidP="00116527"/>
    <w:p w14:paraId="04FE484E" w14:textId="513339B3" w:rsidR="00116527" w:rsidRPr="00DA5995" w:rsidRDefault="00116527" w:rsidP="008A0BD1">
      <w:pPr>
        <w:rPr>
          <w:sz w:val="14"/>
        </w:rPr>
      </w:pPr>
      <w:r w:rsidRPr="00DA5995">
        <w:rPr>
          <w:sz w:val="14"/>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DA5995">
        <w:rPr>
          <w:rStyle w:val="StyleUnderline"/>
          <w:highlight w:val="cyan"/>
        </w:rPr>
        <w:t>engagement promotes positive relations</w:t>
      </w:r>
      <w:r w:rsidRPr="00DA5995">
        <w:rPr>
          <w:sz w:val="14"/>
        </w:rPr>
        <w:t xml:space="preserve"> with an enemy </w:t>
      </w:r>
      <w:r w:rsidRPr="00DA5995">
        <w:rPr>
          <w:rStyle w:val="StyleUnderline"/>
          <w:highlight w:val="cyan"/>
        </w:rPr>
        <w:t xml:space="preserve">as a means of changing </w:t>
      </w:r>
      <w:r w:rsidRPr="00DA5995">
        <w:rPr>
          <w:rStyle w:val="StyleUnderline"/>
        </w:rPr>
        <w:t>the</w:t>
      </w:r>
      <w:r w:rsidRPr="00DA5995">
        <w:rPr>
          <w:sz w:val="14"/>
        </w:rPr>
        <w:t xml:space="preserve"> behavior or </w:t>
      </w:r>
      <w:r w:rsidRPr="00DA5995">
        <w:rPr>
          <w:rStyle w:val="StyleUnderline"/>
          <w:highlight w:val="cyan"/>
        </w:rPr>
        <w:t xml:space="preserve">policies </w:t>
      </w:r>
      <w:r w:rsidRPr="00DA5995">
        <w:rPr>
          <w:rStyle w:val="StyleUnderline"/>
        </w:rPr>
        <w:t xml:space="preserve">of a target government. It accepts the legitimacy of that government and tries to shape its conduct. </w:t>
      </w:r>
      <w:r w:rsidRPr="00DA5995">
        <w:rPr>
          <w:rStyle w:val="StyleUnderline"/>
          <w:highlight w:val="cyan"/>
        </w:rPr>
        <w:t xml:space="preserve">Engagement </w:t>
      </w:r>
      <w:r w:rsidRPr="00DA5995">
        <w:rPr>
          <w:rStyle w:val="StyleUnderline"/>
        </w:rPr>
        <w:t xml:space="preserve">also </w:t>
      </w:r>
      <w:r w:rsidRPr="00DA5995">
        <w:rPr>
          <w:rStyle w:val="StyleUnderline"/>
          <w:highlight w:val="cyan"/>
        </w:rPr>
        <w:t xml:space="preserve">requires the </w:t>
      </w:r>
      <w:r w:rsidRPr="00DA5995">
        <w:rPr>
          <w:rStyle w:val="Emphasis"/>
          <w:highlight w:val="cyan"/>
        </w:rPr>
        <w:t>establishment and continuance of political communication with the target</w:t>
      </w:r>
      <w:r w:rsidRPr="00DA5995">
        <w:rPr>
          <w:rStyle w:val="Emphasis"/>
        </w:rPr>
        <w:t>.</w:t>
      </w:r>
      <w:r w:rsidRPr="00DA5995">
        <w:rPr>
          <w:sz w:val="14"/>
        </w:rPr>
        <w:t xml:space="preserve"> In engaging the enemy, the state sees political polarization with target or isolation of the target country as undesirable.</w:t>
      </w:r>
    </w:p>
    <w:p w14:paraId="516D058C" w14:textId="2A287AF4" w:rsidR="00AD2556" w:rsidRPr="00DA5995" w:rsidRDefault="00116527" w:rsidP="00AD2556">
      <w:pPr>
        <w:pStyle w:val="Heading3"/>
      </w:pPr>
      <w:r w:rsidRPr="00DA5995">
        <w:lastRenderedPageBreak/>
        <w:t xml:space="preserve">Change </w:t>
      </w:r>
      <w:r w:rsidR="00AD2556" w:rsidRPr="00DA5995">
        <w:t>Behavior</w:t>
      </w:r>
    </w:p>
    <w:p w14:paraId="250F49C5" w14:textId="77777777" w:rsidR="00AD2556" w:rsidRPr="00DA5995" w:rsidRDefault="00AD2556" w:rsidP="00AD2556">
      <w:pPr>
        <w:pStyle w:val="Heading4"/>
      </w:pPr>
      <w:r w:rsidRPr="00DA5995">
        <w:t>Intent must be to change the target states behavior</w:t>
      </w:r>
    </w:p>
    <w:p w14:paraId="568DC65C" w14:textId="3D0AF95F" w:rsidR="00AD2556" w:rsidRPr="00DA5995" w:rsidRDefault="00ED74F8" w:rsidP="00AD2556">
      <w:r w:rsidRPr="00DA5995">
        <w:rPr>
          <w:rStyle w:val="Style13ptBold"/>
        </w:rPr>
        <w:t>Crocker</w:t>
      </w:r>
      <w:r w:rsidR="00AD2556" w:rsidRPr="00DA5995">
        <w:rPr>
          <w:rStyle w:val="Style13ptBold"/>
        </w:rPr>
        <w:t xml:space="preserve"> 2009 </w:t>
      </w:r>
      <w:r w:rsidR="00AD2556" w:rsidRPr="00DA5995">
        <w:t xml:space="preserve">(Chester A. Crocker, a professor of strategic studies at the Walsh School of Foreign Service at Georgetown University, was an assistant secretary of state for African affairs from 1981 to 1989. "Terms of Engagement," 9-13-2009 New York Times, </w:t>
      </w:r>
      <w:hyperlink r:id="rId13" w:history="1">
        <w:r w:rsidR="00AD2556" w:rsidRPr="00DA5995">
          <w:rPr>
            <w:rStyle w:val="Hyperlink"/>
          </w:rPr>
          <w:t>http://www.nytimes.com/2009/09/14/opinion/14crocker.html?_r=0)</w:t>
        </w:r>
      </w:hyperlink>
      <w:r w:rsidR="00AD2556" w:rsidRPr="00DA5995">
        <w:t xml:space="preserve"> BFH</w:t>
      </w:r>
    </w:p>
    <w:p w14:paraId="1D4CC431" w14:textId="4229CC60" w:rsidR="00AD2556" w:rsidRPr="00DA5995" w:rsidRDefault="00AD2556" w:rsidP="00AD2556">
      <w:pPr>
        <w:rPr>
          <w:rStyle w:val="Emphasis"/>
          <w:highlight w:val="cyan"/>
        </w:rPr>
      </w:pPr>
      <w:r w:rsidRPr="00DA5995">
        <w:rPr>
          <w:sz w:val="16"/>
        </w:rPr>
        <w:t xml:space="preserve">PRESIDENT OBAMA will have a hard time achieving his foreign policy goals until he masters some key terms and better manages the expectations they convey. Given the furor that will surround the news of America’s readiness to hold talks with Iran, he could start with “engagement” — one of the trickiest terms in the policy lexicon. The Obama administration has used this term to contrast its approach with its predecessor’s resistance to talking with adversaries and troublemakers. His critics show that they misunderstand the concept of engagement when they ridicule it as making nice with nasty or hostile regimes. Let’s get a few things straight. </w:t>
      </w:r>
      <w:r w:rsidRPr="00DA5995">
        <w:rPr>
          <w:rStyle w:val="StyleUnderline"/>
          <w:highlight w:val="cyan"/>
        </w:rPr>
        <w:t xml:space="preserve">Engagement </w:t>
      </w:r>
      <w:r w:rsidRPr="00DA5995">
        <w:rPr>
          <w:rStyle w:val="StyleUnderline"/>
        </w:rPr>
        <w:t xml:space="preserve">in statecraft </w:t>
      </w:r>
      <w:r w:rsidRPr="00DA5995">
        <w:rPr>
          <w:rStyle w:val="StyleUnderline"/>
          <w:highlight w:val="cyan"/>
        </w:rPr>
        <w:t xml:space="preserve">is not </w:t>
      </w:r>
      <w:r w:rsidRPr="00DA5995">
        <w:rPr>
          <w:rStyle w:val="StyleUnderline"/>
        </w:rPr>
        <w:t xml:space="preserve">about </w:t>
      </w:r>
      <w:r w:rsidRPr="00DA5995">
        <w:rPr>
          <w:rStyle w:val="StyleUnderline"/>
          <w:highlight w:val="cyan"/>
        </w:rPr>
        <w:t>sweet talk</w:t>
      </w:r>
      <w:r w:rsidRPr="00DA5995">
        <w:rPr>
          <w:rStyle w:val="StyleUnderline"/>
        </w:rPr>
        <w:t xml:space="preserve">. </w:t>
      </w:r>
      <w:r w:rsidRPr="00DA5995">
        <w:rPr>
          <w:rStyle w:val="StyleUnderline"/>
          <w:highlight w:val="cyan"/>
        </w:rPr>
        <w:t xml:space="preserve">Nor is it </w:t>
      </w:r>
      <w:r w:rsidRPr="00DA5995">
        <w:rPr>
          <w:rStyle w:val="StyleUnderline"/>
        </w:rPr>
        <w:t xml:space="preserve">based on the illusion that our problems with rogue regimes can be solved </w:t>
      </w:r>
      <w:r w:rsidRPr="00DA5995">
        <w:rPr>
          <w:rStyle w:val="StyleUnderline"/>
          <w:highlight w:val="cyan"/>
        </w:rPr>
        <w:t xml:space="preserve">if only we </w:t>
      </w:r>
      <w:r w:rsidRPr="00DA5995">
        <w:rPr>
          <w:rStyle w:val="StyleUnderline"/>
        </w:rPr>
        <w:t xml:space="preserve">would </w:t>
      </w:r>
      <w:r w:rsidRPr="00DA5995">
        <w:rPr>
          <w:rStyle w:val="StyleUnderline"/>
          <w:highlight w:val="cyan"/>
        </w:rPr>
        <w:t>talk to them</w:t>
      </w:r>
      <w:r w:rsidRPr="00DA5995">
        <w:rPr>
          <w:rStyle w:val="StyleUnderline"/>
        </w:rPr>
        <w:t xml:space="preserve">. </w:t>
      </w:r>
      <w:r w:rsidRPr="00DA5995">
        <w:rPr>
          <w:rStyle w:val="StyleUnderline"/>
          <w:highlight w:val="cyan"/>
        </w:rPr>
        <w:t>Engagement is not normalization</w:t>
      </w:r>
      <w:r w:rsidRPr="00DA5995">
        <w:rPr>
          <w:rStyle w:val="StyleUnderline"/>
        </w:rPr>
        <w:t xml:space="preserve">, </w:t>
      </w:r>
      <w:r w:rsidRPr="00DA5995">
        <w:rPr>
          <w:rStyle w:val="StyleUnderline"/>
          <w:highlight w:val="cyan"/>
        </w:rPr>
        <w:t>and its goal is not improved relations</w:t>
      </w:r>
      <w:r w:rsidRPr="00DA5995">
        <w:rPr>
          <w:rStyle w:val="StyleUnderline"/>
        </w:rPr>
        <w:t xml:space="preserve">. </w:t>
      </w:r>
      <w:r w:rsidRPr="00DA5995">
        <w:rPr>
          <w:rStyle w:val="StyleUnderline"/>
          <w:highlight w:val="cyan"/>
        </w:rPr>
        <w:t xml:space="preserve">It is not </w:t>
      </w:r>
      <w:r w:rsidRPr="00DA5995">
        <w:rPr>
          <w:rStyle w:val="StyleUnderline"/>
        </w:rPr>
        <w:t xml:space="preserve">akin to détente, working for </w:t>
      </w:r>
      <w:r w:rsidRPr="00DA5995">
        <w:rPr>
          <w:rStyle w:val="StyleUnderline"/>
          <w:highlight w:val="cyan"/>
        </w:rPr>
        <w:t>rapprochement</w:t>
      </w:r>
      <w:r w:rsidRPr="00DA5995">
        <w:rPr>
          <w:rStyle w:val="StyleUnderline"/>
        </w:rPr>
        <w:t xml:space="preserve">, </w:t>
      </w:r>
      <w:r w:rsidRPr="00DA5995">
        <w:rPr>
          <w:rStyle w:val="StyleUnderline"/>
          <w:highlight w:val="cyan"/>
        </w:rPr>
        <w:t>or appeasement</w:t>
      </w:r>
      <w:r w:rsidRPr="00DA5995">
        <w:rPr>
          <w:rStyle w:val="StyleUnderline"/>
        </w:rPr>
        <w:t xml:space="preserve">. </w:t>
      </w:r>
      <w:r w:rsidRPr="00DA5995">
        <w:rPr>
          <w:sz w:val="16"/>
        </w:rPr>
        <w:t xml:space="preserve">So how do you define an engagement strategy? </w:t>
      </w:r>
      <w:r w:rsidRPr="00DA5995">
        <w:rPr>
          <w:rStyle w:val="Emphasis"/>
          <w:highlight w:val="cyan"/>
        </w:rPr>
        <w:t xml:space="preserve">It </w:t>
      </w:r>
      <w:r w:rsidRPr="00DA5995">
        <w:rPr>
          <w:rStyle w:val="Emphasis"/>
        </w:rPr>
        <w:t xml:space="preserve">does </w:t>
      </w:r>
      <w:r w:rsidRPr="00DA5995">
        <w:rPr>
          <w:rStyle w:val="Emphasis"/>
          <w:highlight w:val="cyan"/>
        </w:rPr>
        <w:t>require direct talks</w:t>
      </w:r>
      <w:r w:rsidRPr="00DA5995">
        <w:rPr>
          <w:sz w:val="16"/>
        </w:rPr>
        <w:t xml:space="preserve">. There is simply no better way to convey authoritative statements of position or to hear responses. But </w:t>
      </w:r>
      <w:r w:rsidRPr="00DA5995">
        <w:rPr>
          <w:rStyle w:val="StyleUnderline"/>
        </w:rPr>
        <w:t>establishing talks is just a first step.</w:t>
      </w:r>
      <w:r w:rsidRPr="00DA5995">
        <w:rPr>
          <w:sz w:val="16"/>
        </w:rPr>
        <w:t xml:space="preserve"> The </w:t>
      </w:r>
      <w:r w:rsidRPr="00DA5995">
        <w:rPr>
          <w:rStyle w:val="Emphasis"/>
          <w:highlight w:val="cyan"/>
        </w:rPr>
        <w:t>goal of engagement is to change the other country’s perception of its own interests and realistic options and</w:t>
      </w:r>
      <w:r w:rsidRPr="00DA5995">
        <w:rPr>
          <w:rStyle w:val="Emphasis"/>
        </w:rPr>
        <w:t xml:space="preserve">, hence, to </w:t>
      </w:r>
      <w:r w:rsidRPr="00DA5995">
        <w:rPr>
          <w:rStyle w:val="Emphasis"/>
          <w:highlight w:val="cyan"/>
        </w:rPr>
        <w:t>modify its policies and its behavior.</w:t>
      </w:r>
    </w:p>
    <w:p w14:paraId="67F266CE" w14:textId="25FE153E" w:rsidR="00AD2556" w:rsidRPr="00DA5995" w:rsidRDefault="00AD2556" w:rsidP="00AD2556">
      <w:pPr>
        <w:pStyle w:val="Heading3"/>
      </w:pPr>
      <w:r w:rsidRPr="00DA5995">
        <w:lastRenderedPageBreak/>
        <w:t>Intend to Boost Relations</w:t>
      </w:r>
    </w:p>
    <w:p w14:paraId="02AE32D3" w14:textId="77777777" w:rsidR="00AD2556" w:rsidRPr="00DA5995" w:rsidRDefault="00AD2556" w:rsidP="00AD2556">
      <w:pPr>
        <w:pStyle w:val="Heading4"/>
      </w:pPr>
      <w:r w:rsidRPr="00DA5995">
        <w:t>Engagement necessitates direct talks with intent to boost relations</w:t>
      </w:r>
    </w:p>
    <w:p w14:paraId="6FE086B1" w14:textId="77777777" w:rsidR="00AD2556" w:rsidRPr="00DA5995" w:rsidRDefault="00AD2556" w:rsidP="00AD2556">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4" w:history="1">
        <w:r w:rsidRPr="00DA5995">
          <w:rPr>
            <w:rStyle w:val="Hyperlink"/>
          </w:rPr>
          <w:t>http://digitallibrary.usc.edu/cdm/ref/collection/p15799coll127/id/490523)</w:t>
        </w:r>
      </w:hyperlink>
      <w:r w:rsidRPr="00DA5995">
        <w:t xml:space="preserve"> BFH</w:t>
      </w:r>
    </w:p>
    <w:p w14:paraId="139C1D6E" w14:textId="77777777" w:rsidR="00AD2556" w:rsidRPr="00DA5995" w:rsidRDefault="00AD2556" w:rsidP="00AD2556">
      <w:pPr>
        <w:rPr>
          <w:rStyle w:val="StyleUnderline"/>
        </w:rPr>
      </w:pPr>
      <w:r w:rsidRPr="00DA5995">
        <w:rPr>
          <w:sz w:val="16"/>
        </w:rPr>
        <w:t xml:space="preserve">I </w:t>
      </w:r>
      <w:r w:rsidRPr="00DA5995">
        <w:rPr>
          <w:rStyle w:val="StyleUnderline"/>
          <w:highlight w:val="cyan"/>
        </w:rPr>
        <w:t>define engagement as a diplomatic posture that employs direct</w:t>
      </w:r>
      <w:r w:rsidRPr="00DA5995">
        <w:rPr>
          <w:sz w:val="16"/>
        </w:rPr>
        <w:t xml:space="preserve"> (even if it is at a low level) political </w:t>
      </w:r>
      <w:r w:rsidRPr="00DA5995">
        <w:rPr>
          <w:rStyle w:val="StyleUnderline"/>
          <w:highlight w:val="cyan"/>
        </w:rPr>
        <w:t>contact as a strategy to foster cooperation</w:t>
      </w:r>
      <w:r w:rsidRPr="00DA5995">
        <w:rPr>
          <w:rStyle w:val="StyleUnderline"/>
        </w:rPr>
        <w:t xml:space="preserve">, build </w:t>
      </w:r>
      <w:r w:rsidRPr="00DA5995">
        <w:rPr>
          <w:rStyle w:val="StyleUnderline"/>
          <w:highlight w:val="cyan"/>
        </w:rPr>
        <w:t>confidence</w:t>
      </w:r>
      <w:r w:rsidRPr="00DA5995">
        <w:rPr>
          <w:rStyle w:val="StyleUnderline"/>
        </w:rPr>
        <w:t xml:space="preserve">, </w:t>
      </w:r>
      <w:r w:rsidRPr="00DA5995">
        <w:rPr>
          <w:rStyle w:val="StyleUnderline"/>
          <w:highlight w:val="cyan"/>
        </w:rPr>
        <w:t>reduce tension</w:t>
      </w:r>
      <w:r w:rsidRPr="00DA5995">
        <w:rPr>
          <w:rStyle w:val="StyleUnderline"/>
        </w:rPr>
        <w:t xml:space="preserve">s, </w:t>
      </w:r>
      <w:r w:rsidRPr="00DA5995">
        <w:rPr>
          <w:rStyle w:val="StyleUnderline"/>
          <w:highlight w:val="cyan"/>
        </w:rPr>
        <w:t>or</w:t>
      </w:r>
      <w:r w:rsidRPr="00DA5995">
        <w:rPr>
          <w:rStyle w:val="StyleUnderline"/>
        </w:rPr>
        <w:t xml:space="preserve"> to </w:t>
      </w:r>
      <w:r w:rsidRPr="00DA5995">
        <w:rPr>
          <w:rStyle w:val="StyleUnderline"/>
          <w:highlight w:val="cyan"/>
        </w:rPr>
        <w:t>create a space for further interaction</w:t>
      </w:r>
      <w:r w:rsidRPr="00DA5995">
        <w:rPr>
          <w:sz w:val="16"/>
        </w:rPr>
        <w:t xml:space="preserve">.” I </w:t>
      </w:r>
      <w:r w:rsidRPr="00DA5995">
        <w:rPr>
          <w:rStyle w:val="Emphasis"/>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highlight w:val="cyan"/>
        </w:rPr>
        <w:t>Engagement</w:t>
      </w:r>
      <w:r w:rsidRPr="00DA5995">
        <w:rPr>
          <w:rStyle w:val="StyleUnderline"/>
        </w:rPr>
        <w:t xml:space="preserve"> </w:t>
      </w:r>
      <w:r w:rsidRPr="00DA5995">
        <w:rPr>
          <w:sz w:val="16"/>
        </w:rPr>
        <w:t xml:space="preserve">in and of itself </w:t>
      </w:r>
      <w:r w:rsidRPr="00DA5995">
        <w:rPr>
          <w:rStyle w:val="StyleUnderline"/>
        </w:rPr>
        <w:t xml:space="preserve">without the use of incentives </w:t>
      </w:r>
      <w:r w:rsidRPr="00DA5995">
        <w:rPr>
          <w:rStyle w:val="StyleUnderline"/>
          <w:highlight w:val="cyan"/>
        </w:rPr>
        <w:t>can signal a willingness to cooperate on issues or at a minimum that relations between two states are important enough to maintain a vehicle for direct diplomac</w:t>
      </w:r>
      <w:r w:rsidRPr="00DA5995">
        <w:rPr>
          <w:rStyle w:val="StyleUnderline"/>
        </w:rPr>
        <w:t xml:space="preserve">y.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 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This is certainly the case and why I contrast engagement, broadly defined, with isolationist policies.</w:t>
      </w:r>
    </w:p>
    <w:p w14:paraId="5B67D5ED" w14:textId="46520CC3" w:rsidR="00815C3F" w:rsidRPr="00DA5995" w:rsidRDefault="00815C3F" w:rsidP="00815C3F">
      <w:pPr>
        <w:pStyle w:val="Heading4"/>
      </w:pPr>
      <w:r w:rsidRPr="00DA5995">
        <w:t xml:space="preserve">Engagement must increase </w:t>
      </w:r>
      <w:r w:rsidR="008A0BD1" w:rsidRPr="00DA5995">
        <w:t>contacts- if not, it’s isolation or containment</w:t>
      </w:r>
    </w:p>
    <w:p w14:paraId="3986D86A" w14:textId="77777777" w:rsidR="00815C3F" w:rsidRPr="00DA5995" w:rsidRDefault="00815C3F" w:rsidP="00815C3F">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5" w:history="1">
        <w:r w:rsidRPr="00DA5995">
          <w:t>http://www.jstor.org/stable/24357749)</w:t>
        </w:r>
      </w:hyperlink>
      <w:r w:rsidRPr="00DA5995">
        <w:t xml:space="preserve"> BFH</w:t>
      </w:r>
    </w:p>
    <w:p w14:paraId="63CB2097" w14:textId="17E4165A" w:rsidR="00AD2556" w:rsidRPr="00DA5995" w:rsidRDefault="00815C3F" w:rsidP="00AD2556">
      <w:pPr>
        <w:rPr>
          <w:sz w:val="16"/>
        </w:rPr>
      </w:pPr>
      <w:r w:rsidRPr="00DA5995">
        <w:rPr>
          <w:sz w:val="16"/>
        </w:rPr>
        <w:t xml:space="preserve">The proposed definition of engagement helps clarify the distinctions between alternative foreign policy approaches that rely on positive sanctions and also makes understandable distinctions among some frequently mentioned alternative approaches that rely on negative sanctions. In current discussions on US foreign policy toward rogue states, and </w:t>
      </w:r>
      <w:r w:rsidRPr="00DA5995">
        <w:rPr>
          <w:rStyle w:val="Emphasis"/>
          <w:highlight w:val="cyan"/>
        </w:rPr>
        <w:t>especially on US foreign policy toward China, engagement and containment are paired as antipodal policies</w:t>
      </w:r>
      <w:r w:rsidRPr="00DA5995">
        <w:rPr>
          <w:sz w:val="16"/>
        </w:rPr>
        <w:t xml:space="preserve">. In fact, one recent scholarly article addressing US-P.R.C. relations decries the fact that "the media and many pundits have constructed US choices as limited to 'engagement' and 'containment.'"35 However, </w:t>
      </w:r>
      <w:r w:rsidRPr="00DA5995">
        <w:rPr>
          <w:rStyle w:val="StyleUnderline"/>
        </w:rPr>
        <w:t>in light of the distinction I posit between engagement and appeasement, one could more intuitively construe containment to be the opposite of appeasement rather than engagement.</w:t>
      </w:r>
      <w:r w:rsidRPr="00DA5995">
        <w:rPr>
          <w:sz w:val="16"/>
        </w:rPr>
        <w:t xml:space="preserve"> </w:t>
      </w:r>
      <w:r w:rsidRPr="00DA5995">
        <w:rPr>
          <w:rStyle w:val="StyleUnderline"/>
        </w:rPr>
        <w:t>Containment has been traditionally construed as the attempt to prevent the geopolitical expansion of a target state</w:t>
      </w:r>
      <w:r w:rsidRPr="00DA5995">
        <w:rPr>
          <w:sz w:val="16"/>
        </w:rPr>
        <w:t xml:space="preserve">.36 </w:t>
      </w:r>
      <w:r w:rsidRPr="00DA5995">
        <w:rPr>
          <w:rStyle w:val="StyleUnderline"/>
        </w:rPr>
        <w:t>If appeasement constitutes the cession of territory and/or spheres of influence to a target state,</w:t>
      </w:r>
      <w:r w:rsidRPr="00DA5995">
        <w:rPr>
          <w:sz w:val="16"/>
        </w:rPr>
        <w:t xml:space="preserve"> </w:t>
      </w:r>
      <w:r w:rsidRPr="00DA5995">
        <w:rPr>
          <w:rStyle w:val="Emphasis"/>
          <w:highlight w:val="cyan"/>
        </w:rPr>
        <w:t>containment might more appropriately be considered the policy of preventing a target state from expanding its territorial scope and/or sphere of geopolitical influence</w:t>
      </w:r>
      <w:r w:rsidRPr="00DA5995">
        <w:rPr>
          <w:sz w:val="16"/>
        </w:rPr>
        <w:t xml:space="preserve">. Thus, whereas a sender state can expand contacts across multiple issue areas with a target state while simultaneously deterring it from committing aggression and/or expanding its geopolitical influence by allying with its neighbors (engagement plus containment), </w:t>
      </w:r>
      <w:r w:rsidRPr="00DA5995">
        <w:rPr>
          <w:rStyle w:val="StyleUnderline"/>
        </w:rPr>
        <w:t xml:space="preserve">it would be impossible for a sender state to cede territory and/or a sphere of influence to a target state while simultaneously </w:t>
      </w:r>
      <w:r w:rsidRPr="00DA5995">
        <w:rPr>
          <w:rStyle w:val="StyleUnderline"/>
        </w:rPr>
        <w:lastRenderedPageBreak/>
        <w:t>preventing that same state from expanding its territory or sphere of geopolitical influence (appeasement plus containment</w:t>
      </w:r>
      <w:r w:rsidRPr="00DA5995">
        <w:rPr>
          <w:sz w:val="16"/>
        </w:rPr>
        <w:t xml:space="preserve">). </w:t>
      </w:r>
      <w:r w:rsidRPr="00DA5995">
        <w:rPr>
          <w:rStyle w:val="StyleUnderline"/>
          <w:highlight w:val="cyan"/>
        </w:rPr>
        <w:t>The opposite of</w:t>
      </w:r>
      <w:r w:rsidRPr="00DA5995">
        <w:rPr>
          <w:sz w:val="16"/>
        </w:rPr>
        <w:t xml:space="preserve"> </w:t>
      </w:r>
      <w:r w:rsidRPr="00DA5995">
        <w:rPr>
          <w:rStyle w:val="StyleUnderline"/>
        </w:rPr>
        <w:t xml:space="preserve">a policy of </w:t>
      </w:r>
      <w:r w:rsidRPr="00DA5995">
        <w:rPr>
          <w:rStyle w:val="StyleUnderline"/>
          <w:highlight w:val="cyan"/>
        </w:rPr>
        <w:t xml:space="preserve">engagement would </w:t>
      </w:r>
      <w:r w:rsidRPr="00DA5995">
        <w:rPr>
          <w:rStyle w:val="StyleUnderline"/>
        </w:rPr>
        <w:t xml:space="preserve">be one in which a state </w:t>
      </w:r>
      <w:r w:rsidRPr="00DA5995">
        <w:rPr>
          <w:rStyle w:val="StyleUnderline"/>
          <w:highlight w:val="cyan"/>
        </w:rPr>
        <w:t>comprehensively diminishe</w:t>
      </w:r>
      <w:r w:rsidRPr="00DA5995">
        <w:rPr>
          <w:rStyle w:val="StyleUnderline"/>
        </w:rPr>
        <w:t xml:space="preserve">s and withdraws </w:t>
      </w:r>
      <w:r w:rsidRPr="00DA5995">
        <w:rPr>
          <w:rStyle w:val="StyleUnderline"/>
          <w:highlight w:val="cyan"/>
        </w:rPr>
        <w:t>contacts across multiple issue areas with another state</w:t>
      </w:r>
      <w:r w:rsidRPr="00DA5995">
        <w:rPr>
          <w:rStyle w:val="StyleUnderline"/>
        </w:rPr>
        <w:t>.</w:t>
      </w:r>
      <w:r w:rsidRPr="00DA5995">
        <w:rPr>
          <w:sz w:val="16"/>
        </w:rPr>
        <w:t xml:space="preserve"> Although such a policy would be considered a negative sanction, it does not attempt to do so through direct geopolitical means, as does a containment policy. </w:t>
      </w:r>
      <w:r w:rsidRPr="00DA5995">
        <w:rPr>
          <w:rStyle w:val="StyleUnderline"/>
          <w:highlight w:val="cyan"/>
        </w:rPr>
        <w:t>One could label such a policy as disengagement or isolation</w:t>
      </w:r>
      <w:r w:rsidRPr="00DA5995">
        <w:rPr>
          <w:rStyle w:val="StyleUnderline"/>
        </w:rPr>
        <w:t>.</w:t>
      </w:r>
      <w:r w:rsidRPr="00DA5995">
        <w:rPr>
          <w:sz w:val="16"/>
        </w:rPr>
        <w:t xml:space="preserve">37 Thus, whereas a state can yield another state territory or an enlarged sphere of influence while simultaneously abrogating contacts with that state (appeasement plus disengagement), </w:t>
      </w:r>
      <w:r w:rsidRPr="00DA5995">
        <w:rPr>
          <w:rStyle w:val="StyleUnderline"/>
        </w:rPr>
        <w:t>it is impossible for a state to expand and diminish contacts with another state across multiple issue-areas (engagement plus disengagement</w:t>
      </w:r>
      <w:r w:rsidRPr="00DA5995">
        <w:rPr>
          <w:sz w:val="16"/>
        </w:rPr>
        <w:t xml:space="preserve">). The distinctions drawn between engagement, appeasement, containment and isolation allow for a more focused and coherent discussion of some of the options available for dealing with rival states. For example, </w:t>
      </w:r>
      <w:r w:rsidRPr="00DA5995">
        <w:rPr>
          <w:rStyle w:val="StyleUnderline"/>
          <w:highlight w:val="cyan"/>
        </w:rPr>
        <w:t>current US policy toward China can be depicted as engagement plus containmen</w:t>
      </w:r>
      <w:r w:rsidRPr="00DA5995">
        <w:rPr>
          <w:rStyle w:val="StyleUnderline"/>
        </w:rPr>
        <w:t>t</w:t>
      </w:r>
      <w:r w:rsidRPr="00DA5995">
        <w:rPr>
          <w:sz w:val="16"/>
        </w:rPr>
        <w: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Straits.38 In addition, the United States has retained its Cold War military alliances with both South Korea and Japan and has maintained a strong troop presence in both countries.39 The US has also expressed grave concern about "Chinese intrusions" into disputed island territories in the South China Sea.40 Taken together, these steps exemplify Columbia University Professor A. Doak Barnett's 1966 injunction to the Senate Foreign Relations Committee that American policy toward China should constitute "containment but not isolation."41</w:t>
      </w:r>
    </w:p>
    <w:p w14:paraId="4DCB380F" w14:textId="53F918F5" w:rsidR="003D7328" w:rsidRPr="00DA5995" w:rsidRDefault="003D7328" w:rsidP="003D7328">
      <w:pPr>
        <w:pStyle w:val="Heading3"/>
      </w:pPr>
      <w:r w:rsidRPr="00DA5995">
        <w:lastRenderedPageBreak/>
        <w:t>Must hedge conflict</w:t>
      </w:r>
    </w:p>
    <w:p w14:paraId="163F5C8D" w14:textId="77777777" w:rsidR="003D7328" w:rsidRPr="00DA5995" w:rsidRDefault="003D7328" w:rsidP="003D7328">
      <w:pPr>
        <w:pStyle w:val="Heading4"/>
      </w:pPr>
      <w:r w:rsidRPr="00DA5995">
        <w:t>Engagement includes hedging to minimize the intent of aggression</w:t>
      </w:r>
    </w:p>
    <w:p w14:paraId="17CE5621" w14:textId="77777777" w:rsidR="003D7328" w:rsidRPr="00DA5995" w:rsidRDefault="003D7328" w:rsidP="003D7328">
      <w:r w:rsidRPr="00DA5995">
        <w:rPr>
          <w:rStyle w:val="Style13ptBold"/>
        </w:rPr>
        <w:t>Tang 2010</w:t>
      </w:r>
      <w:r w:rsidRPr="00DA5995">
        <w:t xml:space="preserve"> </w:t>
      </w:r>
      <w:r w:rsidRPr="00DA5995">
        <w:rPr>
          <w:sz w:val="20"/>
        </w:rPr>
        <w:t>(Shiping Tang , Professor at the School of International Relations and Public Affairs (SIRPA), Fudan Univeristy, Shanghai, China. He is also adjunct professor at the Center for Regional Security Studies, Chinese Academy of Social Science (CASS), Beijing. He has previously taught as a Senior Fellow at the S. Rajaratnam School of International Studies (RSIS), Nanyang Technological University, Singapore (2006-2009). Furthermore, he was Assistant Professor and then Associate Professor at the Institute of Asia-Pacific Studies, CASS, Beijing (1999-2005). He was also Co-Director of the Sino-American Security Dialogue (SASD) from 2002 to 2004. He has a B. A. in Paleontology from China University of Geosciences (1985), an M. A. in molecular biology from University of Science and Technology of China (1988), a Ph. D. in molecular biology &amp; genetics from Wayne State University School of Medicine (1995), and an M. A. in international studies from the University of California at Berkeley (1999). Prof. Tang has a very broad research interest, covering international relations (IR) theory and policy, political economy, and philosophy of social sciences. “A Theory of Security Strategy for Our Time: Defensive Realism” 16 Mar, 2010) BFH</w:t>
      </w:r>
    </w:p>
    <w:p w14:paraId="38E568FA" w14:textId="43C0CD26" w:rsidR="003D7328" w:rsidRPr="00DA5995" w:rsidRDefault="003D7328" w:rsidP="003D7328">
      <w:pPr>
        <w:rPr>
          <w:sz w:val="16"/>
        </w:rPr>
      </w:pPr>
      <w:r w:rsidRPr="00DA5995">
        <w:rPr>
          <w:sz w:val="16"/>
        </w:rPr>
        <w:t xml:space="preserve">A reassurance attempt is essentially an invitation toward genuine cooperation to the other side, in the hope of moving toward more extensive cooperation and moving the relationship toward a more cooperative mode. </w:t>
      </w:r>
      <w:r w:rsidRPr="00DA5995">
        <w:rPr>
          <w:rStyle w:val="Emphasis"/>
        </w:rPr>
        <w:t xml:space="preserve">A </w:t>
      </w:r>
      <w:r w:rsidRPr="00DA5995">
        <w:rPr>
          <w:rStyle w:val="Emphasis"/>
          <w:highlight w:val="cyan"/>
        </w:rPr>
        <w:t xml:space="preserve">reassurance </w:t>
      </w:r>
      <w:r w:rsidRPr="00DA5995">
        <w:rPr>
          <w:rStyle w:val="Emphasis"/>
        </w:rPr>
        <w:t xml:space="preserve">strategy, which consists of many reassurance attempts, cannot be an independent strategy by itself: It </w:t>
      </w:r>
      <w:r w:rsidRPr="00DA5995">
        <w:rPr>
          <w:rStyle w:val="Emphasis"/>
          <w:highlight w:val="cyan"/>
        </w:rPr>
        <w:t>is usually a part of a strategy called “engagemen</w:t>
      </w:r>
      <w:r w:rsidRPr="00DA5995">
        <w:rPr>
          <w:rStyle w:val="Emphasis"/>
        </w:rPr>
        <w:t>t”</w:t>
      </w:r>
      <w:r w:rsidRPr="00DA5995">
        <w:rPr>
          <w:sz w:val="16"/>
        </w:rPr>
        <w:t xml:space="preserve"> (see chapter 5). Contra Schweller and Wohlforth that “engagement is simply a new, ‘more acceptable’ term for an old policy that used to be called appeasement” (Schweller and Wohlforth 2000, 81; see also Mearsheimer 2001, 163–164; Schweller 1998, 74; 1999, 14; Craig and George 1995, 156–157, and Johnston and Ross 1999, xii, xiv–xv), engagement and appeasement are distinctly different (Resnick 2001, esp. 554–559; see also Edelstein 2002, 5). By equating engagement with appeasement, Schweller and Wohlforth basically reject any strategy that explores the possibility of cooperation as “appeasing,” thus debilitating and dangerous. This competitive bias is consistent with offensive realism, but not defensive realism. Yet, as Schweller stated explicitly earlier, “ Engagement is more than appeasement  . . . engagement is most likely to succeed when the established powers are strong enough to mix concessions with credible threats , to use sticks as well as carrots , in their attempts to satisfy the rising power” (Schweller 1999, 14–15; emphasis added). More precisely, the strategy of “</w:t>
      </w:r>
      <w:r w:rsidRPr="00DA5995">
        <w:rPr>
          <w:rStyle w:val="StyleUnderline"/>
          <w:highlight w:val="cyan"/>
        </w:rPr>
        <w:t>engagement</w:t>
      </w:r>
      <w:r w:rsidRPr="00DA5995">
        <w:rPr>
          <w:rStyle w:val="StyleUnderline"/>
        </w:rPr>
        <w:t>” contains three major components</w:t>
      </w:r>
      <w:r w:rsidRPr="00DA5995">
        <w:rPr>
          <w:sz w:val="16"/>
        </w:rPr>
        <w:t xml:space="preserve">. First, </w:t>
      </w:r>
      <w:r w:rsidRPr="00DA5995">
        <w:rPr>
          <w:rStyle w:val="Emphasis"/>
        </w:rPr>
        <w:t xml:space="preserve">it </w:t>
      </w:r>
      <w:r w:rsidRPr="00DA5995">
        <w:rPr>
          <w:rStyle w:val="Emphasis"/>
          <w:highlight w:val="cyan"/>
        </w:rPr>
        <w:t>seeks to reassure the other side that one is not threatening</w:t>
      </w:r>
      <w:r w:rsidRPr="00DA5995">
        <w:rPr>
          <w:sz w:val="16"/>
        </w:rPr>
        <w:t xml:space="preserve">. Second, it </w:t>
      </w:r>
      <w:r w:rsidRPr="00DA5995">
        <w:rPr>
          <w:rStyle w:val="Emphasis"/>
          <w:highlight w:val="cyan"/>
        </w:rPr>
        <w:t xml:space="preserve">extends an invitation to cooperate </w:t>
      </w:r>
      <w:r w:rsidRPr="00DA5995">
        <w:rPr>
          <w:rStyle w:val="Emphasis"/>
        </w:rPr>
        <w:t xml:space="preserve">(with a possibility toward extensive cooperation) in order </w:t>
      </w:r>
      <w:r w:rsidRPr="00DA5995">
        <w:rPr>
          <w:rStyle w:val="Emphasis"/>
          <w:highlight w:val="cyan"/>
        </w:rPr>
        <w:t xml:space="preserve">to gauge </w:t>
      </w:r>
      <w:r w:rsidRPr="00DA5995">
        <w:rPr>
          <w:rStyle w:val="Emphasis"/>
        </w:rPr>
        <w:t xml:space="preserve">the other side’s </w:t>
      </w:r>
      <w:r w:rsidRPr="00DA5995">
        <w:rPr>
          <w:rStyle w:val="Emphasis"/>
          <w:highlight w:val="cyan"/>
        </w:rPr>
        <w:t>intentions</w:t>
      </w:r>
      <w:r w:rsidRPr="00DA5995">
        <w:rPr>
          <w:sz w:val="16"/>
          <w:highlight w:val="cyan"/>
        </w:rPr>
        <w:t xml:space="preserve"> </w:t>
      </w:r>
      <w:r w:rsidRPr="00DA5995">
        <w:rPr>
          <w:sz w:val="16"/>
        </w:rPr>
        <w:t xml:space="preserve">(see chapter 5 for a more detailed discussion). Third, </w:t>
      </w:r>
      <w:r w:rsidRPr="00DA5995">
        <w:rPr>
          <w:rStyle w:val="Emphasis"/>
        </w:rPr>
        <w:t xml:space="preserve">it </w:t>
      </w:r>
      <w:r w:rsidRPr="00DA5995">
        <w:rPr>
          <w:rStyle w:val="Emphasis"/>
          <w:highlight w:val="cyan"/>
        </w:rPr>
        <w:t>hedges against the possibility that the other side is an incorrigible aggressor</w:t>
      </w:r>
      <w:r w:rsidRPr="00DA5995">
        <w:rPr>
          <w:sz w:val="16"/>
        </w:rPr>
        <w:t xml:space="preserve">. When the other side keeps pressing ahead, a state that pursues the strategy of engagement does not retreat repeatedly, because it has prepared a more hardened policy. 5  </w:t>
      </w:r>
      <w:r w:rsidRPr="00DA5995">
        <w:rPr>
          <w:rStyle w:val="StyleUnderline"/>
          <w:highlight w:val="cyan"/>
        </w:rPr>
        <w:t xml:space="preserve">Engagement </w:t>
      </w:r>
      <w:r w:rsidRPr="00DA5995">
        <w:rPr>
          <w:sz w:val="16"/>
        </w:rPr>
        <w:t xml:space="preserve">thus </w:t>
      </w:r>
      <w:r w:rsidRPr="00DA5995">
        <w:rPr>
          <w:rStyle w:val="StyleUnderline"/>
          <w:highlight w:val="cyan"/>
        </w:rPr>
        <w:t>has both a reassurance element and a defense/deterrence element embedded inside</w:t>
      </w:r>
      <w:r w:rsidRPr="00DA5995">
        <w:rPr>
          <w:rStyle w:val="StyleUnderline"/>
        </w:rPr>
        <w:t xml:space="preserve">. </w:t>
      </w:r>
      <w:r w:rsidRPr="00DA5995">
        <w:rPr>
          <w:sz w:val="16"/>
        </w:rPr>
        <w:t xml:space="preserve">At the core of engagement, </w:t>
      </w:r>
      <w:r w:rsidRPr="00DA5995">
        <w:rPr>
          <w:rStyle w:val="Emphasis"/>
          <w:highlight w:val="cyan"/>
        </w:rPr>
        <w:t>there is an inherent hedging element</w:t>
      </w:r>
      <w:r w:rsidRPr="00DA5995">
        <w:rPr>
          <w:rStyle w:val="Emphasis"/>
        </w:rPr>
        <w:t xml:space="preserve"> and a difficult trade-off between reassurance and deterrence/defense within the strategy</w:t>
      </w:r>
      <w:r w:rsidRPr="00DA5995">
        <w:rPr>
          <w:sz w:val="16"/>
        </w:rPr>
        <w:t xml:space="preserve"> (Wolfers 1952, 497; Stein 1991, 451). Thus, </w:t>
      </w:r>
      <w:r w:rsidRPr="00DA5995">
        <w:rPr>
          <w:rStyle w:val="StyleUnderline"/>
          <w:highlight w:val="cyan"/>
        </w:rPr>
        <w:t>engagement</w:t>
      </w:r>
      <w:r w:rsidRPr="00DA5995">
        <w:rPr>
          <w:sz w:val="16"/>
        </w:rPr>
        <w:t xml:space="preserve">, when properly understood and properly crafted, </w:t>
      </w:r>
      <w:r w:rsidRPr="00DA5995">
        <w:rPr>
          <w:rStyle w:val="StyleUnderline"/>
          <w:highlight w:val="cyan"/>
        </w:rPr>
        <w:t>can</w:t>
      </w:r>
      <w:r w:rsidRPr="00DA5995">
        <w:rPr>
          <w:sz w:val="16"/>
          <w:highlight w:val="cyan"/>
        </w:rPr>
        <w:t xml:space="preserve"> </w:t>
      </w:r>
      <w:r w:rsidRPr="00DA5995">
        <w:rPr>
          <w:sz w:val="16"/>
        </w:rPr>
        <w:t xml:space="preserve">serve four critical purposes simultaneously: (1) to </w:t>
      </w:r>
      <w:r w:rsidRPr="00DA5995">
        <w:rPr>
          <w:rStyle w:val="StyleUnderline"/>
          <w:highlight w:val="cyan"/>
        </w:rPr>
        <w:t xml:space="preserve">assure the other side of one’s own benign intentions </w:t>
      </w:r>
      <w:r w:rsidRPr="00DA5995">
        <w:rPr>
          <w:sz w:val="16"/>
        </w:rPr>
        <w:t xml:space="preserve">and to gauge the other side’s true intentions </w:t>
      </w:r>
      <w:r w:rsidRPr="00DA5995">
        <w:rPr>
          <w:rStyle w:val="StyleUnderline"/>
        </w:rPr>
        <w:t>without putting one’s own vital interest at risk;</w:t>
      </w:r>
      <w:r w:rsidRPr="00DA5995">
        <w:rPr>
          <w:sz w:val="16"/>
        </w:rPr>
        <w:t xml:space="preserve"> (2) </w:t>
      </w:r>
      <w:r w:rsidRPr="00DA5995">
        <w:rPr>
          <w:rStyle w:val="StyleUnderline"/>
        </w:rPr>
        <w:t xml:space="preserve">to </w:t>
      </w:r>
      <w:r w:rsidRPr="00DA5995">
        <w:rPr>
          <w:rStyle w:val="StyleUnderline"/>
          <w:highlight w:val="cyan"/>
        </w:rPr>
        <w:t>deter the other side or</w:t>
      </w:r>
      <w:r w:rsidRPr="00DA5995">
        <w:rPr>
          <w:rStyle w:val="StyleUnderline"/>
        </w:rPr>
        <w:t xml:space="preserve">, at least, to </w:t>
      </w:r>
      <w:r w:rsidRPr="00DA5995">
        <w:rPr>
          <w:rStyle w:val="StyleUnderline"/>
          <w:highlight w:val="cyan"/>
        </w:rPr>
        <w:t>hedge against the possibility that the other side is  actively thinking of aggression</w:t>
      </w:r>
      <w:r w:rsidRPr="00DA5995">
        <w:rPr>
          <w:sz w:val="16"/>
        </w:rPr>
        <w:t xml:space="preserve">; 6  (3) </w:t>
      </w:r>
      <w:r w:rsidRPr="00DA5995">
        <w:rPr>
          <w:rStyle w:val="StyleUnderline"/>
        </w:rPr>
        <w:t xml:space="preserve">to </w:t>
      </w:r>
      <w:r w:rsidRPr="00DA5995">
        <w:rPr>
          <w:rStyle w:val="StyleUnderline"/>
          <w:highlight w:val="cyan"/>
        </w:rPr>
        <w:t xml:space="preserve">change the other side’s intentions </w:t>
      </w:r>
      <w:r w:rsidRPr="00DA5995">
        <w:rPr>
          <w:rStyle w:val="StyleUnderline"/>
        </w:rPr>
        <w:t>if the other side is not an incorrigible aggressor even if it may be malignant at the  beginning</w:t>
      </w:r>
      <w:r w:rsidRPr="00DA5995">
        <w:rPr>
          <w:sz w:val="16"/>
        </w:rPr>
        <w:t>; (4) to buy time to arm against the possibility that the other side is really an incorrigible aggressor (Schweller 1999, 14–16). Moreover, the second and third purposes can only be served by an engagement strategy (see chapter 5). 7</w:t>
      </w:r>
    </w:p>
    <w:p w14:paraId="41A712DD" w14:textId="418B8DBD" w:rsidR="00B216E2" w:rsidRPr="00DA5995" w:rsidRDefault="00B216E2" w:rsidP="00B216E2">
      <w:pPr>
        <w:pStyle w:val="Heading2"/>
      </w:pPr>
      <w:r w:rsidRPr="00DA5995">
        <w:lastRenderedPageBreak/>
        <w:t>Topical Acts</w:t>
      </w:r>
    </w:p>
    <w:p w14:paraId="2AC0DA28" w14:textId="77777777" w:rsidR="00D30F47" w:rsidRPr="00DA5995" w:rsidRDefault="00D30F47" w:rsidP="00D30F47"/>
    <w:p w14:paraId="548CFF0E" w14:textId="674D0B0E" w:rsidR="00ED74F8" w:rsidRPr="00DA5995" w:rsidRDefault="00ED74F8" w:rsidP="00ED74F8">
      <w:pPr>
        <w:pStyle w:val="Heading3"/>
      </w:pPr>
      <w:r w:rsidRPr="00DA5995">
        <w:lastRenderedPageBreak/>
        <w:t>Settle Conflicts</w:t>
      </w:r>
    </w:p>
    <w:p w14:paraId="2EC2AF0F" w14:textId="77777777" w:rsidR="00ED74F8" w:rsidRPr="00DA5995" w:rsidRDefault="00ED74F8" w:rsidP="00ED74F8">
      <w:pPr>
        <w:pStyle w:val="Heading4"/>
      </w:pPr>
      <w:r w:rsidRPr="00DA5995">
        <w:t>Engagement is used to settle conflicts without war</w:t>
      </w:r>
    </w:p>
    <w:p w14:paraId="7DC2A70A" w14:textId="77777777" w:rsidR="00ED74F8" w:rsidRPr="00DA5995" w:rsidRDefault="00ED74F8" w:rsidP="00ED74F8">
      <w:r w:rsidRPr="00DA5995">
        <w:rPr>
          <w:rStyle w:val="Style13ptBold"/>
        </w:rPr>
        <w:t>Johnston and Ross, 1999</w:t>
      </w:r>
      <w:r w:rsidRPr="00DA5995">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DA5995">
        <w:rPr>
          <w:rFonts w:eastAsia="Times New Roman"/>
        </w:rPr>
        <w:t xml:space="preserve"> “Engaging China: The Management of an Emerging Power”, 1999, p.14 https://books.google.com/books?isbn=1134619391) </w:t>
      </w:r>
    </w:p>
    <w:p w14:paraId="4021AF40" w14:textId="73B47AD9" w:rsidR="00ED74F8" w:rsidRPr="00DA5995" w:rsidRDefault="00ED74F8" w:rsidP="00ED74F8">
      <w:pPr>
        <w:rPr>
          <w:sz w:val="16"/>
        </w:rPr>
      </w:pPr>
      <w:r w:rsidRPr="00DA5995">
        <w:rPr>
          <w:rStyle w:val="StyleUnderline"/>
        </w:rPr>
        <w:t xml:space="preserve">The primary objective </w:t>
      </w:r>
      <w:r w:rsidRPr="00DA5995">
        <w:rPr>
          <w:sz w:val="16"/>
        </w:rPr>
        <w:t xml:space="preserve">of an </w:t>
      </w:r>
      <w:r w:rsidRPr="00DA5995">
        <w:rPr>
          <w:rStyle w:val="StyleUnderline"/>
          <w:highlight w:val="cyan"/>
        </w:rPr>
        <w:t xml:space="preserve">engagement </w:t>
      </w:r>
      <w:r w:rsidRPr="00DA5995">
        <w:rPr>
          <w:sz w:val="16"/>
        </w:rPr>
        <w:t xml:space="preserve">policy </w:t>
      </w:r>
      <w:r w:rsidRPr="00DA5995">
        <w:rPr>
          <w:rStyle w:val="StyleUnderline"/>
          <w:highlight w:val="cyan"/>
        </w:rPr>
        <w:t>is to minimize conflict and avoid war without compromising the integrity of the existing international order.</w:t>
      </w:r>
      <w:r w:rsidRPr="00DA5995">
        <w:rPr>
          <w:sz w:val="16"/>
        </w:rPr>
        <w:t xml:space="preserve"> In essence, the </w:t>
      </w:r>
      <w:r w:rsidRPr="00DA5995">
        <w:rPr>
          <w:rStyle w:val="StyleUnderline"/>
        </w:rPr>
        <w:t>established powers seek to restore system equilibrium by adjusting the international hierarchy</w:t>
      </w:r>
      <w:r w:rsidRPr="00DA5995">
        <w:rPr>
          <w:sz w:val="16"/>
        </w:rPr>
        <w:t xml:space="preserve"> of prestige and the division of territory in accordance with the new global balance of power, </w:t>
      </w:r>
      <w:r w:rsidRPr="00DA5995">
        <w:rPr>
          <w:rStyle w:val="StyleUnderline"/>
          <w:highlight w:val="cyan"/>
        </w:rPr>
        <w:t>while at the same time maintaining the formal institutional arrangements and informal rules of the system</w:t>
      </w:r>
      <w:r w:rsidRPr="00DA5995">
        <w:rPr>
          <w:sz w:val="16"/>
        </w:rPr>
        <w:t>, that is, its governance structures." The policy succeeds if such concessions convert the revolutionary state into a status quo power with a stake in the stability of the system.</w:t>
      </w:r>
    </w:p>
    <w:p w14:paraId="6F38703C" w14:textId="6336944C" w:rsidR="007A0F26" w:rsidRPr="00DA5995" w:rsidRDefault="007A0F26" w:rsidP="007A0F26">
      <w:pPr>
        <w:pStyle w:val="Heading3"/>
      </w:pPr>
      <w:r w:rsidRPr="00DA5995">
        <w:lastRenderedPageBreak/>
        <w:t>Long Term</w:t>
      </w:r>
    </w:p>
    <w:p w14:paraId="46BC9157" w14:textId="77777777" w:rsidR="007A0F26" w:rsidRPr="00DA5995" w:rsidRDefault="007A0F26" w:rsidP="007A0F26">
      <w:pPr>
        <w:pStyle w:val="Heading4"/>
      </w:pPr>
      <w:r w:rsidRPr="00DA5995">
        <w:t>Engagement must be long-term – anything else is appeasement</w:t>
      </w:r>
    </w:p>
    <w:p w14:paraId="4B20A2A7" w14:textId="77777777" w:rsidR="007A0F26" w:rsidRPr="00DA5995" w:rsidRDefault="007A0F26" w:rsidP="007A0F26">
      <w:pPr>
        <w:rPr>
          <w:rFonts w:eastAsia="Calibri"/>
        </w:rPr>
      </w:pPr>
      <w:r w:rsidRPr="00DA5995">
        <w:rPr>
          <w:rStyle w:val="Style13ptBold"/>
        </w:rPr>
        <w:t>Roberts 2003</w:t>
      </w:r>
      <w:r w:rsidRPr="00DA5995">
        <w:rPr>
          <w:rFonts w:eastAsia="Calibri"/>
        </w:rPr>
        <w:t xml:space="preserve"> (Liam</w:t>
      </w:r>
      <w:r w:rsidRPr="00DA5995">
        <w:t xml:space="preserve"> </w:t>
      </w:r>
      <w:r w:rsidRPr="00DA5995">
        <w:rPr>
          <w:rFonts w:eastAsia="Calibri"/>
        </w:rPr>
        <w:t xml:space="preserve">Roberts, BA in the Department of Political Science from Condordia University, “Engagement Theory and Target Identity: An Analysis of North Korean Responses to Contemporary Inter-Korean Engagement,” 2003, </w:t>
      </w:r>
      <w:hyperlink r:id="rId16" w:history="1">
        <w:r w:rsidRPr="00DA5995">
          <w:rPr>
            <w:rStyle w:val="Hyperlink"/>
            <w:rFonts w:eastAsia="Calibri"/>
          </w:rPr>
          <w:t>https://circle.ubc.ca/bitstream/id/56483/ubc_2004-0612.pdf)</w:t>
        </w:r>
      </w:hyperlink>
      <w:r w:rsidRPr="00DA5995">
        <w:rPr>
          <w:rFonts w:eastAsia="Calibri"/>
        </w:rPr>
        <w:t xml:space="preserve"> BFH</w:t>
      </w:r>
    </w:p>
    <w:p w14:paraId="3E0CB7A9" w14:textId="77777777" w:rsidR="007A0F26" w:rsidRPr="00DA5995" w:rsidRDefault="007A0F26" w:rsidP="007A0F26">
      <w:pPr>
        <w:rPr>
          <w:rFonts w:eastAsia="Calibri"/>
          <w:b/>
          <w:bCs/>
          <w:u w:val="single"/>
        </w:rPr>
      </w:pPr>
      <w:r w:rsidRPr="00DA5995">
        <w:rPr>
          <w:rFonts w:eastAsia="Calibri"/>
          <w:sz w:val="14"/>
        </w:rPr>
        <w:t xml:space="preserve">These understandings are problematic. Firstly, </w:t>
      </w:r>
      <w:r w:rsidRPr="00DA5995">
        <w:rPr>
          <w:rFonts w:eastAsia="Calibri"/>
          <w:b/>
          <w:bCs/>
          <w:u w:val="single"/>
        </w:rPr>
        <w:t>"</w:t>
      </w:r>
      <w:r w:rsidRPr="00DA5995">
        <w:rPr>
          <w:rStyle w:val="StyleUnderline"/>
          <w:highlight w:val="cyan"/>
        </w:rPr>
        <w:t>short-term” versus "long-term" engagement is ultimately the distinction between appeasement and engagement</w:t>
      </w:r>
      <w:r w:rsidRPr="00DA5995">
        <w:rPr>
          <w:rStyle w:val="StyleUnderline"/>
        </w:rPr>
        <w:t xml:space="preserve">. The delivery of </w:t>
      </w:r>
      <w:r w:rsidRPr="00DA5995">
        <w:rPr>
          <w:rStyle w:val="StyleUnderline"/>
          <w:highlight w:val="cyan"/>
        </w:rPr>
        <w:t>incentives with short-term objectives is tantamount to "buying off" a dissatisfied power</w:t>
      </w:r>
      <w:r w:rsidRPr="00DA5995">
        <w:rPr>
          <w:rStyle w:val="StyleUnderline"/>
        </w:rPr>
        <w:t>. The "</w:t>
      </w:r>
      <w:r w:rsidRPr="00DA5995">
        <w:rPr>
          <w:rStyle w:val="StyleUnderline"/>
          <w:highlight w:val="cyan"/>
        </w:rPr>
        <w:t>short" nature</w:t>
      </w:r>
      <w:r w:rsidRPr="00DA5995">
        <w:rPr>
          <w:rStyle w:val="StyleUnderline"/>
        </w:rPr>
        <w:t xml:space="preserve"> of such action, though, </w:t>
      </w:r>
      <w:r w:rsidRPr="00DA5995">
        <w:rPr>
          <w:rStyle w:val="StyleUnderline"/>
          <w:highlight w:val="cyan"/>
        </w:rPr>
        <w:t>negates any opportunity for socialization of the target</w:t>
      </w:r>
      <w:r w:rsidRPr="00DA5995">
        <w:rPr>
          <w:rStyle w:val="StyleUnderline"/>
        </w:rPr>
        <w:t xml:space="preserve">, </w:t>
      </w:r>
      <w:r w:rsidRPr="00DA5995">
        <w:rPr>
          <w:rStyle w:val="StyleUnderline"/>
          <w:highlight w:val="cyan"/>
        </w:rPr>
        <w:t>or</w:t>
      </w:r>
      <w:r w:rsidRPr="00DA5995">
        <w:rPr>
          <w:rStyle w:val="StyleUnderline"/>
        </w:rPr>
        <w:t xml:space="preserve"> the inculcation of </w:t>
      </w:r>
      <w:r w:rsidRPr="00DA5995">
        <w:rPr>
          <w:rStyle w:val="StyleUnderline"/>
          <w:highlight w:val="cyan"/>
        </w:rPr>
        <w:t>new norms of cooperation</w:t>
      </w:r>
      <w:r w:rsidRPr="00DA5995">
        <w:rPr>
          <w:rFonts w:eastAsia="Calibri"/>
          <w:b/>
          <w:bCs/>
          <w:u w:val="single"/>
        </w:rPr>
        <w:t xml:space="preserve">, </w:t>
      </w:r>
      <w:r w:rsidRPr="00DA5995">
        <w:rPr>
          <w:rFonts w:eastAsia="Calibri"/>
          <w:sz w:val="14"/>
        </w:rPr>
        <w:t xml:space="preserve">thus disregarding the change-oriented, constructivist elements to engagement objectives. </w:t>
      </w:r>
      <w:r w:rsidRPr="00DA5995">
        <w:rPr>
          <w:rStyle w:val="StyleUnderline"/>
          <w:highlight w:val="cyan"/>
        </w:rPr>
        <w:t>Engagement</w:t>
      </w:r>
      <w:r w:rsidRPr="00DA5995">
        <w:rPr>
          <w:rStyle w:val="StyleUnderline"/>
        </w:rPr>
        <w:t xml:space="preserve">, then, </w:t>
      </w:r>
      <w:r w:rsidRPr="00DA5995">
        <w:rPr>
          <w:rStyle w:val="StyleUnderline"/>
          <w:highlight w:val="cyan"/>
        </w:rPr>
        <w:t>is inherently long-term</w:t>
      </w:r>
      <w:r w:rsidRPr="00DA5995">
        <w:rPr>
          <w:rStyle w:val="StyleUnderline"/>
        </w:rPr>
        <w:t xml:space="preserve"> in nature, </w:t>
      </w:r>
      <w:r w:rsidRPr="00DA5995">
        <w:rPr>
          <w:rStyle w:val="StyleUnderline"/>
          <w:highlight w:val="cyan"/>
        </w:rPr>
        <w:t xml:space="preserve">and addresses a range of concerns </w:t>
      </w:r>
      <w:r w:rsidRPr="00DA5995">
        <w:rPr>
          <w:rStyle w:val="StyleUnderline"/>
        </w:rPr>
        <w:t>that motivate dissatisfied</w:t>
      </w:r>
      <w:r w:rsidRPr="00DA5995">
        <w:rPr>
          <w:rFonts w:eastAsia="Calibri"/>
          <w:b/>
          <w:bCs/>
          <w:u w:val="single"/>
        </w:rPr>
        <w:t xml:space="preserve"> </w:t>
      </w:r>
      <w:r w:rsidRPr="00DA5995">
        <w:rPr>
          <w:rFonts w:eastAsia="Calibri"/>
          <w:sz w:val="14"/>
        </w:rPr>
        <w:t xml:space="preserve">challengers - as Rock acknowledges in his understanding of long-term strategy, </w:t>
      </w:r>
      <w:r w:rsidRPr="00DA5995">
        <w:rPr>
          <w:rStyle w:val="StyleUnderline"/>
        </w:rPr>
        <w:t xml:space="preserve">sources pursuing engagement seek to fundamentally change the nature of their adversarial relationship </w:t>
      </w:r>
      <w:r w:rsidRPr="00DA5995">
        <w:rPr>
          <w:rStyle w:val="StyleUnderline"/>
          <w:highlight w:val="cyan"/>
        </w:rPr>
        <w:t>with the target, "securing good will and cooperation on matters of common concern."</w:t>
      </w:r>
    </w:p>
    <w:p w14:paraId="7C055B72" w14:textId="00C99A5B" w:rsidR="008A0BD1" w:rsidRPr="00DA5995" w:rsidRDefault="008A0BD1" w:rsidP="008A0BD1">
      <w:pPr>
        <w:pStyle w:val="Heading3"/>
      </w:pPr>
      <w:r w:rsidRPr="00DA5995">
        <w:lastRenderedPageBreak/>
        <w:t>Grassroots Movements/Not gov to gov (Maybe for K affs)</w:t>
      </w:r>
    </w:p>
    <w:p w14:paraId="749220F1" w14:textId="77777777" w:rsidR="008A0BD1" w:rsidRPr="00DA5995" w:rsidRDefault="008A0BD1" w:rsidP="008A0BD1">
      <w:pPr>
        <w:pStyle w:val="Heading4"/>
      </w:pPr>
      <w:r w:rsidRPr="00DA5995">
        <w:t>Engagement can be to use grassroots movements to promote change- doesn’t mandate gov to gov</w:t>
      </w:r>
    </w:p>
    <w:p w14:paraId="2506B98F" w14:textId="77777777" w:rsidR="008A0BD1" w:rsidRPr="00DA5995" w:rsidRDefault="008A0BD1" w:rsidP="008A0BD1">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7" w:history="1">
        <w:r w:rsidRPr="00DA5995">
          <w:t>http://www.jstor.org/stable/24357749)</w:t>
        </w:r>
      </w:hyperlink>
      <w:r w:rsidRPr="00DA5995">
        <w:t xml:space="preserve"> BFH</w:t>
      </w:r>
    </w:p>
    <w:p w14:paraId="21BF6619" w14:textId="7B3596E7" w:rsidR="007A0F26" w:rsidRPr="00DA5995" w:rsidRDefault="008A0BD1" w:rsidP="007A0F26">
      <w:pPr>
        <w:rPr>
          <w:u w:val="single"/>
        </w:rPr>
      </w:pPr>
      <w:r w:rsidRPr="00DA5995">
        <w:rPr>
          <w:sz w:val="16"/>
        </w:rPr>
        <w:t xml:space="preserve">In order to establish a more effective framework for dealing with unsavory regimes, I propose that </w:t>
      </w:r>
      <w:r w:rsidRPr="00DA5995">
        <w:rPr>
          <w:rStyle w:val="StyleUnderline"/>
        </w:rPr>
        <w:t xml:space="preserve">we </w:t>
      </w:r>
      <w:r w:rsidRPr="00DA5995">
        <w:rPr>
          <w:rStyle w:val="StyleUnderline"/>
          <w:highlight w:val="cyan"/>
        </w:rPr>
        <w:t>define engagement as the attempt to influence the political behavior of a</w:t>
      </w:r>
      <w:r w:rsidRPr="00DA5995">
        <w:rPr>
          <w:rStyle w:val="StyleUnderline"/>
        </w:rPr>
        <w:t xml:space="preserve"> target </w:t>
      </w:r>
      <w:r w:rsidRPr="00DA5995">
        <w:rPr>
          <w:rStyle w:val="StyleUnderline"/>
          <w:highlight w:val="cyan"/>
        </w:rPr>
        <w:t xml:space="preserve">state through the </w:t>
      </w:r>
      <w:r w:rsidRPr="00DA5995">
        <w:rPr>
          <w:rStyle w:val="StyleUnderline"/>
        </w:rPr>
        <w:t xml:space="preserve">comprehensive </w:t>
      </w:r>
      <w:r w:rsidRPr="00DA5995">
        <w:rPr>
          <w:rStyle w:val="StyleUnderline"/>
          <w:highlight w:val="cyan"/>
        </w:rPr>
        <w:t>establishment and enhancement of contacts with that state</w:t>
      </w:r>
      <w:r w:rsidRPr="00DA5995">
        <w:rPr>
          <w:sz w:val="16"/>
          <w:highlight w:val="cyan"/>
        </w:rPr>
        <w:t xml:space="preserve"> </w:t>
      </w:r>
      <w:r w:rsidRPr="00DA5995">
        <w:rPr>
          <w:sz w:val="16"/>
        </w:rPr>
        <w:t xml:space="preserve">across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rPr>
        <w:t>Engagement is an iterated process in which the sender and target state develop a relationship of increasing interdependence</w:t>
      </w:r>
      <w:r w:rsidRPr="00DA5995">
        <w:rPr>
          <w:sz w:val="16"/>
        </w:rPr>
        <w:t>,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individual contacts can be established by the sender state at either a low or a high level of conditionality.27 Additionally, the sender state can achieve its objectives using engagement through any one of the following causal processes: by directly modifying the behavior of the target regime;</w:t>
      </w:r>
      <w:r w:rsidRPr="00DA5995">
        <w:rPr>
          <w:rStyle w:val="StyleUnderline"/>
          <w:highlight w:val="cyan"/>
        </w:rPr>
        <w:t xml:space="preserve"> by</w:t>
      </w:r>
      <w:r w:rsidRPr="00DA5995">
        <w:rPr>
          <w:rStyle w:val="StyleUnderline"/>
        </w:rPr>
        <w:t xml:space="preserve"> manipulating or </w:t>
      </w:r>
      <w:r w:rsidRPr="00DA5995">
        <w:rPr>
          <w:rStyle w:val="StyleUnderline"/>
          <w:highlight w:val="cyan"/>
        </w:rPr>
        <w:t>reinforcing the target states' domestic balance of political power</w:t>
      </w:r>
      <w:r w:rsidRPr="00DA5995">
        <w:rPr>
          <w:rStyle w:val="StyleUnderline"/>
        </w:rPr>
        <w:t xml:space="preserve"> between competing factions that advocate divergent policies; </w:t>
      </w:r>
      <w:r w:rsidRPr="00DA5995">
        <w:rPr>
          <w:rStyle w:val="StyleUnderline"/>
          <w:highlight w:val="cyan"/>
        </w:rPr>
        <w:t>or by shifting preferences at the grassroots level</w:t>
      </w:r>
      <w:r w:rsidRPr="00DA5995">
        <w:rPr>
          <w:rStyle w:val="StyleUnderline"/>
        </w:rPr>
        <w:t xml:space="preserve"> in the hope that this will precipitate political change from below within the target state.</w:t>
      </w:r>
    </w:p>
    <w:p w14:paraId="47344332" w14:textId="01E10E91" w:rsidR="00ED74F8" w:rsidRPr="00DA5995" w:rsidRDefault="00B216E2" w:rsidP="00EA239F">
      <w:pPr>
        <w:pStyle w:val="Heading2"/>
      </w:pPr>
      <w:r w:rsidRPr="00DA5995">
        <w:lastRenderedPageBreak/>
        <w:t xml:space="preserve">Topical Processes </w:t>
      </w:r>
    </w:p>
    <w:p w14:paraId="70C49249" w14:textId="12331093" w:rsidR="00417B81" w:rsidRPr="00DA5995" w:rsidRDefault="00815C3F" w:rsidP="005C281E">
      <w:pPr>
        <w:pStyle w:val="Heading3"/>
      </w:pPr>
      <w:r w:rsidRPr="00DA5995">
        <w:lastRenderedPageBreak/>
        <w:t>Must be Long Term</w:t>
      </w:r>
    </w:p>
    <w:p w14:paraId="49601FCB" w14:textId="77777777" w:rsidR="00722662" w:rsidRPr="00DA5995" w:rsidRDefault="00722662" w:rsidP="00722662">
      <w:pPr>
        <w:pStyle w:val="Heading4"/>
      </w:pPr>
      <w:r w:rsidRPr="00DA5995">
        <w:t>Engagement involves establishing long-term contacts – anything else is appeasement</w:t>
      </w:r>
    </w:p>
    <w:p w14:paraId="07B09075" w14:textId="77777777" w:rsidR="00722662" w:rsidRPr="00DA5995" w:rsidRDefault="00722662" w:rsidP="00722662">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8" w:history="1">
        <w:r w:rsidRPr="00DA5995">
          <w:t>http://www.jstor.org/stable/24357749)</w:t>
        </w:r>
      </w:hyperlink>
      <w:r w:rsidRPr="00DA5995">
        <w:t xml:space="preserve"> BFH</w:t>
      </w:r>
    </w:p>
    <w:p w14:paraId="1BA28696" w14:textId="77777777" w:rsidR="00722662" w:rsidRPr="00DA5995" w:rsidRDefault="00722662" w:rsidP="00722662">
      <w:pPr>
        <w:rPr>
          <w:rStyle w:val="StyleUnderline"/>
        </w:rPr>
      </w:pPr>
      <w:r w:rsidRPr="00DA5995">
        <w:rPr>
          <w:rFonts w:eastAsia="Calibri"/>
          <w:sz w:val="14"/>
        </w:rPr>
        <w:t xml:space="preserve">Thus, </w:t>
      </w:r>
      <w:r w:rsidRPr="00DA5995">
        <w:rPr>
          <w:rStyle w:val="StyleUnderline"/>
        </w:rPr>
        <w:t>a rigid conceptual distinction can be drawn between engagement and appeasement</w:t>
      </w:r>
      <w:r w:rsidRPr="00DA5995">
        <w:rPr>
          <w:rFonts w:eastAsia="Calibri"/>
          <w:b/>
          <w:bCs/>
          <w:u w:val="single"/>
        </w:rPr>
        <w:t xml:space="preserve">. </w:t>
      </w:r>
      <w:r w:rsidRPr="00DA5995">
        <w:rPr>
          <w:rFonts w:eastAsia="Calibri"/>
          <w:sz w:val="14"/>
        </w:rPr>
        <w:t xml:space="preserve">Whereas both policies are positive sanctions--insofar as they add to the power and prestige of the target state--engagement does so in a less direct and less militarized fashion than appeasement. In addition, </w:t>
      </w:r>
      <w:r w:rsidRPr="00DA5995">
        <w:rPr>
          <w:rStyle w:val="StyleUnderline"/>
          <w:highlight w:val="cyan"/>
        </w:rPr>
        <w:t>engagement differs from appeasement by establishing an increasingly interdependent relationship between the sender and the target state.</w:t>
      </w:r>
      <w:r w:rsidRPr="00DA5995">
        <w:rPr>
          <w:rStyle w:val="StyleUnderline"/>
        </w:rPr>
        <w:t xml:space="preserve"> At any juncture, the sender state can, in theory, abrogate such a relationship at some (ideally prohibitive) cost to the target state</w:t>
      </w:r>
      <w:r w:rsidRPr="00DA5995">
        <w:rPr>
          <w:rFonts w:eastAsia="Calibri"/>
          <w:sz w:val="14"/>
        </w:rPr>
        <w:t xml:space="preserve">.(n34) </w:t>
      </w:r>
      <w:r w:rsidRPr="00DA5995">
        <w:rPr>
          <w:rStyle w:val="StyleUnderline"/>
          <w:highlight w:val="cyan"/>
        </w:rPr>
        <w:t>Appeasement</w:t>
      </w:r>
      <w:r w:rsidRPr="00DA5995">
        <w:rPr>
          <w:rStyle w:val="StyleUnderline"/>
        </w:rPr>
        <w:t xml:space="preserve">, on the other hand, </w:t>
      </w:r>
      <w:r w:rsidRPr="00DA5995">
        <w:rPr>
          <w:rStyle w:val="StyleUnderline"/>
          <w:highlight w:val="cyan"/>
        </w:rPr>
        <w:t>does not involve the establishment of contacts or interdependence between the appeaser and the appeased</w:t>
      </w:r>
      <w:r w:rsidRPr="00DA5995">
        <w:rPr>
          <w:rStyle w:val="StyleUnderline"/>
        </w:rPr>
        <w:t xml:space="preserve">. </w:t>
      </w:r>
      <w:r w:rsidRPr="00DA5995">
        <w:rPr>
          <w:rStyle w:val="StyleUnderline"/>
          <w:highlight w:val="cyan"/>
        </w:rPr>
        <w:t>Territory and/or a sphere of influence are</w:t>
      </w:r>
      <w:r w:rsidRPr="00DA5995">
        <w:rPr>
          <w:rFonts w:eastAsia="Calibri"/>
          <w:b/>
          <w:bCs/>
          <w:highlight w:val="cyan"/>
          <w:u w:val="single"/>
        </w:rPr>
        <w:t xml:space="preserve"> </w:t>
      </w:r>
      <w:r w:rsidRPr="00DA5995">
        <w:rPr>
          <w:rFonts w:eastAsia="Calibri"/>
          <w:sz w:val="14"/>
        </w:rPr>
        <w:t>merely</w:t>
      </w:r>
      <w:r w:rsidRPr="00DA5995">
        <w:rPr>
          <w:rFonts w:eastAsia="Calibri"/>
          <w:b/>
          <w:bCs/>
          <w:u w:val="single"/>
        </w:rPr>
        <w:t xml:space="preserve"> </w:t>
      </w:r>
      <w:r w:rsidRPr="00DA5995">
        <w:rPr>
          <w:rStyle w:val="StyleUnderline"/>
          <w:highlight w:val="cyan"/>
        </w:rPr>
        <w:t>transferred by one party to the other either unconditionally or in exchange for certain concessions</w:t>
      </w:r>
      <w:r w:rsidRPr="00DA5995">
        <w:rPr>
          <w:rStyle w:val="StyleUnderline"/>
        </w:rPr>
        <w:t xml:space="preserve"> on the part of the target state.</w:t>
      </w:r>
    </w:p>
    <w:p w14:paraId="7F534CA2" w14:textId="77777777" w:rsidR="00237B0A" w:rsidRPr="00DA5995" w:rsidRDefault="00237B0A" w:rsidP="00237B0A">
      <w:pPr>
        <w:keepNext/>
        <w:keepLines/>
        <w:pageBreakBefore/>
        <w:spacing w:before="200"/>
        <w:jc w:val="center"/>
        <w:outlineLvl w:val="2"/>
        <w:rPr>
          <w:rFonts w:eastAsia="Times New Roman"/>
          <w:b/>
          <w:bCs/>
          <w:sz w:val="32"/>
          <w:u w:val="single"/>
        </w:rPr>
      </w:pPr>
      <w:r w:rsidRPr="00DA5995">
        <w:rPr>
          <w:rFonts w:eastAsia="Times New Roman"/>
          <w:b/>
          <w:bCs/>
          <w:sz w:val="32"/>
          <w:u w:val="single"/>
        </w:rPr>
        <w:lastRenderedPageBreak/>
        <w:t>Can be either Short-Term or Long Term</w:t>
      </w:r>
    </w:p>
    <w:p w14:paraId="39AFE334" w14:textId="77777777" w:rsidR="00237B0A" w:rsidRPr="00DA5995" w:rsidRDefault="00237B0A" w:rsidP="00237B0A">
      <w:pPr>
        <w:pStyle w:val="Heading4"/>
      </w:pPr>
      <w:r w:rsidRPr="00DA5995">
        <w:t>Engagement can be short or long term</w:t>
      </w:r>
    </w:p>
    <w:p w14:paraId="2BAC2193" w14:textId="3A9D594B" w:rsidR="00237B0A" w:rsidRPr="00DA5995" w:rsidRDefault="00237B0A" w:rsidP="00237B0A">
      <w:pPr>
        <w:rPr>
          <w:rFonts w:eastAsia="Calibri"/>
        </w:rPr>
      </w:pPr>
      <w:r w:rsidRPr="00DA5995">
        <w:rPr>
          <w:rFonts w:eastAsia="Calibri"/>
          <w:b/>
          <w:bCs/>
          <w:sz w:val="26"/>
        </w:rPr>
        <w:t>Smith 12</w:t>
      </w:r>
      <w:r w:rsidRPr="00DA5995">
        <w:rPr>
          <w:rFonts w:eastAsia="Calibri"/>
        </w:rPr>
        <w:t xml:space="preserve"> </w:t>
      </w:r>
      <w:r w:rsidRPr="00DA5995">
        <w:rPr>
          <w:rFonts w:eastAsia="Calibri"/>
          <w:szCs w:val="16"/>
        </w:rPr>
        <w:t xml:space="preserve">(Steve Smith,  Vice Chancellor of the University of Exeter and Professor of International Studies, Amelia Hadfield, Professor in European Affairs at VUB, and Senior Research Fellow at the Institute for European Studies, Tim Dunne, Director of Research and Program Convenor - Doctrine, Concepts and Inter-Agency Coordination @ the University of Queensland Australia, “Foreign Policy: Theories, Actors, Cases,” 9/7/12, </w:t>
      </w:r>
      <w:r w:rsidRPr="00DA5995">
        <w:rPr>
          <w:rFonts w:eastAsia="Calibri"/>
        </w:rPr>
        <w:t>https://books.google.com/books?id=niSmwgGX5V8C&amp;printsec=frontcover#v=onepage&amp;q&amp;f=false//) BFH</w:t>
      </w:r>
    </w:p>
    <w:p w14:paraId="3598FE4A" w14:textId="2168A52C" w:rsidR="00722662" w:rsidRPr="00DA5995" w:rsidRDefault="00237B0A" w:rsidP="00417B81">
      <w:pPr>
        <w:rPr>
          <w:rFonts w:eastAsia="Calibri"/>
          <w:sz w:val="16"/>
        </w:rPr>
      </w:pPr>
      <w:r w:rsidRPr="00DA5995">
        <w:rPr>
          <w:rStyle w:val="StyleUnderline"/>
        </w:rPr>
        <w:t xml:space="preserve">Positive economic statecraft can be defined as the provision or promise of economic benefits to induce changes in the behaviour of a target state.' It is important to distinguish between </w:t>
      </w:r>
      <w:r w:rsidRPr="00DA5995">
        <w:rPr>
          <w:rStyle w:val="StyleUnderline"/>
          <w:highlight w:val="cyan"/>
        </w:rPr>
        <w:t xml:space="preserve">two types. The first involves the promise of a well-specified economic concession in an effort to alter specific </w:t>
      </w:r>
      <w:r w:rsidRPr="00DA5995">
        <w:rPr>
          <w:rStyle w:val="StyleUnderline"/>
        </w:rPr>
        <w:t xml:space="preserve">foreign or domestic </w:t>
      </w:r>
      <w:r w:rsidRPr="00DA5995">
        <w:rPr>
          <w:rStyle w:val="StyleUnderline"/>
          <w:highlight w:val="cyan"/>
        </w:rPr>
        <w:t>policies of the target government</w:t>
      </w:r>
      <w:r w:rsidRPr="00DA5995">
        <w:rPr>
          <w:rFonts w:eastAsia="Calibri"/>
          <w:sz w:val="16"/>
        </w:rPr>
        <w:t xml:space="preserve">. I call this version tactical linkage; others refer to 'carrots' or 'specific positive linkage'. </w:t>
      </w:r>
      <w:r w:rsidRPr="00DA5995">
        <w:rPr>
          <w:rStyle w:val="StyleUnderline"/>
          <w:highlight w:val="cyan"/>
        </w:rPr>
        <w:t>A second version</w:t>
      </w:r>
      <w:r w:rsidRPr="00DA5995">
        <w:rPr>
          <w:rStyle w:val="StyleUnderline"/>
        </w:rPr>
        <w:t xml:space="preserve">, </w:t>
      </w:r>
      <w:r w:rsidRPr="00DA5995">
        <w:rPr>
          <w:rFonts w:eastAsia="Calibri"/>
          <w:sz w:val="16"/>
        </w:rPr>
        <w:t xml:space="preserve">which I term structural linkage and others refer to as 'general positive linkage' or </w:t>
      </w:r>
      <w:r w:rsidRPr="00DA5995">
        <w:rPr>
          <w:rStyle w:val="StyleUnderline"/>
          <w:highlight w:val="cyan"/>
        </w:rPr>
        <w:t>'long-term engagement', involves an effort to use a steady stream of economic benefits to reconfigure the balance of political interests within a target country.</w:t>
      </w:r>
      <w:r w:rsidRPr="00DA5995">
        <w:rPr>
          <w:rStyle w:val="StyleUnderline"/>
        </w:rPr>
        <w:t xml:space="preserve"> Structural linkage tends to be unconditional</w:t>
      </w:r>
      <w:r w:rsidRPr="00DA5995">
        <w:rPr>
          <w:rFonts w:eastAsia="Calibri"/>
          <w:sz w:val="16"/>
        </w:rPr>
        <w:t xml:space="preserve">; the benefits are not turned on and off according to changes in target behaviour. The sanctioning stale expects instead that sustained economic engagement will eventually produce a political transformation and desirable changes in target behaviour. </w:t>
      </w:r>
      <w:r w:rsidRPr="00DA5995">
        <w:rPr>
          <w:rStyle w:val="StyleUnderline"/>
          <w:highlight w:val="cyan"/>
        </w:rPr>
        <w:t>Tactical linkage and long-term engagement are each informed by a different logic.</w:t>
      </w:r>
      <w:r w:rsidRPr="00DA5995">
        <w:rPr>
          <w:rStyle w:val="StyleUnderline"/>
        </w:rPr>
        <w:t xml:space="preserve"> Tactical linkage </w:t>
      </w:r>
      <w:r w:rsidRPr="00DA5995">
        <w:rPr>
          <w:rFonts w:eastAsia="Calibri"/>
          <w:sz w:val="16"/>
        </w:rPr>
        <w:t xml:space="preserve">operates </w:t>
      </w:r>
      <w:r w:rsidRPr="00DA5995">
        <w:rPr>
          <w:rStyle w:val="StyleUnderline"/>
        </w:rPr>
        <w:t>at a more immediate level</w:t>
      </w:r>
      <w:r w:rsidRPr="00DA5995">
        <w:rPr>
          <w:rFonts w:eastAsia="Calibri"/>
          <w:sz w:val="16"/>
        </w:rPr>
        <w:t xml:space="preserve">; the sanctioning state calculates that the provision of a particular type of economic reward will be sufficient to convince policy makers in the target to reconsider their existing policies. For example, immediately after the Second World War, the USA offered sizeable reconstruction loans to Britain, France, and the Soviet Union- in exchange for political concessions. The British and French were generally willing to accommodate US demands that they liberalize their domestic and foreign economic policies; the Soviets were not. In 1973, European states and Japan offered economic inducements in the form of aid and trade concessions to Arab states during the OPEC crisis in a largely successful attempt to ensure that they would receive access to oil supplies at predictable prices. In 1982, the USA offered to increase sales of coal to its West European allies to discourage them from a gas pipeline deal with the Soviet Union. This influence attempt failed. </w:t>
      </w:r>
      <w:r w:rsidRPr="00DA5995">
        <w:rPr>
          <w:rStyle w:val="StyleUnderline"/>
          <w:highlight w:val="cyan"/>
        </w:rPr>
        <w:t xml:space="preserve">Long-term </w:t>
      </w:r>
      <w:r w:rsidRPr="00DA5995">
        <w:rPr>
          <w:rStyle w:val="StyleUnderline"/>
        </w:rPr>
        <w:t>engagement</w:t>
      </w:r>
      <w:r w:rsidRPr="00DA5995">
        <w:rPr>
          <w:rFonts w:eastAsia="Calibri"/>
          <w:sz w:val="16"/>
        </w:rPr>
        <w:t xml:space="preserve">, however, </w:t>
      </w:r>
      <w:r w:rsidRPr="00DA5995">
        <w:rPr>
          <w:rFonts w:eastAsia="Calibri"/>
          <w:b/>
          <w:bCs/>
          <w:highlight w:val="cyan"/>
          <w:u w:val="single"/>
        </w:rPr>
        <w:t>w</w:t>
      </w:r>
      <w:r w:rsidRPr="00DA5995">
        <w:rPr>
          <w:rStyle w:val="StyleUnderline"/>
          <w:highlight w:val="cyan"/>
        </w:rPr>
        <w:t>orks at a deeper level</w:t>
      </w:r>
      <w:r w:rsidRPr="00DA5995">
        <w:rPr>
          <w:rFonts w:eastAsia="Calibri"/>
          <w:b/>
          <w:bCs/>
          <w:u w:val="single"/>
        </w:rPr>
        <w:t xml:space="preserve">, </w:t>
      </w:r>
      <w:r w:rsidRPr="00DA5995">
        <w:rPr>
          <w:sz w:val="16"/>
        </w:rPr>
        <w:t>and its logic was most clearly articulated in the classic work of Albert Hirschman (H</w:t>
      </w:r>
      <w:r w:rsidRPr="00DA5995">
        <w:rPr>
          <w:rFonts w:eastAsia="Calibri"/>
          <w:sz w:val="16"/>
        </w:rPr>
        <w:t xml:space="preserve">irschman 1980 [1945]). </w:t>
      </w:r>
      <w:r w:rsidRPr="00DA5995">
        <w:rPr>
          <w:rStyle w:val="StyleUnderline"/>
        </w:rPr>
        <w:t>The sanctioning government provides an ongoing stream of economic benefits which gradually transform domestic political interests in the target state</w:t>
      </w:r>
      <w:r w:rsidRPr="00DA5995">
        <w:rPr>
          <w:rFonts w:eastAsia="Calibri"/>
          <w:b/>
          <w:bCs/>
          <w:u w:val="single"/>
        </w:rPr>
        <w:t xml:space="preserve">. </w:t>
      </w:r>
      <w:r w:rsidRPr="00DA5995">
        <w:rPr>
          <w:rFonts w:eastAsia="Calibri"/>
          <w:sz w:val="16"/>
        </w:rPr>
        <w:t>Over time, 'internationalist' coalitions that favour interdependence with the sanctioning state will form and strengthen, and will exert influence over the policy of the weaker state in a direction preferred by the sanctioning state. Hirschman demonstrated how Nazi Germany used an array of economic inducements to inculcate economic dependence, and eventually political acquiescence, on the part of its weaker central European neighbours during the inter-war period.</w:t>
      </w:r>
    </w:p>
    <w:p w14:paraId="7692F1C2" w14:textId="0E21588B" w:rsidR="002F1032" w:rsidRPr="00DA5995" w:rsidRDefault="00A00201" w:rsidP="002F1032">
      <w:pPr>
        <w:pStyle w:val="Heading3"/>
      </w:pPr>
      <w:r w:rsidRPr="00DA5995">
        <w:lastRenderedPageBreak/>
        <w:t>Both positive and negative</w:t>
      </w:r>
    </w:p>
    <w:p w14:paraId="7E518DEB" w14:textId="77777777" w:rsidR="002F1032" w:rsidRPr="00DA5995" w:rsidRDefault="002F1032" w:rsidP="002F1032">
      <w:pPr>
        <w:pStyle w:val="Heading4"/>
      </w:pPr>
      <w:r w:rsidRPr="00DA5995">
        <w:t>Engagement can include negative incentives as long as it’s net positive</w:t>
      </w:r>
    </w:p>
    <w:p w14:paraId="38761A39" w14:textId="067D9ADA" w:rsidR="002F1032" w:rsidRPr="00DA5995" w:rsidRDefault="002F1032" w:rsidP="002F1032">
      <w:r w:rsidRPr="00DA5995">
        <w:rPr>
          <w:rStyle w:val="Style13ptBold"/>
        </w:rPr>
        <w:t>Pernaa 2007</w:t>
      </w:r>
      <w:r w:rsidRPr="00DA5995">
        <w:t xml:space="preserve">(Emilia, “Catering Sticks and Carrots for the Global Security” </w:t>
      </w:r>
      <w:hyperlink r:id="rId19" w:history="1">
        <w:r w:rsidRPr="00DA5995">
          <w:rPr>
            <w:rStyle w:val="Hyperlink"/>
          </w:rPr>
          <w:t>http://lup.lub.lu.se/luur/download?func=downloadFile&amp;recordOId=1324375&amp;fileOId=1324376)</w:t>
        </w:r>
      </w:hyperlink>
      <w:r w:rsidRPr="00DA5995">
        <w:rPr>
          <w:rStyle w:val="Hyperlink"/>
        </w:rPr>
        <w:t xml:space="preserve"> BFH</w:t>
      </w:r>
    </w:p>
    <w:p w14:paraId="06EE559A" w14:textId="304E7DBA" w:rsidR="002F1032" w:rsidRPr="00DA5995" w:rsidRDefault="002F1032" w:rsidP="002F1032">
      <w:pPr>
        <w:rPr>
          <w:sz w:val="16"/>
        </w:rPr>
      </w:pPr>
      <w:r w:rsidRPr="00DA5995">
        <w:rPr>
          <w:sz w:val="16"/>
        </w:rPr>
        <w:t xml:space="preserve">Here I will use the term of engagement to some extent in line with the definition of Haass and OíSullivan. Thus, </w:t>
      </w:r>
      <w:r w:rsidRPr="00DA5995">
        <w:rPr>
          <w:rStyle w:val="StyleUnderline"/>
        </w:rPr>
        <w:t xml:space="preserve">the term engagement </w:t>
      </w:r>
      <w:r w:rsidRPr="00DA5995">
        <w:rPr>
          <w:rStyle w:val="StyleUnderline"/>
          <w:highlight w:val="cyan"/>
        </w:rPr>
        <w:t xml:space="preserve">is understood as a positive foreign policy strategy, which depends </w:t>
      </w:r>
      <w:r w:rsidRPr="00DA5995">
        <w:rPr>
          <w:rStyle w:val="StyleUnderline"/>
        </w:rPr>
        <w:t xml:space="preserve">to a significant degree </w:t>
      </w:r>
      <w:r w:rsidRPr="00DA5995">
        <w:rPr>
          <w:rStyle w:val="StyleUnderline"/>
          <w:highlight w:val="cyan"/>
        </w:rPr>
        <w:t>on positive incentives</w:t>
      </w:r>
      <w:r w:rsidRPr="00DA5995">
        <w:rPr>
          <w:sz w:val="16"/>
        </w:rPr>
        <w:t xml:space="preserve"> to achieve its objectives. However, </w:t>
      </w:r>
      <w:r w:rsidRPr="00DA5995">
        <w:rPr>
          <w:rStyle w:val="StyleUnderline"/>
        </w:rPr>
        <w:t xml:space="preserve">the </w:t>
      </w:r>
      <w:r w:rsidRPr="00DA5995">
        <w:rPr>
          <w:rStyle w:val="StyleUnderline"/>
          <w:highlight w:val="cyan"/>
        </w:rPr>
        <w:t xml:space="preserve">engaging </w:t>
      </w:r>
      <w:r w:rsidRPr="00DA5995">
        <w:rPr>
          <w:rStyle w:val="StyleUnderline"/>
        </w:rPr>
        <w:t xml:space="preserve">strategy </w:t>
      </w:r>
      <w:r w:rsidRPr="00DA5995">
        <w:rPr>
          <w:rStyle w:val="Emphasis"/>
          <w:highlight w:val="cyan"/>
        </w:rPr>
        <w:t>does not preclude the simultaneous use of negative instruments</w:t>
      </w:r>
      <w:r w:rsidRPr="00DA5995">
        <w:rPr>
          <w:rStyle w:val="StyleUnderline"/>
          <w:highlight w:val="cyan"/>
        </w:rPr>
        <w:t>, such as sanctions or military force</w:t>
      </w:r>
      <w:r w:rsidRPr="00DA5995">
        <w:rPr>
          <w:rStyle w:val="StyleUnderline"/>
        </w:rPr>
        <w:t>,</w:t>
      </w:r>
      <w:r w:rsidRPr="00DA5995">
        <w:rPr>
          <w:sz w:val="16"/>
        </w:rPr>
        <w:t xml:space="preserve"> </w:t>
      </w:r>
      <w:r w:rsidRPr="00DA5995">
        <w:rPr>
          <w:rStyle w:val="StyleUnderline"/>
        </w:rPr>
        <w:t xml:space="preserve">but in order to be understood as engaging strategy the use of </w:t>
      </w:r>
      <w:r w:rsidRPr="00DA5995">
        <w:rPr>
          <w:rStyle w:val="StyleUnderline"/>
          <w:highlight w:val="cyan"/>
        </w:rPr>
        <w:t xml:space="preserve">positive incentives should </w:t>
      </w:r>
      <w:r w:rsidRPr="00DA5995">
        <w:rPr>
          <w:rStyle w:val="Emphasis"/>
          <w:highlight w:val="cyan"/>
        </w:rPr>
        <w:t>play leading role</w:t>
      </w:r>
      <w:r w:rsidRPr="00DA5995">
        <w:rPr>
          <w:sz w:val="16"/>
          <w:highlight w:val="cyan"/>
        </w:rPr>
        <w:t xml:space="preserve"> </w:t>
      </w:r>
      <w:r w:rsidRPr="00DA5995">
        <w:rPr>
          <w:sz w:val="16"/>
        </w:rPr>
        <w:t xml:space="preserve">(2000:2). Thus, the term engagement is seen in a positive light, referring to constructive efforts in order to engage the country in case to the international community. </w:t>
      </w:r>
      <w:r w:rsidRPr="00DA5995">
        <w:rPr>
          <w:rStyle w:val="StyleUnderline"/>
        </w:rPr>
        <w:t xml:space="preserve">Even though some negative means might be used </w:t>
      </w:r>
      <w:r w:rsidRPr="00DA5995">
        <w:rPr>
          <w:sz w:val="16"/>
        </w:rPr>
        <w:t xml:space="preserve">to some extent by side of the engaging </w:t>
      </w:r>
      <w:r w:rsidRPr="00DA5995">
        <w:rPr>
          <w:sz w:val="16"/>
          <w:highlight w:val="cyan"/>
        </w:rPr>
        <w:t xml:space="preserve">strategy, </w:t>
      </w:r>
      <w:r w:rsidRPr="00DA5995">
        <w:rPr>
          <w:rStyle w:val="StyleUnderline"/>
          <w:highlight w:val="cyan"/>
        </w:rPr>
        <w:t>engagement means generally a conflict preventing approach which can be understood as</w:t>
      </w:r>
      <w:r w:rsidRPr="00DA5995">
        <w:rPr>
          <w:sz w:val="16"/>
        </w:rPr>
        <w:t xml:space="preserve"> tension reduction, conciliation, appeasement and incentives and </w:t>
      </w:r>
      <w:r w:rsidRPr="00DA5995">
        <w:rPr>
          <w:rStyle w:val="StyleUnderline"/>
          <w:highlight w:val="cyan"/>
        </w:rPr>
        <w:t>use of positive methods to cooperate</w:t>
      </w:r>
      <w:r w:rsidRPr="00DA5995">
        <w:rPr>
          <w:sz w:val="16"/>
          <w:highlight w:val="cyan"/>
        </w:rPr>
        <w:t xml:space="preserve"> </w:t>
      </w:r>
      <w:r w:rsidRPr="00DA5995">
        <w:rPr>
          <w:sz w:val="16"/>
        </w:rPr>
        <w:t xml:space="preserve">with proliferators (Baldwin 1985:111). </w:t>
      </w:r>
    </w:p>
    <w:p w14:paraId="00569F36" w14:textId="77777777" w:rsidR="002F1032" w:rsidRPr="00DA5995" w:rsidRDefault="002F1032" w:rsidP="002F1032">
      <w:pPr>
        <w:pStyle w:val="Heading4"/>
      </w:pPr>
      <w:r w:rsidRPr="00DA5995">
        <w:t>Engagement can include positive and negative sanctions</w:t>
      </w:r>
    </w:p>
    <w:p w14:paraId="5CF5A51F" w14:textId="4516606A" w:rsidR="002F1032" w:rsidRPr="00DA5995" w:rsidRDefault="002F1032" w:rsidP="002F1032">
      <w:r w:rsidRPr="00DA5995">
        <w:rPr>
          <w:rStyle w:val="Style13ptBold"/>
        </w:rPr>
        <w:t>Levitt 2010</w:t>
      </w:r>
      <w:r w:rsidRPr="00DA5995">
        <w:rPr>
          <w:b/>
        </w:rPr>
        <w:t xml:space="preserve"> </w:t>
      </w:r>
      <w:r w:rsidRPr="00DA5995">
        <w:t xml:space="preserve">(Jason, “DRIVING A HARD BARGAIN: U.S. SANCTIONS STRATEGIES” </w:t>
      </w:r>
      <w:hyperlink r:id="rId20" w:history="1">
        <w:r w:rsidRPr="00DA5995">
          <w:rPr>
            <w:rStyle w:val="Hyperlink"/>
          </w:rPr>
          <w:t>http://fau.digital.flvc.org/islandora/object/fau%3A3576/datastream/OBJ/download/Driving_a_hard_bargain.pdf</w:t>
        </w:r>
      </w:hyperlink>
    </w:p>
    <w:p w14:paraId="06C99401" w14:textId="1E2EE893" w:rsidR="002F1032" w:rsidRPr="00DA5995" w:rsidRDefault="002F1032" w:rsidP="002F1032">
      <w:pPr>
        <w:rPr>
          <w:sz w:val="16"/>
        </w:rPr>
      </w:pPr>
      <w:r w:rsidRPr="00DA5995">
        <w:rPr>
          <w:rStyle w:val="StyleUnderline"/>
        </w:rPr>
        <w:t xml:space="preserve">It is unclear why Haass </w:t>
      </w:r>
      <w:r w:rsidRPr="00DA5995">
        <w:rPr>
          <w:sz w:val="16"/>
        </w:rPr>
        <w:t xml:space="preserve">and O’Sullivan (2000) </w:t>
      </w:r>
      <w:r w:rsidRPr="00DA5995">
        <w:rPr>
          <w:rStyle w:val="StyleUnderline"/>
        </w:rPr>
        <w:t>view the use of negative and positive sanctions as evidence of separate but concurrent strategies. Suettinger</w:t>
      </w:r>
      <w:r w:rsidRPr="00DA5995">
        <w:rPr>
          <w:sz w:val="16"/>
        </w:rPr>
        <w:t xml:space="preserve"> (2000: 27) </w:t>
      </w:r>
      <w:r w:rsidRPr="00DA5995">
        <w:rPr>
          <w:rStyle w:val="StyleUnderline"/>
        </w:rPr>
        <w:t xml:space="preserve">better defines </w:t>
      </w:r>
      <w:r w:rsidRPr="00DA5995">
        <w:rPr>
          <w:rStyle w:val="StyleUnderline"/>
          <w:highlight w:val="cyan"/>
        </w:rPr>
        <w:t>engagement as “a grand strategy of managing a strategic relationship through the explicit offering of incentives and the threat of sanction</w:t>
      </w:r>
      <w:r w:rsidRPr="00DA5995">
        <w:rPr>
          <w:sz w:val="16"/>
          <w:highlight w:val="cyan"/>
        </w:rPr>
        <w:t>s.</w:t>
      </w:r>
      <w:r w:rsidRPr="00DA5995">
        <w:rPr>
          <w:sz w:val="16"/>
        </w:rPr>
        <w:t>” Cortright and Lopez (2000: 28) offer a “bargaining model” to describe essentially the same policy – one that “views sanctions not as a policy unto themselves but as part of a continuum of policy instruments from the negative to the positive.”5</w:t>
      </w:r>
      <w:r w:rsidR="00A00201" w:rsidRPr="00DA5995">
        <w:rPr>
          <w:sz w:val="16"/>
        </w:rPr>
        <w:t xml:space="preserve"> </w:t>
      </w:r>
      <w:r w:rsidRPr="00DA5995">
        <w:rPr>
          <w:sz w:val="16"/>
        </w:rPr>
        <w:t xml:space="preserve">Suettinger (2000: 18) writes that </w:t>
      </w:r>
      <w:r w:rsidRPr="00DA5995">
        <w:rPr>
          <w:rStyle w:val="StyleUnderline"/>
          <w:highlight w:val="cyan"/>
        </w:rPr>
        <w:t>the Clinton administration viewed its engagement strategy toward China as “an alternative to a punishment-or-sanctions-only means</w:t>
      </w:r>
      <w:r w:rsidRPr="00DA5995">
        <w:rPr>
          <w:sz w:val="16"/>
        </w:rPr>
        <w:t xml:space="preserve">.” </w:t>
      </w:r>
      <w:r w:rsidRPr="00DA5995">
        <w:rPr>
          <w:rStyle w:val="StyleUnderline"/>
        </w:rPr>
        <w:t>This alternative strategy is distinct from the punitive strategy</w:t>
      </w:r>
      <w:r w:rsidRPr="00DA5995">
        <w:rPr>
          <w:sz w:val="16"/>
        </w:rPr>
        <w:t xml:space="preserve"> – one that more closely resembles Morgenthau’s (1960: 566) view of diplomacy:</w:t>
      </w:r>
      <w:r w:rsidR="00A00201" w:rsidRPr="00DA5995">
        <w:rPr>
          <w:sz w:val="16"/>
        </w:rPr>
        <w:t xml:space="preserve"> </w:t>
      </w:r>
      <w:r w:rsidRPr="00DA5995">
        <w:rPr>
          <w:rStyle w:val="StyleUnderline"/>
          <w:highlight w:val="cyan"/>
        </w:rPr>
        <w:t>The objective of foreign policy is relative and conditional: to bend, not to break, the will of the other side</w:t>
      </w:r>
      <w:r w:rsidRPr="00DA5995">
        <w:rPr>
          <w:sz w:val="16"/>
        </w:rPr>
        <w:t xml:space="preserve"> as far as necessary in order to safeguard one’s own vital interests without hurting those of the other side. The methods of foreign policy are relative and conditional: not to advance by destroying the obstacles in one’s way, but to retreat before them, to circumvent them, to maneuver around them, to soften and dissolve them slowly by means of persuasion, negotiation, and pressure. In consequence, the mind of the diplomat is complicated and subtle. It sees the issue in hand as a moment in history, and beyond the victory of tomorrow it anticipates the incalculable possibilities of the future.</w:t>
      </w:r>
    </w:p>
    <w:p w14:paraId="6329A36B" w14:textId="4E3A0902" w:rsidR="002F1032" w:rsidRPr="00DA5995" w:rsidRDefault="002F1032" w:rsidP="00A00201">
      <w:pPr>
        <w:pStyle w:val="Heading3"/>
      </w:pPr>
      <w:r w:rsidRPr="00DA5995">
        <w:lastRenderedPageBreak/>
        <w:t>Bilateral</w:t>
      </w:r>
    </w:p>
    <w:p w14:paraId="6EE154E1" w14:textId="77777777" w:rsidR="00EA239F" w:rsidRPr="00DA5995" w:rsidRDefault="00EA239F" w:rsidP="00EA239F">
      <w:pPr>
        <w:pStyle w:val="Heading4"/>
      </w:pPr>
      <w:r w:rsidRPr="00DA5995">
        <w:t>Engagement must mandate a bilateral relationship (valued by both sides)</w:t>
      </w:r>
    </w:p>
    <w:p w14:paraId="558226E2" w14:textId="77777777" w:rsidR="00EA239F" w:rsidRPr="00DA5995" w:rsidRDefault="00EA239F" w:rsidP="00EA239F">
      <w:pPr>
        <w:rPr>
          <w:sz w:val="16"/>
        </w:rPr>
      </w:pPr>
      <w:r w:rsidRPr="00DA5995">
        <w:rPr>
          <w:rStyle w:val="Heading4Char"/>
        </w:rPr>
        <w:t xml:space="preserve">DeSouza 2007, </w:t>
      </w:r>
      <w:r w:rsidRPr="00DA5995">
        <w:t>(Patrick DeSouza,, Ph.D. he served at the White House as Director for Inter- American Affairs on the National Security Council where he was involved in policy issues ranging from international trade and finance to national security issues to the Santiago Summit, has been an Executive Chairman of Water Intelligence Plc., serves as President and Member of the Investment Committee at Leeb Capital Management Inc., serves as the Chief Executive Officer and President of PlainSight Systems. Chairman of American Leak Detection, Inc, he served as a Non Executive Director at Qonnectis plc since January 2010, is a member of the New York and California bars and former law clerk to the Hon. Thomas Gibbs Gee of the United States Court of Appeals for the Fifth Circuit. He was both a senior editor of the Yale Law Journal and Editor-In-Chief of the Yale Journal of International Law and Stanford University where has a doctorate in international relations writing about foreign investment in the United States. Dr. DeSouza holds Ph. D. in International Relations from Stanford University, J.D. from Yale Law School and a B.A. degree in Economics from Columbia College. “Economic Strategy and National Security” pp. 145-146,  Dec 13, 2007) BFH</w:t>
      </w:r>
    </w:p>
    <w:p w14:paraId="7D1AA2B6" w14:textId="77777777" w:rsidR="00EA239F" w:rsidRPr="00DA5995" w:rsidRDefault="00EA239F" w:rsidP="00EA239F">
      <w:pPr>
        <w:rPr>
          <w:sz w:val="16"/>
        </w:rPr>
      </w:pPr>
      <w:r w:rsidRPr="00DA5995">
        <w:rPr>
          <w:rStyle w:val="Emphasis"/>
          <w:highlight w:val="cyan"/>
        </w:rPr>
        <w:t>Engagement</w:t>
      </w:r>
      <w:r w:rsidRPr="00DA5995">
        <w:rPr>
          <w:sz w:val="16"/>
        </w:rPr>
        <w:t xml:space="preserve">, coupled with the availability of discrete penalties, </w:t>
      </w:r>
      <w:r w:rsidRPr="00DA5995">
        <w:rPr>
          <w:rStyle w:val="Emphasis"/>
          <w:highlight w:val="cyan"/>
        </w:rPr>
        <w:t>establishes a functional dialogue and practical relationship between the United States and the targeted government.</w:t>
      </w:r>
      <w:r w:rsidRPr="00DA5995">
        <w:rPr>
          <w:sz w:val="16"/>
          <w:highlight w:val="cyan"/>
        </w:rPr>
        <w:t xml:space="preserve"> </w:t>
      </w:r>
      <w:r w:rsidRPr="00DA5995">
        <w:rPr>
          <w:rStyle w:val="StyleUnderline"/>
          <w:highlight w:val="cyan"/>
        </w:rPr>
        <w:t>It</w:t>
      </w:r>
      <w:r w:rsidRPr="00DA5995">
        <w:rPr>
          <w:sz w:val="16"/>
        </w:rPr>
        <w:t xml:space="preserve"> </w:t>
      </w:r>
      <w:r w:rsidRPr="00DA5995">
        <w:rPr>
          <w:rStyle w:val="Emphasis"/>
          <w:highlight w:val="cyan"/>
        </w:rPr>
        <w:t>constructs a bilateral relationship that the targeted country values and wants to preserve</w:t>
      </w:r>
      <w:r w:rsidRPr="00DA5995">
        <w:rPr>
          <w:sz w:val="16"/>
        </w:rPr>
        <w:t xml:space="preserve">. In the context of that relationship, the United States has more opportunity and more credibility to potentially influence a country's behavior. </w:t>
      </w:r>
      <w:r w:rsidRPr="00DA5995">
        <w:rPr>
          <w:rStyle w:val="StyleUnderline"/>
        </w:rPr>
        <w:t>The targeted country has more at stake, in the form of economic profits, enhanced security, and even international status</w:t>
      </w:r>
      <w:r w:rsidRPr="00DA5995">
        <w:rPr>
          <w:sz w:val="16"/>
        </w:rPr>
        <w:t xml:space="preserve">. It, therefore, has more reason to adapt its policies to maintain a good relationship with the United States. Studies over the years have shown that sanctions combined with a healthy trade relationship often succeed in getting a targeted country to change its offending behavior before it loses more business.” A policy of constructive </w:t>
      </w:r>
      <w:r w:rsidRPr="00DA5995">
        <w:rPr>
          <w:rStyle w:val="StyleUnderline"/>
        </w:rPr>
        <w:t>engagement can also serve as a useful nexus between a forward looking economic strategy and improved U.S. national security.</w:t>
      </w:r>
      <w:r w:rsidRPr="00DA5995">
        <w:rPr>
          <w:sz w:val="16"/>
        </w:rPr>
        <w:t xml:space="preserve"> As evidenced by the failure of the United States to change the behavior of Libya, North Korea, Cuba, and others, the United States has only a limited ability to isolate countries in today's global markets. On the other hand, </w:t>
      </w:r>
      <w:r w:rsidRPr="00DA5995">
        <w:rPr>
          <w:rStyle w:val="Emphasis"/>
        </w:rPr>
        <w:t>economic and diplomatic engagement coupled with discrete tools offers the possibility of affirmatively promoting national security in three ways.</w:t>
      </w:r>
      <w:r w:rsidRPr="00DA5995">
        <w:rPr>
          <w:sz w:val="16"/>
        </w:rPr>
        <w:t xml:space="preserve"> First, the act of merely </w:t>
      </w:r>
      <w:r w:rsidRPr="00DA5995">
        <w:rPr>
          <w:rStyle w:val="StyleUnderline"/>
        </w:rPr>
        <w:t>being engaged with a nation lessens the chances of military conflict with that country</w:t>
      </w:r>
      <w:r w:rsidRPr="00DA5995">
        <w:rPr>
          <w:sz w:val="16"/>
        </w:rPr>
        <w:t xml:space="preserve">. Nations that have a relationship, especially democracies, are less likely to go to war with one another than countries that are neither democratic nor engaged. Second, </w:t>
      </w:r>
      <w:r w:rsidRPr="00DA5995">
        <w:rPr>
          <w:rStyle w:val="StyleUnderline"/>
        </w:rPr>
        <w:t>by being engaged</w:t>
      </w:r>
      <w:r w:rsidRPr="00DA5995">
        <w:rPr>
          <w:sz w:val="16"/>
        </w:rPr>
        <w:t xml:space="preserve"> with a country, </w:t>
      </w:r>
      <w:r w:rsidRPr="00DA5995">
        <w:rPr>
          <w:rStyle w:val="StyleUnderline"/>
        </w:rPr>
        <w:t>the United States increases its credibility and can thereby play more of a role in regional security discussions</w:t>
      </w:r>
      <w:r w:rsidRPr="00DA5995">
        <w:rPr>
          <w:sz w:val="16"/>
        </w:rPr>
        <w:t xml:space="preserve">. If the ongoing relationship is worth preserving, the United States has the leverage to persuade a country to modify its behavior. This was evidenced in the successful U.S. discussions with China over its sale of ring magnets to Pakistan for use in a nuclear reactor not under International Atomic Energy Agency (IAEA) supervision." The United States suspended availability of U.S. Export-Import Bank loans for infrastructure projects in China and threatened to impose sanctions on exports of technology to Chinese enterprises suspected of supplying Pakistan with military technology. In the wake of the 1996 Taiwan Straits showdown, China wanted to improve relations with the United States. As a result, the threat of sanctions coupled with the prospects of further deterioration in the U.S.-China relationship worked to change China's behavior.” Third, </w:t>
      </w:r>
      <w:r w:rsidRPr="00DA5995">
        <w:rPr>
          <w:rStyle w:val="StyleUnderline"/>
        </w:rPr>
        <w:t>in a context of constructive engagement</w:t>
      </w:r>
      <w:r w:rsidRPr="00DA5995">
        <w:rPr>
          <w:sz w:val="16"/>
        </w:rPr>
        <w:t xml:space="preserve">, </w:t>
      </w:r>
      <w:r w:rsidRPr="00DA5995">
        <w:rPr>
          <w:rStyle w:val="StyleUnderline"/>
        </w:rPr>
        <w:t>nations have more incentive to return to accepted norms of nation-state behavior even if they believe that they have to partially deviate from them to ensure their own security or survival</w:t>
      </w:r>
      <w:r w:rsidRPr="00DA5995">
        <w:rPr>
          <w:sz w:val="16"/>
        </w:rPr>
        <w:t xml:space="preserve">. This is especially true if they have ongoing constructive relationships with countries that do live by those norms. For example, although economic engagement plus the threat of sanctions did not prevent either India or Pakistan from each testing nuclear weapons in May 1998, the multilateral policy of sanctions plus ongoing engagement did help bring them back to the negotiating table once they had ensured their own security.” In September 1998, both countries agreed to resume a dialogue and each made commitments to sign the Nuclear Non-Proliferation Treaty (NPT)." Each country wanted the </w:t>
      </w:r>
      <w:r w:rsidRPr="00DA5995">
        <w:rPr>
          <w:sz w:val="16"/>
        </w:rPr>
        <w:lastRenderedPageBreak/>
        <w:t>sanctions lifted; each wanted to be treated again as a respected nation; and each wanted to continue to play a role in the U.N. and other multilateral entities.</w:t>
      </w:r>
    </w:p>
    <w:p w14:paraId="3E0F5FF7" w14:textId="77777777" w:rsidR="00EA239F" w:rsidRPr="00DA5995" w:rsidRDefault="00EA239F" w:rsidP="00EA239F"/>
    <w:p w14:paraId="63E5A9F6" w14:textId="285BD6E1" w:rsidR="00ED74F8" w:rsidRPr="00DA5995" w:rsidRDefault="00ED74F8" w:rsidP="00ED74F8">
      <w:pPr>
        <w:pStyle w:val="Heading4"/>
      </w:pPr>
      <w:r w:rsidRPr="00DA5995">
        <w:t xml:space="preserve">Engagement necessitates bilateral agreements that increase </w:t>
      </w:r>
      <w:r w:rsidR="00AE7444" w:rsidRPr="00DA5995">
        <w:t>interdependence- can be conditional or unconditonal</w:t>
      </w:r>
    </w:p>
    <w:p w14:paraId="7CB6409E"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21" w:history="1">
        <w:r w:rsidRPr="00DA5995">
          <w:t>http://www.jstor.org/stable/24357749)</w:t>
        </w:r>
      </w:hyperlink>
      <w:r w:rsidRPr="00DA5995">
        <w:t xml:space="preserve"> BFH</w:t>
      </w:r>
    </w:p>
    <w:p w14:paraId="0C683C74" w14:textId="0A547342" w:rsidR="00ED74F8" w:rsidRPr="00DA5995" w:rsidRDefault="00ED74F8" w:rsidP="00ED74F8">
      <w:pPr>
        <w:rPr>
          <w:u w:val="single"/>
        </w:rPr>
      </w:pPr>
      <w:r w:rsidRPr="00DA5995">
        <w:rPr>
          <w:sz w:val="16"/>
        </w:rPr>
        <w:t xml:space="preserve">In order to establish a more effective framework for dealing with unsavory regimes, I propose that </w:t>
      </w:r>
      <w:r w:rsidRPr="00DA5995">
        <w:rPr>
          <w:rStyle w:val="StyleUnderline"/>
        </w:rPr>
        <w:t xml:space="preserve">we define </w:t>
      </w:r>
      <w:r w:rsidRPr="00DA5995">
        <w:rPr>
          <w:rStyle w:val="StyleUnderline"/>
          <w:highlight w:val="cyan"/>
        </w:rPr>
        <w:t>engagement as the attempt to influence the political behavior of a target state through the comprehensive establishment and enhancement of contacts with that state</w:t>
      </w:r>
      <w:r w:rsidRPr="00DA5995">
        <w:rPr>
          <w:sz w:val="16"/>
          <w:highlight w:val="cyan"/>
        </w:rPr>
        <w:t xml:space="preserve"> a</w:t>
      </w:r>
      <w:r w:rsidRPr="00DA5995">
        <w:rPr>
          <w:sz w:val="16"/>
        </w:rPr>
        <w:t xml:space="preserve">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highlight w:val="cyan"/>
        </w:rPr>
        <w:t>Engagement is an iterated process in which the sender and target state develop a relationship of increasing interdependence</w:t>
      </w:r>
      <w:r w:rsidRPr="00DA5995">
        <w:rPr>
          <w:sz w:val="16"/>
          <w:highlight w:val="cyan"/>
        </w:rPr>
        <w:t xml:space="preserve">, </w:t>
      </w:r>
      <w:r w:rsidRPr="00DA5995">
        <w:rPr>
          <w:rStyle w:val="StyleUnderline"/>
          <w:highlight w:val="cyan"/>
        </w:rPr>
        <w:t>culminating in</w:t>
      </w:r>
      <w:r w:rsidRPr="00DA5995">
        <w:rPr>
          <w:sz w:val="16"/>
          <w:highlight w:val="cyan"/>
        </w:rPr>
        <w:t xml:space="preserve"> </w:t>
      </w:r>
      <w:r w:rsidRPr="00DA5995">
        <w:rPr>
          <w:sz w:val="16"/>
        </w:rPr>
        <w:t>the endpoint of "</w:t>
      </w:r>
      <w:r w:rsidRPr="00DA5995">
        <w:rPr>
          <w:rStyle w:val="StyleUnderline"/>
          <w:highlight w:val="cyan"/>
        </w:rPr>
        <w:t>normalized relations</w:t>
      </w:r>
      <w:r w:rsidRPr="00DA5995">
        <w:rPr>
          <w:rStyle w:val="StyleUnderline"/>
        </w:rPr>
        <w:t>" characterized by a high level of interactions across multiple domains</w:t>
      </w:r>
      <w:r w:rsidRPr="00DA5995">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w:t>
      </w:r>
      <w:r w:rsidRPr="00DA5995">
        <w:rPr>
          <w:rStyle w:val="StyleUnderline"/>
          <w:highlight w:val="cyan"/>
        </w:rPr>
        <w:t>individual contacts can be established by the sender state at either a low or a high level of conditionality.</w:t>
      </w:r>
      <w:r w:rsidRPr="00DA5995">
        <w:rPr>
          <w:sz w:val="16"/>
        </w:rPr>
        <w:t xml:space="preserve">27 Additionally, </w:t>
      </w:r>
      <w:r w:rsidRPr="00DA5995">
        <w:rPr>
          <w:rStyle w:val="StyleUnderline"/>
        </w:rPr>
        <w:t>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58925052" w14:textId="002044A4" w:rsidR="00AD2556" w:rsidRPr="00DA5995" w:rsidRDefault="00AD2556" w:rsidP="005C281E">
      <w:pPr>
        <w:pStyle w:val="Heading3"/>
      </w:pPr>
      <w:r w:rsidRPr="00DA5995">
        <w:lastRenderedPageBreak/>
        <w:t>Gov to Gov</w:t>
      </w:r>
    </w:p>
    <w:p w14:paraId="2DF29135" w14:textId="77777777" w:rsidR="00A969A1" w:rsidRPr="00DA5995" w:rsidRDefault="00A969A1" w:rsidP="00A969A1"/>
    <w:p w14:paraId="0100BBD4" w14:textId="77777777" w:rsidR="00AD2556" w:rsidRPr="00DA5995" w:rsidRDefault="00AD2556" w:rsidP="00AD2556">
      <w:pPr>
        <w:pStyle w:val="Heading4"/>
      </w:pPr>
      <w:r w:rsidRPr="00DA5995">
        <w:t>Requires direct talks- both governments need to be involved</w:t>
      </w:r>
    </w:p>
    <w:p w14:paraId="14326D0A" w14:textId="040F1388" w:rsidR="00AD2556" w:rsidRPr="00DA5995" w:rsidRDefault="00AD2556" w:rsidP="00AD2556">
      <w:r w:rsidRPr="00DA5995">
        <w:rPr>
          <w:rStyle w:val="Style13ptBold"/>
        </w:rPr>
        <w:t xml:space="preserve">Crocker 2009 </w:t>
      </w:r>
      <w:r w:rsidRPr="00DA5995">
        <w:t xml:space="preserve">(Chester A. Crocker, a professor of strategic studies at the Walsh School of Foreign Service at Georgetown University, was an assistant secretary of state for African affairs from 1981 to 1989. "Terms of Engagement," 9-13-2009 New York Times, </w:t>
      </w:r>
      <w:hyperlink r:id="rId22" w:history="1">
        <w:r w:rsidRPr="00DA5995">
          <w:rPr>
            <w:rStyle w:val="Hyperlink"/>
          </w:rPr>
          <w:t>http://www.nytimes.com/2009/09/14/opinion/14crocker.html?_r=0)</w:t>
        </w:r>
      </w:hyperlink>
      <w:r w:rsidRPr="00DA5995">
        <w:t xml:space="preserve"> BFH</w:t>
      </w:r>
    </w:p>
    <w:p w14:paraId="453FEDAC" w14:textId="4F5420EB" w:rsidR="00A969A1" w:rsidRPr="00DA5995" w:rsidRDefault="00AD2556" w:rsidP="00AD2556">
      <w:pPr>
        <w:rPr>
          <w:rFonts w:eastAsia="Calibri"/>
          <w:sz w:val="16"/>
        </w:rPr>
      </w:pPr>
      <w:r w:rsidRPr="00DA5995">
        <w:rPr>
          <w:rStyle w:val="StyleUnderline"/>
        </w:rPr>
        <w:t>The Obama administration has used this term to contrast its approach with its predecessor’s resistance to talking with adversaries and troublemakers</w:t>
      </w:r>
      <w:r w:rsidRPr="00DA5995">
        <w:rPr>
          <w:rFonts w:eastAsia="Calibri"/>
          <w:sz w:val="16"/>
        </w:rPr>
        <w:t xml:space="preserve">. His critics show that they misunderstand the concept of engagement when they ridicule it as making nice with nasty or hostile regimes. Let’s get a few things straight. </w:t>
      </w:r>
      <w:r w:rsidRPr="00DA5995">
        <w:rPr>
          <w:rStyle w:val="StyleUnderline"/>
          <w:highlight w:val="cyan"/>
        </w:rPr>
        <w:t>Engagement in statecraft is not about sweet talk</w:t>
      </w:r>
      <w:r w:rsidRPr="00DA5995">
        <w:rPr>
          <w:rFonts w:eastAsia="Calibri"/>
          <w:b/>
          <w:bCs/>
        </w:rPr>
        <w:t>.</w:t>
      </w:r>
      <w:r w:rsidRPr="00DA5995">
        <w:rPr>
          <w:rFonts w:eastAsia="Calibri"/>
          <w:sz w:val="16"/>
        </w:rPr>
        <w:t xml:space="preserve"> Nor is it based on the illusion that our problems with rogue regimes can be solved if only we would talk to them. </w:t>
      </w:r>
      <w:r w:rsidRPr="00DA5995">
        <w:rPr>
          <w:rStyle w:val="StyleUnderline"/>
          <w:highlight w:val="cyan"/>
        </w:rPr>
        <w:t>Engagement is not normalization</w:t>
      </w:r>
      <w:r w:rsidRPr="00DA5995">
        <w:rPr>
          <w:rStyle w:val="StyleUnderline"/>
        </w:rPr>
        <w:t>, and its goal is not improved relations. It is not akin to détente, working for rapprochement, or appeasement</w:t>
      </w:r>
      <w:r w:rsidRPr="00DA5995">
        <w:rPr>
          <w:rFonts w:eastAsia="Calibri"/>
          <w:b/>
          <w:bCs/>
        </w:rPr>
        <w:t xml:space="preserve">. </w:t>
      </w:r>
      <w:r w:rsidRPr="00DA5995">
        <w:rPr>
          <w:rFonts w:eastAsia="Calibri"/>
          <w:sz w:val="16"/>
        </w:rPr>
        <w:t xml:space="preserve">So </w:t>
      </w:r>
      <w:r w:rsidRPr="00DA5995">
        <w:rPr>
          <w:sz w:val="16"/>
        </w:rPr>
        <w:t>how do you define an engagement strategy</w:t>
      </w:r>
      <w:r w:rsidRPr="00DA5995">
        <w:rPr>
          <w:rStyle w:val="Emphasis"/>
        </w:rPr>
        <w:t xml:space="preserve">? </w:t>
      </w:r>
      <w:r w:rsidRPr="00DA5995">
        <w:rPr>
          <w:rStyle w:val="Emphasis"/>
          <w:highlight w:val="cyan"/>
        </w:rPr>
        <w:t>It does require direct talks</w:t>
      </w:r>
      <w:r w:rsidRPr="00DA5995">
        <w:rPr>
          <w:rStyle w:val="Emphasis"/>
        </w:rPr>
        <w:t>.</w:t>
      </w:r>
      <w:r w:rsidRPr="00DA5995">
        <w:rPr>
          <w:rFonts w:eastAsia="Calibri"/>
          <w:sz w:val="16"/>
        </w:rPr>
        <w:t xml:space="preserve"> </w:t>
      </w:r>
      <w:r w:rsidRPr="00DA5995">
        <w:rPr>
          <w:rStyle w:val="StyleUnderline"/>
          <w:highlight w:val="cyan"/>
        </w:rPr>
        <w:t>There is</w:t>
      </w:r>
      <w:r w:rsidRPr="00DA5995">
        <w:rPr>
          <w:rStyle w:val="StyleUnderline"/>
        </w:rPr>
        <w:t xml:space="preserve"> simply no </w:t>
      </w:r>
      <w:r w:rsidRPr="00DA5995">
        <w:rPr>
          <w:rStyle w:val="StyleUnderline"/>
          <w:highlight w:val="cyan"/>
        </w:rPr>
        <w:t>better way to convey authoritative statements of position or to hear responses.</w:t>
      </w:r>
      <w:r w:rsidRPr="00DA5995">
        <w:rPr>
          <w:rStyle w:val="StyleUnderline"/>
        </w:rPr>
        <w:t xml:space="preserve"> But establishing talks is just a first step.</w:t>
      </w:r>
      <w:r w:rsidRPr="00DA5995">
        <w:rPr>
          <w:rFonts w:eastAsia="Calibri"/>
          <w:b/>
          <w:bCs/>
        </w:rPr>
        <w:t xml:space="preserve"> </w:t>
      </w:r>
      <w:r w:rsidRPr="00DA5995">
        <w:rPr>
          <w:rFonts w:eastAsia="Calibri"/>
          <w:sz w:val="16"/>
        </w:rPr>
        <w:t>The goal of engagement is to change the other country’s perception of its own interests and realistic options and, hence, to modify its policies and its behavior.</w:t>
      </w:r>
    </w:p>
    <w:p w14:paraId="16F4A35F" w14:textId="77777777" w:rsidR="00A969A1" w:rsidRPr="00DA5995" w:rsidRDefault="00A969A1" w:rsidP="00A969A1">
      <w:pPr>
        <w:pStyle w:val="Heading4"/>
      </w:pPr>
      <w:r w:rsidRPr="00DA5995">
        <w:t>The word “substantially” means that the government must play the main role.</w:t>
      </w:r>
    </w:p>
    <w:p w14:paraId="422C36A6" w14:textId="77777777" w:rsidR="00A969A1" w:rsidRPr="00DA5995" w:rsidRDefault="00A969A1" w:rsidP="00A969A1">
      <w:pPr>
        <w:rPr>
          <w:rFonts w:eastAsia="Calibri"/>
        </w:rPr>
      </w:pPr>
      <w:r w:rsidRPr="00DA5995">
        <w:rPr>
          <w:rFonts w:eastAsia="Calibri"/>
          <w:b/>
        </w:rPr>
        <w:t xml:space="preserve">CFR No Date </w:t>
      </w:r>
      <w:r w:rsidRPr="00DA5995">
        <w:rPr>
          <w:rFonts w:eastAsia="Calibri"/>
        </w:rPr>
        <w:t xml:space="preserve">(Code of Federal Regulations, Subpart 3.1—Safeguards, </w:t>
      </w:r>
      <w:hyperlink r:id="rId23" w:history="1">
        <w:r w:rsidRPr="00DA5995">
          <w:rPr>
            <w:rStyle w:val="Hyperlink"/>
            <w:rFonts w:eastAsia="Calibri"/>
          </w:rPr>
          <w:t>http://www.acquisition.gov/far/html/Subpart%203_1.html)</w:t>
        </w:r>
      </w:hyperlink>
      <w:r w:rsidRPr="00DA5995">
        <w:rPr>
          <w:rFonts w:eastAsia="Calibri"/>
        </w:rPr>
        <w:t xml:space="preserve"> BFH</w:t>
      </w:r>
    </w:p>
    <w:p w14:paraId="408DB20E" w14:textId="728765AA" w:rsidR="00A969A1" w:rsidRPr="00DA5995" w:rsidRDefault="00A969A1" w:rsidP="00AD2556">
      <w:pPr>
        <w:rPr>
          <w:u w:val="single"/>
        </w:rPr>
      </w:pPr>
      <w:r w:rsidRPr="00DA5995">
        <w:rPr>
          <w:rFonts w:eastAsia="Calibri"/>
          <w:b/>
          <w:bCs/>
          <w:u w:val="single"/>
        </w:rPr>
        <w:t>“</w:t>
      </w:r>
      <w:r w:rsidRPr="00DA5995">
        <w:rPr>
          <w:rStyle w:val="StyleUnderline"/>
        </w:rPr>
        <w:t xml:space="preserve">Participating </w:t>
      </w:r>
      <w:r w:rsidRPr="00DA5995">
        <w:rPr>
          <w:rStyle w:val="StyleUnderline"/>
          <w:highlight w:val="cyan"/>
        </w:rPr>
        <w:t>substantially” means that the official’s involvement is of significance to the matter. Substantial participation requires more than official responsibility, knowledge, perfunctory involvement, or involvement on an administrative or peripheral issue</w:t>
      </w:r>
      <w:r w:rsidRPr="00DA5995">
        <w:rPr>
          <w:rStyle w:val="StyleUnderline"/>
        </w:rPr>
        <w:t>.</w:t>
      </w:r>
      <w:r w:rsidRPr="00DA5995">
        <w:rPr>
          <w:rFonts w:eastAsia="Calibri"/>
          <w:sz w:val="16"/>
        </w:rPr>
        <w:t xml:space="preserve"> Participation may be substantial even though it is not determinative of the outcome of a particular matter. </w:t>
      </w:r>
      <w:r w:rsidRPr="00DA5995">
        <w:rPr>
          <w:rStyle w:val="StyleUnderline"/>
        </w:rPr>
        <w:t xml:space="preserve">A finding of </w:t>
      </w:r>
      <w:r w:rsidRPr="00DA5995">
        <w:rPr>
          <w:rStyle w:val="StyleUnderline"/>
          <w:highlight w:val="cyan"/>
        </w:rPr>
        <w:t>substantiality should be based not only on the effort devoted to a matter, but on the importance of the effort</w:t>
      </w:r>
      <w:r w:rsidRPr="00DA5995">
        <w:rPr>
          <w:rStyle w:val="StyleUnderline"/>
        </w:rPr>
        <w: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14:paraId="6721C95E" w14:textId="77777777" w:rsidR="00AD2556" w:rsidRPr="00DA5995" w:rsidRDefault="00AD2556" w:rsidP="00AD2556">
      <w:pPr>
        <w:pStyle w:val="Heading4"/>
      </w:pPr>
      <w:r w:rsidRPr="00DA5995">
        <w:t>Engagement necessitates direct talks with intent to boost relations</w:t>
      </w:r>
    </w:p>
    <w:p w14:paraId="16371522" w14:textId="77777777" w:rsidR="00AD2556" w:rsidRPr="00DA5995" w:rsidRDefault="00AD2556" w:rsidP="00AD2556">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24" w:history="1">
        <w:r w:rsidRPr="00DA5995">
          <w:rPr>
            <w:rStyle w:val="Hyperlink"/>
          </w:rPr>
          <w:t>http://digitallibrary.usc.edu/cdm/ref/collection/p15799coll127/id/490523)</w:t>
        </w:r>
      </w:hyperlink>
      <w:r w:rsidRPr="00DA5995">
        <w:t xml:space="preserve"> BFH</w:t>
      </w:r>
    </w:p>
    <w:p w14:paraId="5A32881A" w14:textId="77777777" w:rsidR="00AD2556" w:rsidRPr="00DA5995" w:rsidRDefault="00AD2556" w:rsidP="00AD2556">
      <w:pPr>
        <w:rPr>
          <w:rStyle w:val="StyleUnderline"/>
        </w:rPr>
      </w:pPr>
      <w:r w:rsidRPr="00DA5995">
        <w:rPr>
          <w:sz w:val="16"/>
        </w:rPr>
        <w:t xml:space="preserve">I </w:t>
      </w:r>
      <w:r w:rsidRPr="00DA5995">
        <w:rPr>
          <w:rStyle w:val="StyleUnderline"/>
          <w:highlight w:val="cyan"/>
        </w:rPr>
        <w:t>define engagement as a diplomatic posture that employs direct</w:t>
      </w:r>
      <w:r w:rsidRPr="00DA5995">
        <w:rPr>
          <w:sz w:val="16"/>
        </w:rPr>
        <w:t xml:space="preserve"> (even if it is at a low level) political </w:t>
      </w:r>
      <w:r w:rsidRPr="00DA5995">
        <w:rPr>
          <w:rStyle w:val="StyleUnderline"/>
          <w:highlight w:val="cyan"/>
        </w:rPr>
        <w:t>contact as a strategy to foster cooperation</w:t>
      </w:r>
      <w:r w:rsidRPr="00DA5995">
        <w:rPr>
          <w:rStyle w:val="StyleUnderline"/>
        </w:rPr>
        <w:t xml:space="preserve">, build </w:t>
      </w:r>
      <w:r w:rsidRPr="00DA5995">
        <w:rPr>
          <w:rStyle w:val="StyleUnderline"/>
          <w:highlight w:val="cyan"/>
        </w:rPr>
        <w:t>confidence</w:t>
      </w:r>
      <w:r w:rsidRPr="00DA5995">
        <w:rPr>
          <w:rStyle w:val="StyleUnderline"/>
        </w:rPr>
        <w:t xml:space="preserve">, </w:t>
      </w:r>
      <w:r w:rsidRPr="00DA5995">
        <w:rPr>
          <w:rStyle w:val="StyleUnderline"/>
          <w:highlight w:val="cyan"/>
        </w:rPr>
        <w:t>reduce tension</w:t>
      </w:r>
      <w:r w:rsidRPr="00DA5995">
        <w:rPr>
          <w:rStyle w:val="StyleUnderline"/>
        </w:rPr>
        <w:t xml:space="preserve">s, </w:t>
      </w:r>
      <w:r w:rsidRPr="00DA5995">
        <w:rPr>
          <w:rStyle w:val="StyleUnderline"/>
          <w:highlight w:val="cyan"/>
        </w:rPr>
        <w:t>or</w:t>
      </w:r>
      <w:r w:rsidRPr="00DA5995">
        <w:rPr>
          <w:rStyle w:val="StyleUnderline"/>
        </w:rPr>
        <w:t xml:space="preserve"> to </w:t>
      </w:r>
      <w:r w:rsidRPr="00DA5995">
        <w:rPr>
          <w:rStyle w:val="StyleUnderline"/>
          <w:highlight w:val="cyan"/>
        </w:rPr>
        <w:t>create a space for further interaction</w:t>
      </w:r>
      <w:r w:rsidRPr="00DA5995">
        <w:rPr>
          <w:sz w:val="16"/>
        </w:rPr>
        <w:t xml:space="preserve">.” I </w:t>
      </w:r>
      <w:r w:rsidRPr="00DA5995">
        <w:rPr>
          <w:rStyle w:val="Emphasis"/>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highlight w:val="cyan"/>
        </w:rPr>
        <w:t>Engagement</w:t>
      </w:r>
      <w:r w:rsidRPr="00DA5995">
        <w:rPr>
          <w:rStyle w:val="StyleUnderline"/>
        </w:rPr>
        <w:t xml:space="preserve"> </w:t>
      </w:r>
      <w:r w:rsidRPr="00DA5995">
        <w:rPr>
          <w:sz w:val="16"/>
        </w:rPr>
        <w:t xml:space="preserve">in and of itself </w:t>
      </w:r>
      <w:r w:rsidRPr="00DA5995">
        <w:rPr>
          <w:rStyle w:val="StyleUnderline"/>
        </w:rPr>
        <w:t xml:space="preserve">without the use of incentives </w:t>
      </w:r>
      <w:r w:rsidRPr="00DA5995">
        <w:rPr>
          <w:rStyle w:val="StyleUnderline"/>
          <w:highlight w:val="cyan"/>
        </w:rPr>
        <w:t>can signal a willingness to cooperate on issues or at a minimum that relations between two states are important enough to maintain a vehicle for direct diplomac</w:t>
      </w:r>
      <w:r w:rsidRPr="00DA5995">
        <w:rPr>
          <w:rStyle w:val="StyleUnderline"/>
        </w:rPr>
        <w:t xml:space="preserve">y.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rPr>
        <w:t>Engagement can</w:t>
      </w:r>
      <w:r w:rsidRPr="00DA5995">
        <w:rPr>
          <w:sz w:val="16"/>
        </w:rPr>
        <w:t xml:space="preserve">, however, </w:t>
      </w:r>
      <w:r w:rsidRPr="00DA5995">
        <w:rPr>
          <w:rStyle w:val="StyleUnderline"/>
        </w:rPr>
        <w:t xml:space="preserve">make exclusive use of </w:t>
      </w:r>
      <w:r w:rsidRPr="00DA5995">
        <w:rPr>
          <w:rStyle w:val="StyleUnderline"/>
        </w:rPr>
        <w:lastRenderedPageBreak/>
        <w:t>negative incentives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 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This is certainly the case and why I contrast engagement, broadly defined, with isolationist policies.</w:t>
      </w:r>
    </w:p>
    <w:p w14:paraId="1E48C75E" w14:textId="77777777" w:rsidR="00A969A1" w:rsidRPr="00DA5995" w:rsidRDefault="00A969A1" w:rsidP="00A969A1">
      <w:pPr>
        <w:pStyle w:val="Heading4"/>
      </w:pPr>
      <w:r w:rsidRPr="00DA5995">
        <w:t xml:space="preserve">Engagement requires contact and dialogue </w:t>
      </w:r>
    </w:p>
    <w:p w14:paraId="69152E66" w14:textId="77777777" w:rsidR="00A969A1" w:rsidRPr="00DA5995" w:rsidRDefault="00A969A1" w:rsidP="00A969A1">
      <w:pPr>
        <w:rPr>
          <w:rFonts w:eastAsia="Calibri"/>
        </w:rPr>
      </w:pPr>
      <w:r w:rsidRPr="00DA5995">
        <w:rPr>
          <w:rFonts w:eastAsia="Calibri"/>
          <w:b/>
          <w:bCs/>
          <w:sz w:val="26"/>
        </w:rPr>
        <w:t>Lederach ’12</w:t>
      </w:r>
      <w:r w:rsidRPr="00DA5995">
        <w:rPr>
          <w:rFonts w:eastAsia="Calibri"/>
        </w:rPr>
        <w:t xml:space="preserve"> (John Paul Lederach is professor of international peacebuilding at the University of Notre Dame’s Kroc Institute for International Peace Studies. “From Isolation to Engagement: Strategies for Countering Violent Extremism,” 1/25/12, </w:t>
      </w:r>
      <w:hyperlink r:id="rId25" w:history="1">
        <w:r w:rsidRPr="00DA5995">
          <w:rPr>
            <w:rStyle w:val="Hyperlink"/>
            <w:rFonts w:eastAsia="Calibri"/>
          </w:rPr>
          <w:t>https://peacepolicy.nd.edu/2012/01/25/from-isolation-to-engagement-strategies-for-countering-violent-extremism/</w:t>
        </w:r>
      </w:hyperlink>
      <w:r w:rsidRPr="00DA5995">
        <w:rPr>
          <w:rFonts w:eastAsia="Calibri"/>
        </w:rPr>
        <w:t xml:space="preserve"> )BFH</w:t>
      </w:r>
    </w:p>
    <w:p w14:paraId="6CA1E34E" w14:textId="77777777" w:rsidR="00A969A1" w:rsidRPr="00DA5995" w:rsidRDefault="00A969A1" w:rsidP="00A969A1">
      <w:pPr>
        <w:ind w:right="288"/>
        <w:rPr>
          <w:rFonts w:eastAsia="Calibri"/>
          <w:sz w:val="16"/>
        </w:rPr>
      </w:pPr>
      <w:r w:rsidRPr="00DA5995">
        <w:rPr>
          <w:rFonts w:eastAsia="Calibri"/>
          <w:sz w:val="16"/>
        </w:rPr>
        <w:t xml:space="preserve">Peacebuilding, on the other hand, proposes a strategy of engagement. </w:t>
      </w:r>
      <w:r w:rsidRPr="00DA5995">
        <w:rPr>
          <w:rStyle w:val="StyleUnderline"/>
          <w:highlight w:val="cyan"/>
        </w:rPr>
        <w:t>Engagement requires contact and deliberative dialogue, inclusive of all views</w:t>
      </w:r>
      <w:r w:rsidRPr="00DA5995">
        <w:rPr>
          <w:rStyle w:val="StyleUnderline"/>
        </w:rPr>
        <w:t>.</w:t>
      </w:r>
      <w:r w:rsidRPr="00DA5995">
        <w:rPr>
          <w:rFonts w:eastAsia="Calibri"/>
          <w:sz w:val="16"/>
        </w:rPr>
        <w:t xml:space="preserve"> It develops processes that focus on accurately understanding the sources of violence and addressing them through a range of nonviolent change strategies.</w:t>
      </w:r>
    </w:p>
    <w:p w14:paraId="6ECB1C11" w14:textId="77777777" w:rsidR="00AD2556" w:rsidRPr="00DA5995" w:rsidRDefault="00AD2556" w:rsidP="00AD2556"/>
    <w:p w14:paraId="575F4DCB" w14:textId="159FFA5F" w:rsidR="00ED74F8" w:rsidRPr="00DA5995" w:rsidRDefault="00ED74F8" w:rsidP="005C281E">
      <w:pPr>
        <w:pStyle w:val="Heading3"/>
      </w:pPr>
      <w:r w:rsidRPr="00DA5995">
        <w:lastRenderedPageBreak/>
        <w:t xml:space="preserve">Increase Interdependence </w:t>
      </w:r>
    </w:p>
    <w:p w14:paraId="131550E2" w14:textId="3C1F0D31" w:rsidR="00ED74F8" w:rsidRPr="00DA5995" w:rsidRDefault="00ED74F8" w:rsidP="00ED74F8">
      <w:pPr>
        <w:pStyle w:val="Heading4"/>
      </w:pPr>
      <w:r w:rsidRPr="00DA5995">
        <w:t xml:space="preserve">Engagement necessitates bilateral agreements that increase </w:t>
      </w:r>
      <w:r w:rsidR="00AE7444" w:rsidRPr="00DA5995">
        <w:t>interdependence</w:t>
      </w:r>
    </w:p>
    <w:p w14:paraId="33CCA1F4"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26" w:history="1">
        <w:r w:rsidRPr="00DA5995">
          <w:t>http://www.jstor.org/stable/24357749)</w:t>
        </w:r>
      </w:hyperlink>
      <w:r w:rsidRPr="00DA5995">
        <w:t xml:space="preserve"> BFH</w:t>
      </w:r>
    </w:p>
    <w:p w14:paraId="4C2B8D43" w14:textId="77777777" w:rsidR="00AE7444" w:rsidRPr="00DA5995" w:rsidRDefault="00AE7444" w:rsidP="00AE7444">
      <w:pPr>
        <w:rPr>
          <w:u w:val="single"/>
        </w:rPr>
      </w:pPr>
      <w:r w:rsidRPr="00DA5995">
        <w:rPr>
          <w:sz w:val="16"/>
        </w:rPr>
        <w:t xml:space="preserve">In order to establish a more effective framework for dealing with unsavory regimes, I propose that </w:t>
      </w:r>
      <w:r w:rsidRPr="00DA5995">
        <w:rPr>
          <w:rStyle w:val="StyleUnderline"/>
        </w:rPr>
        <w:t xml:space="preserve">we define </w:t>
      </w:r>
      <w:r w:rsidRPr="00DA5995">
        <w:rPr>
          <w:rStyle w:val="StyleUnderline"/>
          <w:highlight w:val="cyan"/>
        </w:rPr>
        <w:t>engagement as the attempt to influence the political behavior of a target state through the comprehensive establishment and enhancement of contacts with that state</w:t>
      </w:r>
      <w:r w:rsidRPr="00DA5995">
        <w:rPr>
          <w:sz w:val="16"/>
          <w:highlight w:val="cyan"/>
        </w:rPr>
        <w:t xml:space="preserve"> a</w:t>
      </w:r>
      <w:r w:rsidRPr="00DA5995">
        <w:rPr>
          <w:sz w:val="16"/>
        </w:rPr>
        <w:t xml:space="preserve">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highlight w:val="cyan"/>
        </w:rPr>
        <w:t>Engagement is an iterated process in which the sender and target state develop a relationship of increasing interdependence</w:t>
      </w:r>
      <w:r w:rsidRPr="00DA5995">
        <w:rPr>
          <w:sz w:val="16"/>
          <w:highlight w:val="cyan"/>
        </w:rPr>
        <w:t xml:space="preserve">, </w:t>
      </w:r>
      <w:r w:rsidRPr="00DA5995">
        <w:rPr>
          <w:rStyle w:val="StyleUnderline"/>
          <w:highlight w:val="cyan"/>
        </w:rPr>
        <w:t>culminating in</w:t>
      </w:r>
      <w:r w:rsidRPr="00DA5995">
        <w:rPr>
          <w:sz w:val="16"/>
          <w:highlight w:val="cyan"/>
        </w:rPr>
        <w:t xml:space="preserve"> </w:t>
      </w:r>
      <w:r w:rsidRPr="00DA5995">
        <w:rPr>
          <w:sz w:val="16"/>
        </w:rPr>
        <w:t>the endpoint of "</w:t>
      </w:r>
      <w:r w:rsidRPr="00DA5995">
        <w:rPr>
          <w:rStyle w:val="StyleUnderline"/>
          <w:highlight w:val="cyan"/>
        </w:rPr>
        <w:t>normalized relations</w:t>
      </w:r>
      <w:r w:rsidRPr="00DA5995">
        <w:rPr>
          <w:rStyle w:val="StyleUnderline"/>
        </w:rPr>
        <w:t>" characterized by a high level of interactions across multiple domains</w:t>
      </w:r>
      <w:r w:rsidRPr="00DA5995">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w:t>
      </w:r>
      <w:r w:rsidRPr="00DA5995">
        <w:rPr>
          <w:rStyle w:val="StyleUnderline"/>
          <w:highlight w:val="cyan"/>
        </w:rPr>
        <w:t>individual contacts can be established by the sender state at either a low or a high level of conditionality.</w:t>
      </w:r>
      <w:r w:rsidRPr="00DA5995">
        <w:rPr>
          <w:sz w:val="16"/>
        </w:rPr>
        <w:t xml:space="preserve">27 Additionally, </w:t>
      </w:r>
      <w:r w:rsidRPr="00DA5995">
        <w:rPr>
          <w:rStyle w:val="StyleUnderline"/>
        </w:rPr>
        <w:t>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61B271DF" w14:textId="15C76F13" w:rsidR="005C281E" w:rsidRPr="00DA5995" w:rsidRDefault="005C281E" w:rsidP="005C281E">
      <w:pPr>
        <w:pStyle w:val="Heading3"/>
      </w:pPr>
      <w:r w:rsidRPr="00DA5995">
        <w:lastRenderedPageBreak/>
        <w:t>MUST be QPQ</w:t>
      </w:r>
    </w:p>
    <w:p w14:paraId="4B44F195" w14:textId="15AA8B32" w:rsidR="005C281E" w:rsidRPr="00DA5995" w:rsidRDefault="00926F27" w:rsidP="005C281E">
      <w:pPr>
        <w:pStyle w:val="Heading4"/>
      </w:pPr>
      <w:r w:rsidRPr="00DA5995">
        <w:t>E</w:t>
      </w:r>
      <w:r w:rsidR="005C281E" w:rsidRPr="00DA5995">
        <w:t>ngagement MUST be QPQ</w:t>
      </w:r>
    </w:p>
    <w:p w14:paraId="2EF4C157" w14:textId="77777777" w:rsidR="005C281E" w:rsidRPr="00DA5995" w:rsidRDefault="005C281E" w:rsidP="005C281E">
      <w:pPr>
        <w:rPr>
          <w:b/>
          <w:sz w:val="26"/>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27"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2FF453F0" w14:textId="566D9A4C" w:rsidR="005C281E" w:rsidRPr="00DA5995" w:rsidRDefault="005C281E" w:rsidP="005C281E">
      <w:pPr>
        <w:rPr>
          <w:rStyle w:val="StyleUnderline"/>
        </w:rPr>
      </w:pPr>
      <w:r w:rsidRPr="00DA5995">
        <w:rPr>
          <w:sz w:val="16"/>
        </w:rPr>
        <w:t xml:space="preserve">The term </w:t>
      </w:r>
      <w:r w:rsidRPr="00DA5995">
        <w:rPr>
          <w:rStyle w:val="StyleUnderline"/>
        </w:rPr>
        <w:t>engagement</w:t>
      </w:r>
      <w:r w:rsidRPr="00DA5995">
        <w:rPr>
          <w:sz w:val="16"/>
        </w:rPr>
        <w:t xml:space="preserve"> was popularized amid the controversial policy of constructive engagement pursued by the United States toward South Africa during the first term of the Reagan administration. However, the word </w:t>
      </w:r>
      <w:r w:rsidRPr="00DA5995">
        <w:rPr>
          <w:rStyle w:val="StyleUnderline"/>
        </w:rPr>
        <w:t>appears to mean simply the conduct of normal relations.</w:t>
      </w:r>
      <w:r w:rsidRPr="00DA5995">
        <w:rPr>
          <w:sz w:val="16"/>
        </w:rPr>
        <w:t xml:space="preserve"> In German, no comparable translation exists. Even to native English speakers, the concept behind the word is unclear. Except in the few instances in which the United States has sought to isolate a regime or country, </w:t>
      </w:r>
      <w:r w:rsidRPr="00DA5995">
        <w:rPr>
          <w:rStyle w:val="StyleUnderline"/>
          <w:highlight w:val="cyan"/>
        </w:rPr>
        <w:t>America arguably "engages" states and actors all the time</w:t>
      </w:r>
      <w:r w:rsidRPr="00DA5995">
        <w:rPr>
          <w:rStyle w:val="StyleUnderline"/>
        </w:rPr>
        <w:t xml:space="preserve"> in one capacity or another simply by interacting with them.</w:t>
      </w:r>
      <w:r w:rsidRPr="00DA5995">
        <w:rPr>
          <w:sz w:val="16"/>
        </w:rPr>
        <w:t xml:space="preserve"> This book, however, employs the term engagement in a much more specific way, one that involves much more than a policy of nonisolation. In our </w:t>
      </w:r>
      <w:r w:rsidRPr="00DA5995">
        <w:rPr>
          <w:rStyle w:val="Emphasis"/>
        </w:rPr>
        <w:t xml:space="preserve">usage, </w:t>
      </w:r>
      <w:r w:rsidRPr="00DA5995">
        <w:rPr>
          <w:rStyle w:val="Emphasis"/>
          <w:highlight w:val="cyan"/>
        </w:rPr>
        <w:t>engagement refers to a foreign policy strategy that depends to a significant degree on positive incentives to achieve its objectives</w:t>
      </w:r>
      <w:r w:rsidRPr="00DA5995">
        <w:rPr>
          <w:sz w:val="16"/>
        </w:rPr>
        <w:t xml:space="preserve">. Certainly, </w:t>
      </w:r>
      <w:r w:rsidRPr="00DA5995">
        <w:rPr>
          <w:rStyle w:val="StyleUnderline"/>
        </w:rPr>
        <w:t>engagement does not preclude the simultaneous use of other foreign policy instruments</w:t>
      </w:r>
      <w:r w:rsidRPr="00DA5995">
        <w:rPr>
          <w:sz w:val="16"/>
        </w:rPr>
        <w:t xml:space="preserve"> such as sanctions or military force. In practice, there is often considerable overlap of strategies, particularly when the termination or lifting of sanctions is used as a positive inducement. Yet </w:t>
      </w:r>
      <w:r w:rsidRPr="00DA5995">
        <w:rPr>
          <w:rStyle w:val="StyleUnderline"/>
          <w:highlight w:val="cyan"/>
        </w:rPr>
        <w:t>the distinguishing feature of engagement strategies is their reliance on</w:t>
      </w:r>
      <w:r w:rsidRPr="00DA5995">
        <w:rPr>
          <w:rStyle w:val="StyleUnderline"/>
        </w:rPr>
        <w:t xml:space="preserve"> the extension or provision of </w:t>
      </w:r>
      <w:r w:rsidRPr="00DA5995">
        <w:rPr>
          <w:rStyle w:val="StyleUnderline"/>
          <w:highlight w:val="cyan"/>
        </w:rPr>
        <w:t>incentives to shape the behavior of countries</w:t>
      </w:r>
      <w:r w:rsidRPr="00DA5995">
        <w:rPr>
          <w:rStyle w:val="StyleUnderline"/>
        </w:rPr>
        <w:t xml:space="preserve"> with which the United States has important disagreements.</w:t>
      </w:r>
    </w:p>
    <w:p w14:paraId="20FDDD31" w14:textId="77777777" w:rsidR="005C281E" w:rsidRPr="00DA5995" w:rsidRDefault="005C281E" w:rsidP="005C281E">
      <w:pPr>
        <w:pStyle w:val="Heading4"/>
      </w:pPr>
      <w:r w:rsidRPr="00DA5995">
        <w:t xml:space="preserve">Must be conditioned and change a state’s behavior- otherwise it is appeasement </w:t>
      </w:r>
    </w:p>
    <w:p w14:paraId="461B6450" w14:textId="77777777" w:rsidR="005C281E" w:rsidRPr="00DA5995" w:rsidRDefault="005C281E" w:rsidP="005C281E">
      <w:pPr>
        <w:rPr>
          <w:rStyle w:val="StyleUnderline"/>
          <w:u w:val="none"/>
        </w:rPr>
      </w:pPr>
      <w:r w:rsidRPr="00DA5995">
        <w:rPr>
          <w:rStyle w:val="Style13ptBold"/>
        </w:rPr>
        <w:t xml:space="preserve">Litwak 2007 </w:t>
      </w:r>
      <w:r w:rsidRPr="00DA5995">
        <w:t>(Robert Litwak, Robert Sutherland Litwak is vice president for programs and director of International Security Studies at the Woodrow Wilson International Center for Scholars in Washington D.C. “Regime Change: U.S. Strategy Through the Prism of 9/11” Jan 30, 2007 p.116) BFH</w:t>
      </w:r>
    </w:p>
    <w:p w14:paraId="69B006B2" w14:textId="1ADD6462" w:rsidR="005C281E" w:rsidRPr="00DA5995" w:rsidRDefault="005C281E" w:rsidP="005C281E">
      <w:pPr>
        <w:rPr>
          <w:sz w:val="16"/>
        </w:rPr>
      </w:pPr>
      <w:r w:rsidRPr="00DA5995">
        <w:rPr>
          <w:sz w:val="16"/>
        </w:rPr>
        <w:t xml:space="preserve">The </w:t>
      </w:r>
      <w:r w:rsidRPr="00DA5995">
        <w:rPr>
          <w:rStyle w:val="StyleUnderline"/>
        </w:rPr>
        <w:t xml:space="preserve">conditional </w:t>
      </w:r>
      <w:r w:rsidRPr="00DA5995">
        <w:rPr>
          <w:rStyle w:val="StyleUnderline"/>
          <w:highlight w:val="cyan"/>
        </w:rPr>
        <w:t>engagement</w:t>
      </w:r>
      <w:r w:rsidRPr="00DA5995">
        <w:rPr>
          <w:sz w:val="16"/>
          <w:highlight w:val="cyan"/>
        </w:rPr>
        <w:t xml:space="preserve"> </w:t>
      </w:r>
      <w:r w:rsidRPr="00DA5995">
        <w:rPr>
          <w:sz w:val="16"/>
        </w:rPr>
        <w:t xml:space="preserve">strategy </w:t>
      </w:r>
      <w:r w:rsidRPr="00DA5995">
        <w:rPr>
          <w:rStyle w:val="StyleUnderline"/>
          <w:highlight w:val="cyan"/>
        </w:rPr>
        <w:t>is</w:t>
      </w:r>
      <w:r w:rsidRPr="00DA5995">
        <w:rPr>
          <w:sz w:val="16"/>
          <w:highlight w:val="cyan"/>
        </w:rPr>
        <w:t xml:space="preserve"> </w:t>
      </w:r>
      <w:r w:rsidRPr="00DA5995">
        <w:rPr>
          <w:rStyle w:val="StyleUnderline"/>
          <w:highlight w:val="cyan"/>
        </w:rPr>
        <w:t>conducted on the government-to government level and requires reciprocity by the target state on essentially a contractual basis</w:t>
      </w:r>
      <w:r w:rsidRPr="00DA5995">
        <w:rPr>
          <w:sz w:val="16"/>
          <w:highlight w:val="cyan"/>
        </w:rPr>
        <w:t>.</w:t>
      </w:r>
      <w:r w:rsidRPr="00DA5995">
        <w:rPr>
          <w:sz w:val="16"/>
        </w:rPr>
        <w:t xml:space="preserve"> It is typically focused on a discrete issue but can be broadened to encompass a range of issues in a “grand bargain” (as some have proposed in the case of Iran). “Conditional reciprocity” is a form of conditional engagement, elucidated by George, in which </w:t>
      </w:r>
      <w:r w:rsidRPr="00DA5995">
        <w:rPr>
          <w:rStyle w:val="StyleUnderline"/>
        </w:rPr>
        <w:t>meaningful changes in behavior by the target state would be explicitly linked to each concession or benefit bestowed by the United States</w:t>
      </w:r>
      <w:r w:rsidRPr="00DA5995">
        <w:rPr>
          <w:sz w:val="16"/>
        </w:rPr>
        <w:t xml:space="preserve">.” </w:t>
      </w:r>
      <w:r w:rsidRPr="00DA5995">
        <w:rPr>
          <w:rStyle w:val="StyleUnderline"/>
        </w:rPr>
        <w:t xml:space="preserve">The </w:t>
      </w:r>
      <w:r w:rsidRPr="00DA5995">
        <w:rPr>
          <w:rStyle w:val="StyleUnderline"/>
          <w:highlight w:val="cyan"/>
        </w:rPr>
        <w:t>engagement</w:t>
      </w:r>
      <w:r w:rsidRPr="00DA5995">
        <w:rPr>
          <w:sz w:val="16"/>
          <w:highlight w:val="cyan"/>
        </w:rPr>
        <w:t xml:space="preserve"> </w:t>
      </w:r>
      <w:r w:rsidRPr="00DA5995">
        <w:rPr>
          <w:sz w:val="16"/>
        </w:rPr>
        <w:t xml:space="preserve">of an adversary under conditional reciprocity </w:t>
      </w:r>
      <w:r w:rsidRPr="00DA5995">
        <w:rPr>
          <w:rStyle w:val="StyleUnderline"/>
          <w:highlight w:val="cyan"/>
        </w:rPr>
        <w:t>has three key features, which clearly distinguish this strategy from appeasement</w:t>
      </w:r>
      <w:r w:rsidRPr="00DA5995">
        <w:rPr>
          <w:rStyle w:val="StyleUnderline"/>
        </w:rPr>
        <w:t>. First</w:t>
      </w:r>
      <w:r w:rsidRPr="00DA5995">
        <w:rPr>
          <w:sz w:val="16"/>
        </w:rPr>
        <w:t xml:space="preserve">, </w:t>
      </w:r>
      <w:r w:rsidRPr="00DA5995">
        <w:rPr>
          <w:rStyle w:val="Emphasis"/>
          <w:highlight w:val="cyan"/>
        </w:rPr>
        <w:t>the inducement must be tied to specific changes in the target state's behavior, not general expectations of improved behavior</w:t>
      </w:r>
      <w:r w:rsidRPr="00DA5995">
        <w:rPr>
          <w:sz w:val="16"/>
        </w:rPr>
        <w:t xml:space="preserve">. </w:t>
      </w:r>
      <w:r w:rsidRPr="00DA5995">
        <w:rPr>
          <w:rStyle w:val="StyleUnderline"/>
        </w:rPr>
        <w:t xml:space="preserve">Second, </w:t>
      </w:r>
      <w:r w:rsidRPr="00DA5995">
        <w:rPr>
          <w:rStyle w:val="Emphasis"/>
          <w:highlight w:val="cyan"/>
        </w:rPr>
        <w:t>the reward should come only after the specific change in behavior</w:t>
      </w:r>
      <w:r w:rsidRPr="00DA5995">
        <w:rPr>
          <w:rStyle w:val="Emphasis"/>
        </w:rPr>
        <w:t xml:space="preserve">. </w:t>
      </w:r>
      <w:r w:rsidRPr="00DA5995">
        <w:rPr>
          <w:rStyle w:val="StyleUnderline"/>
        </w:rPr>
        <w:t>If the reward is provided in advance of behavior modification or is not linked to a specific behavioral change, it may be legitimately criticized as a bribe</w:t>
      </w:r>
      <w:r w:rsidRPr="00DA5995">
        <w:rPr>
          <w:sz w:val="16"/>
        </w:rPr>
        <w:t xml:space="preserve">. And, third, </w:t>
      </w:r>
      <w:r w:rsidRPr="00DA5995">
        <w:rPr>
          <w:rStyle w:val="Emphasis"/>
          <w:highlight w:val="cyan"/>
        </w:rPr>
        <w:t>such an approach depends on mutual adherence to the specific conditional reciprocal steps in the sequence</w:t>
      </w:r>
      <w:r w:rsidRPr="00DA5995">
        <w:rPr>
          <w:rStyle w:val="Emphasis"/>
        </w:rPr>
        <w:t>.</w:t>
      </w:r>
      <w:r w:rsidRPr="00DA5995">
        <w:rPr>
          <w:sz w:val="16"/>
        </w:rPr>
        <w:t xml:space="preserve"> If the target state does not fulfill its obligations, the process can be halted and the benefit withdrawn.”</w:t>
      </w:r>
    </w:p>
    <w:p w14:paraId="49CB28C8" w14:textId="77777777" w:rsidR="00A92CE1" w:rsidRPr="00DA5995" w:rsidRDefault="00A92CE1" w:rsidP="00A92CE1">
      <w:pPr>
        <w:pStyle w:val="Heading4"/>
      </w:pPr>
      <w:r w:rsidRPr="00DA5995">
        <w:lastRenderedPageBreak/>
        <w:t xml:space="preserve">Engagement with China involves incentives </w:t>
      </w:r>
    </w:p>
    <w:p w14:paraId="11E860A4" w14:textId="77777777" w:rsidR="00A92CE1" w:rsidRPr="00DA5995" w:rsidRDefault="00A92CE1" w:rsidP="00A92CE1">
      <w:r w:rsidRPr="00DA5995">
        <w:rPr>
          <w:rStyle w:val="Style13ptBold"/>
        </w:rPr>
        <w:t xml:space="preserve">Segal, 1996 </w:t>
      </w:r>
      <w:r w:rsidRPr="00DA5995">
        <w:t>(Gerald Segal is a Senior Fellow at the International Institute for Strategic Studies, Director of the Economic and Social Research Councils Pacific Asia Programme, and Co-chairman of the European Council for Security Cooperation in Asia-Pacific. “East Asia and the Gerald Segal "Constrainment" of China. Spring 1996)</w:t>
      </w:r>
    </w:p>
    <w:p w14:paraId="1AD04135" w14:textId="77777777" w:rsidR="00A92CE1" w:rsidRPr="00DA5995" w:rsidRDefault="00A92CE1" w:rsidP="00A92CE1">
      <w:pPr>
        <w:rPr>
          <w:sz w:val="16"/>
        </w:rPr>
      </w:pPr>
      <w:r w:rsidRPr="00DA5995">
        <w:rPr>
          <w:sz w:val="16"/>
        </w:rPr>
        <w:t xml:space="preserve">Sadly, the debate on these questions is often unsophisticated. On the one hand </w:t>
      </w:r>
      <w:r w:rsidRPr="00DA5995">
        <w:rPr>
          <w:rStyle w:val="StyleUnderline"/>
          <w:highlight w:val="cyan"/>
        </w:rPr>
        <w:t xml:space="preserve">the dominant "engagement" school argues that China can be neutered </w:t>
      </w:r>
      <w:r w:rsidRPr="00DA5995">
        <w:rPr>
          <w:rStyle w:val="StyleUnderline"/>
        </w:rPr>
        <w:t xml:space="preserve">as a challenge to the status quo, </w:t>
      </w:r>
      <w:r w:rsidRPr="00DA5995">
        <w:rPr>
          <w:rStyle w:val="StyleUnderline"/>
          <w:highlight w:val="cyan"/>
        </w:rPr>
        <w:t>by giving it incentives to join regional and global society</w:t>
      </w:r>
      <w:r w:rsidRPr="00DA5995">
        <w:rPr>
          <w:sz w:val="16"/>
          <w:highlight w:val="cyan"/>
        </w:rPr>
        <w:t>.</w:t>
      </w:r>
      <w:r w:rsidRPr="00DA5995">
        <w:rPr>
          <w:sz w:val="16"/>
        </w:rPr>
        <w:t xml:space="preserve"> The engagement school believes </w:t>
      </w:r>
      <w:r w:rsidRPr="00DA5995">
        <w:rPr>
          <w:rStyle w:val="StyleUnderline"/>
        </w:rPr>
        <w:t>that there is no need to think in terms of a balance of power because stability will be provided by states anxious not to lose the benefits of economic interdependence.</w:t>
      </w:r>
      <w:r w:rsidRPr="00DA5995">
        <w:rPr>
          <w:sz w:val="16"/>
        </w:rPr>
        <w:t>1 There is another school of thought that China must be "contained." The containment school argues that the balance of power in East Asia is becoming dangerously unstable.2</w:t>
      </w:r>
    </w:p>
    <w:p w14:paraId="27722E85" w14:textId="77777777" w:rsidR="00A92CE1" w:rsidRPr="00DA5995" w:rsidRDefault="00A92CE1" w:rsidP="00A92CE1">
      <w:pPr>
        <w:pStyle w:val="Heading4"/>
      </w:pPr>
      <w:r w:rsidRPr="00DA5995">
        <w:t>Engaging China is distinct from containing china- must involve incentives</w:t>
      </w:r>
    </w:p>
    <w:p w14:paraId="626F71B7" w14:textId="77777777" w:rsidR="00A92CE1" w:rsidRPr="00DA5995" w:rsidRDefault="00A92CE1" w:rsidP="00A92CE1">
      <w:r w:rsidRPr="00DA5995">
        <w:rPr>
          <w:rStyle w:val="Style13ptBold"/>
        </w:rPr>
        <w:t xml:space="preserve">Segal, 1996 </w:t>
      </w:r>
      <w:r w:rsidRPr="00DA5995">
        <w:t>(Gerald Segal is a Senior Fellow at the International Institute for Strategic Studies, Director of the Economic and Social Research Councils Pacific Asia Programme, and Co-chairman of the European Council for Security Cooperation in Asia-Pacific. “East Asia and the Gerald Segal "Constrainment" of China. Spring 1996) BFH</w:t>
      </w:r>
    </w:p>
    <w:p w14:paraId="686A6BAB" w14:textId="77777777" w:rsidR="00A92CE1" w:rsidRPr="00DA5995" w:rsidRDefault="00A92CE1" w:rsidP="00A92CE1">
      <w:pPr>
        <w:rPr>
          <w:rStyle w:val="StyleUnderline"/>
        </w:rPr>
      </w:pPr>
      <w:r w:rsidRPr="00DA5995">
        <w:rPr>
          <w:sz w:val="16"/>
        </w:rPr>
        <w:t>Sadly, the debate on these questions is often unsophisticated. On the one hand the dominant "</w:t>
      </w:r>
      <w:r w:rsidRPr="00DA5995">
        <w:rPr>
          <w:rStyle w:val="StyleUnderline"/>
          <w:highlight w:val="cyan"/>
        </w:rPr>
        <w:t>engagement</w:t>
      </w:r>
      <w:r w:rsidRPr="00DA5995">
        <w:rPr>
          <w:sz w:val="16"/>
        </w:rPr>
        <w:t xml:space="preserve">" school </w:t>
      </w:r>
      <w:r w:rsidRPr="00DA5995">
        <w:rPr>
          <w:rStyle w:val="StyleUnderline"/>
          <w:highlight w:val="cyan"/>
        </w:rPr>
        <w:t>argues that China can be neutered as a challenge to the status quo, by giving it incentives to join regional and global societ</w:t>
      </w:r>
      <w:r w:rsidRPr="00DA5995">
        <w:rPr>
          <w:rStyle w:val="StyleUnderline"/>
        </w:rPr>
        <w:t>y</w:t>
      </w:r>
      <w:r w:rsidRPr="00DA5995">
        <w:rPr>
          <w:sz w:val="16"/>
        </w:rPr>
        <w:t xml:space="preserve">. The engagement school believes that </w:t>
      </w:r>
      <w:r w:rsidRPr="00DA5995">
        <w:rPr>
          <w:rStyle w:val="StyleUnderline"/>
          <w:highlight w:val="cyan"/>
        </w:rPr>
        <w:t>there is no need to think in terms of a balance of power</w:t>
      </w:r>
      <w:r w:rsidRPr="00DA5995">
        <w:rPr>
          <w:sz w:val="16"/>
        </w:rPr>
        <w:t xml:space="preserve"> because stability will be provided by states anxious not to lose the benefits of economic interdependence.1 </w:t>
      </w:r>
      <w:r w:rsidRPr="00DA5995">
        <w:rPr>
          <w:rStyle w:val="StyleUnderline"/>
        </w:rPr>
        <w:t xml:space="preserve">There is </w:t>
      </w:r>
      <w:r w:rsidRPr="00DA5995">
        <w:rPr>
          <w:rStyle w:val="StyleUnderline"/>
          <w:highlight w:val="cyan"/>
        </w:rPr>
        <w:t>another school of thought that China must be "contained."</w:t>
      </w:r>
      <w:r w:rsidRPr="00DA5995">
        <w:rPr>
          <w:rStyle w:val="StyleUnderline"/>
        </w:rPr>
        <w:t xml:space="preserve"> The </w:t>
      </w:r>
      <w:r w:rsidRPr="00DA5995">
        <w:rPr>
          <w:rStyle w:val="StyleUnderline"/>
          <w:highlight w:val="cyan"/>
        </w:rPr>
        <w:t>containment school argues that the balance of power in East Asia is becoming dangerously unstable.</w:t>
      </w:r>
      <w:r w:rsidRPr="00DA5995">
        <w:rPr>
          <w:rStyle w:val="StyleUnderline"/>
        </w:rPr>
        <w:t xml:space="preserve"> </w:t>
      </w:r>
    </w:p>
    <w:p w14:paraId="47635BF2" w14:textId="77777777" w:rsidR="00A92CE1" w:rsidRPr="00DA5995" w:rsidRDefault="00A92CE1" w:rsidP="005C281E">
      <w:pPr>
        <w:rPr>
          <w:sz w:val="16"/>
        </w:rPr>
      </w:pPr>
    </w:p>
    <w:p w14:paraId="41BB4FBF" w14:textId="69AD1465" w:rsidR="005C281E" w:rsidRPr="00DA5995" w:rsidRDefault="005C281E" w:rsidP="005C281E">
      <w:pPr>
        <w:pStyle w:val="Heading3"/>
      </w:pPr>
      <w:r w:rsidRPr="00DA5995">
        <w:lastRenderedPageBreak/>
        <w:t>CAN be QPQ</w:t>
      </w:r>
    </w:p>
    <w:p w14:paraId="101A6C7F" w14:textId="77777777" w:rsidR="00ED74F8" w:rsidRPr="00DA5995" w:rsidRDefault="00ED74F8" w:rsidP="00ED74F8">
      <w:pPr>
        <w:pStyle w:val="Heading4"/>
      </w:pPr>
      <w:r w:rsidRPr="00DA5995">
        <w:t>Engagement necessitates bilateral agreements that increase interdependance can be conditional or unconditional</w:t>
      </w:r>
    </w:p>
    <w:p w14:paraId="60C0F4B0"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28" w:history="1">
        <w:r w:rsidRPr="00DA5995">
          <w:t>http://www.jstor.org/stable/24357749)</w:t>
        </w:r>
      </w:hyperlink>
      <w:r w:rsidRPr="00DA5995">
        <w:t xml:space="preserve"> BFH</w:t>
      </w:r>
    </w:p>
    <w:p w14:paraId="5F421DEA" w14:textId="77777777" w:rsidR="00792B48" w:rsidRPr="00DA5995" w:rsidRDefault="00792B48" w:rsidP="00792B48">
      <w:pPr>
        <w:rPr>
          <w:u w:val="single"/>
        </w:rPr>
      </w:pPr>
      <w:r w:rsidRPr="00DA5995">
        <w:rPr>
          <w:sz w:val="16"/>
        </w:rPr>
        <w:t xml:space="preserve">In order to establish a more effective framework for dealing with unsavory regimes, I propose that </w:t>
      </w:r>
      <w:r w:rsidRPr="00DA5995">
        <w:rPr>
          <w:rStyle w:val="StyleUnderline"/>
        </w:rPr>
        <w:t xml:space="preserve">we define </w:t>
      </w:r>
      <w:r w:rsidRPr="00DA5995">
        <w:rPr>
          <w:rStyle w:val="StyleUnderline"/>
          <w:highlight w:val="cyan"/>
        </w:rPr>
        <w:t>engagement as the attempt to influence the political behavior of a target state through the comprehensive establishment and enhancement of contacts with that state</w:t>
      </w:r>
      <w:r w:rsidRPr="00DA5995">
        <w:rPr>
          <w:sz w:val="16"/>
          <w:highlight w:val="cyan"/>
        </w:rPr>
        <w:t xml:space="preserve"> a</w:t>
      </w:r>
      <w:r w:rsidRPr="00DA5995">
        <w:rPr>
          <w:sz w:val="16"/>
        </w:rPr>
        <w:t xml:space="preserve">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highlight w:val="cyan"/>
        </w:rPr>
        <w:t>Engagement is an iterated process in which the sender and target state develop a relationship of increasing interdependence</w:t>
      </w:r>
      <w:r w:rsidRPr="00DA5995">
        <w:rPr>
          <w:sz w:val="16"/>
          <w:highlight w:val="cyan"/>
        </w:rPr>
        <w:t xml:space="preserve">, </w:t>
      </w:r>
      <w:r w:rsidRPr="00DA5995">
        <w:rPr>
          <w:rStyle w:val="StyleUnderline"/>
          <w:highlight w:val="cyan"/>
        </w:rPr>
        <w:t>culminating in</w:t>
      </w:r>
      <w:r w:rsidRPr="00DA5995">
        <w:rPr>
          <w:sz w:val="16"/>
          <w:highlight w:val="cyan"/>
        </w:rPr>
        <w:t xml:space="preserve"> </w:t>
      </w:r>
      <w:r w:rsidRPr="00DA5995">
        <w:rPr>
          <w:sz w:val="16"/>
        </w:rPr>
        <w:t>the endpoint of "</w:t>
      </w:r>
      <w:r w:rsidRPr="00DA5995">
        <w:rPr>
          <w:rStyle w:val="StyleUnderline"/>
          <w:highlight w:val="cyan"/>
        </w:rPr>
        <w:t>normalized relations</w:t>
      </w:r>
      <w:r w:rsidRPr="00DA5995">
        <w:rPr>
          <w:rStyle w:val="StyleUnderline"/>
        </w:rPr>
        <w:t>" characterized by a high level of interactions across multiple domains</w:t>
      </w:r>
      <w:r w:rsidRPr="00DA5995">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w:t>
      </w:r>
      <w:r w:rsidRPr="00DA5995">
        <w:rPr>
          <w:rStyle w:val="StyleUnderline"/>
          <w:highlight w:val="cyan"/>
        </w:rPr>
        <w:t>individual contacts can be established by the sender state at either a low or a high level of conditionality.</w:t>
      </w:r>
      <w:r w:rsidRPr="00DA5995">
        <w:rPr>
          <w:sz w:val="16"/>
        </w:rPr>
        <w:t xml:space="preserve">27 Additionally, </w:t>
      </w:r>
      <w:r w:rsidRPr="00DA5995">
        <w:rPr>
          <w:rStyle w:val="StyleUnderline"/>
        </w:rPr>
        <w:t>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4450CFFC" w14:textId="77777777" w:rsidR="005C281E" w:rsidRPr="00DA5995" w:rsidRDefault="005C281E" w:rsidP="005C281E">
      <w:pPr>
        <w:pStyle w:val="Heading4"/>
      </w:pPr>
      <w:r w:rsidRPr="00DA5995">
        <w:t>Engagement doesn’t necessitate incentives, but can include it</w:t>
      </w:r>
    </w:p>
    <w:p w14:paraId="6B47C25F" w14:textId="77777777" w:rsidR="005C281E" w:rsidRPr="00DA5995" w:rsidRDefault="005C281E" w:rsidP="005C281E">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29" w:history="1">
        <w:r w:rsidRPr="00DA5995">
          <w:rPr>
            <w:rStyle w:val="Hyperlink"/>
          </w:rPr>
          <w:t>http://digitallibrary.usc.edu/cdm/ref/collection/p15799coll127/id/490523)</w:t>
        </w:r>
      </w:hyperlink>
      <w:r w:rsidRPr="00DA5995">
        <w:t xml:space="preserve"> BFH</w:t>
      </w:r>
    </w:p>
    <w:p w14:paraId="3AF8AFD2" w14:textId="77777777" w:rsidR="005C281E" w:rsidRPr="00DA5995" w:rsidRDefault="005C281E" w:rsidP="005C281E">
      <w:r w:rsidRPr="00DA5995">
        <w:rPr>
          <w:sz w:val="16"/>
        </w:rPr>
        <w:t xml:space="preserve">I </w:t>
      </w:r>
      <w:r w:rsidRPr="00DA5995">
        <w:rPr>
          <w:rStyle w:val="StyleUnderline"/>
        </w:rPr>
        <w:t>define engagement as a diplomatic posture that employs direct</w:t>
      </w:r>
      <w:r w:rsidRPr="00DA5995">
        <w:rPr>
          <w:sz w:val="16"/>
        </w:rPr>
        <w:t xml:space="preserve"> (even if it is at a low level) political </w:t>
      </w:r>
      <w:r w:rsidRPr="00DA5995">
        <w:rPr>
          <w:rStyle w:val="StyleUnderline"/>
        </w:rPr>
        <w:t>contact as a strategy to foster cooperation, build confidence, reduce tensions, or to create a space for further interaction</w:t>
      </w:r>
      <w:r w:rsidRPr="00DA5995">
        <w:rPr>
          <w:sz w:val="16"/>
        </w:rPr>
        <w:t xml:space="preserve">.” I </w:t>
      </w:r>
      <w:r w:rsidRPr="00DA5995">
        <w:rPr>
          <w:rStyle w:val="Emphasis"/>
          <w:highlight w:val="cyan"/>
        </w:rPr>
        <w:t>separate the use of incentives from the definition</w:t>
      </w:r>
      <w:r w:rsidRPr="00DA5995">
        <w:rPr>
          <w:sz w:val="16"/>
        </w:rPr>
        <w:t xml:space="preserve">, </w:t>
      </w:r>
      <w:r w:rsidRPr="00DA5995">
        <w:rPr>
          <w:rStyle w:val="StyleUnderline"/>
        </w:rPr>
        <w:t xml:space="preserve">though </w:t>
      </w:r>
      <w:r w:rsidRPr="00DA5995">
        <w:rPr>
          <w:rStyle w:val="StyleUnderline"/>
          <w:highlight w:val="cyan"/>
        </w:rPr>
        <w:t>positive incentives can be an important part of an engagement strategy</w:t>
      </w:r>
      <w:r w:rsidRPr="00DA5995">
        <w:rPr>
          <w:sz w:val="16"/>
        </w:rPr>
        <w:t xml:space="preserve">. </w:t>
      </w:r>
      <w:r w:rsidRPr="00DA5995">
        <w:rPr>
          <w:rStyle w:val="StyleUnderline"/>
          <w:highlight w:val="cyan"/>
        </w:rPr>
        <w:t>Engagement</w:t>
      </w:r>
      <w:r w:rsidRPr="00DA5995">
        <w:rPr>
          <w:rStyle w:val="StyleUnderline"/>
        </w:rPr>
        <w:t xml:space="preserve"> </w:t>
      </w:r>
      <w:r w:rsidRPr="00DA5995">
        <w:rPr>
          <w:sz w:val="16"/>
        </w:rPr>
        <w:t xml:space="preserve">in and of itself </w:t>
      </w:r>
      <w:r w:rsidRPr="00DA5995">
        <w:rPr>
          <w:rStyle w:val="StyleUnderline"/>
          <w:highlight w:val="cyan"/>
        </w:rPr>
        <w:t>without the use of incentives can signal a willingness to cooperate</w:t>
      </w:r>
      <w:r w:rsidRPr="00DA5995">
        <w:rPr>
          <w:rStyle w:val="StyleUnderline"/>
        </w:rPr>
        <w:t xml:space="preserve"> on issues or at a minimum that relations between two states are important enough to maintain a vehicle for direct diplomacy.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highlight w:val="cyan"/>
        </w:rPr>
        <w:t>Engagement can</w:t>
      </w:r>
      <w:r w:rsidRPr="00DA5995">
        <w:rPr>
          <w:sz w:val="16"/>
        </w:rPr>
        <w:t xml:space="preserve">, however, </w:t>
      </w:r>
      <w:r w:rsidRPr="00DA5995">
        <w:rPr>
          <w:rStyle w:val="StyleUnderline"/>
          <w:highlight w:val="cyan"/>
        </w:rPr>
        <w:t xml:space="preserve">make exclusive use of </w:t>
      </w:r>
      <w:r w:rsidRPr="00DA5995">
        <w:rPr>
          <w:rStyle w:val="StyleUnderline"/>
          <w:highlight w:val="cyan"/>
        </w:rPr>
        <w:lastRenderedPageBreak/>
        <w:t>negative incentive</w:t>
      </w:r>
      <w:r w:rsidRPr="00DA5995">
        <w:rPr>
          <w:rStyle w:val="StyleUnderline"/>
        </w:rPr>
        <w:t>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w:t>
      </w:r>
      <w:r w:rsidRPr="00DA5995">
        <w:rPr>
          <w:rStyle w:val="StyleUnderline"/>
          <w:highlight w:val="cyan"/>
        </w:rPr>
        <w:t>, I modify the</w:t>
      </w:r>
      <w:r w:rsidRPr="00DA5995">
        <w:rPr>
          <w:rStyle w:val="StyleUnderline"/>
        </w:rPr>
        <w:t xml:space="preserve">ir </w:t>
      </w:r>
      <w:r w:rsidRPr="00DA5995">
        <w:rPr>
          <w:rStyle w:val="StyleUnderline"/>
          <w:highlight w:val="cyan"/>
        </w:rPr>
        <w:t>definition of engagement to disaggregate incentives</w:t>
      </w:r>
      <w:r w:rsidRPr="00DA5995">
        <w:rPr>
          <w:sz w:val="16"/>
          <w:highlight w:val="cyan"/>
        </w:rPr>
        <w:t xml:space="preserve">. </w:t>
      </w:r>
      <w:r w:rsidRPr="00DA5995">
        <w:rPr>
          <w:sz w:val="16"/>
        </w:rPr>
        <w:t xml:space="preserve">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This is certainly the case and why I contrast engagement, broadly defined, with isolationist policies.</w:t>
      </w:r>
    </w:p>
    <w:p w14:paraId="512EF12A" w14:textId="77777777" w:rsidR="005C281E" w:rsidRPr="00DA5995" w:rsidRDefault="005C281E" w:rsidP="005C281E">
      <w:pPr>
        <w:pStyle w:val="Heading4"/>
      </w:pPr>
      <w:r w:rsidRPr="00DA5995">
        <w:t>Engagement can be conditional or uncondtional</w:t>
      </w:r>
    </w:p>
    <w:p w14:paraId="10E6B639" w14:textId="77777777" w:rsidR="005C281E" w:rsidRPr="00DA5995" w:rsidRDefault="005C281E" w:rsidP="005C281E">
      <w:pPr>
        <w:rPr>
          <w:rStyle w:val="StyleUnderline"/>
          <w:b/>
          <w:sz w:val="26"/>
          <w:u w:val="none"/>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30"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7DE953A3" w14:textId="77777777" w:rsidR="005C281E" w:rsidRPr="00DA5995" w:rsidRDefault="005C281E" w:rsidP="005C281E">
      <w:pPr>
        <w:rPr>
          <w:sz w:val="16"/>
        </w:rPr>
      </w:pPr>
      <w:r w:rsidRPr="00DA5995">
        <w:rPr>
          <w:rStyle w:val="StyleUnderline"/>
          <w:highlight w:val="cyan"/>
        </w:rPr>
        <w:t xml:space="preserve">Many </w:t>
      </w:r>
      <w:r w:rsidRPr="00DA5995">
        <w:rPr>
          <w:rStyle w:val="StyleUnderline"/>
        </w:rPr>
        <w:t xml:space="preserve">different </w:t>
      </w:r>
      <w:r w:rsidRPr="00DA5995">
        <w:rPr>
          <w:rStyle w:val="StyleUnderline"/>
          <w:highlight w:val="cyan"/>
        </w:rPr>
        <w:t>types of engagement strategies exist</w:t>
      </w:r>
      <w:r w:rsidRPr="00DA5995">
        <w:rPr>
          <w:sz w:val="16"/>
        </w:rPr>
        <w:t xml:space="preserve">, depending on who is engaged, the kind of incentives employed and the sorts of objectives pursued. </w:t>
      </w:r>
      <w:r w:rsidRPr="00DA5995">
        <w:rPr>
          <w:rStyle w:val="StyleUnderline"/>
          <w:highlight w:val="cyan"/>
        </w:rPr>
        <w:t>Engagement may be conditional when it entails a negotiated series of exchanges</w:t>
      </w:r>
      <w:r w:rsidRPr="00DA5995">
        <w:rPr>
          <w:sz w:val="16"/>
        </w:rPr>
        <w:t xml:space="preserve">, </w:t>
      </w:r>
      <w:r w:rsidRPr="00DA5995">
        <w:rPr>
          <w:rStyle w:val="StyleUnderline"/>
        </w:rPr>
        <w:t>such as</w:t>
      </w:r>
      <w:r w:rsidRPr="00DA5995">
        <w:rPr>
          <w:sz w:val="16"/>
        </w:rPr>
        <w:t xml:space="preserve"> where the US extends </w:t>
      </w:r>
      <w:r w:rsidRPr="00DA5995">
        <w:rPr>
          <w:rStyle w:val="StyleUnderline"/>
        </w:rPr>
        <w:t>positive inducements for changes undertaken by the target country</w:t>
      </w:r>
      <w:r w:rsidRPr="00DA5995">
        <w:rPr>
          <w:sz w:val="16"/>
        </w:rPr>
        <w:t xml:space="preserve">. Or </w:t>
      </w:r>
      <w:r w:rsidRPr="00DA5995">
        <w:rPr>
          <w:rStyle w:val="StyleUnderline"/>
          <w:highlight w:val="cyan"/>
        </w:rPr>
        <w:t>engagement may be unconditional if it offers modifications in US policy towards a country without the explicit expectation that a reciprocal act will follow</w:t>
      </w:r>
      <w:r w:rsidRPr="00DA5995">
        <w:rPr>
          <w:sz w:val="16"/>
          <w:highlight w:val="cyan"/>
        </w:rPr>
        <w:t xml:space="preserve">. </w:t>
      </w:r>
      <w:r w:rsidRPr="00DA5995">
        <w:rPr>
          <w:sz w:val="16"/>
        </w:rPr>
        <w:t>Generally, conditional engagement is geared towards a government; unconditional engagement works with a country’s civil society or private sector in the hopes of promoting forces that will eventually facilitate cooperation</w:t>
      </w:r>
    </w:p>
    <w:p w14:paraId="44D8D48A" w14:textId="77777777" w:rsidR="00417B81" w:rsidRPr="00DA5995" w:rsidRDefault="00417B81" w:rsidP="00417B81">
      <w:pPr>
        <w:pStyle w:val="Heading4"/>
      </w:pPr>
      <w:r w:rsidRPr="00DA5995">
        <w:t xml:space="preserve">Haass and O'Sullivan is overlimiting- Engagement doesn’t have to be QPQ </w:t>
      </w:r>
    </w:p>
    <w:p w14:paraId="4D5E9304" w14:textId="77777777" w:rsidR="00417B81" w:rsidRPr="00DA5995" w:rsidRDefault="00417B81" w:rsidP="00417B81">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31" w:history="1">
        <w:r w:rsidRPr="00DA5995">
          <w:rPr>
            <w:rStyle w:val="Hyperlink"/>
          </w:rPr>
          <w:t>http://digitallibrary.usc.edu/cdm/ref/collection/p15799coll127/id/490523)</w:t>
        </w:r>
      </w:hyperlink>
      <w:r w:rsidRPr="00DA5995">
        <w:t xml:space="preserve"> BFH</w:t>
      </w:r>
    </w:p>
    <w:p w14:paraId="48461999" w14:textId="76A0F285" w:rsidR="005C281E" w:rsidRPr="00DA5995" w:rsidRDefault="00417B81" w:rsidP="005C281E">
      <w:pPr>
        <w:rPr>
          <w:highlight w:val="cyan"/>
          <w:u w:val="single"/>
        </w:rPr>
      </w:pPr>
      <w:r w:rsidRPr="00DA5995">
        <w:rPr>
          <w:sz w:val="16"/>
        </w:rPr>
        <w:t xml:space="preserve">I </w:t>
      </w:r>
      <w:r w:rsidRPr="00DA5995">
        <w:rPr>
          <w:rStyle w:val="StyleUnderline"/>
        </w:rPr>
        <w:t>define engagement as a diplomatic posture that employs direct</w:t>
      </w:r>
      <w:r w:rsidRPr="00DA5995">
        <w:rPr>
          <w:sz w:val="16"/>
        </w:rPr>
        <w:t xml:space="preserve"> (even if it is at a low level) political </w:t>
      </w:r>
      <w:r w:rsidRPr="00DA5995">
        <w:rPr>
          <w:rStyle w:val="StyleUnderline"/>
        </w:rPr>
        <w:t>contact as a strategy to foster cooperation, build confidence, reduce tensions, or to create a space for further interaction</w:t>
      </w:r>
      <w:r w:rsidRPr="00DA5995">
        <w:rPr>
          <w:sz w:val="16"/>
        </w:rPr>
        <w:t xml:space="preserve">.” </w:t>
      </w:r>
      <w:r w:rsidRPr="00DA5995">
        <w:rPr>
          <w:sz w:val="16"/>
          <w:highlight w:val="cyan"/>
        </w:rPr>
        <w:t xml:space="preserve">I </w:t>
      </w:r>
      <w:r w:rsidRPr="00DA5995">
        <w:rPr>
          <w:rStyle w:val="Emphasis"/>
          <w:highlight w:val="cyan"/>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rPr>
        <w:t xml:space="preserve">Engagement </w:t>
      </w:r>
      <w:r w:rsidRPr="00DA5995">
        <w:rPr>
          <w:sz w:val="16"/>
        </w:rPr>
        <w:t xml:space="preserve">in and of itself </w:t>
      </w:r>
      <w:r w:rsidRPr="00DA5995">
        <w:rPr>
          <w:rStyle w:val="StyleUnderline"/>
        </w:rPr>
        <w:t xml:space="preserve">without the use of incentives can signal a willingness to cooperate on issues or at a minimum that relations between two states are important enough to maintain a vehicle for direct diplomacy. </w:t>
      </w:r>
      <w:r w:rsidRPr="00DA5995">
        <w:rPr>
          <w:sz w:val="16"/>
        </w:rPr>
        <w:t xml:space="preserve">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w:t>
      </w:r>
      <w:r w:rsidRPr="00DA5995">
        <w:rPr>
          <w:rStyle w:val="StyleUnderline"/>
          <w:highlight w:val="cyan"/>
        </w:rPr>
        <w:t>Haass and O'Sullivan consider incentives as bound</w:t>
      </w:r>
      <w:r w:rsidRPr="00DA5995">
        <w:rPr>
          <w:sz w:val="16"/>
        </w:rPr>
        <w:t xml:space="preserve"> into the definition of engagement. They write: “In our usage, engagement refers to a foreign policy strategy that depends to a significant degree on positive incentives to achieve its objectives.” Therefore, </w:t>
      </w:r>
      <w:r w:rsidRPr="00DA5995">
        <w:rPr>
          <w:rStyle w:val="StyleUnderline"/>
        </w:rPr>
        <w:t xml:space="preserve">though Haass and O'Sullivan's approach is quite useful, </w:t>
      </w:r>
      <w:r w:rsidRPr="00DA5995">
        <w:rPr>
          <w:rStyle w:val="StyleUnderline"/>
          <w:highlight w:val="cyan"/>
        </w:rPr>
        <w:t>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 xml:space="preserve">This is certainly the case and why </w:t>
      </w:r>
      <w:r w:rsidRPr="00DA5995">
        <w:rPr>
          <w:rStyle w:val="StyleUnderline"/>
          <w:highlight w:val="cyan"/>
        </w:rPr>
        <w:t xml:space="preserve">I contrast engagement, broadly </w:t>
      </w:r>
      <w:r w:rsidRPr="00DA5995">
        <w:rPr>
          <w:rStyle w:val="StyleUnderline"/>
        </w:rPr>
        <w:t xml:space="preserve">defined, </w:t>
      </w:r>
      <w:r w:rsidRPr="00DA5995">
        <w:rPr>
          <w:rStyle w:val="StyleUnderline"/>
          <w:highlight w:val="cyan"/>
        </w:rPr>
        <w:t>with isolationist policies.</w:t>
      </w:r>
    </w:p>
    <w:p w14:paraId="386F1B1E" w14:textId="541D4312" w:rsidR="00A969A1" w:rsidRPr="00DA5995" w:rsidRDefault="00B216E2" w:rsidP="00A969A1">
      <w:pPr>
        <w:pStyle w:val="Heading2"/>
      </w:pPr>
      <w:r w:rsidRPr="00DA5995">
        <w:lastRenderedPageBreak/>
        <w:t>Untopical Processes</w:t>
      </w:r>
    </w:p>
    <w:p w14:paraId="2A943E5E" w14:textId="27B8B2DA" w:rsidR="00B216E2" w:rsidRPr="00DA5995" w:rsidRDefault="005C281E" w:rsidP="005C281E">
      <w:pPr>
        <w:pStyle w:val="Heading3"/>
      </w:pPr>
      <w:r w:rsidRPr="00DA5995">
        <w:lastRenderedPageBreak/>
        <w:t>Can’t be QPQ</w:t>
      </w:r>
    </w:p>
    <w:p w14:paraId="4B47C706" w14:textId="77777777" w:rsidR="004E7E58" w:rsidRPr="00DA5995" w:rsidRDefault="004E7E58" w:rsidP="004E7E58">
      <w:pPr>
        <w:pStyle w:val="Heading4"/>
      </w:pPr>
      <w:r w:rsidRPr="00DA5995">
        <w:t xml:space="preserve">Engagement cannot be </w:t>
      </w:r>
      <w:r w:rsidRPr="00DA5995">
        <w:rPr>
          <w:rFonts w:cs="Times New Roman"/>
        </w:rPr>
        <w:t xml:space="preserve">QPQs </w:t>
      </w:r>
    </w:p>
    <w:p w14:paraId="1BAB0374" w14:textId="77777777" w:rsidR="004E7E58" w:rsidRPr="00DA5995" w:rsidRDefault="004E7E58" w:rsidP="004E7E58">
      <w:r w:rsidRPr="00DA5995">
        <w:rPr>
          <w:rStyle w:val="Style13ptBold"/>
        </w:rPr>
        <w:t>Smith 5</w:t>
      </w:r>
      <w:r w:rsidRPr="00DA5995">
        <w:t xml:space="preserve"> (Karen E, Senior Lecturer in International Relations, London School of Economics, “Engagement and conditionality: incompatible or mutually reinforcing?,”  May 2005, Global Europe: New Terms of Engagement, </w:t>
      </w:r>
      <w:hyperlink r:id="rId32" w:history="1">
        <w:r w:rsidRPr="00DA5995">
          <w:rPr>
            <w:rStyle w:val="Hyperlink"/>
          </w:rPr>
          <w:t>http://scholar.googleusercontent.com/scholar?q=cache:8-3RqE0TzFMJ:scholar.google.com/+engagement+positive+incentives+bilateral&amp;hl=en&amp;as_sdt=0,14)</w:t>
        </w:r>
      </w:hyperlink>
      <w:r w:rsidRPr="00DA5995">
        <w:rPr>
          <w:rStyle w:val="Hyperlink"/>
        </w:rPr>
        <w:t xml:space="preserve"> BFH</w:t>
      </w:r>
    </w:p>
    <w:p w14:paraId="0AB03D8E" w14:textId="77777777" w:rsidR="004E7E58" w:rsidRPr="00DA5995" w:rsidRDefault="004E7E58" w:rsidP="004E7E58">
      <w:pPr>
        <w:rPr>
          <w:sz w:val="14"/>
        </w:rPr>
      </w:pPr>
      <w:r w:rsidRPr="00DA5995">
        <w:rPr>
          <w:sz w:val="14"/>
        </w:rPr>
        <w:t>First, a few definitions. ‘</w:t>
      </w:r>
      <w:r w:rsidRPr="00DA5995">
        <w:rPr>
          <w:rStyle w:val="StyleUnderline"/>
          <w:highlight w:val="cyan"/>
        </w:rPr>
        <w:t xml:space="preserve">Engagement’ is a foreign policy strategy of building close ties with </w:t>
      </w:r>
      <w:r w:rsidRPr="00DA5995">
        <w:rPr>
          <w:rStyle w:val="StyleUnderline"/>
        </w:rPr>
        <w:t xml:space="preserve">the government and/or civil society and/or business community of </w:t>
      </w:r>
      <w:r w:rsidRPr="00DA5995">
        <w:rPr>
          <w:rStyle w:val="StyleUnderline"/>
          <w:highlight w:val="cyan"/>
        </w:rPr>
        <w:t>another state</w:t>
      </w:r>
      <w:r w:rsidRPr="00DA5995">
        <w:rPr>
          <w:sz w:val="14"/>
        </w:rPr>
        <w:t xml:space="preserve">. The intention of this strategy is to undermine illiberal political and economic practices, and socialise government and other domestic actors into more liberal ways. Most cases of </w:t>
      </w:r>
      <w:r w:rsidRPr="00DA5995">
        <w:rPr>
          <w:rStyle w:val="StyleUnderline"/>
          <w:highlight w:val="cyan"/>
        </w:rPr>
        <w:t>engagement entail</w:t>
      </w:r>
      <w:r w:rsidRPr="00DA5995">
        <w:rPr>
          <w:sz w:val="14"/>
          <w:highlight w:val="cyan"/>
        </w:rPr>
        <w:t xml:space="preserve"> </w:t>
      </w:r>
      <w:r w:rsidRPr="00DA5995">
        <w:rPr>
          <w:sz w:val="14"/>
        </w:rPr>
        <w:t xml:space="preserve">primarily </w:t>
      </w:r>
      <w:r w:rsidRPr="00DA5995">
        <w:rPr>
          <w:rStyle w:val="StyleUnderline"/>
          <w:highlight w:val="cyan"/>
        </w:rPr>
        <w:t>building economic links, and encouraging trade and investment</w:t>
      </w:r>
      <w:r w:rsidRPr="00DA5995">
        <w:rPr>
          <w:sz w:val="14"/>
        </w:rPr>
        <w:t xml:space="preserve"> in particular. Some observers have variously labeled this strategy one of interdependence, or of ‘oxygen’: economic activity leads to positive political consequences.19‘</w:t>
      </w:r>
      <w:r w:rsidRPr="00DA5995">
        <w:rPr>
          <w:rStyle w:val="Emphasis"/>
          <w:highlight w:val="cyan"/>
        </w:rPr>
        <w:t>Conditionality’, in contrast, is the linking</w:t>
      </w:r>
      <w:r w:rsidRPr="00DA5995">
        <w:rPr>
          <w:sz w:val="14"/>
        </w:rPr>
        <w:t xml:space="preserve">, by a state or international organisation, </w:t>
      </w:r>
      <w:r w:rsidRPr="00DA5995">
        <w:rPr>
          <w:rStyle w:val="Emphasis"/>
          <w:highlight w:val="cyan"/>
        </w:rPr>
        <w:t xml:space="preserve">of </w:t>
      </w:r>
      <w:r w:rsidRPr="00DA5995">
        <w:rPr>
          <w:rStyle w:val="StyleUnderline"/>
        </w:rPr>
        <w:t xml:space="preserve">perceived </w:t>
      </w:r>
      <w:r w:rsidRPr="00DA5995">
        <w:rPr>
          <w:rStyle w:val="Emphasis"/>
          <w:highlight w:val="cyan"/>
        </w:rPr>
        <w:t>benefits</w:t>
      </w:r>
      <w:r w:rsidRPr="00DA5995">
        <w:rPr>
          <w:sz w:val="14"/>
          <w:highlight w:val="cyan"/>
        </w:rPr>
        <w:t xml:space="preserve"> </w:t>
      </w:r>
      <w:r w:rsidRPr="00DA5995">
        <w:rPr>
          <w:sz w:val="14"/>
        </w:rPr>
        <w:t xml:space="preserve">to another state(such as aid or trade concessions) </w:t>
      </w:r>
      <w:r w:rsidRPr="00DA5995">
        <w:rPr>
          <w:rStyle w:val="Emphasis"/>
          <w:highlight w:val="cyan"/>
        </w:rPr>
        <w:t>to the fulfilment of</w:t>
      </w:r>
      <w:r w:rsidRPr="00DA5995">
        <w:rPr>
          <w:sz w:val="14"/>
          <w:highlight w:val="cyan"/>
        </w:rPr>
        <w:t xml:space="preserve"> </w:t>
      </w:r>
      <w:r w:rsidRPr="00DA5995">
        <w:rPr>
          <w:sz w:val="14"/>
        </w:rPr>
        <w:t xml:space="preserve">economic and/or political </w:t>
      </w:r>
      <w:r w:rsidRPr="00DA5995">
        <w:rPr>
          <w:rStyle w:val="Emphasis"/>
          <w:highlight w:val="cyan"/>
        </w:rPr>
        <w:t>conditions</w:t>
      </w:r>
      <w:r w:rsidRPr="00DA5995">
        <w:rPr>
          <w:sz w:val="14"/>
          <w:highlight w:val="cyan"/>
        </w:rPr>
        <w:t>. ‘</w:t>
      </w:r>
      <w:r w:rsidRPr="00DA5995">
        <w:rPr>
          <w:rStyle w:val="StyleUnderline"/>
        </w:rPr>
        <w:t>Positive conditionality’ entails promising benefits to a state if it fulfils the conditions; ‘negative conditionality’ involves reducing, suspending, or terminating those benefits if the state violates the conditions</w:t>
      </w:r>
      <w:r w:rsidRPr="00DA5995">
        <w:rPr>
          <w:sz w:val="14"/>
        </w:rPr>
        <w:t xml:space="preserve"> (in other words, applying sanctions, or a strategy of ‘asphyxiation’).20 </w:t>
      </w:r>
      <w:r w:rsidRPr="00DA5995">
        <w:rPr>
          <w:rStyle w:val="Emphasis"/>
        </w:rPr>
        <w:t xml:space="preserve">To put it simply, </w:t>
      </w:r>
      <w:r w:rsidRPr="00DA5995">
        <w:rPr>
          <w:rStyle w:val="Emphasis"/>
          <w:highlight w:val="cyan"/>
        </w:rPr>
        <w:t>engagement implies ties, but with no strings attached; conditionality attaches the strings</w:t>
      </w:r>
      <w:r w:rsidRPr="00DA5995">
        <w:rPr>
          <w:sz w:val="14"/>
          <w:highlight w:val="cyan"/>
        </w:rPr>
        <w:t xml:space="preserve">. </w:t>
      </w:r>
      <w:r w:rsidRPr="00DA5995">
        <w:rPr>
          <w:sz w:val="14"/>
        </w:rPr>
        <w:t xml:space="preserve">In another way of looking at it, </w:t>
      </w:r>
      <w:r w:rsidRPr="00DA5995">
        <w:rPr>
          <w:rStyle w:val="StyleUnderline"/>
        </w:rPr>
        <w:t>engagement is more of a bottom-up strategy</w:t>
      </w:r>
      <w:r w:rsidRPr="00DA5995">
        <w:rPr>
          <w:sz w:val="14"/>
        </w:rPr>
        <w:t xml:space="preserve"> to induce change in another country, </w:t>
      </w:r>
      <w:r w:rsidRPr="00DA5995">
        <w:rPr>
          <w:rStyle w:val="StyleUnderline"/>
        </w:rPr>
        <w:t>conditionality more of a top-down strategy</w:t>
      </w:r>
    </w:p>
    <w:p w14:paraId="73B21E66" w14:textId="43DE9021" w:rsidR="005C281E" w:rsidRPr="00DA5995" w:rsidRDefault="005C281E" w:rsidP="005C281E">
      <w:pPr>
        <w:pStyle w:val="Heading4"/>
      </w:pPr>
      <w:r w:rsidRPr="00DA5995">
        <w:t>Including QPQ is too broad (roasts a bunch of authors so change highlighting accordingly)</w:t>
      </w:r>
    </w:p>
    <w:p w14:paraId="13451AA8" w14:textId="77777777" w:rsidR="005C281E" w:rsidRPr="00DA5995" w:rsidRDefault="005C281E" w:rsidP="005C281E">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33" w:history="1">
        <w:r w:rsidRPr="00DA5995">
          <w:t>http://www.jstor.org/stable/24357749)</w:t>
        </w:r>
      </w:hyperlink>
      <w:r w:rsidRPr="00DA5995">
        <w:t xml:space="preserve"> BFH</w:t>
      </w:r>
    </w:p>
    <w:p w14:paraId="29EDED63" w14:textId="21A4A1C4" w:rsidR="005C281E" w:rsidRPr="00DA5995" w:rsidRDefault="005C281E" w:rsidP="005C281E">
      <w:pPr>
        <w:rPr>
          <w:rStyle w:val="Emphasis"/>
        </w:rPr>
      </w:pPr>
      <w:r w:rsidRPr="00DA5995">
        <w:rPr>
          <w:rStyle w:val="StyleUnderline"/>
          <w:highlight w:val="cyan"/>
        </w:rPr>
        <w:t xml:space="preserve">A </w:t>
      </w:r>
      <w:r w:rsidRPr="00DA5995">
        <w:rPr>
          <w:sz w:val="16"/>
        </w:rPr>
        <w:t xml:space="preserve">second </w:t>
      </w:r>
      <w:r w:rsidRPr="00DA5995">
        <w:rPr>
          <w:rStyle w:val="StyleUnderline"/>
          <w:highlight w:val="cyan"/>
        </w:rPr>
        <w:t xml:space="preserve">problem </w:t>
      </w:r>
      <w:r w:rsidRPr="00DA5995">
        <w:rPr>
          <w:sz w:val="16"/>
        </w:rPr>
        <w:t xml:space="preserve">associated </w:t>
      </w:r>
      <w:r w:rsidRPr="00DA5995">
        <w:rPr>
          <w:rStyle w:val="StyleUnderline"/>
          <w:highlight w:val="cyan"/>
        </w:rPr>
        <w:t xml:space="preserve">with </w:t>
      </w:r>
      <w:r w:rsidRPr="00DA5995">
        <w:rPr>
          <w:sz w:val="16"/>
        </w:rPr>
        <w:t xml:space="preserve">various scholarly </w:t>
      </w:r>
      <w:r w:rsidRPr="00DA5995">
        <w:rPr>
          <w:rStyle w:val="StyleUnderline"/>
        </w:rPr>
        <w:t xml:space="preserve">treatments of </w:t>
      </w:r>
      <w:r w:rsidRPr="00DA5995">
        <w:rPr>
          <w:rStyle w:val="StyleUnderline"/>
          <w:highlight w:val="cyan"/>
        </w:rPr>
        <w:t>engagement is the tendency to define the concept too broadly</w:t>
      </w:r>
      <w:r w:rsidRPr="00DA5995">
        <w:rPr>
          <w:sz w:val="16"/>
          <w:highlight w:val="cyan"/>
        </w:rPr>
        <w:t xml:space="preserve"> </w:t>
      </w:r>
      <w:r w:rsidRPr="00DA5995">
        <w:rPr>
          <w:sz w:val="16"/>
        </w:rPr>
        <w:t xml:space="preserve">to be of much help to the analyst. </w:t>
      </w:r>
      <w:r w:rsidRPr="00DA5995">
        <w:rPr>
          <w:rStyle w:val="StyleUnderline"/>
        </w:rPr>
        <w:t>For instance</w:t>
      </w:r>
      <w:r w:rsidRPr="00DA5995">
        <w:rPr>
          <w:sz w:val="16"/>
        </w:rPr>
        <w:t xml:space="preserve">, </w:t>
      </w:r>
      <w:r w:rsidRPr="00DA5995">
        <w:rPr>
          <w:rStyle w:val="StyleUnderline"/>
          <w:highlight w:val="cyan"/>
        </w:rPr>
        <w:t>Cha's</w:t>
      </w:r>
      <w:r w:rsidRPr="00DA5995">
        <w:rPr>
          <w:rStyle w:val="StyleUnderline"/>
        </w:rPr>
        <w:t xml:space="preserve"> </w:t>
      </w:r>
      <w:r w:rsidRPr="00DA5995">
        <w:rPr>
          <w:sz w:val="16"/>
        </w:rPr>
        <w:t xml:space="preserve">definition of </w:t>
      </w:r>
      <w:r w:rsidRPr="00DA5995">
        <w:rPr>
          <w:rStyle w:val="StyleUnderline"/>
          <w:highlight w:val="cyan"/>
        </w:rPr>
        <w:t xml:space="preserve">engagement as </w:t>
      </w:r>
      <w:r w:rsidRPr="00DA5995">
        <w:rPr>
          <w:rStyle w:val="StyleUnderline"/>
        </w:rPr>
        <w:t>any policy whose means are</w:t>
      </w:r>
      <w:r w:rsidRPr="00DA5995">
        <w:rPr>
          <w:rStyle w:val="StyleUnderline"/>
          <w:highlight w:val="cyan"/>
        </w:rPr>
        <w:t xml:space="preserve"> "non-coercive and non-punitive" is so vague that essentially any positive sanction could be considered engagement</w:t>
      </w:r>
      <w:r w:rsidRPr="00DA5995">
        <w:rPr>
          <w:sz w:val="16"/>
        </w:rPr>
        <w:t xml:space="preserve">. The definition put forth by Alastair Iain Johnston and Robert Ross in their edited volume, Engaging China, is </w:t>
      </w:r>
      <w:r w:rsidRPr="00DA5995">
        <w:rPr>
          <w:rStyle w:val="StyleUnderline"/>
          <w:highlight w:val="cyan"/>
        </w:rPr>
        <w:t>equally nebulous</w:t>
      </w:r>
      <w:r w:rsidRPr="00DA5995">
        <w:rPr>
          <w:sz w:val="16"/>
        </w:rPr>
        <w:t xml:space="preserve">. </w:t>
      </w:r>
      <w:r w:rsidRPr="00DA5995">
        <w:rPr>
          <w:rStyle w:val="StyleUnderline"/>
        </w:rPr>
        <w:t>According to Johnston and Ross,</w:t>
      </w:r>
      <w:r w:rsidRPr="00DA5995">
        <w:rPr>
          <w:sz w:val="16"/>
        </w:rPr>
        <w:t xml:space="preserve"> </w:t>
      </w:r>
      <w:r w:rsidRPr="00DA5995">
        <w:rPr>
          <w:rStyle w:val="StyleUnderline"/>
        </w:rPr>
        <w:t>engagement constitutes "</w:t>
      </w:r>
      <w:r w:rsidRPr="00DA5995">
        <w:rPr>
          <w:rStyle w:val="StyleUnderline"/>
          <w:highlight w:val="cyan"/>
        </w:rPr>
        <w:t>the use of non-coercive methods</w:t>
      </w:r>
      <w:r w:rsidRPr="00DA5995">
        <w:rPr>
          <w:rStyle w:val="StyleUnderline"/>
        </w:rPr>
        <w:t xml:space="preserve"> to ameliorate the non-status quo elements of a rising power's behavior</w:t>
      </w:r>
      <w:r w:rsidRPr="00DA5995">
        <w:rPr>
          <w:sz w:val="16"/>
        </w:rPr>
        <w:t xml:space="preserve">."14 Likewise, in his work, Rogue States and US Foreign Policy, Robert </w:t>
      </w:r>
      <w:r w:rsidRPr="00DA5995">
        <w:rPr>
          <w:rStyle w:val="StyleUnderline"/>
          <w:highlight w:val="cyan"/>
        </w:rPr>
        <w:t>Litwak defines engagement as "positive sanctions</w:t>
      </w:r>
      <w:r w:rsidRPr="00DA5995">
        <w:rPr>
          <w:sz w:val="16"/>
        </w:rPr>
        <w:t xml:space="preserve">."15 Moreover, in their edited volume, Honey and Vinegar: Incentives, Sanctions, and Foreign Policy, Richard </w:t>
      </w:r>
      <w:r w:rsidRPr="00DA5995">
        <w:rPr>
          <w:rStyle w:val="StyleUnderline"/>
          <w:highlight w:val="cyan"/>
        </w:rPr>
        <w:t>Haass</w:t>
      </w:r>
      <w:r w:rsidRPr="00DA5995">
        <w:rPr>
          <w:rStyle w:val="StyleUnderline"/>
        </w:rPr>
        <w:t xml:space="preserve"> </w:t>
      </w:r>
      <w:r w:rsidRPr="00DA5995">
        <w:rPr>
          <w:sz w:val="16"/>
        </w:rPr>
        <w:t xml:space="preserve">and Meghan O'Sullivan </w:t>
      </w:r>
      <w:r w:rsidRPr="00DA5995">
        <w:rPr>
          <w:rStyle w:val="StyleUnderline"/>
          <w:highlight w:val="cyan"/>
        </w:rPr>
        <w:t>define</w:t>
      </w:r>
      <w:r w:rsidRPr="00DA5995">
        <w:rPr>
          <w:rStyle w:val="StyleUnderline"/>
        </w:rPr>
        <w:t xml:space="preserve"> engagement </w:t>
      </w:r>
      <w:r w:rsidRPr="00DA5995">
        <w:rPr>
          <w:rStyle w:val="StyleUnderline"/>
          <w:highlight w:val="cyan"/>
        </w:rPr>
        <w:t>as "a foreign policy strategy that depends</w:t>
      </w:r>
      <w:r w:rsidRPr="00DA5995">
        <w:rPr>
          <w:rStyle w:val="StyleUnderline"/>
        </w:rPr>
        <w:t xml:space="preserve"> to a significant degree </w:t>
      </w:r>
      <w:r w:rsidRPr="00DA5995">
        <w:rPr>
          <w:rStyle w:val="StyleUnderline"/>
          <w:highlight w:val="cyan"/>
        </w:rPr>
        <w:t>on positive incentives</w:t>
      </w:r>
      <w:r w:rsidRPr="00DA5995">
        <w:rPr>
          <w:rStyle w:val="StyleUnderline"/>
        </w:rPr>
        <w:t xml:space="preserve"> to achieve its objectives.</w:t>
      </w:r>
      <w:r w:rsidRPr="00DA5995">
        <w:rPr>
          <w:sz w:val="16"/>
        </w:rPr>
        <w:t xml:space="preserve">"16 As </w:t>
      </w:r>
      <w:r w:rsidRPr="00DA5995">
        <w:rPr>
          <w:rStyle w:val="StyleUnderline"/>
        </w:rPr>
        <w:t>policymakers possess a highly differentiated typology of alternative options in the realm of negative sanctions from which to choose</w:t>
      </w:r>
      <w:r w:rsidRPr="00DA5995">
        <w:rPr>
          <w:sz w:val="16"/>
        </w:rPr>
        <w:t xml:space="preserve">—including covert action, deterrence, coercive diplomacy, containment, limited war and total war—it is only reasonable to expect that they should have a similar menu of options in the realm of positive sanctions than simply engagement. </w:t>
      </w:r>
      <w:r w:rsidRPr="00DA5995">
        <w:rPr>
          <w:rStyle w:val="Emphasis"/>
          <w:highlight w:val="cyan"/>
        </w:rPr>
        <w:t xml:space="preserve">Equating engagement with positive sanctions risks lumping together </w:t>
      </w:r>
      <w:r w:rsidRPr="00DA5995">
        <w:rPr>
          <w:rStyle w:val="Emphasis"/>
        </w:rPr>
        <w:t xml:space="preserve">a variety of </w:t>
      </w:r>
      <w:r w:rsidRPr="00DA5995">
        <w:rPr>
          <w:rStyle w:val="Emphasis"/>
          <w:highlight w:val="cyan"/>
        </w:rPr>
        <w:t xml:space="preserve">discrete actions that could be analyzed by </w:t>
      </w:r>
      <w:r w:rsidRPr="00DA5995">
        <w:rPr>
          <w:rStyle w:val="Emphasis"/>
        </w:rPr>
        <w:t xml:space="preserve">distinguishing among them and </w:t>
      </w:r>
      <w:r w:rsidRPr="00DA5995">
        <w:rPr>
          <w:rStyle w:val="Emphasis"/>
          <w:highlight w:val="cyan"/>
        </w:rPr>
        <w:t>comparing them as separate policies.</w:t>
      </w:r>
    </w:p>
    <w:p w14:paraId="6E542E67" w14:textId="77777777" w:rsidR="000507AF" w:rsidRPr="00DA5995" w:rsidRDefault="000507AF" w:rsidP="000507AF">
      <w:pPr>
        <w:pStyle w:val="Heading3"/>
      </w:pPr>
      <w:r w:rsidRPr="00DA5995">
        <w:lastRenderedPageBreak/>
        <w:t>Can’t be gov to gov</w:t>
      </w:r>
    </w:p>
    <w:p w14:paraId="2E8504BA" w14:textId="77777777" w:rsidR="000507AF" w:rsidRPr="00DA5995" w:rsidRDefault="000507AF" w:rsidP="000507AF">
      <w:pPr>
        <w:pStyle w:val="Heading4"/>
      </w:pPr>
      <w:r w:rsidRPr="00DA5995">
        <w:t>Engagement shouldn’t be gov-to-gov – federal statements</w:t>
      </w:r>
    </w:p>
    <w:p w14:paraId="40132F35" w14:textId="77777777" w:rsidR="000507AF" w:rsidRPr="00DA5995" w:rsidRDefault="000507AF" w:rsidP="000507AF">
      <w:pPr>
        <w:rPr>
          <w:rFonts w:eastAsia="Calibri"/>
        </w:rPr>
      </w:pPr>
      <w:r w:rsidRPr="00DA5995">
        <w:rPr>
          <w:rStyle w:val="Style13ptBold"/>
        </w:rPr>
        <w:t>Clinton 10</w:t>
      </w:r>
      <w:r w:rsidRPr="00DA5995">
        <w:rPr>
          <w:rFonts w:eastAsia="Calibri"/>
          <w:b/>
        </w:rPr>
        <w:t xml:space="preserve"> </w:t>
      </w:r>
      <w:r w:rsidRPr="00DA5995">
        <w:rPr>
          <w:rFonts w:eastAsia="Calibri"/>
        </w:rPr>
        <w:t xml:space="preserve">(Hillary, former US Secretary of State, Leading through Civilian Power, 2010, </w:t>
      </w:r>
      <w:hyperlink r:id="rId34" w:history="1">
        <w:r w:rsidRPr="00DA5995">
          <w:rPr>
            <w:rStyle w:val="Hyperlink"/>
            <w:rFonts w:eastAsia="Calibri"/>
          </w:rPr>
          <w:t>http://www.state.gov/documents/organization/153108.pdf//)</w:t>
        </w:r>
      </w:hyperlink>
      <w:r w:rsidRPr="00DA5995">
        <w:rPr>
          <w:rFonts w:eastAsia="Calibri"/>
        </w:rPr>
        <w:t xml:space="preserve"> BFH</w:t>
      </w:r>
    </w:p>
    <w:p w14:paraId="3B06E3B7" w14:textId="77777777" w:rsidR="000507AF" w:rsidRPr="00DA5995" w:rsidRDefault="000507AF" w:rsidP="000507AF">
      <w:pPr>
        <w:rPr>
          <w:rFonts w:eastAsia="Calibri"/>
          <w:sz w:val="16"/>
        </w:rPr>
      </w:pPr>
      <w:r w:rsidRPr="00DA5995">
        <w:rPr>
          <w:rFonts w:eastAsia="Calibri"/>
          <w:sz w:val="16"/>
        </w:rPr>
        <w:t xml:space="preserve">Our diplomats are the face and the voice of the United States on the ground in countries around the world. They have long been skilled at engaging with the governments of those countries, but in the 21st century, </w:t>
      </w:r>
      <w:r w:rsidRPr="00DA5995">
        <w:rPr>
          <w:rStyle w:val="StyleUnderline"/>
          <w:highlight w:val="cyan"/>
        </w:rPr>
        <w:t>engagement must go far beyond government-to-government interactions. Non-state actors, ranging from non-governmental organizations to business, religious groups to community organizations</w:t>
      </w:r>
      <w:r w:rsidRPr="00DA5995">
        <w:rPr>
          <w:rStyle w:val="StyleUnderline"/>
        </w:rPr>
        <w:t xml:space="preserve">, are playing an ever greater role, both locally and </w:t>
      </w:r>
      <w:r w:rsidRPr="00DA5995">
        <w:rPr>
          <w:rStyle w:val="StyleUnderline"/>
          <w:highlight w:val="cyan"/>
        </w:rPr>
        <w:t>globally</w:t>
      </w:r>
      <w:r w:rsidRPr="00DA5995">
        <w:rPr>
          <w:rStyle w:val="StyleUnderline"/>
        </w:rPr>
        <w:t xml:space="preserve">. And in this information age, </w:t>
      </w:r>
      <w:r w:rsidRPr="00DA5995">
        <w:rPr>
          <w:rStyle w:val="StyleUnderline"/>
          <w:highlight w:val="cyan"/>
        </w:rPr>
        <w:t>public opinion takes on added importance</w:t>
      </w:r>
      <w:r w:rsidRPr="00DA5995">
        <w:rPr>
          <w:rStyle w:val="StyleUnderline"/>
        </w:rPr>
        <w:t>,</w:t>
      </w:r>
      <w:r w:rsidRPr="00DA5995">
        <w:rPr>
          <w:rFonts w:eastAsia="Calibri"/>
          <w:sz w:val="16"/>
        </w:rPr>
        <w:t xml:space="preserve"> even in authoritarian states. </w:t>
      </w:r>
    </w:p>
    <w:p w14:paraId="7685EDD1" w14:textId="5895EDEA" w:rsidR="0004404B" w:rsidRDefault="0004404B" w:rsidP="005C281E">
      <w:pPr>
        <w:pStyle w:val="Heading3"/>
      </w:pPr>
      <w:r>
        <w:lastRenderedPageBreak/>
        <w:t>Can’t be preexisting</w:t>
      </w:r>
    </w:p>
    <w:p w14:paraId="0AD518FB" w14:textId="77777777" w:rsidR="0004404B" w:rsidRPr="00DA5995" w:rsidRDefault="0004404B" w:rsidP="0004404B">
      <w:pPr>
        <w:pStyle w:val="Heading4"/>
      </w:pPr>
      <w:r w:rsidRPr="00DA5995">
        <w:t>Engagement must affect non-status quo behaviors</w:t>
      </w:r>
    </w:p>
    <w:p w14:paraId="2C2C0909" w14:textId="77777777" w:rsidR="0004404B" w:rsidRPr="00DA5995" w:rsidRDefault="0004404B" w:rsidP="0004404B">
      <w:r w:rsidRPr="00DA5995">
        <w:rPr>
          <w:rStyle w:val="Style13ptBold"/>
        </w:rPr>
        <w:t>Johnston and Ross, 1999</w:t>
      </w:r>
      <w:r w:rsidRPr="00DA5995">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DA5995">
        <w:rPr>
          <w:rFonts w:eastAsia="Times New Roman"/>
        </w:rPr>
        <w:t xml:space="preserve"> “Engaging China: The Management of an Emerging Power”, 1999, p.14 https://books.google.com/books?isbn=1134619391) </w:t>
      </w:r>
    </w:p>
    <w:p w14:paraId="30636C6C" w14:textId="77777777" w:rsidR="0004404B" w:rsidRPr="00000D23" w:rsidRDefault="0004404B" w:rsidP="0004404B">
      <w:pPr>
        <w:rPr>
          <w:u w:val="single"/>
        </w:rPr>
      </w:pPr>
      <w:r w:rsidRPr="00DA5995">
        <w:rPr>
          <w:rStyle w:val="StyleUnderline"/>
        </w:rPr>
        <w:t xml:space="preserve"> The policy of </w:t>
      </w:r>
      <w:r w:rsidRPr="00DA5995">
        <w:rPr>
          <w:rStyle w:val="StyleUnderline"/>
          <w:highlight w:val="cyan"/>
        </w:rPr>
        <w:t xml:space="preserve">engagement refers to the use of non-coercive means to ameliorate the </w:t>
      </w:r>
      <w:r w:rsidRPr="0004404B">
        <w:rPr>
          <w:rStyle w:val="Emphasis"/>
          <w:highlight w:val="cyan"/>
        </w:rPr>
        <w:t>non-status quo elements</w:t>
      </w:r>
      <w:r w:rsidRPr="0004404B">
        <w:rPr>
          <w:rStyle w:val="Emphasis"/>
        </w:rPr>
        <w:t xml:space="preserve"> </w:t>
      </w:r>
      <w:r w:rsidRPr="00DA5995">
        <w:rPr>
          <w:rStyle w:val="StyleUnderline"/>
          <w:highlight w:val="cyan"/>
        </w:rPr>
        <w:t>of a rising major power's behavior. The goal is to ensure that this growing power is used in ways that are consistent with peaceful change in regional and global order.</w:t>
      </w:r>
    </w:p>
    <w:p w14:paraId="3D469A30" w14:textId="77777777" w:rsidR="0004404B" w:rsidRPr="0004404B" w:rsidRDefault="0004404B" w:rsidP="0004404B"/>
    <w:p w14:paraId="547B0F1C" w14:textId="5B8F7B88" w:rsidR="00722662" w:rsidRPr="00DA5995" w:rsidRDefault="00722662" w:rsidP="005C281E">
      <w:pPr>
        <w:pStyle w:val="Heading3"/>
      </w:pPr>
      <w:r w:rsidRPr="00DA5995">
        <w:lastRenderedPageBreak/>
        <w:t>Long Term</w:t>
      </w:r>
    </w:p>
    <w:p w14:paraId="2A82F3D6" w14:textId="77777777" w:rsidR="00722662" w:rsidRPr="00DA5995" w:rsidRDefault="00722662" w:rsidP="00722662">
      <w:pPr>
        <w:pStyle w:val="Heading4"/>
      </w:pPr>
      <w:r w:rsidRPr="00DA5995">
        <w:t>Engagement involves establishing long-term contacts – anything else is appeasement</w:t>
      </w:r>
    </w:p>
    <w:p w14:paraId="7CD13400" w14:textId="77777777" w:rsidR="00722662" w:rsidRPr="00DA5995" w:rsidRDefault="00722662" w:rsidP="00722662">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35" w:history="1">
        <w:r w:rsidRPr="00DA5995">
          <w:t>http://www.jstor.org/stable/24357749)</w:t>
        </w:r>
      </w:hyperlink>
      <w:r w:rsidRPr="00DA5995">
        <w:t xml:space="preserve"> BFH</w:t>
      </w:r>
    </w:p>
    <w:p w14:paraId="0FFF98A4" w14:textId="2143743D" w:rsidR="00722662" w:rsidRPr="00DA5995" w:rsidRDefault="00722662" w:rsidP="00722662">
      <w:pPr>
        <w:rPr>
          <w:u w:val="single"/>
        </w:rPr>
      </w:pPr>
      <w:r w:rsidRPr="00DA5995">
        <w:rPr>
          <w:rFonts w:eastAsia="Calibri"/>
          <w:sz w:val="14"/>
        </w:rPr>
        <w:t xml:space="preserve">Thus, </w:t>
      </w:r>
      <w:r w:rsidRPr="00DA5995">
        <w:rPr>
          <w:rStyle w:val="StyleUnderline"/>
        </w:rPr>
        <w:t>a rigid conceptual distinction can be drawn between engagement and appeasement</w:t>
      </w:r>
      <w:r w:rsidRPr="00DA5995">
        <w:rPr>
          <w:rFonts w:eastAsia="Calibri"/>
          <w:b/>
          <w:bCs/>
          <w:u w:val="single"/>
        </w:rPr>
        <w:t xml:space="preserve">. </w:t>
      </w:r>
      <w:r w:rsidRPr="00DA5995">
        <w:rPr>
          <w:rFonts w:eastAsia="Calibri"/>
          <w:sz w:val="14"/>
        </w:rPr>
        <w:t xml:space="preserve">Whereas both policies are positive sanctions--insofar as they add to the power and prestige of the target state--engagement does so in a less direct and less militarized fashion than appeasement. In addition, </w:t>
      </w:r>
      <w:r w:rsidRPr="00DA5995">
        <w:rPr>
          <w:rStyle w:val="StyleUnderline"/>
          <w:highlight w:val="cyan"/>
        </w:rPr>
        <w:t>engagement differs from appeasement by establishing an increasingly interdependent relationship between the sender and the target state</w:t>
      </w:r>
      <w:r w:rsidRPr="00DA5995">
        <w:rPr>
          <w:rStyle w:val="StyleUnderline"/>
        </w:rPr>
        <w:t>. At any juncture, the sender state can, in theory, abrogate such a relationship at some (ideally prohibitive) cost to the target state</w:t>
      </w:r>
      <w:r w:rsidRPr="00DA5995">
        <w:rPr>
          <w:rFonts w:eastAsia="Calibri"/>
          <w:sz w:val="14"/>
        </w:rPr>
        <w:t xml:space="preserve">.(n34) </w:t>
      </w:r>
      <w:r w:rsidRPr="00DA5995">
        <w:rPr>
          <w:rStyle w:val="StyleUnderline"/>
          <w:highlight w:val="cyan"/>
        </w:rPr>
        <w:t>Appeasement, on the other hand, does not involve the establishment of contacts or interdependence between the appeaser and the appeased</w:t>
      </w:r>
      <w:r w:rsidRPr="00DA5995">
        <w:rPr>
          <w:rStyle w:val="StyleUnderline"/>
        </w:rPr>
        <w:t>. Territory and/or a sphere of influence are</w:t>
      </w:r>
      <w:r w:rsidRPr="00DA5995">
        <w:rPr>
          <w:rFonts w:eastAsia="Calibri"/>
          <w:b/>
          <w:bCs/>
          <w:u w:val="single"/>
        </w:rPr>
        <w:t xml:space="preserve"> </w:t>
      </w:r>
      <w:r w:rsidRPr="00DA5995">
        <w:rPr>
          <w:rFonts w:eastAsia="Calibri"/>
          <w:sz w:val="14"/>
        </w:rPr>
        <w:t>merely</w:t>
      </w:r>
      <w:r w:rsidRPr="00DA5995">
        <w:rPr>
          <w:rFonts w:eastAsia="Calibri"/>
          <w:b/>
          <w:bCs/>
          <w:u w:val="single"/>
        </w:rPr>
        <w:t xml:space="preserve"> </w:t>
      </w:r>
      <w:r w:rsidRPr="00DA5995">
        <w:rPr>
          <w:rStyle w:val="StyleUnderline"/>
        </w:rPr>
        <w:t>transferred by one party to the other either unconditionally or in exchange for certain concessions on the part of the target state.</w:t>
      </w:r>
    </w:p>
    <w:p w14:paraId="01A2EABA" w14:textId="4C4C97E8" w:rsidR="00A969A1" w:rsidRPr="00DA5995" w:rsidRDefault="00A969A1" w:rsidP="005C281E">
      <w:pPr>
        <w:pStyle w:val="Heading3"/>
      </w:pPr>
      <w:r w:rsidRPr="00DA5995">
        <w:lastRenderedPageBreak/>
        <w:t>Can’t be private companies</w:t>
      </w:r>
    </w:p>
    <w:p w14:paraId="316C8AE1" w14:textId="77777777" w:rsidR="00A969A1" w:rsidRPr="00DA5995" w:rsidRDefault="00A969A1" w:rsidP="00A969A1">
      <w:pPr>
        <w:pStyle w:val="Heading4"/>
      </w:pPr>
      <w:r w:rsidRPr="00DA5995">
        <w:t>Actions of private companies are not economic engagement – their investment is under CORPORATE engagement</w:t>
      </w:r>
    </w:p>
    <w:p w14:paraId="2C18AD49" w14:textId="3524F0E1" w:rsidR="00A969A1" w:rsidRPr="00DA5995" w:rsidRDefault="00A969A1" w:rsidP="00A969A1">
      <w:pPr>
        <w:rPr>
          <w:rFonts w:eastAsia="Calibri"/>
        </w:rPr>
      </w:pPr>
      <w:r w:rsidRPr="00DA5995">
        <w:rPr>
          <w:rStyle w:val="Style13ptBold"/>
        </w:rPr>
        <w:t>Cruz 2008</w:t>
      </w:r>
      <w:r w:rsidRPr="00DA5995">
        <w:rPr>
          <w:rFonts w:eastAsia="Calibri"/>
        </w:rPr>
        <w:t xml:space="preserve"> (Elfren S. Cruz is a professor of Strategic Management at the De La Salle Professional Schools, Inc. Graduate School of Business and the author of Setting Frameworks: Family Business and Strategic Management, 2005 National Book Award for Best Book in Business and Economics. “Framework; Corporate citizenship,” 6/3/08) BFH</w:t>
      </w:r>
    </w:p>
    <w:p w14:paraId="49BC914D" w14:textId="77777777" w:rsidR="00A969A1" w:rsidRPr="00DA5995" w:rsidRDefault="00A969A1" w:rsidP="00A969A1">
      <w:pPr>
        <w:ind w:right="288"/>
        <w:rPr>
          <w:rFonts w:eastAsia="Calibri"/>
          <w:sz w:val="16"/>
        </w:rPr>
      </w:pPr>
      <w:r w:rsidRPr="00DA5995">
        <w:rPr>
          <w:rFonts w:eastAsia="Calibri"/>
          <w:sz w:val="16"/>
        </w:rPr>
        <w:t xml:space="preserve">It has become fairly common for businesspeople to talk about social responsibility. But, the use of the term "corporate social responsibility" as a blanket term for all the responsibilities of "corporate citizenship" is an oversimplification that has led to confusion even among business leaders. </w:t>
      </w:r>
      <w:r w:rsidRPr="00DA5995">
        <w:rPr>
          <w:rStyle w:val="StyleUnderline"/>
        </w:rPr>
        <w:t>There are</w:t>
      </w:r>
      <w:r w:rsidRPr="00DA5995">
        <w:rPr>
          <w:rFonts w:eastAsia="Calibri"/>
          <w:sz w:val="16"/>
        </w:rPr>
        <w:t xml:space="preserve"> actually </w:t>
      </w:r>
      <w:r w:rsidRPr="00DA5995">
        <w:rPr>
          <w:rStyle w:val="Emphasis"/>
        </w:rPr>
        <w:t xml:space="preserve">five core concepts </w:t>
      </w:r>
      <w:r w:rsidRPr="00DA5995">
        <w:rPr>
          <w:rStyle w:val="StyleUnderline"/>
        </w:rPr>
        <w:t xml:space="preserve">that </w:t>
      </w:r>
      <w:r w:rsidRPr="00DA5995">
        <w:rPr>
          <w:rStyle w:val="StyleUnderline"/>
          <w:highlight w:val="cyan"/>
        </w:rPr>
        <w:t>define</w:t>
      </w:r>
      <w:r w:rsidRPr="00DA5995">
        <w:rPr>
          <w:rFonts w:eastAsia="Calibri"/>
          <w:sz w:val="16"/>
        </w:rPr>
        <w:t xml:space="preserve"> the different types of </w:t>
      </w:r>
      <w:r w:rsidRPr="00DA5995">
        <w:rPr>
          <w:rStyle w:val="Emphasis"/>
          <w:highlight w:val="cyan"/>
        </w:rPr>
        <w:t>corporate engagement</w:t>
      </w:r>
      <w:r w:rsidRPr="00DA5995">
        <w:rPr>
          <w:rStyle w:val="Emphasis"/>
        </w:rPr>
        <w:t xml:space="preserve"> </w:t>
      </w:r>
      <w:r w:rsidRPr="00DA5995">
        <w:rPr>
          <w:rFonts w:eastAsia="Calibri"/>
          <w:sz w:val="16"/>
        </w:rPr>
        <w:t xml:space="preserve">in society. </w:t>
      </w:r>
      <w:r w:rsidRPr="00DA5995">
        <w:rPr>
          <w:rStyle w:val="StyleUnderline"/>
        </w:rPr>
        <w:t xml:space="preserve">These are </w:t>
      </w:r>
      <w:r w:rsidRPr="00DA5995">
        <w:rPr>
          <w:rStyle w:val="StyleUnderline"/>
          <w:highlight w:val="cyan"/>
        </w:rPr>
        <w:t>corporate governance, corporate philanthropy, corporate social responsibility, corporate social entrepreneurship, and global corporate citizenship</w:t>
      </w:r>
      <w:r w:rsidRPr="00DA5995">
        <w:rPr>
          <w:rStyle w:val="StyleUnderline"/>
        </w:rPr>
        <w:t>.</w:t>
      </w:r>
      <w:r w:rsidRPr="00DA5995">
        <w:rPr>
          <w:rFonts w:eastAsia="Calibri"/>
          <w:b/>
          <w:bCs/>
          <w:u w:val="single"/>
        </w:rPr>
        <w:t xml:space="preserve"> </w:t>
      </w:r>
      <w:r w:rsidRPr="00DA5995">
        <w:rPr>
          <w:rFonts w:eastAsia="Calibri"/>
          <w:sz w:val="16"/>
        </w:rPr>
        <w:t xml:space="preserve">The World Economic Forum developed a framework to help business leaders in their task of corporate engagement in society. In 1971, the forum identified the stakeholder concept. This is the idea that a company has clear responsibilities to other sectors aside from its stockholders. These other sectors include employees, customers, suppliers, the community where it operates, and the whole world when it comes to global issues like environmental pollution or destruction. Klaus Schwab is the executive chair of the World Economic Forum. In the January-February 2008 issue of Foreign Affairs, he wrote an article entitled "Global Corporate Citizenship: How Business Can Help Save the World." Among the topics he covered in the article were the five different types of corporate citizenship. Corporate governance is more than the way a corporation is run. Every company is subject to some form of governance; otherwise, it would not have the license to operate. The central issue of corporate governance is the quality of this governance. It means that a company complies with local and international laws, transparency and accountability requirements, ethical norms, and environmental and social codes of conduct. Good corporate governance means that the company's conduct meets or exceeds what is required by laws and possibly even going beyond the mandated minimum. It is how a company behaves when nobody is looking. According to Schwab: "A key part of corporate governance is the development and implementation of internal programs to promote ethics, moral standards and socially acceptable practices. These should include respect for human rights and adherence to labor standards, as well as in- house efforts to prevent bribery and corruption." </w:t>
      </w:r>
      <w:r w:rsidRPr="00DA5995">
        <w:rPr>
          <w:rStyle w:val="StyleUnderline"/>
        </w:rPr>
        <w:t>Corporate philanthropy</w:t>
      </w:r>
      <w:r w:rsidRPr="00DA5995">
        <w:rPr>
          <w:rFonts w:eastAsia="Calibri"/>
          <w:sz w:val="16"/>
        </w:rPr>
        <w:t xml:space="preserve"> goes beyond the mandatory requirements of corporate governance. It </w:t>
      </w:r>
      <w:r w:rsidRPr="00DA5995">
        <w:rPr>
          <w:rStyle w:val="StyleUnderline"/>
          <w:highlight w:val="cyan"/>
        </w:rPr>
        <w:t>includes cash contributions, grants, donations, services, and investments. This kind of engagement</w:t>
      </w:r>
      <w:r w:rsidRPr="00DA5995">
        <w:rPr>
          <w:rFonts w:eastAsia="Calibri"/>
          <w:sz w:val="16"/>
        </w:rPr>
        <w:t xml:space="preserve"> normally </w:t>
      </w:r>
      <w:r w:rsidRPr="00DA5995">
        <w:rPr>
          <w:rStyle w:val="StyleUnderline"/>
          <w:highlight w:val="cyan"/>
        </w:rPr>
        <w:t>does not go beyond writing a check or handing out donated or relief goods</w:t>
      </w:r>
      <w:r w:rsidRPr="00DA5995">
        <w:rPr>
          <w:rStyle w:val="StyleUnderline"/>
        </w:rPr>
        <w:t>.</w:t>
      </w:r>
      <w:r w:rsidRPr="00DA5995">
        <w:rPr>
          <w:rFonts w:eastAsia="Calibri"/>
          <w:b/>
          <w:bCs/>
          <w:u w:val="single"/>
        </w:rPr>
        <w:t xml:space="preserve"> </w:t>
      </w:r>
      <w:r w:rsidRPr="00DA5995">
        <w:rPr>
          <w:rFonts w:eastAsia="Calibri"/>
          <w:sz w:val="16"/>
        </w:rPr>
        <w:t>Social investing is a form of corporate philanthropy in which a company invests in organizations or programs that have social appeal such as education or reading programs and scholarship funds for poor students. Corporate philanthropy continues to be the preferred way for corporations. But, more and more business leaders now recognize that companies can make more efficient contributions through active engagement. According to Schwab: "</w:t>
      </w:r>
      <w:r w:rsidRPr="00DA5995">
        <w:rPr>
          <w:rStyle w:val="StyleUnderline"/>
        </w:rPr>
        <w:t>The framework</w:t>
      </w:r>
      <w:r w:rsidRPr="00DA5995">
        <w:rPr>
          <w:rFonts w:eastAsia="Calibri"/>
          <w:sz w:val="16"/>
        </w:rPr>
        <w:t xml:space="preserve"> developed by the forum </w:t>
      </w:r>
      <w:r w:rsidRPr="00DA5995">
        <w:rPr>
          <w:rStyle w:val="StyleUnderline"/>
        </w:rPr>
        <w:t>encourages the stakeholder approach to corporate engagement and refers to this as 'corporate social responsibility</w:t>
      </w:r>
      <w:r w:rsidRPr="00DA5995">
        <w:rPr>
          <w:rFonts w:eastAsia="Calibri"/>
          <w:sz w:val="16"/>
        </w:rPr>
        <w:t xml:space="preserve">.' </w:t>
      </w:r>
      <w:r w:rsidRPr="00DA5995">
        <w:rPr>
          <w:rStyle w:val="StyleUnderline"/>
        </w:rPr>
        <w:t>This involves how a corporation responds to the expectations of its stakeholders - the wide community of all organizations and individuals</w:t>
      </w:r>
      <w:r w:rsidRPr="00DA5995">
        <w:rPr>
          <w:rFonts w:eastAsia="Calibri"/>
          <w:sz w:val="16"/>
        </w:rPr>
        <w:t xml:space="preserve"> that are in any way </w:t>
      </w:r>
      <w:r w:rsidRPr="00DA5995">
        <w:rPr>
          <w:rStyle w:val="StyleUnderline"/>
        </w:rPr>
        <w:t>affected by or interested in its actions</w:t>
      </w:r>
      <w:r w:rsidRPr="00DA5995">
        <w:rPr>
          <w:rFonts w:eastAsia="Calibri"/>
          <w:sz w:val="16"/>
        </w:rPr>
        <w:t>: shareholders, owners, investors, employees, suppliers, clients, consumers - while trying to increase company's value." Corporate social responsibility is measured through the so-called triple bottom-line account-=ability, according to which a company reports not only its financial results but also on what it is doing and what it is not doing in meeting stakeholder expectations of its environmental and social responsibilities. Again according to Schwab: "Today, corporate social responsibility extends along the whole chain of value creation</w:t>
      </w:r>
      <w:r w:rsidRPr="00DA5995">
        <w:rPr>
          <w:rStyle w:val="StyleUnderline"/>
        </w:rPr>
        <w:t xml:space="preserve">." </w:t>
      </w:r>
      <w:r w:rsidRPr="00DA5995">
        <w:rPr>
          <w:rStyle w:val="StyleUnderline"/>
          <w:highlight w:val="cyan"/>
        </w:rPr>
        <w:t>Corporate social entrepreneurship is defined as the transformation of socially and environmentally responsible ideas into products and services</w:t>
      </w:r>
      <w:r w:rsidRPr="00DA5995">
        <w:rPr>
          <w:rStyle w:val="StyleUnderline"/>
        </w:rPr>
        <w:t>.</w:t>
      </w:r>
      <w:r w:rsidRPr="00DA5995">
        <w:rPr>
          <w:rFonts w:eastAsia="Calibri"/>
          <w:sz w:val="16"/>
        </w:rPr>
        <w:t xml:space="preserve"> Many individuals are now coming up with many innovative ideas to address specific social and environmental needs of the communities in which they are living. </w:t>
      </w:r>
      <w:r w:rsidRPr="00DA5995">
        <w:rPr>
          <w:rStyle w:val="StyleUnderline"/>
        </w:rPr>
        <w:t>One of the best known examples is the Grameen Bank which provides micro-finance credits to poor rural women in Bangladesh</w:t>
      </w:r>
      <w:r w:rsidRPr="00DA5995">
        <w:rPr>
          <w:rFonts w:eastAsia="Calibri"/>
          <w:sz w:val="16"/>
        </w:rPr>
        <w:t xml:space="preserve"> to start livelihood projects. There have also been many initiatives in producing organic foods and so-called "green" products which are environmentally friendly. The World Economic Forum is a strong advocate of global citizenship. This concept goes beyond the other four previously mentioned concepts in that it entails focusing on the global environment which is increasingly shaped by forces beyond the control of nation-states. According to Schwab: </w:t>
      </w:r>
      <w:r w:rsidRPr="00DA5995">
        <w:rPr>
          <w:rStyle w:val="StyleUnderline"/>
        </w:rPr>
        <w:t>"Global corporate citizenship refers to a company's role in addressing issues that have a dramatic impact on the future of the globe, such as climate change, water shortages, infectious diseases, and terrorism.</w:t>
      </w:r>
      <w:r w:rsidRPr="00DA5995">
        <w:rPr>
          <w:rFonts w:eastAsia="Calibri"/>
          <w:b/>
          <w:bCs/>
          <w:u w:val="single"/>
        </w:rPr>
        <w:t xml:space="preserve"> </w:t>
      </w:r>
      <w:r w:rsidRPr="00DA5995">
        <w:rPr>
          <w:rStyle w:val="Emphasis"/>
          <w:highlight w:val="cyan"/>
        </w:rPr>
        <w:lastRenderedPageBreak/>
        <w:t xml:space="preserve">Other </w:t>
      </w:r>
      <w:r w:rsidRPr="00DA5995">
        <w:rPr>
          <w:rStyle w:val="StyleUnderline"/>
          <w:highlight w:val="cyan"/>
        </w:rPr>
        <w:t>challenges include</w:t>
      </w:r>
      <w:r w:rsidRPr="00DA5995">
        <w:rPr>
          <w:rFonts w:eastAsia="Calibri"/>
          <w:b/>
          <w:bCs/>
          <w:highlight w:val="cyan"/>
          <w:u w:val="single"/>
        </w:rPr>
        <w:t xml:space="preserve"> </w:t>
      </w:r>
      <w:r w:rsidRPr="00DA5995">
        <w:rPr>
          <w:rStyle w:val="Emphasis"/>
          <w:highlight w:val="cyan"/>
        </w:rPr>
        <w:t>providing access to food, education and information technology, extreme poverty, transnational crime, corruption, failed states, and disaster response and relief</w:t>
      </w:r>
      <w:r w:rsidRPr="00DA5995">
        <w:rPr>
          <w:rFonts w:eastAsia="Calibri"/>
          <w:sz w:val="16"/>
        </w:rPr>
        <w:t>. Each of these problems is global in scope, even if the solutions may be locally focused. He continued: "</w:t>
      </w:r>
      <w:r w:rsidRPr="00DA5995">
        <w:rPr>
          <w:rStyle w:val="StyleUnderline"/>
        </w:rPr>
        <w:t>Global corporate citizenship is an extension of the stakeholder concept and involves the corporation acting as a stakeholder in global society, together with government and civil society. Global corporate citizenship can be considered a long-term investment. Since companies depend on global development, which in turn relies on stability and increased prosperity, it is in their direct interest to help improve the state of the world."</w:t>
      </w:r>
      <w:r w:rsidRPr="00DA5995">
        <w:rPr>
          <w:rFonts w:eastAsia="Calibri"/>
          <w:sz w:val="16"/>
        </w:rPr>
        <w:t xml:space="preserve"> For corporations which are willing to engage in global citizenship, perhaps the best advice comes from management guru Michael Porter, who wrote in the Harvard Business Review in December 2006: "Each company can identify the particular set of societal problems that it is best equipped to help resolve and from which it can gain the greatest competitive benefit.... When a well-run business applies its vast resources, expertise and management talent to problems that it understands and in which it has a stake, it can have a greater impact on social good than any other institution or philanthropic organization."</w:t>
      </w:r>
    </w:p>
    <w:p w14:paraId="3FB63644" w14:textId="77777777" w:rsidR="00A969A1" w:rsidRPr="00DA5995" w:rsidRDefault="00A969A1" w:rsidP="00A969A1"/>
    <w:p w14:paraId="51866A54" w14:textId="2C9D51FD" w:rsidR="005C281E" w:rsidRPr="00DA5995" w:rsidRDefault="005C281E" w:rsidP="005C281E">
      <w:pPr>
        <w:pStyle w:val="Heading3"/>
      </w:pPr>
      <w:r w:rsidRPr="00DA5995">
        <w:lastRenderedPageBreak/>
        <w:t>Not just talks</w:t>
      </w:r>
    </w:p>
    <w:p w14:paraId="79C11BE2" w14:textId="77777777" w:rsidR="005C281E" w:rsidRPr="00DA5995" w:rsidRDefault="005C281E" w:rsidP="005C281E">
      <w:pPr>
        <w:pStyle w:val="Heading4"/>
      </w:pPr>
      <w:r w:rsidRPr="00DA5995">
        <w:t>Must be more than discussion- prefer ev in the context of past US foreign policy</w:t>
      </w:r>
    </w:p>
    <w:p w14:paraId="00579807" w14:textId="77777777" w:rsidR="005C281E" w:rsidRPr="00DA5995" w:rsidRDefault="005C281E" w:rsidP="005C281E">
      <w:pPr>
        <w:rPr>
          <w:rStyle w:val="Style13ptBold"/>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36" w:history="1">
        <w:r w:rsidRPr="00DA5995">
          <w:rPr>
            <w:rStyle w:val="Hyperlink"/>
          </w:rPr>
          <w:t>http://www.brookings.edu/~/media/research/files/articles/2000/6/summer%20haass/2000survival.pdf)</w:t>
        </w:r>
      </w:hyperlink>
      <w:r w:rsidRPr="00DA5995">
        <w:t xml:space="preserve"> BFH</w:t>
      </w:r>
    </w:p>
    <w:p w14:paraId="2CA9EA0A" w14:textId="52B59C0A" w:rsidR="005C281E" w:rsidRPr="00DA5995" w:rsidRDefault="005C281E" w:rsidP="005C281E">
      <w:pPr>
        <w:rPr>
          <w:u w:val="single"/>
        </w:rPr>
      </w:pPr>
      <w:r w:rsidRPr="00DA5995">
        <w:t>The term ‘</w:t>
      </w:r>
      <w:r w:rsidRPr="00DA5995">
        <w:rPr>
          <w:rStyle w:val="StyleUnderline"/>
          <w:highlight w:val="cyan"/>
        </w:rPr>
        <w:t>engagement’</w:t>
      </w:r>
      <w:r w:rsidRPr="00DA5995">
        <w:t xml:space="preserve"> was popularised in the early 1980s amid controversy about the Reagan administration’s policy of ‘constructive engagement’ towards South Africa. However, the term itself </w:t>
      </w:r>
      <w:r w:rsidRPr="00DA5995">
        <w:rPr>
          <w:rStyle w:val="StyleUnderline"/>
          <w:highlight w:val="cyan"/>
        </w:rPr>
        <w:t>remains a source of confusion</w:t>
      </w:r>
      <w:r w:rsidRPr="00DA5995">
        <w:t xml:space="preserve">. Except in the few instances where the US has sought to isolate a regime or country, </w:t>
      </w:r>
      <w:r w:rsidRPr="00DA5995">
        <w:rPr>
          <w:rStyle w:val="StyleUnderline"/>
          <w:highlight w:val="cyan"/>
        </w:rPr>
        <w:t>America arguably ‘engages’ states and actors all the time simply by interacting with them</w:t>
      </w:r>
      <w:r w:rsidRPr="00DA5995">
        <w:t xml:space="preserve">. </w:t>
      </w:r>
      <w:r w:rsidRPr="00DA5995">
        <w:rPr>
          <w:rStyle w:val="Emphasis"/>
          <w:highlight w:val="cyan"/>
        </w:rPr>
        <w:t>To be</w:t>
      </w:r>
      <w:r w:rsidRPr="00DA5995">
        <w:rPr>
          <w:rStyle w:val="Emphasis"/>
        </w:rPr>
        <w:t xml:space="preserve"> a </w:t>
      </w:r>
      <w:r w:rsidRPr="00DA5995">
        <w:rPr>
          <w:rStyle w:val="Emphasis"/>
          <w:highlight w:val="cyan"/>
        </w:rPr>
        <w:t>meaningful</w:t>
      </w:r>
      <w:r w:rsidRPr="00DA5995">
        <w:rPr>
          <w:rStyle w:val="Emphasis"/>
        </w:rPr>
        <w:t xml:space="preserve"> subject of analysis, the term ‘</w:t>
      </w:r>
      <w:r w:rsidRPr="00DA5995">
        <w:rPr>
          <w:rStyle w:val="Emphasis"/>
          <w:highlight w:val="cyan"/>
        </w:rPr>
        <w:t>engagement’ must refer to something more specific than a policy of ‘non-isolation’</w:t>
      </w:r>
      <w:r w:rsidRPr="00DA5995">
        <w:t>. As used in this article, ‘</w:t>
      </w:r>
      <w:r w:rsidRPr="00DA5995">
        <w:rPr>
          <w:rStyle w:val="Emphasis"/>
          <w:highlight w:val="cyan"/>
        </w:rPr>
        <w:t>engagement’ refers to a foreign-policy strategy which depends to a significant degree on positive incentives to achieve its objectives</w:t>
      </w:r>
      <w:r w:rsidRPr="00DA5995">
        <w:t xml:space="preserve">. Certainly, it does not preclude the simultaneous use of other foreign-policy instruments such as sanctions or military force: </w:t>
      </w:r>
      <w:r w:rsidRPr="00DA5995">
        <w:rPr>
          <w:rStyle w:val="StyleUnderline"/>
        </w:rPr>
        <w:t>in practice, there is often considerable overlap of strategies,</w:t>
      </w:r>
      <w:r w:rsidRPr="00DA5995">
        <w:t xml:space="preserve"> particularly when the termination or lifting of sanctions is used as a positive inducement. Yet </w:t>
      </w:r>
      <w:r w:rsidRPr="00DA5995">
        <w:rPr>
          <w:rStyle w:val="StyleUnderline"/>
          <w:highlight w:val="cyan"/>
        </w:rPr>
        <w:t>the distinguishing feature of American engagement strategies is their reliance on the extension or provision of incentives</w:t>
      </w:r>
      <w:r w:rsidRPr="00DA5995">
        <w:rPr>
          <w:rStyle w:val="StyleUnderline"/>
        </w:rPr>
        <w:t xml:space="preserve"> to shape the behaviour of countries with which the US has important disagreements.</w:t>
      </w:r>
    </w:p>
    <w:p w14:paraId="3A60B6A1" w14:textId="60A1B87A" w:rsidR="005C281E" w:rsidRPr="00DA5995" w:rsidRDefault="00417B81" w:rsidP="005C281E">
      <w:pPr>
        <w:pStyle w:val="Heading3"/>
      </w:pPr>
      <w:r w:rsidRPr="00DA5995">
        <w:lastRenderedPageBreak/>
        <w:t xml:space="preserve">Not </w:t>
      </w:r>
      <w:r w:rsidR="005C281E" w:rsidRPr="00DA5995">
        <w:t>Appeasement</w:t>
      </w:r>
    </w:p>
    <w:p w14:paraId="6A019C0E" w14:textId="529C4EC3" w:rsidR="005C281E" w:rsidRPr="00DA5995" w:rsidRDefault="005C281E" w:rsidP="005C281E">
      <w:pPr>
        <w:pStyle w:val="Heading4"/>
      </w:pPr>
      <w:r w:rsidRPr="00DA5995">
        <w:t xml:space="preserve">Engagement must be conditioned and change a state’s behavior- otherwise it is appeasement </w:t>
      </w:r>
    </w:p>
    <w:p w14:paraId="5ACCA811" w14:textId="77777777" w:rsidR="005C281E" w:rsidRPr="00DA5995" w:rsidRDefault="005C281E" w:rsidP="005C281E">
      <w:pPr>
        <w:rPr>
          <w:rStyle w:val="StyleUnderline"/>
          <w:u w:val="none"/>
        </w:rPr>
      </w:pPr>
      <w:r w:rsidRPr="00DA5995">
        <w:rPr>
          <w:rStyle w:val="Style13ptBold"/>
        </w:rPr>
        <w:t xml:space="preserve">Litwak 2007 </w:t>
      </w:r>
      <w:r w:rsidRPr="00DA5995">
        <w:t>(Robert Litwak, Robert Sutherland Litwak is vice president for programs and director of International Security Studies at the Woodrow Wilson International Center for Scholars in Washington D.C. “Regime Change: U.S. Strategy Through the Prism of 9/11” Jan 30, 2007 p.116) BFH</w:t>
      </w:r>
    </w:p>
    <w:p w14:paraId="10A4EC8F" w14:textId="77777777" w:rsidR="00926F27" w:rsidRPr="00DA5995" w:rsidRDefault="00926F27" w:rsidP="00926F27">
      <w:pPr>
        <w:rPr>
          <w:sz w:val="16"/>
        </w:rPr>
      </w:pPr>
      <w:r w:rsidRPr="00DA5995">
        <w:rPr>
          <w:sz w:val="16"/>
        </w:rPr>
        <w:t xml:space="preserve">The </w:t>
      </w:r>
      <w:r w:rsidRPr="00DA5995">
        <w:rPr>
          <w:rStyle w:val="StyleUnderline"/>
        </w:rPr>
        <w:t xml:space="preserve">conditional </w:t>
      </w:r>
      <w:r w:rsidRPr="00DA5995">
        <w:rPr>
          <w:rStyle w:val="StyleUnderline"/>
          <w:highlight w:val="cyan"/>
        </w:rPr>
        <w:t>engagement</w:t>
      </w:r>
      <w:r w:rsidRPr="00DA5995">
        <w:rPr>
          <w:sz w:val="16"/>
          <w:highlight w:val="cyan"/>
        </w:rPr>
        <w:t xml:space="preserve"> </w:t>
      </w:r>
      <w:r w:rsidRPr="00DA5995">
        <w:rPr>
          <w:sz w:val="16"/>
        </w:rPr>
        <w:t xml:space="preserve">strategy </w:t>
      </w:r>
      <w:r w:rsidRPr="00DA5995">
        <w:rPr>
          <w:rStyle w:val="StyleUnderline"/>
          <w:highlight w:val="cyan"/>
        </w:rPr>
        <w:t>is</w:t>
      </w:r>
      <w:r w:rsidRPr="00DA5995">
        <w:rPr>
          <w:sz w:val="16"/>
          <w:highlight w:val="cyan"/>
        </w:rPr>
        <w:t xml:space="preserve"> </w:t>
      </w:r>
      <w:r w:rsidRPr="00DA5995">
        <w:rPr>
          <w:rStyle w:val="StyleUnderline"/>
          <w:highlight w:val="cyan"/>
        </w:rPr>
        <w:t>conducted on the government-to government level and requires reciprocity by the target state on essentially a contractual basis</w:t>
      </w:r>
      <w:r w:rsidRPr="00DA5995">
        <w:rPr>
          <w:sz w:val="16"/>
          <w:highlight w:val="cyan"/>
        </w:rPr>
        <w:t>.</w:t>
      </w:r>
      <w:r w:rsidRPr="00DA5995">
        <w:rPr>
          <w:sz w:val="16"/>
        </w:rPr>
        <w:t xml:space="preserve"> It is typically focused on a discrete issue but can be broadened to encompass a range of issues in a “grand bargain” (as some have proposed in the case of Iran). “Conditional reciprocity” is a form of conditional engagement, elucidated by George, in which </w:t>
      </w:r>
      <w:r w:rsidRPr="00DA5995">
        <w:rPr>
          <w:rStyle w:val="StyleUnderline"/>
        </w:rPr>
        <w:t>meaningful changes in behavior by the target state would be explicitly linked to each concession or benefit bestowed by the United States</w:t>
      </w:r>
      <w:r w:rsidRPr="00DA5995">
        <w:rPr>
          <w:sz w:val="16"/>
        </w:rPr>
        <w:t xml:space="preserve">.” </w:t>
      </w:r>
      <w:r w:rsidRPr="00DA5995">
        <w:rPr>
          <w:rStyle w:val="StyleUnderline"/>
        </w:rPr>
        <w:t xml:space="preserve">The </w:t>
      </w:r>
      <w:r w:rsidRPr="00DA5995">
        <w:rPr>
          <w:rStyle w:val="StyleUnderline"/>
          <w:highlight w:val="cyan"/>
        </w:rPr>
        <w:t>engagement</w:t>
      </w:r>
      <w:r w:rsidRPr="00DA5995">
        <w:rPr>
          <w:sz w:val="16"/>
          <w:highlight w:val="cyan"/>
        </w:rPr>
        <w:t xml:space="preserve"> </w:t>
      </w:r>
      <w:r w:rsidRPr="00DA5995">
        <w:rPr>
          <w:sz w:val="16"/>
        </w:rPr>
        <w:t xml:space="preserve">of an adversary under conditional reciprocity </w:t>
      </w:r>
      <w:r w:rsidRPr="00DA5995">
        <w:rPr>
          <w:rStyle w:val="StyleUnderline"/>
          <w:highlight w:val="cyan"/>
        </w:rPr>
        <w:t>has three key features, which clearly distinguish this strategy from appeasement</w:t>
      </w:r>
      <w:r w:rsidRPr="00DA5995">
        <w:rPr>
          <w:rStyle w:val="StyleUnderline"/>
        </w:rPr>
        <w:t>. First</w:t>
      </w:r>
      <w:r w:rsidRPr="00DA5995">
        <w:rPr>
          <w:sz w:val="16"/>
        </w:rPr>
        <w:t xml:space="preserve">, </w:t>
      </w:r>
      <w:r w:rsidRPr="00DA5995">
        <w:rPr>
          <w:rStyle w:val="Emphasis"/>
          <w:highlight w:val="cyan"/>
        </w:rPr>
        <w:t>the inducement must be tied to specific changes in the target state's behavior, not general expectations of improved behavior</w:t>
      </w:r>
      <w:r w:rsidRPr="00DA5995">
        <w:rPr>
          <w:sz w:val="16"/>
        </w:rPr>
        <w:t xml:space="preserve">. </w:t>
      </w:r>
      <w:r w:rsidRPr="00DA5995">
        <w:rPr>
          <w:rStyle w:val="StyleUnderline"/>
        </w:rPr>
        <w:t xml:space="preserve">Second, </w:t>
      </w:r>
      <w:r w:rsidRPr="00DA5995">
        <w:rPr>
          <w:rStyle w:val="Emphasis"/>
          <w:highlight w:val="cyan"/>
        </w:rPr>
        <w:t>the reward should come only after the specific change in behavior</w:t>
      </w:r>
      <w:r w:rsidRPr="00DA5995">
        <w:rPr>
          <w:rStyle w:val="Emphasis"/>
        </w:rPr>
        <w:t xml:space="preserve">. </w:t>
      </w:r>
      <w:r w:rsidRPr="00DA5995">
        <w:rPr>
          <w:rStyle w:val="StyleUnderline"/>
        </w:rPr>
        <w:t>If the reward is provided in advance of behavior modification or is not linked to a specific behavioral change, it may be legitimately criticized as a bribe</w:t>
      </w:r>
      <w:r w:rsidRPr="00DA5995">
        <w:rPr>
          <w:sz w:val="16"/>
        </w:rPr>
        <w:t xml:space="preserve">. And, third, </w:t>
      </w:r>
      <w:r w:rsidRPr="00DA5995">
        <w:rPr>
          <w:rStyle w:val="Emphasis"/>
          <w:highlight w:val="cyan"/>
        </w:rPr>
        <w:t>such an approach depends on mutual adherence to the specific conditional reciprocal steps in the sequence</w:t>
      </w:r>
      <w:r w:rsidRPr="00DA5995">
        <w:rPr>
          <w:rStyle w:val="Emphasis"/>
        </w:rPr>
        <w:t>.</w:t>
      </w:r>
      <w:r w:rsidRPr="00DA5995">
        <w:rPr>
          <w:sz w:val="16"/>
        </w:rPr>
        <w:t xml:space="preserve"> If the target state does not fulfill its obligations, the process can be halted and the benefit withdrawn.”</w:t>
      </w:r>
    </w:p>
    <w:p w14:paraId="5D43FBD2" w14:textId="77777777" w:rsidR="00722662" w:rsidRPr="00DA5995" w:rsidRDefault="00722662" w:rsidP="00722662">
      <w:pPr>
        <w:pStyle w:val="Heading4"/>
      </w:pPr>
      <w:r w:rsidRPr="00DA5995">
        <w:t>Engagement involves establishing long-term contacts – anything else is appeasement</w:t>
      </w:r>
    </w:p>
    <w:p w14:paraId="142080E8" w14:textId="77777777" w:rsidR="00722662" w:rsidRPr="00DA5995" w:rsidRDefault="00722662" w:rsidP="00722662">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37" w:history="1">
        <w:r w:rsidRPr="00DA5995">
          <w:t>http://www.jstor.org/stable/24357749)</w:t>
        </w:r>
      </w:hyperlink>
      <w:r w:rsidRPr="00DA5995">
        <w:t xml:space="preserve"> BFH</w:t>
      </w:r>
    </w:p>
    <w:p w14:paraId="3DFE010C" w14:textId="77777777" w:rsidR="00722662" w:rsidRPr="00DA5995" w:rsidRDefault="00722662" w:rsidP="00722662">
      <w:pPr>
        <w:rPr>
          <w:rStyle w:val="StyleUnderline"/>
        </w:rPr>
      </w:pPr>
      <w:r w:rsidRPr="00DA5995">
        <w:rPr>
          <w:rFonts w:eastAsia="Calibri"/>
          <w:sz w:val="14"/>
        </w:rPr>
        <w:t xml:space="preserve">Thus, </w:t>
      </w:r>
      <w:r w:rsidRPr="00DA5995">
        <w:rPr>
          <w:rStyle w:val="StyleUnderline"/>
        </w:rPr>
        <w:t>a rigid conceptual distinction can be drawn between engagement and appeasement</w:t>
      </w:r>
      <w:r w:rsidRPr="00DA5995">
        <w:rPr>
          <w:rFonts w:eastAsia="Calibri"/>
          <w:b/>
          <w:bCs/>
          <w:u w:val="single"/>
        </w:rPr>
        <w:t xml:space="preserve">. </w:t>
      </w:r>
      <w:r w:rsidRPr="00DA5995">
        <w:rPr>
          <w:rFonts w:eastAsia="Calibri"/>
          <w:sz w:val="14"/>
        </w:rPr>
        <w:t xml:space="preserve">Whereas both policies are positive sanctions--insofar as they add to the power and prestige of the target state--engagement does so in a less direct and less militarized fashion than appeasement. In addition, </w:t>
      </w:r>
      <w:r w:rsidRPr="00DA5995">
        <w:rPr>
          <w:rStyle w:val="StyleUnderline"/>
          <w:highlight w:val="cyan"/>
        </w:rPr>
        <w:t>engagement differs from appeasement by establishing an increasingly interdependent relationship between the sender and the target state</w:t>
      </w:r>
      <w:r w:rsidRPr="00DA5995">
        <w:rPr>
          <w:rStyle w:val="StyleUnderline"/>
        </w:rPr>
        <w:t>. At any juncture, the sender state can, in theory, abrogate such a relationship at some (ideally prohibitive) cost to the target state</w:t>
      </w:r>
      <w:r w:rsidRPr="00DA5995">
        <w:rPr>
          <w:rFonts w:eastAsia="Calibri"/>
          <w:sz w:val="14"/>
        </w:rPr>
        <w:t xml:space="preserve">.(n34) </w:t>
      </w:r>
      <w:r w:rsidRPr="00DA5995">
        <w:rPr>
          <w:rStyle w:val="StyleUnderline"/>
          <w:highlight w:val="cyan"/>
        </w:rPr>
        <w:t xml:space="preserve">Appeasement, on the other hand, does not involve the establishment of contacts or interdependence between the appeaser and the appeased. Territory </w:t>
      </w:r>
      <w:r w:rsidRPr="00DA5995">
        <w:rPr>
          <w:rStyle w:val="StyleUnderline"/>
        </w:rPr>
        <w:t>and/or a sphere of influence are</w:t>
      </w:r>
      <w:r w:rsidRPr="00DA5995">
        <w:rPr>
          <w:rFonts w:eastAsia="Calibri"/>
          <w:b/>
          <w:bCs/>
          <w:u w:val="single"/>
        </w:rPr>
        <w:t xml:space="preserve"> </w:t>
      </w:r>
      <w:r w:rsidRPr="00DA5995">
        <w:rPr>
          <w:rFonts w:eastAsia="Calibri"/>
          <w:sz w:val="14"/>
        </w:rPr>
        <w:t>merely</w:t>
      </w:r>
      <w:r w:rsidRPr="00DA5995">
        <w:rPr>
          <w:rFonts w:eastAsia="Calibri"/>
          <w:b/>
          <w:bCs/>
          <w:u w:val="single"/>
        </w:rPr>
        <w:t xml:space="preserve"> </w:t>
      </w:r>
      <w:r w:rsidRPr="00DA5995">
        <w:rPr>
          <w:rStyle w:val="StyleUnderline"/>
          <w:highlight w:val="cyan"/>
        </w:rPr>
        <w:t>transferred by one party to the other either unconditionally or in exchange for certain concessions on the part of the target state</w:t>
      </w:r>
      <w:r w:rsidRPr="00DA5995">
        <w:rPr>
          <w:rStyle w:val="StyleUnderline"/>
        </w:rPr>
        <w:t>.</w:t>
      </w:r>
    </w:p>
    <w:p w14:paraId="4511F72B" w14:textId="77777777" w:rsidR="00722662" w:rsidRPr="00DA5995" w:rsidRDefault="00722662" w:rsidP="005C281E">
      <w:pPr>
        <w:rPr>
          <w:sz w:val="16"/>
        </w:rPr>
      </w:pPr>
    </w:p>
    <w:p w14:paraId="65A3D9AC" w14:textId="59E27B51" w:rsidR="00417B81" w:rsidRPr="00DA5995" w:rsidRDefault="00417B81" w:rsidP="00A92CE1">
      <w:pPr>
        <w:pStyle w:val="Heading3"/>
      </w:pPr>
      <w:r w:rsidRPr="00DA5995">
        <w:lastRenderedPageBreak/>
        <w:t>Not Containment</w:t>
      </w:r>
    </w:p>
    <w:p w14:paraId="00DEF9B6" w14:textId="77777777" w:rsidR="00417B81" w:rsidRPr="00DA5995" w:rsidRDefault="00417B81" w:rsidP="00417B81">
      <w:pPr>
        <w:pStyle w:val="Heading4"/>
      </w:pPr>
      <w:r w:rsidRPr="00DA5995">
        <w:t>Engagement is distinct from containment; it isn’t threats  - in the context of China</w:t>
      </w:r>
    </w:p>
    <w:p w14:paraId="051E7411" w14:textId="77777777" w:rsidR="00417B81" w:rsidRPr="00DA5995" w:rsidRDefault="00417B81" w:rsidP="00417B81">
      <w:r w:rsidRPr="00DA5995">
        <w:rPr>
          <w:rStyle w:val="Style13ptBold"/>
        </w:rPr>
        <w:t xml:space="preserve">Rock 2015 </w:t>
      </w:r>
      <w:r w:rsidRPr="00DA5995">
        <w:rPr>
          <w:sz w:val="20"/>
        </w:rPr>
        <w:t>(Stephen R. Rock , Professor of Political Science and Associate Dean of the Faculty  at Vassar College Ph.D., Government, Cornell University, 1985; M.A., Government, Cornell University, 1982; A.B., Political Science, Miami University, 1979 Stephen R. Rock joined the Vassar faculty in 1987, following a year as a research fellow of the Avoiding Nuclear War Project at Harvard University’s Center for Science and International Affairs.  Since shortly after his arrival, he has been an active member of the International Studies Program.  Mr. Rock’s research interests include the origins of great power reconciliation and the efficacy of inter-state influence strategies, including deterrence and appeasement  He is also interested in the interplay between religion and politics in the United States and especially the influence of religion on U.S. foreign policy.  Mr. Rock teaches courses on international politics, U.S. foreign policy, defense policy and arms control, the causes of war and peace, and just war theory.  “Appeasement in International Politics” University Press of Kentucky, Jan 13, 2015) BFH</w:t>
      </w:r>
    </w:p>
    <w:p w14:paraId="538A6F5C" w14:textId="3FDBD7BC" w:rsidR="00417B81" w:rsidRPr="00DA5995" w:rsidRDefault="00417B81" w:rsidP="00417B81">
      <w:r w:rsidRPr="00DA5995">
        <w:rPr>
          <w:rStyle w:val="StyleUnderline"/>
          <w:highlight w:val="cyan"/>
        </w:rPr>
        <w:t>Engagement</w:t>
      </w:r>
      <w:r w:rsidRPr="00DA5995">
        <w:rPr>
          <w:sz w:val="16"/>
        </w:rPr>
        <w:t xml:space="preserve">, as typically conceived, </w:t>
      </w:r>
      <w:r w:rsidRPr="00DA5995">
        <w:rPr>
          <w:rStyle w:val="StyleUnderline"/>
          <w:highlight w:val="cyan"/>
        </w:rPr>
        <w:t>is</w:t>
      </w:r>
      <w:r w:rsidRPr="00DA5995">
        <w:rPr>
          <w:rStyle w:val="StyleUnderline"/>
        </w:rPr>
        <w:t xml:space="preserve"> not a global national security strategy</w:t>
      </w:r>
      <w:r w:rsidRPr="00DA5995">
        <w:rPr>
          <w:sz w:val="16"/>
        </w:rPr>
        <w:t xml:space="preserve">, </w:t>
      </w:r>
      <w:r w:rsidRPr="00DA5995">
        <w:rPr>
          <w:rStyle w:val="StyleUnderline"/>
        </w:rPr>
        <w:t xml:space="preserve">but </w:t>
      </w:r>
      <w:r w:rsidRPr="00DA5995">
        <w:rPr>
          <w:rStyle w:val="StyleUnderline"/>
          <w:highlight w:val="cyan"/>
        </w:rPr>
        <w:t>an approach to dealing with a specific state</w:t>
      </w:r>
      <w:r w:rsidRPr="00DA5995">
        <w:rPr>
          <w:rStyle w:val="StyleUnderline"/>
        </w:rPr>
        <w:t xml:space="preserve"> (</w:t>
      </w:r>
      <w:r w:rsidRPr="00DA5995">
        <w:rPr>
          <w:sz w:val="16"/>
        </w:rPr>
        <w:t xml:space="preserve">or states) </w:t>
      </w:r>
      <w:r w:rsidRPr="00DA5995">
        <w:rPr>
          <w:rStyle w:val="StyleUnderline"/>
          <w:highlight w:val="cyan"/>
        </w:rPr>
        <w:t>exhibiting</w:t>
      </w:r>
      <w:r w:rsidRPr="00DA5995">
        <w:rPr>
          <w:sz w:val="16"/>
        </w:rPr>
        <w:t xml:space="preserve"> hostile or otherwise </w:t>
      </w:r>
      <w:r w:rsidRPr="00DA5995">
        <w:rPr>
          <w:rStyle w:val="StyleUnderline"/>
          <w:highlight w:val="cyan"/>
        </w:rPr>
        <w:t>undesirable behavior</w:t>
      </w:r>
      <w:r w:rsidRPr="00DA5995">
        <w:rPr>
          <w:sz w:val="16"/>
        </w:rPr>
        <w:t>. In this more common sense of the term, "</w:t>
      </w:r>
      <w:r w:rsidRPr="00DA5995">
        <w:rPr>
          <w:rStyle w:val="Emphasis"/>
          <w:highlight w:val="cyan"/>
        </w:rPr>
        <w:t>engagement" is often contrasted with "containment.</w:t>
      </w:r>
      <w:r w:rsidRPr="00DA5995">
        <w:rPr>
          <w:sz w:val="16"/>
          <w:highlight w:val="cyan"/>
        </w:rPr>
        <w:t xml:space="preserve">" </w:t>
      </w:r>
      <w:r w:rsidRPr="00DA5995">
        <w:rPr>
          <w:rStyle w:val="Emphasis"/>
          <w:highlight w:val="cyan"/>
        </w:rPr>
        <w:t>Rather than confronting one's opponent through economic sanctions or even military threats</w:t>
      </w:r>
      <w:r w:rsidRPr="00DA5995">
        <w:rPr>
          <w:rStyle w:val="Emphasis"/>
        </w:rPr>
        <w:t>, engagement involves establishing or enhancing contacts, communication, and exchanges, especially in the commercial realm</w:t>
      </w:r>
      <w:r w:rsidRPr="00DA5995">
        <w:rPr>
          <w:sz w:val="16"/>
        </w:rPr>
        <w:t xml:space="preserve">.” </w:t>
      </w:r>
      <w:r w:rsidRPr="00DA5995">
        <w:rPr>
          <w:rStyle w:val="Emphasis"/>
          <w:highlight w:val="cyan"/>
        </w:rPr>
        <w:t>This</w:t>
      </w:r>
      <w:r w:rsidRPr="00DA5995">
        <w:rPr>
          <w:rStyle w:val="Emphasis"/>
        </w:rPr>
        <w:t xml:space="preserve"> notion </w:t>
      </w:r>
      <w:r w:rsidRPr="00DA5995">
        <w:rPr>
          <w:sz w:val="16"/>
        </w:rPr>
        <w:t xml:space="preserve">of engagement </w:t>
      </w:r>
      <w:r w:rsidRPr="00DA5995">
        <w:rPr>
          <w:rStyle w:val="Emphasis"/>
          <w:highlight w:val="cyan"/>
        </w:rPr>
        <w:t>is</w:t>
      </w:r>
      <w:r w:rsidRPr="00DA5995">
        <w:rPr>
          <w:rStyle w:val="Emphasis"/>
        </w:rPr>
        <w:t xml:space="preserve"> articulated </w:t>
      </w:r>
      <w:r w:rsidRPr="00DA5995">
        <w:rPr>
          <w:sz w:val="16"/>
        </w:rPr>
        <w:t xml:space="preserve">in those </w:t>
      </w:r>
      <w:r w:rsidRPr="00DA5995">
        <w:rPr>
          <w:rStyle w:val="Emphasis"/>
        </w:rPr>
        <w:t xml:space="preserve">portions of A National Security Strategy of Engagement and Enlargement in which the document discusses China and certain other countries, and is </w:t>
      </w:r>
      <w:r w:rsidRPr="00DA5995">
        <w:rPr>
          <w:rStyle w:val="Emphasis"/>
          <w:highlight w:val="cyan"/>
        </w:rPr>
        <w:t>the basis of America's current China policy</w:t>
      </w:r>
      <w:r w:rsidRPr="00DA5995">
        <w:rPr>
          <w:rStyle w:val="Emphasis"/>
        </w:rPr>
        <w:t>.</w:t>
      </w:r>
      <w:r w:rsidRPr="00DA5995">
        <w:rPr>
          <w:sz w:val="16"/>
        </w:rPr>
        <w:t xml:space="preserve">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Tiananmen Square.” </w:t>
      </w:r>
      <w:r w:rsidRPr="00DA5995">
        <w:rPr>
          <w:rStyle w:val="StyleUnderline"/>
        </w:rPr>
        <w:t>Various types of engagement-</w:t>
      </w:r>
      <w:r w:rsidRPr="00DA5995">
        <w:rPr>
          <w:sz w:val="16"/>
        </w:rPr>
        <w:t>comprehensive, constructive, conditional, coercive—</w:t>
      </w:r>
      <w:r w:rsidRPr="00DA5995">
        <w:rPr>
          <w:rStyle w:val="StyleUnderline"/>
        </w:rPr>
        <w:t>have been</w:t>
      </w:r>
      <w:r w:rsidRPr="00DA5995">
        <w:rPr>
          <w:sz w:val="16"/>
        </w:rPr>
        <w:t xml:space="preserve"> employed or </w:t>
      </w:r>
      <w:r w:rsidRPr="00DA5995">
        <w:rPr>
          <w:rStyle w:val="StyleUnderline"/>
        </w:rPr>
        <w:t>advocated</w:t>
      </w:r>
      <w:r w:rsidRPr="00DA5995">
        <w:rPr>
          <w:sz w:val="16"/>
        </w:rPr>
        <w:t xml:space="preserve">, but </w:t>
      </w:r>
      <w:r w:rsidRPr="00DA5995">
        <w:rPr>
          <w:rStyle w:val="StyleUnderline"/>
        </w:rPr>
        <w:t xml:space="preserve">they </w:t>
      </w:r>
      <w:r w:rsidRPr="00DA5995">
        <w:rPr>
          <w:rStyle w:val="StyleUnderline"/>
          <w:highlight w:val="cyan"/>
        </w:rPr>
        <w:t>share the same basic objectives</w:t>
      </w:r>
      <w:r w:rsidRPr="00DA5995">
        <w:rPr>
          <w:sz w:val="16"/>
          <w:highlight w:val="cyan"/>
        </w:rPr>
        <w:t>: (</w:t>
      </w:r>
      <w:r w:rsidRPr="00DA5995">
        <w:rPr>
          <w:rStyle w:val="StyleUnderline"/>
          <w:highlight w:val="cyan"/>
        </w:rPr>
        <w:t>1) to integrate the adversary into the international system</w:t>
      </w:r>
      <w:r w:rsidRPr="00DA5995">
        <w:rPr>
          <w:sz w:val="16"/>
          <w:highlight w:val="cyan"/>
        </w:rPr>
        <w:t>,</w:t>
      </w:r>
      <w:r w:rsidRPr="00DA5995">
        <w:rPr>
          <w:sz w:val="16"/>
        </w:rPr>
        <w:t xml:space="preserve"> with its institutions, legal rules, and norms; (2</w:t>
      </w:r>
      <w:r w:rsidRPr="00DA5995">
        <w:rPr>
          <w:rStyle w:val="StyleUnderline"/>
        </w:rPr>
        <w:t xml:space="preserve">) </w:t>
      </w:r>
      <w:r w:rsidRPr="00DA5995">
        <w:rPr>
          <w:rStyle w:val="StyleUnderline"/>
          <w:highlight w:val="cyan"/>
        </w:rPr>
        <w:t>to maintain open channels for cooperation in areas of mutual interest</w:t>
      </w:r>
      <w:r w:rsidRPr="00DA5995">
        <w:rPr>
          <w:sz w:val="16"/>
          <w:highlight w:val="cyan"/>
        </w:rPr>
        <w:t xml:space="preserve">; </w:t>
      </w:r>
      <w:r w:rsidRPr="00DA5995">
        <w:rPr>
          <w:rStyle w:val="StyleUnderline"/>
          <w:highlight w:val="cyan"/>
        </w:rPr>
        <w:t>and (3) to gain leverage in order to influence the adversary's domestic and/or international behavior</w:t>
      </w:r>
      <w:r w:rsidRPr="00DA5995">
        <w:rPr>
          <w:sz w:val="16"/>
        </w:rPr>
        <w:t xml:space="preserve">.” Often, as </w:t>
      </w:r>
      <w:r w:rsidRPr="00DA5995">
        <w:rPr>
          <w:rStyle w:val="Emphasis"/>
          <w:highlight w:val="cyan"/>
        </w:rPr>
        <w:t>with China</w:t>
      </w:r>
      <w:r w:rsidRPr="00DA5995">
        <w:rPr>
          <w:sz w:val="16"/>
        </w:rPr>
        <w:t>, for example, the hope is that engagement will lead to liberalization of the target state's economy and, in turn, to liberalization and democratization of its political system</w:t>
      </w:r>
    </w:p>
    <w:p w14:paraId="25089C11" w14:textId="56580A85" w:rsidR="00417B81" w:rsidRPr="00DA5995" w:rsidRDefault="00417B81" w:rsidP="00A92CE1">
      <w:pPr>
        <w:pStyle w:val="Heading3"/>
      </w:pPr>
      <w:r w:rsidRPr="00DA5995">
        <w:lastRenderedPageBreak/>
        <w:t>Means not ends</w:t>
      </w:r>
    </w:p>
    <w:p w14:paraId="45BE9507" w14:textId="77777777" w:rsidR="00417B81" w:rsidRPr="00DA5995" w:rsidRDefault="00417B81" w:rsidP="00417B81">
      <w:pPr>
        <w:pStyle w:val="Heading4"/>
      </w:pPr>
      <w:r w:rsidRPr="00DA5995">
        <w:t xml:space="preserve">Engagement is a means- not an end. Defining engagement as an ends destroys analyzing effective means </w:t>
      </w:r>
    </w:p>
    <w:p w14:paraId="3B680AFB" w14:textId="77777777" w:rsidR="00417B81" w:rsidRPr="00DA5995" w:rsidRDefault="00417B81" w:rsidP="00417B81">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38" w:history="1">
        <w:r w:rsidRPr="00DA5995">
          <w:t>http://www.jstor.org/stable/24357749)</w:t>
        </w:r>
      </w:hyperlink>
      <w:r w:rsidRPr="00DA5995">
        <w:t xml:space="preserve"> BFH</w:t>
      </w:r>
    </w:p>
    <w:p w14:paraId="217A0611" w14:textId="77777777" w:rsidR="00417B81" w:rsidRPr="00DA5995" w:rsidRDefault="00417B81" w:rsidP="00417B81">
      <w:pPr>
        <w:rPr>
          <w:rStyle w:val="Emphasis"/>
        </w:rPr>
      </w:pPr>
      <w:r w:rsidRPr="00DA5995">
        <w:rPr>
          <w:rStyle w:val="StyleUnderline"/>
        </w:rPr>
        <w:t>Some</w:t>
      </w:r>
      <w:r w:rsidRPr="00DA5995">
        <w:rPr>
          <w:rStyle w:val="Emphasis"/>
          <w:b w:val="0"/>
          <w:iCs w:val="0"/>
          <w:sz w:val="16"/>
          <w:u w:val="none"/>
        </w:rPr>
        <w:t xml:space="preserve"> </w:t>
      </w:r>
      <w:r w:rsidRPr="00DA5995">
        <w:rPr>
          <w:rStyle w:val="StyleUnderline"/>
        </w:rPr>
        <w:t>scholars have excessively</w:t>
      </w:r>
      <w:r w:rsidRPr="00DA5995">
        <w:rPr>
          <w:rStyle w:val="Emphasis"/>
          <w:b w:val="0"/>
          <w:iCs w:val="0"/>
          <w:sz w:val="16"/>
          <w:u w:val="none"/>
        </w:rPr>
        <w:t xml:space="preserve"> </w:t>
      </w:r>
      <w:r w:rsidRPr="00DA5995">
        <w:rPr>
          <w:rStyle w:val="StyleUnderline"/>
        </w:rPr>
        <w:t xml:space="preserve">narrowed the definition of engagement by defining it according to the </w:t>
      </w:r>
      <w:r w:rsidRPr="00DA5995">
        <w:rPr>
          <w:rStyle w:val="Emphasis"/>
        </w:rPr>
        <w:t>ends sought rather than the means employed</w:t>
      </w:r>
      <w:r w:rsidRPr="00DA5995">
        <w:rPr>
          <w:rStyle w:val="StyleUnderline"/>
        </w:rPr>
        <w:t>.</w:t>
      </w:r>
      <w:r w:rsidRPr="00DA5995">
        <w:rPr>
          <w:rStyle w:val="Emphasis"/>
          <w:b w:val="0"/>
          <w:iCs w:val="0"/>
          <w:sz w:val="16"/>
          <w:u w:val="none"/>
        </w:rPr>
        <w:t xml:space="preserve"> For example, </w:t>
      </w:r>
      <w:r w:rsidRPr="00DA5995">
        <w:rPr>
          <w:rStyle w:val="StyleUnderline"/>
        </w:rPr>
        <w:t>Schweller</w:t>
      </w:r>
      <w:r w:rsidRPr="00DA5995">
        <w:rPr>
          <w:rStyle w:val="Emphasis"/>
          <w:b w:val="0"/>
          <w:iCs w:val="0"/>
          <w:sz w:val="16"/>
          <w:u w:val="none"/>
        </w:rPr>
        <w:t xml:space="preserve"> </w:t>
      </w:r>
      <w:r w:rsidRPr="00DA5995">
        <w:rPr>
          <w:rStyle w:val="StyleUnderline"/>
        </w:rPr>
        <w:t>and Wohlforth</w:t>
      </w:r>
      <w:r w:rsidRPr="00DA5995">
        <w:rPr>
          <w:rStyle w:val="Emphasis"/>
          <w:b w:val="0"/>
          <w:iCs w:val="0"/>
          <w:sz w:val="16"/>
          <w:u w:val="none"/>
        </w:rPr>
        <w:t xml:space="preserve"> </w:t>
      </w:r>
      <w:r w:rsidRPr="00DA5995">
        <w:rPr>
          <w:rStyle w:val="StyleUnderline"/>
        </w:rPr>
        <w:t>assert that if any distinction can be drawn between engagement and appeasement, "it is that the goal of engagement is not simply tension-reduction and the avoidance of war but also an attempt to socialize [a] dissatisfied power into acceptance of the established order.</w:t>
      </w:r>
      <w:r w:rsidRPr="00DA5995">
        <w:rPr>
          <w:rStyle w:val="Emphasis"/>
          <w:b w:val="0"/>
          <w:iCs w:val="0"/>
          <w:sz w:val="16"/>
          <w:u w:val="none"/>
        </w:rPr>
        <w:t xml:space="preserve">"17 Such </w:t>
      </w:r>
      <w:r w:rsidRPr="00DA5995">
        <w:rPr>
          <w:rStyle w:val="Emphasis"/>
          <w:highlight w:val="cyan"/>
        </w:rPr>
        <w:t>ends-based definitions</w:t>
      </w:r>
      <w:r w:rsidRPr="00DA5995">
        <w:rPr>
          <w:rStyle w:val="Emphasis"/>
        </w:rPr>
        <w:t xml:space="preserve"> </w:t>
      </w:r>
      <w:r w:rsidRPr="00DA5995">
        <w:rPr>
          <w:rStyle w:val="Emphasis"/>
          <w:highlight w:val="cyan"/>
        </w:rPr>
        <w:t>hinder the study of engagement</w:t>
      </w:r>
      <w:r w:rsidRPr="00DA5995">
        <w:rPr>
          <w:rStyle w:val="Emphasis"/>
        </w:rPr>
        <w:t xml:space="preserve"> </w:t>
      </w:r>
      <w:r w:rsidRPr="00DA5995">
        <w:rPr>
          <w:sz w:val="16"/>
        </w:rPr>
        <w:t>in two ways</w:t>
      </w:r>
      <w:r w:rsidRPr="00DA5995">
        <w:rPr>
          <w:rStyle w:val="Emphasis"/>
        </w:rPr>
        <w:t xml:space="preserve">. </w:t>
      </w:r>
      <w:r w:rsidRPr="00DA5995">
        <w:rPr>
          <w:rStyle w:val="Emphasis"/>
          <w:highlight w:val="cyan"/>
        </w:rPr>
        <w:t>First, because</w:t>
      </w:r>
      <w:r w:rsidRPr="00DA5995">
        <w:rPr>
          <w:rStyle w:val="Emphasis"/>
        </w:rPr>
        <w:t xml:space="preserve"> </w:t>
      </w:r>
      <w:r w:rsidRPr="00DA5995">
        <w:rPr>
          <w:sz w:val="16"/>
        </w:rPr>
        <w:t>the act of</w:t>
      </w:r>
      <w:r w:rsidRPr="00DA5995">
        <w:rPr>
          <w:rStyle w:val="Emphasis"/>
        </w:rPr>
        <w:t xml:space="preserve"> </w:t>
      </w:r>
      <w:r w:rsidRPr="00DA5995">
        <w:rPr>
          <w:rStyle w:val="Emphasis"/>
          <w:highlight w:val="cyan"/>
        </w:rPr>
        <w:t>policymaking consists of selecting from</w:t>
      </w:r>
      <w:r w:rsidRPr="00DA5995">
        <w:rPr>
          <w:rStyle w:val="Emphasis"/>
        </w:rPr>
        <w:t xml:space="preserve"> a variety of alternative </w:t>
      </w:r>
      <w:r w:rsidRPr="00DA5995">
        <w:rPr>
          <w:rStyle w:val="Emphasis"/>
          <w:highlight w:val="cyan"/>
        </w:rPr>
        <w:t>means in the pursuit of a given end(s)</w:t>
      </w:r>
      <w:r w:rsidRPr="00DA5995">
        <w:rPr>
          <w:rStyle w:val="Emphasis"/>
        </w:rPr>
        <w:t xml:space="preserve">, it stands to reason that </w:t>
      </w:r>
      <w:r w:rsidRPr="00DA5995">
        <w:rPr>
          <w:rStyle w:val="Emphasis"/>
          <w:highlight w:val="cyan"/>
        </w:rPr>
        <w:t>policy instruments are more effectively conceptualized in terms of means rather than ends</w:t>
      </w:r>
      <w:r w:rsidRPr="00DA5995">
        <w:rPr>
          <w:rStyle w:val="Emphasis"/>
        </w:rPr>
        <w:t>.</w:t>
      </w:r>
      <w:r w:rsidRPr="00DA5995">
        <w:rPr>
          <w:rStyle w:val="Emphasis"/>
          <w:b w:val="0"/>
          <w:iCs w:val="0"/>
          <w:sz w:val="16"/>
          <w:u w:val="none"/>
        </w:rPr>
        <w:t xml:space="preserve"> </w:t>
      </w:r>
      <w:r w:rsidRPr="00DA5995">
        <w:rPr>
          <w:rStyle w:val="StyleUnderline"/>
          <w:highlight w:val="cyan"/>
        </w:rPr>
        <w:t>When</w:t>
      </w:r>
      <w:r w:rsidRPr="00DA5995">
        <w:rPr>
          <w:rStyle w:val="Emphasis"/>
          <w:b w:val="0"/>
          <w:iCs w:val="0"/>
          <w:sz w:val="16"/>
          <w:u w:val="none"/>
        </w:rPr>
        <w:t xml:space="preserve"> </w:t>
      </w:r>
      <w:r w:rsidRPr="00DA5995">
        <w:rPr>
          <w:rStyle w:val="StyleUnderline"/>
          <w:highlight w:val="cyan"/>
        </w:rPr>
        <w:t>defined as</w:t>
      </w:r>
      <w:r w:rsidRPr="00DA5995">
        <w:rPr>
          <w:rStyle w:val="Emphasis"/>
          <w:b w:val="0"/>
          <w:iCs w:val="0"/>
          <w:sz w:val="16"/>
          <w:u w:val="none"/>
        </w:rPr>
        <w:t xml:space="preserve"> different </w:t>
      </w:r>
      <w:r w:rsidRPr="00DA5995">
        <w:rPr>
          <w:rStyle w:val="StyleUnderline"/>
          <w:highlight w:val="cyan"/>
        </w:rPr>
        <w:t>means</w:t>
      </w:r>
      <w:r w:rsidRPr="00DA5995">
        <w:rPr>
          <w:rStyle w:val="Emphasis"/>
          <w:b w:val="0"/>
          <w:iCs w:val="0"/>
          <w:sz w:val="16"/>
          <w:u w:val="none"/>
        </w:rPr>
        <w:t xml:space="preserve">, </w:t>
      </w:r>
      <w:r w:rsidRPr="00DA5995">
        <w:rPr>
          <w:rStyle w:val="StyleUnderline"/>
          <w:highlight w:val="cyan"/>
        </w:rPr>
        <w:t>policies can</w:t>
      </w:r>
      <w:r w:rsidRPr="00DA5995">
        <w:rPr>
          <w:rStyle w:val="StyleUnderline"/>
        </w:rPr>
        <w:t xml:space="preserve"> be more easily </w:t>
      </w:r>
      <w:r w:rsidRPr="00DA5995">
        <w:rPr>
          <w:rStyle w:val="StyleUnderline"/>
          <w:highlight w:val="cyan"/>
        </w:rPr>
        <w:t>compared with one another across</w:t>
      </w:r>
      <w:r w:rsidRPr="00DA5995">
        <w:rPr>
          <w:rStyle w:val="Emphasis"/>
          <w:b w:val="0"/>
          <w:iCs w:val="0"/>
          <w:sz w:val="16"/>
          <w:u w:val="none"/>
        </w:rPr>
        <w:t xml:space="preserve"> </w:t>
      </w:r>
      <w:r w:rsidRPr="00DA5995">
        <w:rPr>
          <w:rStyle w:val="StyleUnderline"/>
          <w:highlight w:val="cyan"/>
        </w:rPr>
        <w:t>a</w:t>
      </w:r>
      <w:r w:rsidRPr="00DA5995">
        <w:rPr>
          <w:rStyle w:val="Emphasis"/>
          <w:b w:val="0"/>
          <w:iCs w:val="0"/>
          <w:sz w:val="16"/>
          <w:u w:val="none"/>
        </w:rPr>
        <w:t xml:space="preserve"> whole </w:t>
      </w:r>
      <w:r w:rsidRPr="00DA5995">
        <w:rPr>
          <w:rStyle w:val="StyleUnderline"/>
          <w:highlight w:val="cyan"/>
        </w:rPr>
        <w:t>spectrum of</w:t>
      </w:r>
      <w:r w:rsidRPr="00DA5995">
        <w:rPr>
          <w:rStyle w:val="Emphasis"/>
          <w:b w:val="0"/>
          <w:iCs w:val="0"/>
          <w:sz w:val="16"/>
          <w:u w:val="none"/>
        </w:rPr>
        <w:t xml:space="preserve"> discrete </w:t>
      </w:r>
      <w:r w:rsidRPr="00DA5995">
        <w:rPr>
          <w:rStyle w:val="StyleUnderline"/>
          <w:highlight w:val="cyan"/>
        </w:rPr>
        <w:t>ends</w:t>
      </w:r>
      <w:r w:rsidRPr="00DA5995">
        <w:rPr>
          <w:rStyle w:val="StyleUnderline"/>
        </w:rPr>
        <w:t>,</w:t>
      </w:r>
      <w:r w:rsidRPr="00DA5995">
        <w:rPr>
          <w:rStyle w:val="Emphasis"/>
          <w:b w:val="0"/>
          <w:iCs w:val="0"/>
          <w:sz w:val="16"/>
          <w:u w:val="none"/>
        </w:rPr>
        <w:t xml:space="preserve"> in order to gauge more accurately the circumstances under which each policy is relatively more or less effective.18 Second, </w:t>
      </w:r>
      <w:r w:rsidRPr="00DA5995">
        <w:rPr>
          <w:rStyle w:val="Emphasis"/>
        </w:rPr>
        <w:t xml:space="preserve">scholars who define </w:t>
      </w:r>
      <w:r w:rsidRPr="00DA5995">
        <w:rPr>
          <w:rStyle w:val="Emphasis"/>
          <w:highlight w:val="cyan"/>
        </w:rPr>
        <w:t>engagement as the end of peaceful socialization inevitably create a bias for future empirical research on engagement outcomes.</w:t>
      </w:r>
      <w:r w:rsidRPr="00DA5995">
        <w:rPr>
          <w:rStyle w:val="Emphasis"/>
          <w:b w:val="0"/>
          <w:iCs w:val="0"/>
          <w:sz w:val="16"/>
          <w:u w:val="none"/>
        </w:rPr>
        <w:t xml:space="preserve"> This is </w:t>
      </w:r>
      <w:r w:rsidRPr="00DA5995">
        <w:rPr>
          <w:rStyle w:val="StyleUnderline"/>
          <w:highlight w:val="cyan"/>
        </w:rPr>
        <w:t>because it is difficult to imagine a more ambitious foreign policy objective than the peaceable transformation of a revisionist state</w:t>
      </w:r>
      <w:r w:rsidRPr="00DA5995">
        <w:rPr>
          <w:rStyle w:val="StyleUnderline"/>
        </w:rPr>
        <w:t xml:space="preserve"> that rejects the dominant </w:t>
      </w:r>
      <w:r w:rsidRPr="00DA5995">
        <w:rPr>
          <w:rStyle w:val="Emphasis"/>
          <w:b w:val="0"/>
          <w:iCs w:val="0"/>
          <w:sz w:val="16"/>
          <w:u w:val="none"/>
        </w:rPr>
        <w:t xml:space="preserve">norms and </w:t>
      </w:r>
      <w:r w:rsidRPr="00DA5995">
        <w:rPr>
          <w:rStyle w:val="StyleUnderline"/>
        </w:rPr>
        <w:t>practices of the international system into a status-quo state that embodies those same</w:t>
      </w:r>
      <w:r w:rsidRPr="00DA5995">
        <w:rPr>
          <w:rStyle w:val="Emphasis"/>
          <w:b w:val="0"/>
          <w:iCs w:val="0"/>
          <w:sz w:val="16"/>
          <w:u w:val="none"/>
        </w:rPr>
        <w:t xml:space="preserve"> norms and </w:t>
      </w:r>
      <w:r w:rsidRPr="00DA5995">
        <w:rPr>
          <w:rStyle w:val="StyleUnderline"/>
        </w:rPr>
        <w:t>practices</w:t>
      </w:r>
      <w:r w:rsidRPr="00DA5995">
        <w:rPr>
          <w:rStyle w:val="Emphasis"/>
          <w:b w:val="0"/>
          <w:iCs w:val="0"/>
          <w:sz w:val="16"/>
          <w:u w:val="none"/>
        </w:rPr>
        <w:t xml:space="preserve">. The equation of </w:t>
      </w:r>
      <w:r w:rsidRPr="00DA5995">
        <w:rPr>
          <w:rStyle w:val="StyleUnderline"/>
          <w:highlight w:val="cyan"/>
        </w:rPr>
        <w:t>engagement with socialization</w:t>
      </w:r>
      <w:r w:rsidRPr="00DA5995">
        <w:rPr>
          <w:rStyle w:val="StyleUnderline"/>
        </w:rPr>
        <w:t xml:space="preserve"> alone </w:t>
      </w:r>
      <w:r w:rsidRPr="00DA5995">
        <w:rPr>
          <w:rStyle w:val="StyleUnderline"/>
          <w:highlight w:val="cyan"/>
        </w:rPr>
        <w:t>forecloses the possibility that engagement could be employed to accomplish more modest goals</w:t>
      </w:r>
      <w:r w:rsidRPr="00DA5995">
        <w:rPr>
          <w:rStyle w:val="StyleUnderline"/>
        </w:rPr>
        <w:t xml:space="preserve"> such as tension-reduction</w:t>
      </w:r>
      <w:r w:rsidRPr="00DA5995">
        <w:rPr>
          <w:rStyle w:val="Emphasis"/>
          <w:b w:val="0"/>
          <w:iCs w:val="0"/>
          <w:sz w:val="16"/>
          <w:u w:val="none"/>
        </w:rPr>
        <w:t xml:space="preserve">. Therefore, all else being equal, scholars </w:t>
      </w:r>
      <w:r w:rsidRPr="00DA5995">
        <w:rPr>
          <w:rStyle w:val="Emphasis"/>
          <w:highlight w:val="cyan"/>
        </w:rPr>
        <w:t>using this</w:t>
      </w:r>
      <w:r w:rsidRPr="00DA5995">
        <w:rPr>
          <w:rStyle w:val="Emphasis"/>
        </w:rPr>
        <w:t xml:space="preserve"> loaded </w:t>
      </w:r>
      <w:r w:rsidRPr="00DA5995">
        <w:rPr>
          <w:rStyle w:val="Emphasis"/>
          <w:highlight w:val="cyan"/>
        </w:rPr>
        <w:t>definition will</w:t>
      </w:r>
      <w:r w:rsidRPr="00DA5995">
        <w:rPr>
          <w:rStyle w:val="Emphasis"/>
        </w:rPr>
        <w:t xml:space="preserve"> be </w:t>
      </w:r>
      <w:r w:rsidRPr="00DA5995">
        <w:rPr>
          <w:rStyle w:val="Emphasis"/>
          <w:highlight w:val="cyan"/>
        </w:rPr>
        <w:t>predispose</w:t>
      </w:r>
      <w:r w:rsidRPr="00DA5995">
        <w:rPr>
          <w:rStyle w:val="Emphasis"/>
        </w:rPr>
        <w:t xml:space="preserve">d to conclude from </w:t>
      </w:r>
      <w:r w:rsidRPr="00DA5995">
        <w:rPr>
          <w:rStyle w:val="Emphasis"/>
          <w:highlight w:val="cyan"/>
        </w:rPr>
        <w:t>examination</w:t>
      </w:r>
      <w:r w:rsidRPr="00DA5995">
        <w:rPr>
          <w:rStyle w:val="Emphasis"/>
        </w:rPr>
        <w:t xml:space="preserve"> only </w:t>
      </w:r>
      <w:r w:rsidRPr="00DA5995">
        <w:rPr>
          <w:rStyle w:val="Emphasis"/>
          <w:highlight w:val="cyan"/>
        </w:rPr>
        <w:t>of the hardest cases of attempted socialization that the policy is ineffective</w:t>
      </w:r>
      <w:r w:rsidRPr="00DA5995">
        <w:rPr>
          <w:rStyle w:val="Emphasis"/>
          <w:b w:val="0"/>
          <w:iCs w:val="0"/>
          <w:sz w:val="16"/>
          <w:u w:val="none"/>
        </w:rPr>
        <w:t xml:space="preserve">.19 </w:t>
      </w:r>
      <w:r w:rsidRPr="00DA5995">
        <w:rPr>
          <w:rStyle w:val="Emphasis"/>
        </w:rPr>
        <w:t xml:space="preserve">Considering </w:t>
      </w:r>
      <w:r w:rsidRPr="00DA5995">
        <w:rPr>
          <w:rStyle w:val="Emphasis"/>
          <w:highlight w:val="cyan"/>
        </w:rPr>
        <w:t>engagement as a set of means would enable analysts to more fairly assess the effectiveness</w:t>
      </w:r>
      <w:r w:rsidRPr="00DA5995">
        <w:rPr>
          <w:rStyle w:val="Emphasis"/>
        </w:rPr>
        <w:t xml:space="preserve"> of engagement </w:t>
      </w:r>
      <w:r w:rsidRPr="00DA5995">
        <w:rPr>
          <w:rStyle w:val="Emphasis"/>
          <w:highlight w:val="cyan"/>
        </w:rPr>
        <w:t>relative to</w:t>
      </w:r>
      <w:r w:rsidRPr="00DA5995">
        <w:rPr>
          <w:rStyle w:val="Emphasis"/>
        </w:rPr>
        <w:t xml:space="preserve"> other policies in achieving </w:t>
      </w:r>
      <w:r w:rsidRPr="00DA5995">
        <w:rPr>
          <w:rStyle w:val="Emphasis"/>
          <w:highlight w:val="cyan"/>
        </w:rPr>
        <w:t>an array of ends</w:t>
      </w:r>
    </w:p>
    <w:p w14:paraId="61478D92" w14:textId="77777777" w:rsidR="00417B81" w:rsidRPr="00DA5995" w:rsidRDefault="00417B81" w:rsidP="00417B81">
      <w:pPr>
        <w:pStyle w:val="Heading4"/>
      </w:pPr>
      <w:r w:rsidRPr="00DA5995">
        <w:t xml:space="preserve">Many engagement policies can have the same ends; means focus is key to develop effective policies </w:t>
      </w:r>
    </w:p>
    <w:p w14:paraId="110EFA40" w14:textId="77777777" w:rsidR="00417B81" w:rsidRPr="00DA5995" w:rsidRDefault="00417B81" w:rsidP="00417B81">
      <w:pPr>
        <w:rPr>
          <w:rStyle w:val="Emphasis"/>
          <w:b w:val="0"/>
          <w:iCs w:val="0"/>
          <w:sz w:val="18"/>
          <w:u w:val="none"/>
        </w:rPr>
      </w:pPr>
      <w:r w:rsidRPr="00DA5995">
        <w:rPr>
          <w:rStyle w:val="Style13ptBold"/>
        </w:rPr>
        <w:t>Johnston and Ross, 1999</w:t>
      </w:r>
      <w:r w:rsidRPr="00DA5995">
        <w:rPr>
          <w:sz w:val="20"/>
        </w:rPr>
        <w:t xml:space="preserve">(Alastair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w:t>
      </w:r>
      <w:r w:rsidRPr="00DA5995">
        <w:rPr>
          <w:sz w:val="20"/>
        </w:rPr>
        <w:lastRenderedPageBreak/>
        <w:t>American specialists on Chinese foreign and defense policy and U.S.-China relations.,</w:t>
      </w:r>
      <w:r w:rsidRPr="00DA5995">
        <w:rPr>
          <w:rFonts w:eastAsia="Times New Roman"/>
          <w:sz w:val="20"/>
        </w:rPr>
        <w:t xml:space="preserve"> “Engaging China: The Management of an Emerging Power”, 1999, p.14 https://books.google.com/books?isbn=1134619391) </w:t>
      </w:r>
    </w:p>
    <w:p w14:paraId="7099577F" w14:textId="5B9DC34B" w:rsidR="00417B81" w:rsidRPr="00DA5995" w:rsidRDefault="00417B81" w:rsidP="00417B81">
      <w:pPr>
        <w:rPr>
          <w:rStyle w:val="Emphasis"/>
          <w:highlight w:val="cyan"/>
        </w:rPr>
      </w:pPr>
      <w:r w:rsidRPr="00DA5995">
        <w:rPr>
          <w:rStyle w:val="StyleUnderline"/>
        </w:rPr>
        <w:t>Engagement</w:t>
      </w:r>
      <w:r w:rsidRPr="00DA5995">
        <w:rPr>
          <w:sz w:val="16"/>
        </w:rPr>
        <w:t xml:space="preserve"> is more than appeasement, however. It </w:t>
      </w:r>
      <w:r w:rsidRPr="00DA5995">
        <w:rPr>
          <w:rStyle w:val="StyleUnderline"/>
        </w:rPr>
        <w:t>encompasses any attempt to socialize the dissatisfied power into acceptance of the established order</w:t>
      </w:r>
      <w:r w:rsidRPr="00DA5995">
        <w:rPr>
          <w:sz w:val="16"/>
        </w:rPr>
        <w:t xml:space="preserve">. In practice, </w:t>
      </w:r>
      <w:r w:rsidRPr="00DA5995">
        <w:rPr>
          <w:rStyle w:val="Emphasis"/>
          <w:highlight w:val="cyan"/>
        </w:rPr>
        <w:t>engagement may be distinguished from other policies not so much by its goals but by its means</w:t>
      </w:r>
      <w:r w:rsidRPr="00DA5995">
        <w:rPr>
          <w:sz w:val="16"/>
        </w:rPr>
        <w:t xml:space="preserve">: </w:t>
      </w:r>
      <w:r w:rsidRPr="00DA5995">
        <w:rPr>
          <w:rStyle w:val="Emphasis"/>
          <w:highlight w:val="cyan"/>
        </w:rPr>
        <w:t>it relies on the promise of rewards rather than the threat of punishment to i</w:t>
      </w:r>
      <w:r w:rsidR="00926F27" w:rsidRPr="00DA5995">
        <w:rPr>
          <w:rStyle w:val="Emphasis"/>
          <w:highlight w:val="cyan"/>
        </w:rPr>
        <w:t>nfluence the target's behaviors</w:t>
      </w:r>
    </w:p>
    <w:p w14:paraId="584B5534" w14:textId="77777777" w:rsidR="00815C3F" w:rsidRPr="00DA5995" w:rsidRDefault="00815C3F" w:rsidP="00815C3F">
      <w:pPr>
        <w:pStyle w:val="Heading4"/>
      </w:pPr>
      <w:r w:rsidRPr="00DA5995">
        <w:t>Engagement is not a destination- it is a process and must be ongoing</w:t>
      </w:r>
    </w:p>
    <w:p w14:paraId="5D109CA8" w14:textId="77777777" w:rsidR="00815C3F" w:rsidRPr="00DA5995" w:rsidRDefault="00815C3F" w:rsidP="00815C3F">
      <w:r w:rsidRPr="00DA5995">
        <w:rPr>
          <w:rStyle w:val="Style13ptBold"/>
        </w:rPr>
        <w:t xml:space="preserve">Crocker, 2009 </w:t>
      </w:r>
      <w:r w:rsidRPr="00DA5995">
        <w:t xml:space="preserve">(Chester A. Crocker, a professor of strategic studies at the Walsh School of Foreign Service at Georgetown University, was an assistant secretary of state for African affairs from 1981 to 1989. "Terms of Engagement," 9-13-2009 New York Times, </w:t>
      </w:r>
      <w:hyperlink r:id="rId39" w:history="1">
        <w:r w:rsidRPr="00DA5995">
          <w:rPr>
            <w:rStyle w:val="Hyperlink"/>
          </w:rPr>
          <w:t>http://www.nytimes.com/2009/09/14/opinion/14crocker.html?_r=0)</w:t>
        </w:r>
      </w:hyperlink>
      <w:r w:rsidRPr="00DA5995">
        <w:t xml:space="preserve"> BFH</w:t>
      </w:r>
    </w:p>
    <w:p w14:paraId="2205EC6A" w14:textId="58382E3D" w:rsidR="00815C3F" w:rsidRPr="00DA5995" w:rsidRDefault="00815C3F" w:rsidP="00417B81">
      <w:r w:rsidRPr="00DA5995">
        <w:t xml:space="preserve">While the details differ, </w:t>
      </w:r>
      <w:r w:rsidRPr="00DA5995">
        <w:rPr>
          <w:rStyle w:val="StyleUnderline"/>
        </w:rPr>
        <w:t xml:space="preserve">each case of engagement has common elements. </w:t>
      </w:r>
      <w:r w:rsidRPr="00DA5995">
        <w:rPr>
          <w:rStyle w:val="Emphasis"/>
          <w:highlight w:val="cyan"/>
        </w:rPr>
        <w:t>Engagement is a process, not a destination</w:t>
      </w:r>
      <w:r w:rsidRPr="00DA5995">
        <w:rPr>
          <w:rStyle w:val="Emphasis"/>
        </w:rPr>
        <w:t>.</w:t>
      </w:r>
      <w:r w:rsidRPr="00DA5995">
        <w:t xml:space="preserve"> It involves exerting pressure, by raising questions and hypothetical possibilities, and by probing the other country’s assumptions and thinking. Above all, </w:t>
      </w:r>
      <w:r w:rsidRPr="00DA5995">
        <w:rPr>
          <w:rStyle w:val="StyleUnderline"/>
        </w:rPr>
        <w:t>it involves testing how far the other country might be willing to go</w:t>
      </w:r>
      <w:r w:rsidRPr="00DA5995">
        <w:t xml:space="preserve">. Properly understood, the diplomacy of </w:t>
      </w:r>
      <w:r w:rsidRPr="00DA5995">
        <w:rPr>
          <w:rStyle w:val="StyleUnderline"/>
          <w:highlight w:val="cyan"/>
        </w:rPr>
        <w:t>engagement means raising questions that the other country may wish to avoid or be politically unable to answer</w:t>
      </w:r>
      <w:r w:rsidRPr="00DA5995">
        <w:t>. It places the ball in the other country’s court.</w:t>
      </w:r>
    </w:p>
    <w:p w14:paraId="53C678E0" w14:textId="68C54FB2" w:rsidR="00417B81" w:rsidRPr="00DA5995" w:rsidRDefault="00417B81" w:rsidP="00A92CE1">
      <w:pPr>
        <w:pStyle w:val="Heading3"/>
      </w:pPr>
      <w:r w:rsidRPr="00DA5995">
        <w:lastRenderedPageBreak/>
        <w:t>Can’t be Military (also definition of military)</w:t>
      </w:r>
    </w:p>
    <w:p w14:paraId="6AF63307" w14:textId="77777777" w:rsidR="00417B81" w:rsidRPr="00DA5995" w:rsidRDefault="00417B81" w:rsidP="00417B81">
      <w:pPr>
        <w:pStyle w:val="Heading4"/>
      </w:pPr>
      <w:r w:rsidRPr="00DA5995">
        <w:t>Engagement is non-coercive and non-military</w:t>
      </w:r>
    </w:p>
    <w:p w14:paraId="021086A3" w14:textId="77777777" w:rsidR="00417B81" w:rsidRPr="00DA5995" w:rsidRDefault="00417B81" w:rsidP="00417B81">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40" w:history="1">
        <w:r w:rsidRPr="00DA5995">
          <w:rPr>
            <w:rStyle w:val="Hyperlink"/>
          </w:rPr>
          <w:t>http://digitallibrary.usc.edu/cdm/ref/collection/p15799coll127/id/490523)</w:t>
        </w:r>
      </w:hyperlink>
      <w:r w:rsidRPr="00DA5995">
        <w:t xml:space="preserve"> BFH</w:t>
      </w:r>
    </w:p>
    <w:p w14:paraId="4F09CEB1" w14:textId="77777777" w:rsidR="00417B81" w:rsidRPr="00DA5995" w:rsidRDefault="00417B81" w:rsidP="00417B81"/>
    <w:p w14:paraId="464B2DFA" w14:textId="77777777" w:rsidR="00417B81" w:rsidRPr="00DA5995" w:rsidRDefault="00417B81" w:rsidP="00417B81">
      <w:pPr>
        <w:rPr>
          <w:rStyle w:val="StyleUnderline"/>
        </w:rPr>
      </w:pPr>
      <w:r w:rsidRPr="00DA5995">
        <w:rPr>
          <w:sz w:val="16"/>
        </w:rPr>
        <w:t xml:space="preserve">Because </w:t>
      </w:r>
      <w:r w:rsidRPr="00DA5995">
        <w:rPr>
          <w:rStyle w:val="Emphasis"/>
          <w:highlight w:val="cyan"/>
        </w:rPr>
        <w:t>engagement strategies are an alternative to coercive measures or military options</w:t>
      </w:r>
      <w:r w:rsidRPr="00DA5995">
        <w:rPr>
          <w:sz w:val="16"/>
        </w:rPr>
        <w:t xml:space="preserve">, policy-makers fear that adversaries will perceive them as lack of resolve. </w:t>
      </w:r>
      <w:r w:rsidRPr="00DA5995">
        <w:rPr>
          <w:rStyle w:val="StyleUnderline"/>
        </w:rPr>
        <w:t xml:space="preserve">Once the United States engages, the adversary will use it for domestic consumption thereby bolstering the regime’s staying power. </w:t>
      </w:r>
      <w:r w:rsidRPr="00DA5995">
        <w:rPr>
          <w:rStyle w:val="StyleUnderline"/>
          <w:highlight w:val="cyan"/>
        </w:rPr>
        <w:t>Negotiating with Washington confers legitimacy on the regime.</w:t>
      </w:r>
      <w:r w:rsidRPr="00DA5995">
        <w:rPr>
          <w:sz w:val="16"/>
        </w:rPr>
        <w:t xml:space="preserve"> As Bolton asserted, ‘When the U.S. negotiates with terrorists and radicals, it gives them legitimacy, a precious and tangible political asset.’32 As Fred Ikle, an American defence expert, wrote in the 1980s, negotiation involves compromise—or willingness to compromise—and </w:t>
      </w:r>
      <w:r w:rsidRPr="00DA5995">
        <w:rPr>
          <w:rStyle w:val="StyleUnderline"/>
        </w:rPr>
        <w:t>an American compromise is in essence a victory for the adversary because it reveals the United States to be a paper tiger.</w:t>
      </w:r>
      <w:r w:rsidRPr="00DA5995">
        <w:rPr>
          <w:sz w:val="16"/>
        </w:rPr>
        <w:t xml:space="preserve">33 The United States cannot allow victories that strengthen the domestic position of adversarial regimes, especially those Washington would rather see replaced. </w:t>
      </w:r>
      <w:r w:rsidRPr="00DA5995">
        <w:rPr>
          <w:rStyle w:val="StyleUnderline"/>
        </w:rPr>
        <w:t xml:space="preserve">Besting Washington in a test of wills, </w:t>
      </w:r>
      <w:r w:rsidRPr="00DA5995">
        <w:rPr>
          <w:rStyle w:val="StyleUnderline"/>
          <w:highlight w:val="cyan"/>
        </w:rPr>
        <w:t>resisting American coercion until carrots are offered instead of sticks, will provide powerful political messages that the adversarial regime can use domestically.</w:t>
      </w:r>
    </w:p>
    <w:p w14:paraId="793E8DD4" w14:textId="77777777" w:rsidR="00417B81" w:rsidRPr="00DA5995" w:rsidRDefault="00417B81" w:rsidP="00417B81">
      <w:pPr>
        <w:pStyle w:val="Heading4"/>
      </w:pPr>
      <w:r w:rsidRPr="00DA5995">
        <w:t>Military engagement defined</w:t>
      </w:r>
    </w:p>
    <w:p w14:paraId="6FD40628" w14:textId="77777777" w:rsidR="00417B81" w:rsidRPr="00DA5995" w:rsidRDefault="00417B81" w:rsidP="00417B81">
      <w:pPr>
        <w:rPr>
          <w:rStyle w:val="StyleUnderline"/>
          <w:rFonts w:eastAsia="Times New Roman"/>
          <w:u w:val="none"/>
        </w:rPr>
      </w:pPr>
      <w:r w:rsidRPr="00DA5995">
        <w:rPr>
          <w:rStyle w:val="Style13ptBold"/>
        </w:rPr>
        <w:t xml:space="preserve">Sutter 2013 </w:t>
      </w:r>
      <w:r w:rsidRPr="00DA5995">
        <w:t>(Robert G. Sutter Professor of Practice, Elliott School of International Affairs, The George Washington University, “</w:t>
      </w:r>
      <w:r w:rsidRPr="00DA5995">
        <w:rPr>
          <w:rFonts w:eastAsia="Times New Roman"/>
        </w:rPr>
        <w:t>Balancing Acts: The U.S. Rebalance and Asia-Pacific Stability,”</w:t>
      </w:r>
      <w:r w:rsidRPr="00DA5995">
        <w:t>August 2013) BFH</w:t>
      </w:r>
    </w:p>
    <w:p w14:paraId="3124B876" w14:textId="0ADB49A1" w:rsidR="00417B81" w:rsidRPr="00DA5995" w:rsidRDefault="00417B81" w:rsidP="00417B81">
      <w:pPr>
        <w:rPr>
          <w:sz w:val="16"/>
        </w:rPr>
      </w:pPr>
      <w:r w:rsidRPr="00DA5995">
        <w:rPr>
          <w:rStyle w:val="StyleUnderline"/>
          <w:highlight w:val="cyan"/>
        </w:rPr>
        <w:t>Military</w:t>
      </w:r>
      <w:r w:rsidRPr="00DA5995">
        <w:rPr>
          <w:sz w:val="16"/>
          <w:highlight w:val="cyan"/>
        </w:rPr>
        <w:t xml:space="preserve"> </w:t>
      </w:r>
      <w:r w:rsidRPr="00DA5995">
        <w:rPr>
          <w:sz w:val="16"/>
        </w:rPr>
        <w:t xml:space="preserve">cooperation with China: The Obama administration initially had high hopes for closer </w:t>
      </w:r>
      <w:r w:rsidRPr="00DA5995">
        <w:rPr>
          <w:rStyle w:val="StyleUnderline"/>
          <w:highlight w:val="cyan"/>
        </w:rPr>
        <w:t>engagement with China</w:t>
      </w:r>
      <w:r w:rsidRPr="00DA5995">
        <w:rPr>
          <w:rStyle w:val="StyleUnderline"/>
        </w:rPr>
        <w:t>.</w:t>
      </w:r>
      <w:r w:rsidRPr="00DA5995">
        <w:rPr>
          <w:sz w:val="16"/>
        </w:rPr>
        <w:t xml:space="preserve"> Those expectations were dampened by China’s reluctance to join with the United States in </w:t>
      </w:r>
      <w:r w:rsidRPr="00DA5995">
        <w:rPr>
          <w:rStyle w:val="StyleUnderline"/>
          <w:highlight w:val="cyan"/>
        </w:rPr>
        <w:t>deal</w:t>
      </w:r>
      <w:r w:rsidRPr="00DA5995">
        <w:rPr>
          <w:sz w:val="16"/>
        </w:rPr>
        <w:t xml:space="preserve">ing </w:t>
      </w:r>
      <w:r w:rsidRPr="00DA5995">
        <w:rPr>
          <w:rStyle w:val="Emphasis"/>
          <w:highlight w:val="cyan"/>
        </w:rPr>
        <w:t>with salient international problems and by China’s challenging and assertive behavior, especially over maritime and territorial disputes</w:t>
      </w:r>
      <w:r w:rsidRPr="00DA5995">
        <w:rPr>
          <w:rStyle w:val="Emphasis"/>
        </w:rPr>
        <w:t>.</w:t>
      </w:r>
      <w:r w:rsidRPr="00DA5995">
        <w:rPr>
          <w:sz w:val="16"/>
        </w:rPr>
        <w:t xml:space="preserve"> The U.S. rebalance was in part a response to </w:t>
      </w:r>
      <w:r w:rsidRPr="00DA5995">
        <w:rPr>
          <w:rStyle w:val="StyleUnderline"/>
          <w:highlight w:val="cyan"/>
        </w:rPr>
        <w:t>China’s rising assertiveness with respect to its neighbors as well as an effort to deepen engagement with Beijing to keep the U.S.-China relationship from becoming confrontational</w:t>
      </w:r>
      <w:r w:rsidRPr="00DA5995">
        <w:rPr>
          <w:sz w:val="16"/>
        </w:rPr>
        <w:t xml:space="preserve">. U.S. military commanders have been in the lead in seeking greater engagement with their Chinese counterparts. Chairman of the Joint Chiefs of Staff Martin Dempsey underlined this priority in a successful visit to China in April 2013. U.S. military commanders and civilian officials recognize that </w:t>
      </w:r>
      <w:r w:rsidRPr="00DA5995">
        <w:rPr>
          <w:rStyle w:val="StyleUnderline"/>
        </w:rPr>
        <w:t xml:space="preserve">U.S. </w:t>
      </w:r>
      <w:r w:rsidRPr="00DA5995">
        <w:rPr>
          <w:rStyle w:val="StyleUnderline"/>
          <w:highlight w:val="cyan"/>
        </w:rPr>
        <w:t>military rebalancing</w:t>
      </w:r>
      <w:r w:rsidRPr="00DA5995">
        <w:rPr>
          <w:sz w:val="16"/>
        </w:rPr>
        <w:t xml:space="preserve"> could lead to frictions with China that could, in turn, disrupt regional stability.17 It is not clear exactly why Chinese military leaders, long suspicious of interchanges with the United States, have recently adopted the more positive approach to </w:t>
      </w:r>
      <w:r w:rsidRPr="00DA5995">
        <w:rPr>
          <w:rStyle w:val="StyleUnderline"/>
          <w:highlight w:val="cyan"/>
        </w:rPr>
        <w:t>military-to-military dialogu</w:t>
      </w:r>
      <w:r w:rsidRPr="00DA5995">
        <w:rPr>
          <w:rStyle w:val="StyleUnderline"/>
        </w:rPr>
        <w:t>e</w:t>
      </w:r>
      <w:r w:rsidRPr="00DA5995">
        <w:rPr>
          <w:sz w:val="16"/>
        </w:rPr>
        <w:t xml:space="preserve"> seen during General Dempsey’s visit. Some observers connect the change with the U.S.-China summit held in California in June 2013. The run-up to that meeting featured some moderation in China’s approach to differences with the United States. It remains to be seen whether this more positive approach will continue. </w:t>
      </w:r>
    </w:p>
    <w:p w14:paraId="6ACC1A33" w14:textId="07D5FAEF" w:rsidR="00A92CE1" w:rsidRPr="00DA5995" w:rsidRDefault="00A92CE1" w:rsidP="00A92CE1">
      <w:pPr>
        <w:pStyle w:val="Heading3"/>
      </w:pPr>
      <w:r w:rsidRPr="00DA5995">
        <w:lastRenderedPageBreak/>
        <w:t>Pressure/Threats Untopical</w:t>
      </w:r>
    </w:p>
    <w:p w14:paraId="331607D2" w14:textId="77777777" w:rsidR="00A92CE1" w:rsidRPr="00DA5995" w:rsidRDefault="00A92CE1" w:rsidP="00A92CE1">
      <w:pPr>
        <w:pStyle w:val="Heading4"/>
      </w:pPr>
      <w:r w:rsidRPr="00DA5995">
        <w:t>US-Asia engagement must encourage positive relations (not threats I guess)</w:t>
      </w:r>
    </w:p>
    <w:p w14:paraId="6F36CF57" w14:textId="77777777" w:rsidR="00A92CE1" w:rsidRPr="00DA5995" w:rsidRDefault="00A92CE1" w:rsidP="00A92CE1">
      <w:r w:rsidRPr="00DA5995">
        <w:rPr>
          <w:rStyle w:val="Style13ptBold"/>
        </w:rPr>
        <w:t xml:space="preserve">Bower 11 </w:t>
      </w:r>
      <w:r w:rsidRPr="00DA5995">
        <w:t>(Ernest Z. Bower , Senior Adviser (Non-resident), Southeast Asia Program, 4-5-2011, "Define "Engagement"," Center for Strategic and International Studies , https://www.csis.org/analysis/define-engagement)</w:t>
      </w:r>
    </w:p>
    <w:p w14:paraId="24BD2475" w14:textId="77777777" w:rsidR="00A92CE1" w:rsidRPr="00DA5995" w:rsidRDefault="00A92CE1" w:rsidP="00A92CE1">
      <w:pPr>
        <w:rPr>
          <w:sz w:val="16"/>
        </w:rPr>
      </w:pPr>
      <w:r w:rsidRPr="00DA5995">
        <w:rPr>
          <w:sz w:val="16"/>
        </w:rPr>
        <w:t xml:space="preserve">Doing so would answer two important questions our allies and partners in Asia have at the top of their minds: (1) will the </w:t>
      </w:r>
      <w:r w:rsidRPr="00DA5995">
        <w:rPr>
          <w:rStyle w:val="StyleUnderline"/>
          <w:highlight w:val="cyan"/>
        </w:rPr>
        <w:t>United States</w:t>
      </w:r>
      <w:r w:rsidRPr="00DA5995">
        <w:rPr>
          <w:sz w:val="16"/>
        </w:rPr>
        <w:t xml:space="preserve"> sustain its </w:t>
      </w:r>
      <w:r w:rsidRPr="00DA5995">
        <w:rPr>
          <w:rStyle w:val="StyleUnderline"/>
          <w:highlight w:val="cyan"/>
        </w:rPr>
        <w:t>engagement in Asia</w:t>
      </w:r>
      <w:r w:rsidRPr="00DA5995">
        <w:rPr>
          <w:sz w:val="16"/>
        </w:rPr>
        <w:t xml:space="preserve">; and (2) how can the United States institutionalize its engagement in Asia? ASEAN is the core of new regional security and trade architecture. ASEAN is the place where the great powers of the twenty-first century meet to cooperate, collaborate, and compete. It is the fulcrum of twenty-first-century power—economic and strategic. Critics will rightly say that ASEAN ministerial processes can be painfully bureaucratic and are not renowned for delivering results. However, other countries have now decided to fully engage these structures, namely China, Japan, and Korea, and to a greater and greater extent India, Australia, and New Zealand. These meetings are where the new rules of the Asia Pacific will be drawn up—new definitions of standards, regional connectivity and infrastructure, norms, and, importantly, relationships. </w:t>
      </w:r>
      <w:r w:rsidRPr="00DA5995">
        <w:rPr>
          <w:rStyle w:val="StyleUnderline"/>
          <w:highlight w:val="cyan"/>
        </w:rPr>
        <w:t>China</w:t>
      </w:r>
      <w:r w:rsidRPr="00DA5995">
        <w:rPr>
          <w:sz w:val="16"/>
        </w:rPr>
        <w:t xml:space="preserve"> is acting strategically by engaging these ASEAN structures. To date, its </w:t>
      </w:r>
      <w:r w:rsidRPr="00DA5995">
        <w:rPr>
          <w:rStyle w:val="StyleUnderline"/>
          <w:highlight w:val="cyan"/>
        </w:rPr>
        <w:t>engagement has been focused on promoting its own interests</w:t>
      </w:r>
      <w:r w:rsidRPr="00DA5995">
        <w:rPr>
          <w:rStyle w:val="StyleUnderline"/>
        </w:rPr>
        <w:t>, but that could change</w:t>
      </w:r>
      <w:r w:rsidRPr="00DA5995">
        <w:rPr>
          <w:sz w:val="16"/>
        </w:rPr>
        <w:t xml:space="preserve">. </w:t>
      </w:r>
      <w:r w:rsidRPr="00DA5995">
        <w:rPr>
          <w:rStyle w:val="StyleUnderline"/>
          <w:highlight w:val="cyan"/>
        </w:rPr>
        <w:t>U.S. engagement would smartly focus on capacity building and encouraging other</w:t>
      </w:r>
      <w:r w:rsidRPr="00DA5995">
        <w:rPr>
          <w:rStyle w:val="StyleUnderline"/>
        </w:rPr>
        <w:t xml:space="preserve"> ASEAN </w:t>
      </w:r>
      <w:r w:rsidRPr="00DA5995">
        <w:rPr>
          <w:rStyle w:val="StyleUnderline"/>
          <w:highlight w:val="cyan"/>
        </w:rPr>
        <w:t>partners</w:t>
      </w:r>
      <w:r w:rsidRPr="00DA5995">
        <w:rPr>
          <w:rStyle w:val="StyleUnderline"/>
        </w:rPr>
        <w:t xml:space="preserve"> to co-invest in that effort to build a strong foundation</w:t>
      </w:r>
      <w:r w:rsidRPr="00DA5995">
        <w:rPr>
          <w:sz w:val="16"/>
        </w:rPr>
        <w:t xml:space="preserve">—in ASEAN—for regional structures </w:t>
      </w:r>
      <w:r w:rsidRPr="00DA5995">
        <w:rPr>
          <w:rStyle w:val="StyleUnderline"/>
        </w:rPr>
        <w:t xml:space="preserve">that </w:t>
      </w:r>
      <w:r w:rsidRPr="00DA5995">
        <w:rPr>
          <w:rStyle w:val="StyleUnderline"/>
          <w:highlight w:val="cyan"/>
        </w:rPr>
        <w:t>will promote peace and prosperity throughout this century.</w:t>
      </w:r>
      <w:r w:rsidRPr="00DA5995">
        <w:rPr>
          <w:sz w:val="16"/>
        </w:rPr>
        <w:t xml:space="preserve"> In the process</w:t>
      </w:r>
      <w:r w:rsidRPr="00DA5995">
        <w:rPr>
          <w:rStyle w:val="StyleUnderline"/>
        </w:rPr>
        <w:t>, U</w:t>
      </w:r>
      <w:r w:rsidRPr="00DA5995">
        <w:rPr>
          <w:rStyle w:val="StyleUnderline"/>
          <w:highlight w:val="cyan"/>
        </w:rPr>
        <w:t>.S. interests such as investment, exports, and regional security could be advanced</w:t>
      </w:r>
      <w:r w:rsidRPr="00DA5995">
        <w:rPr>
          <w:sz w:val="16"/>
        </w:rPr>
        <w:t xml:space="preserve"> in a practical manner. Bandar Seri Begawan is a long trip, and Secretary of Energy Chu’s time is a precious commodity. However, investing strategically in deepening and institutionalizing U.S. engagement in Southeast Asia is timely and important. A plan for stepping up this engagement would be a very strong ante for President Obama when he sits down at the table for his first East Asia Summit and his third U.S.-ASEAN Leaders Meeting in Indonesia this fall.</w:t>
      </w:r>
    </w:p>
    <w:p w14:paraId="072C6D0E" w14:textId="77777777" w:rsidR="00A92CE1" w:rsidRPr="00DA5995" w:rsidRDefault="00A92CE1" w:rsidP="00A92CE1">
      <w:pPr>
        <w:pStyle w:val="Heading4"/>
      </w:pPr>
      <w:r w:rsidRPr="00DA5995">
        <w:t>Engagement can’t be coercive and must be peace driven</w:t>
      </w:r>
    </w:p>
    <w:p w14:paraId="4E606FAD" w14:textId="77777777" w:rsidR="00A92CE1" w:rsidRPr="00DA5995" w:rsidRDefault="00A92CE1" w:rsidP="00A92CE1">
      <w:r w:rsidRPr="00DA5995">
        <w:rPr>
          <w:rStyle w:val="Style13ptBold"/>
        </w:rPr>
        <w:t>Johnston and Ross, 1999</w:t>
      </w:r>
      <w:r w:rsidRPr="00DA5995">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DA5995">
        <w:rPr>
          <w:rFonts w:eastAsia="Times New Roman"/>
        </w:rPr>
        <w:t xml:space="preserve"> “Engaging China: The Management of an Emerging Power”, 1999, p.14 https://books.google.com/books?isbn=1134619391) </w:t>
      </w:r>
    </w:p>
    <w:p w14:paraId="64A92586" w14:textId="77777777" w:rsidR="00A92CE1" w:rsidRPr="00DA5995" w:rsidRDefault="00A92CE1" w:rsidP="00A92CE1">
      <w:pPr>
        <w:rPr>
          <w:rStyle w:val="StyleUnderline"/>
        </w:rPr>
      </w:pPr>
      <w:r w:rsidRPr="00DA5995">
        <w:rPr>
          <w:rStyle w:val="StyleUnderline"/>
        </w:rPr>
        <w:t xml:space="preserve"> The policy of </w:t>
      </w:r>
      <w:r w:rsidRPr="00DA5995">
        <w:rPr>
          <w:rStyle w:val="StyleUnderline"/>
          <w:highlight w:val="cyan"/>
        </w:rPr>
        <w:t>engagement refers to the use of non-coercive means to ameliorate the non-status quo elements of a rising major power's behavior. The goal is to ensure that this growing power is used in ways that are consistent with peaceful change in regional and global order.</w:t>
      </w:r>
    </w:p>
    <w:p w14:paraId="4811722D" w14:textId="77777777" w:rsidR="00A92CE1" w:rsidRPr="00DA5995" w:rsidRDefault="00A92CE1" w:rsidP="00A92CE1">
      <w:pPr>
        <w:pStyle w:val="Heading4"/>
      </w:pPr>
      <w:r w:rsidRPr="00DA5995">
        <w:t>Engagement is peace-driven cooperation- historical examples</w:t>
      </w:r>
    </w:p>
    <w:p w14:paraId="605602C9" w14:textId="77777777" w:rsidR="00A92CE1" w:rsidRPr="00DA5995" w:rsidRDefault="00A92CE1" w:rsidP="00A92CE1">
      <w:r w:rsidRPr="00DA5995">
        <w:rPr>
          <w:rStyle w:val="Style13ptBold"/>
        </w:rPr>
        <w:t>Johnston and Ross, 1999</w:t>
      </w:r>
      <w:r w:rsidRPr="00DA5995">
        <w:t xml:space="preserve">(Alastair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w:t>
      </w:r>
      <w:r w:rsidRPr="00DA5995">
        <w:lastRenderedPageBreak/>
        <w:t>policy and U.S.-China relations.,</w:t>
      </w:r>
      <w:r w:rsidRPr="00DA5995">
        <w:rPr>
          <w:rFonts w:eastAsia="Times New Roman"/>
        </w:rPr>
        <w:t xml:space="preserve"> “Engaging China: The Management of an Emerging Power”, 1999, p.14 https://books.google.com/books?isbn=1134619391) </w:t>
      </w:r>
    </w:p>
    <w:p w14:paraId="5EB5BC13" w14:textId="77777777" w:rsidR="00A92CE1" w:rsidRPr="00DA5995" w:rsidRDefault="00A92CE1" w:rsidP="00A92CE1">
      <w:pPr>
        <w:rPr>
          <w:rStyle w:val="StyleUnderline"/>
        </w:rPr>
      </w:pPr>
      <w:r w:rsidRPr="00DA5995">
        <w:rPr>
          <w:sz w:val="16"/>
        </w:rPr>
        <w:t xml:space="preserve"> The policy of </w:t>
      </w:r>
      <w:r w:rsidRPr="00DA5995">
        <w:rPr>
          <w:rStyle w:val="StyleUnderline"/>
          <w:highlight w:val="cyan"/>
        </w:rPr>
        <w:t>engagement</w:t>
      </w:r>
      <w:r w:rsidRPr="00DA5995">
        <w:rPr>
          <w:sz w:val="16"/>
          <w:highlight w:val="cyan"/>
        </w:rPr>
        <w:t xml:space="preserve"> </w:t>
      </w:r>
      <w:r w:rsidRPr="00DA5995">
        <w:rPr>
          <w:rStyle w:val="StyleUnderline"/>
          <w:highlight w:val="cyan"/>
        </w:rPr>
        <w:t>refers to the use of non-coercive means to ameliorate the non-status quo elements of a rising major power's behavior</w:t>
      </w:r>
      <w:r w:rsidRPr="00DA5995">
        <w:rPr>
          <w:sz w:val="16"/>
        </w:rPr>
        <w:t xml:space="preserve">. </w:t>
      </w:r>
      <w:r w:rsidRPr="00DA5995">
        <w:rPr>
          <w:rStyle w:val="StyleUnderline"/>
        </w:rPr>
        <w:t xml:space="preserve">The goal is to ensure that this growing power is used in ways that are consistent with peaceful change in regional and global order. The most common form of engagement is </w:t>
      </w:r>
      <w:r w:rsidRPr="00DA5995">
        <w:rPr>
          <w:sz w:val="16"/>
        </w:rPr>
        <w:t xml:space="preserve">the policy of </w:t>
      </w:r>
      <w:r w:rsidRPr="00DA5995">
        <w:rPr>
          <w:rStyle w:val="StyleUnderline"/>
        </w:rPr>
        <w:t>appeasement</w:t>
      </w:r>
      <w:r w:rsidRPr="00DA5995">
        <w:rPr>
          <w:sz w:val="16"/>
        </w:rPr>
        <w:t>, which attempts to settle international quarrels “</w:t>
      </w:r>
      <w:r w:rsidRPr="00DA5995">
        <w:rPr>
          <w:rStyle w:val="StyleUnderline"/>
        </w:rPr>
        <w:t>by admitting and satisfying grievances through rational negotiation and compromise, thereby avoiding the resort to an armed conflict which would be expensive, bloody, and possibly very dangerous.</w:t>
      </w:r>
      <w:r w:rsidRPr="00DA5995">
        <w:rPr>
          <w:sz w:val="16"/>
        </w:rPr>
        <w:t xml:space="preserve">” Typically, this process requires adjustments interritory and “spheres of influence” and the reallocation of global responsibilities and other sources of prestige commensurate with the growth in power of the rising state. </w:t>
      </w:r>
      <w:r w:rsidRPr="00DA5995">
        <w:rPr>
          <w:rStyle w:val="Emphasis"/>
          <w:highlight w:val="cyan"/>
        </w:rPr>
        <w:t>Engagement is more than appeasemen</w:t>
      </w:r>
      <w:r w:rsidRPr="00DA5995">
        <w:rPr>
          <w:rStyle w:val="Emphasis"/>
        </w:rPr>
        <w:t>t, however</w:t>
      </w:r>
      <w:r w:rsidRPr="00DA5995">
        <w:rPr>
          <w:sz w:val="16"/>
        </w:rPr>
        <w:t xml:space="preserve">. </w:t>
      </w:r>
      <w:r w:rsidRPr="00DA5995">
        <w:rPr>
          <w:rStyle w:val="Emphasis"/>
          <w:highlight w:val="cyan"/>
        </w:rPr>
        <w:t>It encompasses any attempt to socialize the dissatisfied power into acceptance of the established orde</w:t>
      </w:r>
      <w:r w:rsidRPr="00DA5995">
        <w:rPr>
          <w:sz w:val="16"/>
        </w:rPr>
        <w:t xml:space="preserve">r. In practice, </w:t>
      </w:r>
      <w:r w:rsidRPr="00DA5995">
        <w:rPr>
          <w:rStyle w:val="Emphasis"/>
          <w:highlight w:val="cyan"/>
        </w:rPr>
        <w:t>engagement may be distinguished from other policies not so much by its goals but by its mean</w:t>
      </w:r>
      <w:r w:rsidRPr="00DA5995">
        <w:rPr>
          <w:rStyle w:val="Emphasis"/>
        </w:rPr>
        <w:t>s</w:t>
      </w:r>
      <w:r w:rsidRPr="00DA5995">
        <w:rPr>
          <w:sz w:val="16"/>
        </w:rPr>
        <w:t xml:space="preserve">: it relies on the promise of rewards rather than the threat of punishment to influence the target's behavior. </w:t>
      </w:r>
      <w:r w:rsidRPr="00DA5995">
        <w:rPr>
          <w:rStyle w:val="Emphasis"/>
          <w:highlight w:val="cyan"/>
        </w:rPr>
        <w:t>The</w:t>
      </w:r>
      <w:r w:rsidRPr="00DA5995">
        <w:rPr>
          <w:sz w:val="16"/>
          <w:highlight w:val="cyan"/>
        </w:rPr>
        <w:t xml:space="preserve"> </w:t>
      </w:r>
      <w:r w:rsidRPr="00DA5995">
        <w:rPr>
          <w:sz w:val="16"/>
        </w:rPr>
        <w:t xml:space="preserve">primary </w:t>
      </w:r>
      <w:r w:rsidRPr="00DA5995">
        <w:rPr>
          <w:rStyle w:val="Emphasis"/>
          <w:highlight w:val="cyan"/>
        </w:rPr>
        <w:t xml:space="preserve">objective of an engagement policy is to minimize conflict and avoid war </w:t>
      </w:r>
      <w:r w:rsidRPr="00DA5995">
        <w:rPr>
          <w:rStyle w:val="Emphasis"/>
        </w:rPr>
        <w:t>without compromising the integrity of the existing international order.</w:t>
      </w:r>
      <w:r w:rsidRPr="00DA5995">
        <w:rPr>
          <w:sz w:val="16"/>
        </w:rPr>
        <w:t xml:space="preserve">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 The policy succeeds if such concessions convert the revolutionary state into a status quo power with a stake in the stability of the system. </w:t>
      </w:r>
      <w:r w:rsidRPr="00DA5995">
        <w:rPr>
          <w:rStyle w:val="StyleUnderline"/>
        </w:rPr>
        <w:t>Engagement also serves three other important goals</w:t>
      </w:r>
      <w:r w:rsidRPr="00DA5995">
        <w:rPr>
          <w:sz w:val="16"/>
        </w:rPr>
        <w:t xml:space="preserve">. </w:t>
      </w:r>
      <w:r w:rsidRPr="00DA5995">
        <w:rPr>
          <w:rStyle w:val="Emphasis"/>
        </w:rPr>
        <w:t xml:space="preserve">First, </w:t>
      </w:r>
      <w:r w:rsidRPr="00DA5995">
        <w:rPr>
          <w:rStyle w:val="Emphasis"/>
          <w:highlight w:val="cyan"/>
        </w:rPr>
        <w:t xml:space="preserve">it enables the status quo powers to gain a clearer picture of the real </w:t>
      </w:r>
      <w:r w:rsidRPr="00DA5995">
        <w:rPr>
          <w:rStyle w:val="Emphasis"/>
        </w:rPr>
        <w:t xml:space="preserve">(as opposed to declared) </w:t>
      </w:r>
      <w:r w:rsidRPr="00DA5995">
        <w:rPr>
          <w:rStyle w:val="Emphasis"/>
          <w:highlight w:val="cyan"/>
        </w:rPr>
        <w:t xml:space="preserve">intentions </w:t>
      </w:r>
      <w:r w:rsidRPr="00DA5995">
        <w:rPr>
          <w:rStyle w:val="Emphasis"/>
        </w:rPr>
        <w:t xml:space="preserve">and ambitions </w:t>
      </w:r>
      <w:r w:rsidRPr="00DA5995">
        <w:rPr>
          <w:rStyle w:val="Emphasis"/>
          <w:highlight w:val="cyan"/>
        </w:rPr>
        <w:t>of the rising, dissatisfied power</w:t>
      </w:r>
      <w:r w:rsidRPr="00DA5995">
        <w:rPr>
          <w:sz w:val="16"/>
        </w:rPr>
        <w:t xml:space="preserve">. </w:t>
      </w:r>
      <w:r w:rsidRPr="00DA5995">
        <w:rPr>
          <w:rStyle w:val="StyleUnderline"/>
        </w:rPr>
        <w:t>Only by “</w:t>
      </w:r>
      <w:r w:rsidRPr="00DA5995">
        <w:rPr>
          <w:rStyle w:val="StyleUnderline"/>
          <w:highlight w:val="cyan"/>
        </w:rPr>
        <w:t>engaging" Hitler's legitimate</w:t>
      </w:r>
      <w:r w:rsidRPr="00DA5995">
        <w:rPr>
          <w:rStyle w:val="StyleUnderline"/>
        </w:rPr>
        <w:t>,</w:t>
      </w:r>
      <w:r w:rsidRPr="00DA5995">
        <w:rPr>
          <w:sz w:val="16"/>
        </w:rPr>
        <w:t xml:space="preserve"> pan-German </w:t>
      </w:r>
      <w:r w:rsidRPr="00DA5995">
        <w:rPr>
          <w:rStyle w:val="StyleUnderline"/>
          <w:highlight w:val="cyan"/>
        </w:rPr>
        <w:t xml:space="preserve">aspirations could Britain and France discover whether Germany truly sought limited revision, </w:t>
      </w:r>
      <w:r w:rsidRPr="00DA5995">
        <w:rPr>
          <w:sz w:val="16"/>
          <w:highlight w:val="cyan"/>
        </w:rPr>
        <w:t>a</w:t>
      </w:r>
      <w:r w:rsidRPr="00DA5995">
        <w:rPr>
          <w:sz w:val="16"/>
        </w:rPr>
        <w:t xml:space="preserve">s Hitler had repeatedly stated, </w:t>
      </w:r>
      <w:r w:rsidRPr="00DA5995">
        <w:rPr>
          <w:rStyle w:val="StyleUnderline"/>
          <w:highlight w:val="cyan"/>
        </w:rPr>
        <w:t>or</w:t>
      </w:r>
      <w:r w:rsidRPr="00DA5995">
        <w:rPr>
          <w:sz w:val="16"/>
          <w:highlight w:val="cyan"/>
        </w:rPr>
        <w:t xml:space="preserve"> </w:t>
      </w:r>
      <w:r w:rsidRPr="00DA5995">
        <w:rPr>
          <w:rStyle w:val="StyleUnderline"/>
          <w:highlight w:val="cyan"/>
        </w:rPr>
        <w:t xml:space="preserve">Continental hegemony </w:t>
      </w:r>
      <w:r w:rsidRPr="00DA5995">
        <w:rPr>
          <w:rStyle w:val="StyleUnderline"/>
        </w:rPr>
        <w:t>and ultimately world conquest</w:t>
      </w:r>
      <w:r w:rsidRPr="00DA5995">
        <w:rPr>
          <w:sz w:val="16"/>
        </w:rPr>
        <w:t xml:space="preserve">. </w:t>
      </w:r>
      <w:r w:rsidRPr="00DA5995">
        <w:rPr>
          <w:rStyle w:val="Emphasis"/>
        </w:rPr>
        <w:t xml:space="preserve">Second, </w:t>
      </w:r>
      <w:r w:rsidRPr="00DA5995">
        <w:rPr>
          <w:rStyle w:val="Emphasis"/>
          <w:highlight w:val="cyan"/>
        </w:rPr>
        <w:t>it is a useful policy for buying time to rearm and gain allies in case the rising power cannot be satisfied and war becomes necessary.</w:t>
      </w:r>
      <w:r w:rsidRPr="00DA5995">
        <w:rPr>
          <w:sz w:val="16"/>
          <w:highlight w:val="cyan"/>
        </w:rPr>
        <w:t xml:space="preserve"> </w:t>
      </w:r>
      <w:r w:rsidRPr="00DA5995">
        <w:rPr>
          <w:rStyle w:val="Emphasis"/>
        </w:rPr>
        <w:t xml:space="preserve">Third, </w:t>
      </w:r>
      <w:r w:rsidRPr="00DA5995">
        <w:rPr>
          <w:rStyle w:val="Emphasis"/>
          <w:highlight w:val="cyan"/>
        </w:rPr>
        <w:t>it can be used to breakup dangerous combinations or to prevent them from occurring in the first place.</w:t>
      </w:r>
      <w:r w:rsidRPr="00DA5995">
        <w:rPr>
          <w:rStyle w:val="Emphasis"/>
        </w:rPr>
        <w:t xml:space="preserve"> </w:t>
      </w:r>
      <w:r w:rsidRPr="00DA5995">
        <w:rPr>
          <w:sz w:val="16"/>
        </w:rPr>
        <w:t xml:space="preserve">For these purposes, </w:t>
      </w:r>
      <w:r w:rsidRPr="00DA5995">
        <w:rPr>
          <w:rStyle w:val="StyleUnderline"/>
        </w:rPr>
        <w:t>engagement may be seen as an alternative to the formation of a counterbalancing alliance</w:t>
      </w:r>
      <w:r w:rsidRPr="00DA5995">
        <w:rPr>
          <w:sz w:val="16"/>
        </w:rPr>
        <w:t xml:space="preserve"> that risks uniting the dissatisfied powers into a rival coalition. </w:t>
      </w:r>
      <w:r w:rsidRPr="00DA5995">
        <w:rPr>
          <w:rStyle w:val="StyleUnderline"/>
          <w:highlight w:val="cyan"/>
        </w:rPr>
        <w:t>The British governmen</w:t>
      </w:r>
      <w:r w:rsidRPr="00DA5995">
        <w:rPr>
          <w:rStyle w:val="StyleUnderline"/>
        </w:rPr>
        <w:t>t</w:t>
      </w:r>
      <w:r w:rsidRPr="00DA5995">
        <w:rPr>
          <w:sz w:val="16"/>
        </w:rPr>
        <w:t xml:space="preserve">, viewing tight alliances as a primary cause of World War I, </w:t>
      </w:r>
      <w:r w:rsidRPr="00DA5995">
        <w:rPr>
          <w:rStyle w:val="StyleUnderline"/>
          <w:highlight w:val="cyan"/>
        </w:rPr>
        <w:t xml:space="preserve">applied this insight in 1935, when it attempted to keep Italy out of the German orbit by appeasing Mussolini </w:t>
      </w:r>
      <w:r w:rsidRPr="00DA5995">
        <w:rPr>
          <w:sz w:val="16"/>
        </w:rPr>
        <w:t xml:space="preserve">at the expense of Ethiopia and Spain. Indeed, </w:t>
      </w:r>
      <w:r w:rsidRPr="00DA5995">
        <w:rPr>
          <w:rStyle w:val="StyleUnderline"/>
          <w:highlight w:val="cyan"/>
        </w:rPr>
        <w:t>Chamberlain's engagement policy toward Germany sought to accomplish all of the various goals associated with engagement</w:t>
      </w:r>
      <w:r w:rsidRPr="00DA5995">
        <w:rPr>
          <w:sz w:val="16"/>
        </w:rPr>
        <w:t xml:space="preserve">, </w:t>
      </w:r>
      <w:r w:rsidRPr="00DA5995">
        <w:rPr>
          <w:rStyle w:val="StyleUnderline"/>
        </w:rPr>
        <w:t xml:space="preserve">namely </w:t>
      </w:r>
      <w:r w:rsidRPr="00DA5995">
        <w:rPr>
          <w:rStyle w:val="StyleUnderline"/>
          <w:highlight w:val="cyan"/>
        </w:rPr>
        <w:t>to satisfy Germany without recourse to war and without destroying the existing order</w:t>
      </w:r>
      <w:r w:rsidRPr="00DA5995">
        <w:rPr>
          <w:sz w:val="16"/>
        </w:rPr>
        <w:t xml:space="preserve">; to uncover Hitler's true intentions; to buy time for rearmament; and to prevent the formation of a German-Italian alliance. Engagement, when successful, is the most efficient and sensible solution to the rise of a dissatisfied power. It is a very tricky and sometimes dangerous policy to implement, however. For the policy to succeed, the rising power must have only limited revisionist aims and there can be no irreconcilable conflicts of vital interests among the powers." As Martin Wight points out: It is no good a satisfied power (let us say, Philip II's Spain) telling a dissatisfied power (let us say, Elizabethan England) that its legitimate interests can be fully secured within the existing arrangement of power, for there will be no possibility of agreement between what Spain calls “legitimate” and what England calls “vital".” Moreover, </w:t>
      </w:r>
      <w:r w:rsidRPr="00DA5995">
        <w:rPr>
          <w:rStyle w:val="StyleUnderline"/>
          <w:highlight w:val="cyan"/>
        </w:rPr>
        <w:t>engagement is most likely to succeed when the established powers are strong enough to mix concessions with credible threats, to use sticks as well as carrots</w:t>
      </w:r>
      <w:r w:rsidRPr="00DA5995">
        <w:rPr>
          <w:sz w:val="16"/>
        </w:rPr>
        <w:t xml:space="preserve">, in their attempts to satisfy the rising power. Otherwise, concessions will signal weakness that emboldens the aggressor to demand more. For this reason, engagement should not be viewed as an alternative to balancing but rather as a complement to it - one that seeks a peaceful end to the rivalry and the balancing costs that accompany it. In Churchill's words: Appeasement in itself may be </w:t>
      </w:r>
      <w:r w:rsidRPr="00DA5995">
        <w:rPr>
          <w:sz w:val="16"/>
        </w:rPr>
        <w:lastRenderedPageBreak/>
        <w:t xml:space="preserve">good or bad according to the circumstances. Appeasement from weakness and fear is alike futile and fatal. Appeasement from strength is magnanimous and noble, and might be the surest and perhaps the only path to world peace.” Another problem in carrying out an engagement strategy is that the two sides’ expectations often diverge in accordance with their discrepant motivations for negotiation: the status quo power desires changes in the revisionist power's behavior, while the latter desires changes in the status quo order. Consequently, to the status quo power, engagement involves the use of rewards and threats to influence the revisionist state such that it behaves more in accordance with the rules of the established order. The dissatisfied power, in contrast, sees engagement as a tool for peaceful change of the existing order. Finally, it must be remembered that the problem of managing peaceful change is not all on the side of the rising dissatisfied power. For the process to work, the status quo powers must exhibit empathy, fairness, and a genuine concern not to offend the prestige and national honor of the rising power. Above all, this means not judging the rising power's behavior according to principles that they themselves are unwilling to live by. </w:t>
      </w:r>
      <w:r w:rsidRPr="00DA5995">
        <w:rPr>
          <w:rStyle w:val="StyleUnderline"/>
        </w:rPr>
        <w:t xml:space="preserve">The estrangement of Japan and America after 1909, for instance, had less to do with a clash of vital interests than a clash of principles. </w:t>
      </w:r>
      <w:r w:rsidRPr="00DA5995">
        <w:rPr>
          <w:sz w:val="16"/>
        </w:rPr>
        <w:t xml:space="preserve">From Japan's perspective, </w:t>
      </w:r>
      <w:r w:rsidRPr="00DA5995">
        <w:rPr>
          <w:rStyle w:val="StyleUnderline"/>
        </w:rPr>
        <w:t>America's insistence on the Open Door and Equal Opportunity policy in China contradicted its own Monroe Doctrine.</w:t>
      </w:r>
      <w:r w:rsidRPr="00DA5995">
        <w:rPr>
          <w:sz w:val="16"/>
        </w:rPr>
        <w:t xml:space="preserve"> If the US believed that it was entitled to exercise a monopoly right to interfere in the internal affairs of the other republics of Central and South America, why should not Japan be allowed a Monroe Doctrine for the Far East? was not Korea to Japan's security what the Low Countries have been to Britain's defense since the time of Marlborough.” </w:t>
      </w:r>
      <w:r w:rsidRPr="00DA5995">
        <w:rPr>
          <w:rStyle w:val="StyleUnderline"/>
        </w:rPr>
        <w:t>Thus, when the Shanghai incident of 1932 confirmed the basic cleavage between the Western nations and Japan over the issue of special rights and interests in China, the Japanese, exasperated at Anglo-American hypocrisy, pointed out that they merely sought to “advance with a policy of Asia for the Asiatics - an Asiatic Monroe Doctrine</w:t>
      </w:r>
      <w:r w:rsidRPr="00DA5995">
        <w:rPr>
          <w:sz w:val="16"/>
        </w:rPr>
        <w:t xml:space="preserve">." In an address to the Council of Foreign Relations, for instance, Viscount Kikujiro Ishii reminded the audience that </w:t>
      </w:r>
      <w:r w:rsidRPr="00DA5995">
        <w:rPr>
          <w:rStyle w:val="StyleUnderline"/>
        </w:rPr>
        <w:t>Japan's foreign policy was “activated by the same principle incorporated in the Monroe Doctrine.”</w:t>
      </w:r>
    </w:p>
    <w:p w14:paraId="7CFD03AF" w14:textId="77777777" w:rsidR="00A92CE1" w:rsidRPr="00DA5995" w:rsidRDefault="00A92CE1" w:rsidP="00A92CE1">
      <w:pPr>
        <w:pStyle w:val="Heading4"/>
      </w:pPr>
      <w:r w:rsidRPr="00DA5995">
        <w:t>Engagement is peace driven equalization of power balance</w:t>
      </w:r>
    </w:p>
    <w:p w14:paraId="1183482A" w14:textId="77777777" w:rsidR="00A92CE1" w:rsidRPr="00DA5995" w:rsidRDefault="00A92CE1" w:rsidP="00A92CE1">
      <w:pPr>
        <w:rPr>
          <w:b/>
          <w:sz w:val="26"/>
        </w:rPr>
      </w:pPr>
      <w:r w:rsidRPr="00DA5995">
        <w:rPr>
          <w:rStyle w:val="Style13ptBold"/>
        </w:rPr>
        <w:t>Schweller and Wohlforth, 2000</w:t>
      </w:r>
      <w:r w:rsidRPr="00DA5995">
        <w:t xml:space="preserve"> (Randall L. Schweller is associate professor of political science at Ohio State University; William</w:t>
      </w:r>
      <w:r w:rsidRPr="00DA5995">
        <w:rPr>
          <w:b/>
          <w:sz w:val="26"/>
        </w:rPr>
        <w:t xml:space="preserve"> </w:t>
      </w:r>
      <w:r w:rsidRPr="00DA5995">
        <w:t>C. Wohlforth is assistant professor of international relations at Georgetown University.</w:t>
      </w:r>
      <w:r w:rsidRPr="00DA5995">
        <w:rPr>
          <w:b/>
          <w:sz w:val="26"/>
        </w:rPr>
        <w:t xml:space="preserve"> </w:t>
      </w:r>
      <w:r w:rsidRPr="00DA5995">
        <w:t>“Power test: Evaluating realism in response to the end of the cold war” Spring 2000)</w:t>
      </w:r>
    </w:p>
    <w:p w14:paraId="747422D6" w14:textId="77777777" w:rsidR="00A92CE1" w:rsidRPr="00DA5995" w:rsidRDefault="00A92CE1" w:rsidP="00A92CE1">
      <w:pPr>
        <w:rPr>
          <w:sz w:val="16"/>
        </w:rPr>
      </w:pPr>
      <w:r w:rsidRPr="00DA5995">
        <w:rPr>
          <w:sz w:val="16"/>
        </w:rPr>
        <w:t xml:space="preserve">Engagement and Accommodation. The policy of </w:t>
      </w:r>
      <w:r w:rsidRPr="00DA5995">
        <w:rPr>
          <w:rStyle w:val="StyleUnderline"/>
          <w:highlight w:val="cyan"/>
        </w:rPr>
        <w:t>engagement may be defined as the "use of non-coercive methods to ameliorate the non-status quo elements of a rising major power's behavior.</w:t>
      </w:r>
      <w:r w:rsidRPr="00DA5995">
        <w:rPr>
          <w:rStyle w:val="StyleUnderline"/>
        </w:rPr>
        <w:t xml:space="preserve"> The goal is to ensure that this growing power is</w:t>
      </w:r>
      <w:r w:rsidRPr="00DA5995">
        <w:rPr>
          <w:sz w:val="16"/>
        </w:rPr>
        <w:t xml:space="preserve"> used in ways that are consistent with </w:t>
      </w:r>
      <w:r w:rsidRPr="00DA5995">
        <w:rPr>
          <w:rStyle w:val="StyleUnderline"/>
        </w:rPr>
        <w:t>peaceful</w:t>
      </w:r>
      <w:r w:rsidRPr="00DA5995">
        <w:rPr>
          <w:sz w:val="16"/>
        </w:rPr>
        <w:t xml:space="preserve"> change in regional and global order."60 Unlike containment or balancing behavior, the policy of </w:t>
      </w:r>
      <w:r w:rsidRPr="00DA5995">
        <w:rPr>
          <w:rStyle w:val="Emphasis"/>
          <w:highlight w:val="cyan"/>
        </w:rPr>
        <w:t>engagement does not attempt to prevent or hinder the relative growth in power of the targeted state</w:t>
      </w:r>
      <w:r w:rsidRPr="00DA5995">
        <w:rPr>
          <w:rStyle w:val="Emphasis"/>
        </w:rPr>
        <w:t>.</w:t>
      </w:r>
      <w:r w:rsidRPr="00DA5995">
        <w:rPr>
          <w:sz w:val="16"/>
        </w:rPr>
        <w:t xml:space="preserve"> Instead, </w:t>
      </w:r>
      <w:r w:rsidRPr="00DA5995">
        <w:rPr>
          <w:rStyle w:val="Emphasis"/>
          <w:highlight w:val="cyan"/>
        </w:rPr>
        <w:t>the purpose of engagement is to restore through peaceful means, concession, or compromise</w:t>
      </w:r>
      <w:r w:rsidRPr="00DA5995">
        <w:rPr>
          <w:rStyle w:val="Emphasis"/>
        </w:rPr>
        <w:t xml:space="preserve">, (1) the </w:t>
      </w:r>
      <w:r w:rsidRPr="00DA5995">
        <w:rPr>
          <w:rStyle w:val="Emphasis"/>
          <w:highlight w:val="cyan"/>
        </w:rPr>
        <w:t xml:space="preserve">principle of legitimacy with respect to the existing order; and (2) systemic equilibrium that has been badly disrupted </w:t>
      </w:r>
      <w:r w:rsidRPr="00DA5995">
        <w:rPr>
          <w:rStyle w:val="Emphasis"/>
        </w:rPr>
        <w:t>(and may be further undermined) by a dramatic shift in the balance of power</w:t>
      </w:r>
      <w:r w:rsidRPr="00DA5995">
        <w:rPr>
          <w:sz w:val="16"/>
        </w:rPr>
        <w:t>.61</w:t>
      </w:r>
    </w:p>
    <w:p w14:paraId="266952B2" w14:textId="77777777" w:rsidR="00A92CE1" w:rsidRPr="00DA5995" w:rsidRDefault="00A92CE1" w:rsidP="00A92CE1">
      <w:pPr>
        <w:pStyle w:val="Heading4"/>
      </w:pPr>
      <w:r w:rsidRPr="00DA5995">
        <w:t>Engagement is cooperation driven interaction without pressure- distinct from appeasement and containment because it doesn’t involve concessions</w:t>
      </w:r>
    </w:p>
    <w:p w14:paraId="31964052" w14:textId="77777777" w:rsidR="00A92CE1" w:rsidRPr="00DA5995" w:rsidRDefault="00A92CE1" w:rsidP="00A92CE1">
      <w:r w:rsidRPr="00DA5995">
        <w:rPr>
          <w:rStyle w:val="Style13ptBold"/>
        </w:rPr>
        <w:t>Cha 2000,</w:t>
      </w:r>
      <w:r w:rsidRPr="00DA5995">
        <w:t xml:space="preserve"> (Victor D. Cha is Assistant Professor in the Department of Government and School of Foreign Service, Georgetown University, Washington DC, “Engaging North Korea credibly” Survival, vol. 42, no. 2, Summer 2000, pp. 136–55) BFH</w:t>
      </w:r>
    </w:p>
    <w:p w14:paraId="6C2E5278" w14:textId="77777777" w:rsidR="00A92CE1" w:rsidRPr="00DA5995" w:rsidRDefault="00A92CE1" w:rsidP="00A92CE1">
      <w:pPr>
        <w:rPr>
          <w:rStyle w:val="Emphasis"/>
          <w:highlight w:val="cyan"/>
        </w:rPr>
      </w:pPr>
      <w:r w:rsidRPr="00DA5995">
        <w:rPr>
          <w:rStyle w:val="StyleUnderline"/>
          <w:highlight w:val="cyan"/>
        </w:rPr>
        <w:t>Engagement is</w:t>
      </w:r>
      <w:r w:rsidRPr="00DA5995">
        <w:rPr>
          <w:sz w:val="16"/>
          <w:highlight w:val="cyan"/>
        </w:rPr>
        <w:t xml:space="preserve"> </w:t>
      </w:r>
      <w:r w:rsidRPr="00DA5995">
        <w:rPr>
          <w:sz w:val="16"/>
        </w:rPr>
        <w:t xml:space="preserve">a process of </w:t>
      </w:r>
      <w:r w:rsidRPr="00DA5995">
        <w:rPr>
          <w:rStyle w:val="StyleUnderline"/>
          <w:highlight w:val="cyan"/>
        </w:rPr>
        <w:t>strategic interaction designed to elicit cooperation from an opposing state. Its means are generally non-coercive and non-punitiv</w:t>
      </w:r>
      <w:r w:rsidRPr="00DA5995">
        <w:rPr>
          <w:rStyle w:val="StyleUnderline"/>
        </w:rPr>
        <w:t>e, seeking neither to undercut an adversary nor to pressure it into submission.</w:t>
      </w:r>
      <w:r w:rsidRPr="00DA5995">
        <w:rPr>
          <w:sz w:val="16"/>
        </w:rPr>
        <w:t xml:space="preserve"> </w:t>
      </w:r>
      <w:r w:rsidRPr="00DA5995">
        <w:rPr>
          <w:rStyle w:val="StyleUnderline"/>
        </w:rPr>
        <w:t>The strategy</w:t>
      </w:r>
      <w:r w:rsidRPr="00DA5995">
        <w:rPr>
          <w:sz w:val="16"/>
        </w:rPr>
        <w:t xml:space="preserve"> also </w:t>
      </w:r>
      <w:r w:rsidRPr="00DA5995">
        <w:rPr>
          <w:rStyle w:val="Emphasis"/>
        </w:rPr>
        <w:t xml:space="preserve">differs from capitulation as </w:t>
      </w:r>
      <w:r w:rsidRPr="00DA5995">
        <w:rPr>
          <w:rStyle w:val="Emphasis"/>
          <w:highlight w:val="cyan"/>
        </w:rPr>
        <w:t>it does not entail simply deferring to the opponent’s desires, but seeks some form of accommodation</w:t>
      </w:r>
      <w:r w:rsidRPr="00DA5995">
        <w:rPr>
          <w:sz w:val="16"/>
        </w:rPr>
        <w:t xml:space="preserve">. However, </w:t>
      </w:r>
      <w:r w:rsidRPr="00DA5995">
        <w:rPr>
          <w:rStyle w:val="StyleUnderline"/>
          <w:highlight w:val="cyan"/>
        </w:rPr>
        <w:t>engagement is more than everyday diplomacy</w:t>
      </w:r>
      <w:r w:rsidRPr="00DA5995">
        <w:rPr>
          <w:sz w:val="16"/>
          <w:highlight w:val="cyan"/>
        </w:rPr>
        <w:t>.</w:t>
      </w:r>
      <w:r w:rsidRPr="00DA5995">
        <w:rPr>
          <w:sz w:val="16"/>
        </w:rPr>
        <w:t xml:space="preserve"> </w:t>
      </w:r>
      <w:r w:rsidRPr="00DA5995">
        <w:rPr>
          <w:rStyle w:val="Emphasis"/>
          <w:highlight w:val="cyan"/>
        </w:rPr>
        <w:t xml:space="preserve">It is a discrete type of security response </w:t>
      </w:r>
      <w:r w:rsidRPr="00DA5995">
        <w:rPr>
          <w:rStyle w:val="Emphasis"/>
        </w:rPr>
        <w:t xml:space="preserve">to a </w:t>
      </w:r>
      <w:r w:rsidRPr="00DA5995">
        <w:rPr>
          <w:rStyle w:val="Emphasis"/>
        </w:rPr>
        <w:lastRenderedPageBreak/>
        <w:t>threatening power, actively seeking to transform the relationship into a non-adversarial one and to change the threatening state’s behaviour and goals in the process</w:t>
      </w:r>
      <w:r w:rsidRPr="00DA5995">
        <w:rPr>
          <w:sz w:val="16"/>
        </w:rPr>
        <w:t xml:space="preserve">.3 Arguably, containment could be described in a similar way. Moreover, engagement is not credible to the opponent without some semblance of strength on the part of the engager. </w:t>
      </w:r>
      <w:r w:rsidRPr="00DA5995">
        <w:rPr>
          <w:rStyle w:val="Emphasis"/>
          <w:highlight w:val="cyan"/>
        </w:rPr>
        <w:t>The primary difference</w:t>
      </w:r>
      <w:r w:rsidRPr="00DA5995">
        <w:rPr>
          <w:sz w:val="16"/>
        </w:rPr>
        <w:t xml:space="preserve">, however, </w:t>
      </w:r>
      <w:r w:rsidRPr="00DA5995">
        <w:rPr>
          <w:rStyle w:val="Emphasis"/>
          <w:highlight w:val="cyan"/>
        </w:rPr>
        <w:t>is that engagement does not explicitly leverage the threat of conflict or punishment to exact cooperation.</w:t>
      </w:r>
    </w:p>
    <w:p w14:paraId="46A7629B" w14:textId="77777777" w:rsidR="00A92CE1" w:rsidRPr="00DA5995" w:rsidRDefault="00A92CE1" w:rsidP="00A92CE1">
      <w:pPr>
        <w:pStyle w:val="Heading4"/>
      </w:pPr>
      <w:r w:rsidRPr="00DA5995">
        <w:t>Engagement isn’t threats; it’s cooperation - in the context of China</w:t>
      </w:r>
    </w:p>
    <w:p w14:paraId="1E7EB8DE" w14:textId="77777777" w:rsidR="00A92CE1" w:rsidRPr="00DA5995" w:rsidRDefault="00A92CE1" w:rsidP="00A92CE1">
      <w:r w:rsidRPr="00DA5995">
        <w:rPr>
          <w:rStyle w:val="Style13ptBold"/>
        </w:rPr>
        <w:t xml:space="preserve">Rock 2015 </w:t>
      </w:r>
      <w:r w:rsidRPr="00DA5995">
        <w:t>(Stephen R. Rock , Professor of Political Science and Associate Dean of the Faculty  at Vassar College Ph.D., Government, Cornell University, 1985; M.A., Government, Cornell University, 1982; A.B., Political Science, Miami University, 1979 Stephen R. Rock joined the Vassar faculty in 1987, following a year as a research fellow of the Avoiding Nuclear War Project at Harvard University’s Center for Science and International Affairs.  Since shortly after his arrival, he has been an active member of the International Studies Program.  Mr. Rock’s research interests include the origins of great power reconciliation and the efficacy of inter-state influence strategies, including deterrence and appeasement  He is also interested in the interplay between religion and politics in the United States and especially the influence of religion on U.S. foreign policy.  Mr. Rock teaches courses on international politics, U.S. foreign policy, defense policy and arms control, the causes of war and peace, and just war theory.  “Appeasement in International Politics” University Press of Kentucky, Jan 13, 2015) BFH</w:t>
      </w:r>
    </w:p>
    <w:p w14:paraId="5703E411" w14:textId="5ED371E0" w:rsidR="00C01F22" w:rsidRPr="00DA5995" w:rsidRDefault="00A92CE1" w:rsidP="00D64B29">
      <w:pPr>
        <w:rPr>
          <w:sz w:val="16"/>
        </w:rPr>
      </w:pPr>
      <w:r w:rsidRPr="00DA5995">
        <w:rPr>
          <w:rStyle w:val="StyleUnderline"/>
          <w:highlight w:val="cyan"/>
        </w:rPr>
        <w:t>Engagement</w:t>
      </w:r>
      <w:r w:rsidRPr="00DA5995">
        <w:rPr>
          <w:sz w:val="16"/>
        </w:rPr>
        <w:t xml:space="preserve">, as typically conceived, </w:t>
      </w:r>
      <w:r w:rsidRPr="00DA5995">
        <w:rPr>
          <w:rStyle w:val="StyleUnderline"/>
          <w:highlight w:val="cyan"/>
        </w:rPr>
        <w:t xml:space="preserve">is </w:t>
      </w:r>
      <w:r w:rsidRPr="00DA5995">
        <w:rPr>
          <w:rStyle w:val="StyleUnderline"/>
        </w:rPr>
        <w:t>not a global national security strategy</w:t>
      </w:r>
      <w:r w:rsidRPr="00DA5995">
        <w:rPr>
          <w:sz w:val="16"/>
        </w:rPr>
        <w:t xml:space="preserve">, </w:t>
      </w:r>
      <w:r w:rsidRPr="00DA5995">
        <w:rPr>
          <w:rStyle w:val="StyleUnderline"/>
        </w:rPr>
        <w:t xml:space="preserve">but </w:t>
      </w:r>
      <w:r w:rsidRPr="00DA5995">
        <w:rPr>
          <w:rStyle w:val="StyleUnderline"/>
          <w:highlight w:val="cyan"/>
        </w:rPr>
        <w:t xml:space="preserve">an approach to dealing with </w:t>
      </w:r>
      <w:r w:rsidRPr="00DA5995">
        <w:rPr>
          <w:rStyle w:val="StyleUnderline"/>
        </w:rPr>
        <w:t>a specific state (</w:t>
      </w:r>
      <w:r w:rsidRPr="00DA5995">
        <w:rPr>
          <w:sz w:val="16"/>
        </w:rPr>
        <w:t xml:space="preserve">or states) </w:t>
      </w:r>
      <w:r w:rsidRPr="00DA5995">
        <w:rPr>
          <w:rStyle w:val="StyleUnderline"/>
        </w:rPr>
        <w:t>exhibiting</w:t>
      </w:r>
      <w:r w:rsidRPr="00DA5995">
        <w:rPr>
          <w:sz w:val="16"/>
        </w:rPr>
        <w:t xml:space="preserve"> hostile or otherwise </w:t>
      </w:r>
      <w:r w:rsidRPr="00DA5995">
        <w:rPr>
          <w:rStyle w:val="StyleUnderline"/>
          <w:highlight w:val="cyan"/>
        </w:rPr>
        <w:t>undesirable behavior</w:t>
      </w:r>
      <w:r w:rsidRPr="00DA5995">
        <w:rPr>
          <w:sz w:val="16"/>
        </w:rPr>
        <w:t>. In this more common sense of the term, "</w:t>
      </w:r>
      <w:r w:rsidRPr="00DA5995">
        <w:rPr>
          <w:rStyle w:val="Emphasis"/>
        </w:rPr>
        <w:t>engagement" is often contrasted with "containment.</w:t>
      </w:r>
      <w:r w:rsidRPr="00DA5995">
        <w:rPr>
          <w:sz w:val="16"/>
        </w:rPr>
        <w:t xml:space="preserve">" </w:t>
      </w:r>
      <w:r w:rsidRPr="00DA5995">
        <w:rPr>
          <w:rStyle w:val="Emphasis"/>
          <w:highlight w:val="cyan"/>
        </w:rPr>
        <w:t>Rather than confronting one's opponent through economic sanctions or even military threats, engagement involves establishing or enhancing contacts, communication, and exchanges,</w:t>
      </w:r>
      <w:r w:rsidRPr="00DA5995">
        <w:rPr>
          <w:rStyle w:val="Emphasis"/>
        </w:rPr>
        <w:t xml:space="preserve"> especially in the commercial realm</w:t>
      </w:r>
      <w:r w:rsidRPr="00DA5995">
        <w:rPr>
          <w:sz w:val="16"/>
        </w:rPr>
        <w:t xml:space="preserve">.” </w:t>
      </w:r>
      <w:r w:rsidRPr="00DA5995">
        <w:rPr>
          <w:rStyle w:val="Emphasis"/>
          <w:highlight w:val="cyan"/>
        </w:rPr>
        <w:t>This</w:t>
      </w:r>
      <w:r w:rsidRPr="00DA5995">
        <w:rPr>
          <w:rStyle w:val="Emphasis"/>
        </w:rPr>
        <w:t xml:space="preserve"> notion </w:t>
      </w:r>
      <w:r w:rsidRPr="00DA5995">
        <w:rPr>
          <w:sz w:val="16"/>
        </w:rPr>
        <w:t xml:space="preserve">of engagement </w:t>
      </w:r>
      <w:r w:rsidRPr="00DA5995">
        <w:rPr>
          <w:rStyle w:val="Emphasis"/>
        </w:rPr>
        <w:t xml:space="preserve">is articulated </w:t>
      </w:r>
      <w:r w:rsidRPr="00DA5995">
        <w:rPr>
          <w:sz w:val="16"/>
        </w:rPr>
        <w:t xml:space="preserve">in those </w:t>
      </w:r>
      <w:r w:rsidRPr="00DA5995">
        <w:rPr>
          <w:rStyle w:val="Emphasis"/>
        </w:rPr>
        <w:t xml:space="preserve">portions of A National Security Strategy of Engagement and Enlargement in which the document discusses China and certain other countries, and is </w:t>
      </w:r>
      <w:r w:rsidRPr="00DA5995">
        <w:rPr>
          <w:rStyle w:val="Emphasis"/>
          <w:highlight w:val="cyan"/>
        </w:rPr>
        <w:t>the basis of America's current China policy</w:t>
      </w:r>
      <w:r w:rsidRPr="00DA5995">
        <w:rPr>
          <w:rStyle w:val="Emphasis"/>
        </w:rPr>
        <w:t>.</w:t>
      </w:r>
      <w:r w:rsidRPr="00DA5995">
        <w:rPr>
          <w:sz w:val="16"/>
        </w:rPr>
        <w:t xml:space="preserve">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Tiananmen Square.” </w:t>
      </w:r>
      <w:r w:rsidRPr="00DA5995">
        <w:rPr>
          <w:rStyle w:val="StyleUnderline"/>
          <w:highlight w:val="cyan"/>
        </w:rPr>
        <w:t>Various types of engagement</w:t>
      </w:r>
      <w:r w:rsidRPr="00DA5995">
        <w:rPr>
          <w:rStyle w:val="StyleUnderline"/>
        </w:rPr>
        <w:t>-</w:t>
      </w:r>
      <w:r w:rsidRPr="00DA5995">
        <w:rPr>
          <w:sz w:val="16"/>
        </w:rPr>
        <w:t>comprehensive, constructive, conditional, coercive—</w:t>
      </w:r>
      <w:r w:rsidRPr="00DA5995">
        <w:rPr>
          <w:rStyle w:val="StyleUnderline"/>
        </w:rPr>
        <w:t>have been</w:t>
      </w:r>
      <w:r w:rsidRPr="00DA5995">
        <w:rPr>
          <w:sz w:val="16"/>
        </w:rPr>
        <w:t xml:space="preserve"> employed or </w:t>
      </w:r>
      <w:r w:rsidRPr="00DA5995">
        <w:rPr>
          <w:rStyle w:val="StyleUnderline"/>
        </w:rPr>
        <w:t>advocated</w:t>
      </w:r>
      <w:r w:rsidRPr="00DA5995">
        <w:rPr>
          <w:sz w:val="16"/>
        </w:rPr>
        <w:t xml:space="preserve">, but </w:t>
      </w:r>
      <w:r w:rsidRPr="00DA5995">
        <w:rPr>
          <w:rStyle w:val="StyleUnderline"/>
        </w:rPr>
        <w:t xml:space="preserve">they </w:t>
      </w:r>
      <w:r w:rsidRPr="00DA5995">
        <w:rPr>
          <w:rStyle w:val="StyleUnderline"/>
          <w:highlight w:val="cyan"/>
        </w:rPr>
        <w:t>share the same basic objectives: (1) to integrate the adversary into the international system,</w:t>
      </w:r>
      <w:r w:rsidRPr="00DA5995">
        <w:rPr>
          <w:sz w:val="16"/>
          <w:highlight w:val="cyan"/>
        </w:rPr>
        <w:t xml:space="preserve"> </w:t>
      </w:r>
      <w:r w:rsidRPr="00DA5995">
        <w:rPr>
          <w:sz w:val="16"/>
        </w:rPr>
        <w:t>with its institutions, legal rules, and norms; (2</w:t>
      </w:r>
      <w:r w:rsidRPr="00DA5995">
        <w:rPr>
          <w:rStyle w:val="StyleUnderline"/>
        </w:rPr>
        <w:t xml:space="preserve">) </w:t>
      </w:r>
      <w:r w:rsidRPr="00DA5995">
        <w:rPr>
          <w:rStyle w:val="StyleUnderline"/>
          <w:highlight w:val="cyan"/>
        </w:rPr>
        <w:t xml:space="preserve">to maintain open channels for cooperation </w:t>
      </w:r>
      <w:r w:rsidRPr="00DA5995">
        <w:rPr>
          <w:rStyle w:val="StyleUnderline"/>
        </w:rPr>
        <w:t>in areas of mutual interest;</w:t>
      </w:r>
      <w:r w:rsidRPr="00DA5995">
        <w:rPr>
          <w:rStyle w:val="StyleUnderline"/>
          <w:highlight w:val="cyan"/>
        </w:rPr>
        <w:t xml:space="preserve"> and </w:t>
      </w:r>
      <w:r w:rsidRPr="00DA5995">
        <w:rPr>
          <w:rStyle w:val="StyleUnderline"/>
        </w:rPr>
        <w:t xml:space="preserve">(3) </w:t>
      </w:r>
      <w:r w:rsidRPr="00DA5995">
        <w:rPr>
          <w:rStyle w:val="StyleUnderline"/>
          <w:highlight w:val="cyan"/>
        </w:rPr>
        <w:t>to gain leverage in order to influence the adversary'</w:t>
      </w:r>
      <w:r w:rsidRPr="00DA5995">
        <w:rPr>
          <w:rStyle w:val="StyleUnderline"/>
        </w:rPr>
        <w:t xml:space="preserve">s domestic and/or international </w:t>
      </w:r>
      <w:r w:rsidRPr="00DA5995">
        <w:rPr>
          <w:rStyle w:val="StyleUnderline"/>
          <w:highlight w:val="cyan"/>
        </w:rPr>
        <w:t>behavior</w:t>
      </w:r>
      <w:r w:rsidRPr="00DA5995">
        <w:rPr>
          <w:sz w:val="16"/>
        </w:rPr>
        <w:t xml:space="preserve">.” Often, as </w:t>
      </w:r>
      <w:r w:rsidRPr="00DA5995">
        <w:rPr>
          <w:rStyle w:val="StyleUnderline"/>
          <w:highlight w:val="cyan"/>
        </w:rPr>
        <w:t>with China</w:t>
      </w:r>
      <w:r w:rsidRPr="00DA5995">
        <w:rPr>
          <w:sz w:val="16"/>
        </w:rPr>
        <w:t xml:space="preserve">, for example, the hope is that engagement will lead to liberalization of the target state's economy and, in turn, to liberalization and democratization of its political system. </w:t>
      </w:r>
    </w:p>
    <w:p w14:paraId="3FEF8881" w14:textId="77777777" w:rsidR="0051226A" w:rsidRPr="00DA5995" w:rsidRDefault="0051226A" w:rsidP="0051226A">
      <w:pPr>
        <w:pStyle w:val="Heading3"/>
      </w:pPr>
      <w:r w:rsidRPr="00DA5995">
        <w:lastRenderedPageBreak/>
        <w:t>Sanctions = Pressure</w:t>
      </w:r>
    </w:p>
    <w:p w14:paraId="635493B4" w14:textId="77777777" w:rsidR="0051226A" w:rsidRPr="00DA5995" w:rsidRDefault="0051226A" w:rsidP="0051226A">
      <w:pPr>
        <w:pStyle w:val="Heading4"/>
      </w:pPr>
      <w:r w:rsidRPr="00DA5995">
        <w:t>Economic sanctions are coercive economic measures used to force change in another governments’ policies</w:t>
      </w:r>
    </w:p>
    <w:p w14:paraId="3EB34E3C" w14:textId="77777777" w:rsidR="0051226A" w:rsidRPr="00DA5995" w:rsidRDefault="0051226A" w:rsidP="0051226A">
      <w:r w:rsidRPr="00DA5995">
        <w:rPr>
          <w:rStyle w:val="Style13ptBold"/>
        </w:rPr>
        <w:t>Rennack, 2015</w:t>
      </w:r>
      <w:r w:rsidRPr="00DA5995">
        <w:t xml:space="preserve"> (Dianne E. Rennack, Specialist in Foreign Policy Legislation for the Congressional Research Service "ECONOMIC SANCTIONS IN FURTHERANCE OF NONPROLIFERATION GOALS", published in the Routledge Handbook of Nuclear Proliferation and Policy, edited by Joseph F. Pilat and Nathan E. Busch, Routledge Handbooks Online, May 18, 2015, Accessed 6/25/16, JL @ RKS)</w:t>
      </w:r>
    </w:p>
    <w:p w14:paraId="5F70E19D" w14:textId="48641CE4" w:rsidR="00E23407" w:rsidRPr="00DA5995" w:rsidRDefault="0051226A" w:rsidP="00D64B29">
      <w:pPr>
        <w:rPr>
          <w:sz w:val="16"/>
        </w:rPr>
      </w:pPr>
      <w:r w:rsidRPr="00DA5995">
        <w:rPr>
          <w:sz w:val="16"/>
        </w:rPr>
        <w:t>Generally, “</w:t>
      </w:r>
      <w:r w:rsidRPr="00DA5995">
        <w:rPr>
          <w:rStyle w:val="StyleUnderline"/>
          <w:highlight w:val="cyan"/>
        </w:rPr>
        <w:t>economic sanctions” might be defined as “coercive economic measures taken against one or more countries to force a change in policies</w:t>
      </w:r>
      <w:r w:rsidRPr="00DA5995">
        <w:rPr>
          <w:rStyle w:val="StyleUnderline"/>
        </w:rPr>
        <w:t>,</w:t>
      </w:r>
      <w:r w:rsidRPr="00DA5995">
        <w:rPr>
          <w:sz w:val="16"/>
        </w:rPr>
        <w:t xml:space="preserve"> or at least to demonstrate a country’s opinion about the other’s policies.”6 </w:t>
      </w:r>
      <w:r w:rsidRPr="00DA5995">
        <w:rPr>
          <w:rStyle w:val="StyleUnderline"/>
        </w:rPr>
        <w:t>Among Washington policy makers, the most-often quoted study on the effectiveness of sanctions defines the term as: “</w:t>
      </w:r>
      <w:r w:rsidRPr="00DA5995">
        <w:rPr>
          <w:rStyle w:val="StyleUnderline"/>
          <w:highlight w:val="cyan"/>
        </w:rPr>
        <w:t>the deliberate, government inspired withdrawal, or threat of withdrawal, of customary trade or financial relations</w:t>
      </w:r>
      <w:r w:rsidRPr="00DA5995">
        <w:rPr>
          <w:rStyle w:val="StyleUnderline"/>
        </w:rPr>
        <w:t>.”7 Economic sanctions typically include measures such as trade embargoes; restrictions on particular exports or imports; denial of foreign assistance,8 loans, and investments; or control of foreign assets and</w:t>
      </w:r>
      <w:r w:rsidRPr="00DA5995">
        <w:rPr>
          <w:sz w:val="16"/>
        </w:rPr>
        <w:t xml:space="preserve"> economic transactions that involve US citizens or businesses. </w:t>
      </w:r>
      <w:r w:rsidRPr="00DA5995">
        <w:rPr>
          <w:rStyle w:val="StyleUnderline"/>
          <w:highlight w:val="cyan"/>
        </w:rPr>
        <w:t>These definitions would exclude diplomatic demarches, reductions in embassy staff or closing of embassies, denying visas, mobilizing armed forces or going to war</w:t>
      </w:r>
      <w:r w:rsidRPr="00DA5995">
        <w:rPr>
          <w:sz w:val="16"/>
          <w:highlight w:val="cyan"/>
        </w:rPr>
        <w:t xml:space="preserve"> </w:t>
      </w:r>
      <w:r w:rsidRPr="00DA5995">
        <w:rPr>
          <w:sz w:val="16"/>
        </w:rPr>
        <w:t xml:space="preserve">– tools clearly intended to change another’s behavior. </w:t>
      </w:r>
      <w:r w:rsidRPr="00DA5995">
        <w:rPr>
          <w:rStyle w:val="StyleUnderline"/>
          <w:highlight w:val="cyan"/>
        </w:rPr>
        <w:t>Also excluded here are the carrots, for example granting preferential trade status,</w:t>
      </w:r>
      <w:r w:rsidRPr="00DA5995">
        <w:rPr>
          <w:sz w:val="16"/>
        </w:rPr>
        <w:t xml:space="preserve"> supporting projects in the international banks, or offering military aid </w:t>
      </w:r>
      <w:r w:rsidRPr="00DA5995">
        <w:rPr>
          <w:rStyle w:val="StyleUnderline"/>
        </w:rPr>
        <w:t>to incentivize some behavior</w:t>
      </w:r>
      <w:r w:rsidRPr="00DA5995">
        <w:rPr>
          <w:sz w:val="16"/>
        </w:rPr>
        <w:t>. These, and other punishments and incentives, have their place in a greater foreign policy toolkit.</w:t>
      </w:r>
    </w:p>
    <w:p w14:paraId="53FA27B7" w14:textId="77777777" w:rsidR="004B1D2F" w:rsidRPr="00DA5995" w:rsidRDefault="004B1D2F" w:rsidP="00D64B29"/>
    <w:p w14:paraId="19A90B56" w14:textId="77777777" w:rsidR="00533A3C" w:rsidRPr="00DA5995" w:rsidRDefault="00533A3C" w:rsidP="00093600">
      <w:pPr>
        <w:pStyle w:val="Heading1"/>
      </w:pPr>
      <w:r w:rsidRPr="00DA5995">
        <w:lastRenderedPageBreak/>
        <w:t>Diplomatic Engagement</w:t>
      </w:r>
    </w:p>
    <w:p w14:paraId="25C4B5F9" w14:textId="77777777" w:rsidR="003C5B7A" w:rsidRPr="00DA5995" w:rsidRDefault="003C5B7A" w:rsidP="003C5B7A">
      <w:pPr>
        <w:pStyle w:val="Heading2"/>
      </w:pPr>
      <w:r w:rsidRPr="00DA5995">
        <w:lastRenderedPageBreak/>
        <w:t>General Definitions</w:t>
      </w:r>
    </w:p>
    <w:p w14:paraId="2AF31A99" w14:textId="37664ECA" w:rsidR="001E3084" w:rsidRPr="00DA5995" w:rsidRDefault="001E3084" w:rsidP="001E3084">
      <w:pPr>
        <w:pStyle w:val="Heading4"/>
      </w:pPr>
      <w:r w:rsidRPr="00DA5995">
        <w:t>Policies must mandate a change in behavior- not just a discussion (frame it as a policy change)</w:t>
      </w:r>
    </w:p>
    <w:p w14:paraId="4B502F3B" w14:textId="2067A894" w:rsidR="001E3084" w:rsidRPr="00DA5995" w:rsidRDefault="001E3084" w:rsidP="001E3084">
      <w:r w:rsidRPr="00DA5995">
        <w:rPr>
          <w:rStyle w:val="Style13ptBold"/>
        </w:rPr>
        <w:t xml:space="preserve">Takeyh </w:t>
      </w:r>
      <w:r w:rsidR="00A37F9D" w:rsidRPr="00DA5995">
        <w:rPr>
          <w:rStyle w:val="Style13ptBold"/>
        </w:rPr>
        <w:t>200</w:t>
      </w:r>
      <w:r w:rsidRPr="00DA5995">
        <w:rPr>
          <w:rStyle w:val="Style13ptBold"/>
        </w:rPr>
        <w:t>9</w:t>
      </w:r>
      <w:r w:rsidRPr="00DA5995">
        <w:t xml:space="preserve">(Ray Takeyh, Senior Fellow for Middle Eastern Studies, 10-7-2009, "The Essence of Diplomatic Engagement," Council on Foreign Relations, </w:t>
      </w:r>
      <w:hyperlink r:id="rId41" w:history="1">
        <w:r w:rsidRPr="00DA5995">
          <w:rPr>
            <w:rStyle w:val="Hyperlink"/>
          </w:rPr>
          <w:t>http://www.cfr.org/diplomacy-and-statecraft/essence-diplomatic-engagement/p20362)</w:t>
        </w:r>
      </w:hyperlink>
      <w:r w:rsidRPr="00DA5995">
        <w:t xml:space="preserve"> BFH</w:t>
      </w:r>
    </w:p>
    <w:p w14:paraId="752F1986" w14:textId="1F141F23" w:rsidR="001E3084" w:rsidRPr="00DA5995" w:rsidRDefault="001E3084" w:rsidP="001E3084">
      <w:r w:rsidRPr="00DA5995">
        <w:t xml:space="preserve">Such views miscast </w:t>
      </w:r>
      <w:r w:rsidRPr="00DA5995">
        <w:rPr>
          <w:rStyle w:val="StyleUnderline"/>
        </w:rPr>
        <w:t xml:space="preserve">the essence of </w:t>
      </w:r>
      <w:r w:rsidRPr="00DA5995">
        <w:rPr>
          <w:rStyle w:val="StyleUnderline"/>
          <w:highlight w:val="cyan"/>
        </w:rPr>
        <w:t>diplomatic engagement</w:t>
      </w:r>
      <w:r w:rsidRPr="00DA5995">
        <w:rPr>
          <w:rStyle w:val="StyleUnderline"/>
        </w:rPr>
        <w:t>.</w:t>
      </w:r>
      <w:r w:rsidRPr="00DA5995">
        <w:t xml:space="preserve"> Diplomacy is likely to be a painstaking process and it may not work with every targeted nation. However, the purpose of such a policy </w:t>
      </w:r>
      <w:r w:rsidRPr="00DA5995">
        <w:rPr>
          <w:rStyle w:val="StyleUnderline"/>
          <w:highlight w:val="cyan"/>
        </w:rPr>
        <w:t xml:space="preserve">is </w:t>
      </w:r>
      <w:r w:rsidRPr="00DA5995">
        <w:rPr>
          <w:rStyle w:val="StyleUnderline"/>
        </w:rPr>
        <w:t>not to transform adversaries into allies</w:t>
      </w:r>
      <w:r w:rsidRPr="00DA5995">
        <w:t xml:space="preserve">, </w:t>
      </w:r>
      <w:r w:rsidRPr="00DA5995">
        <w:rPr>
          <w:rStyle w:val="StyleUnderline"/>
        </w:rPr>
        <w:t xml:space="preserve">but </w:t>
      </w:r>
      <w:r w:rsidRPr="00DA5995">
        <w:rPr>
          <w:rStyle w:val="StyleUnderline"/>
          <w:highlight w:val="cyan"/>
        </w:rPr>
        <w:t>to seek adjustments in their behavior and ambitions</w:t>
      </w:r>
      <w:r w:rsidRPr="00DA5995">
        <w:t xml:space="preserve">. North Korea, Cuba, Syria, and Iran would be </w:t>
      </w:r>
      <w:r w:rsidRPr="00DA5995">
        <w:rPr>
          <w:rStyle w:val="StyleUnderline"/>
        </w:rPr>
        <w:t xml:space="preserve">offered a path toward realizing their essential national interests should they conform to global conventions </w:t>
      </w:r>
      <w:r w:rsidRPr="00DA5995">
        <w:t>on issues such as terrorism and proliferation.</w:t>
      </w:r>
    </w:p>
    <w:p w14:paraId="1AC92A22" w14:textId="77777777" w:rsidR="00C67859" w:rsidRPr="00DA5995" w:rsidRDefault="00C67859" w:rsidP="001E3084"/>
    <w:p w14:paraId="0685CC48" w14:textId="77777777" w:rsidR="003C5B7A" w:rsidRPr="00DA5995" w:rsidRDefault="003C5B7A" w:rsidP="003C5B7A">
      <w:pPr>
        <w:pStyle w:val="Heading2"/>
      </w:pPr>
      <w:r w:rsidRPr="00DA5995">
        <w:lastRenderedPageBreak/>
        <w:t>Topical Acts</w:t>
      </w:r>
    </w:p>
    <w:p w14:paraId="430D250B" w14:textId="77777777" w:rsidR="00CF3FCA" w:rsidRPr="00DA5995" w:rsidRDefault="00CF3FCA" w:rsidP="00CF3FCA">
      <w:pPr>
        <w:pStyle w:val="Heading3"/>
      </w:pPr>
      <w:r w:rsidRPr="00DA5995">
        <w:lastRenderedPageBreak/>
        <w:t>Health</w:t>
      </w:r>
    </w:p>
    <w:p w14:paraId="6A52FE65" w14:textId="77777777" w:rsidR="00CF3FCA" w:rsidRPr="00DA5995" w:rsidRDefault="00CF3FCA" w:rsidP="00CF3FCA">
      <w:pPr>
        <w:pStyle w:val="Heading4"/>
      </w:pPr>
      <w:r w:rsidRPr="00DA5995">
        <w:t>Global Health efforts are diplomatic engagement</w:t>
      </w:r>
    </w:p>
    <w:p w14:paraId="0CF65C02" w14:textId="77777777" w:rsidR="00CF3FCA" w:rsidRPr="00DA5995" w:rsidRDefault="00CF3FCA" w:rsidP="00CF3FCA">
      <w:r w:rsidRPr="00DA5995">
        <w:rPr>
          <w:rStyle w:val="Style13ptBold"/>
        </w:rPr>
        <w:t xml:space="preserve">KFF 2012 </w:t>
      </w:r>
      <w:r w:rsidRPr="00DA5995">
        <w:t xml:space="preserve">(Kaiser Family Foundation, is a U.S.-based non-profit organization, headquartered in Menlo Park, California. “RAISING THE PROFILE OF DIPLOMACY IN THE U.S. GLOBAL HEALTH RESPONSE: A BACKGROUNDER ON GLOBAL HEALTH DIPLOMACY” September 2012 </w:t>
      </w:r>
      <w:hyperlink r:id="rId42" w:history="1">
        <w:r w:rsidRPr="00DA5995">
          <w:rPr>
            <w:rStyle w:val="Hyperlink"/>
          </w:rPr>
          <w:t>https://kaiserfamilyfoundation.files.wordpress.com/2013/01/8360.pdf)</w:t>
        </w:r>
      </w:hyperlink>
      <w:r w:rsidRPr="00DA5995">
        <w:t xml:space="preserve"> BFH</w:t>
      </w:r>
    </w:p>
    <w:p w14:paraId="6234811B" w14:textId="77777777" w:rsidR="00CF3FCA" w:rsidRPr="00DA5995" w:rsidRDefault="00CF3FCA" w:rsidP="00CF3FCA">
      <w:pPr>
        <w:rPr>
          <w:sz w:val="16"/>
        </w:rPr>
      </w:pPr>
      <w:r w:rsidRPr="00DA5995">
        <w:rPr>
          <w:rStyle w:val="Emphasis"/>
          <w:highlight w:val="cyan"/>
        </w:rPr>
        <w:t>The importance of global health as an emphasis for diplomatic engagement has continued to grow</w:t>
      </w:r>
      <w:r w:rsidRPr="00DA5995">
        <w:rPr>
          <w:sz w:val="16"/>
        </w:rPr>
        <w:t xml:space="preserve">. Over the past decade, </w:t>
      </w:r>
      <w:r w:rsidRPr="00DA5995">
        <w:rPr>
          <w:rStyle w:val="StyleUnderline"/>
          <w:highlight w:val="cyan"/>
        </w:rPr>
        <w:t>proponents of global health have focused on how diplomacy and foreign policy can be used to support global health goals</w:t>
      </w:r>
      <w:r w:rsidRPr="00DA5995">
        <w:rPr>
          <w:rStyle w:val="StyleUnderline"/>
        </w:rPr>
        <w:t xml:space="preserve">. </w:t>
      </w:r>
      <w:r w:rsidRPr="00DA5995">
        <w:rPr>
          <w:sz w:val="16"/>
        </w:rPr>
        <w:t xml:space="preserve">For example, </w:t>
      </w:r>
      <w:r w:rsidRPr="00DA5995">
        <w:rPr>
          <w:rStyle w:val="StyleUnderline"/>
        </w:rPr>
        <w:t>the current WHO Executive Director opened a unit dedicated to global health diplomacy</w:t>
      </w:r>
      <w:r w:rsidRPr="00DA5995">
        <w:rPr>
          <w:sz w:val="16"/>
        </w:rPr>
        <w:t xml:space="preserve">,28 and heralded the burgeoning interest in diplomacy for health as a “new era” for global health.29 The WHO served as the forum in which countries debated and came to agreement on the Framework Convention on Tobacco Control, a global health treaty adopted by the WHA in 2003, and the negotiations leading up to the revision of the International Health Regulations, which were approved by the WHA in 2005. </w:t>
      </w:r>
    </w:p>
    <w:p w14:paraId="1349D47C" w14:textId="77777777" w:rsidR="00CF3FCA" w:rsidRPr="00DA5995" w:rsidRDefault="00CF3FCA" w:rsidP="00CF3FCA">
      <w:pPr>
        <w:pStyle w:val="Heading4"/>
      </w:pPr>
      <w:r w:rsidRPr="00DA5995">
        <w:t>Global Health efforts are diplomatic engagement</w:t>
      </w:r>
    </w:p>
    <w:p w14:paraId="12694D33" w14:textId="77777777" w:rsidR="00CF3FCA" w:rsidRPr="00DA5995" w:rsidRDefault="00CF3FCA" w:rsidP="00CF3FCA">
      <w:r w:rsidRPr="00DA5995">
        <w:rPr>
          <w:rStyle w:val="Style13ptBold"/>
        </w:rPr>
        <w:t xml:space="preserve">KFF 2012 </w:t>
      </w:r>
      <w:r w:rsidRPr="00DA5995">
        <w:t xml:space="preserve">(Kaiser Family Foundation, is a U.S.-based non-profit organization, headquartered in Menlo Park, California. “RAISING THE PROFILE OF DIPLOMACY IN THE U.S. GLOBAL HEALTH RESPONSE: A BACKGROUNDER ON GLOBAL HEALTH DIPLOMACY” September 2012 </w:t>
      </w:r>
      <w:hyperlink r:id="rId43" w:history="1">
        <w:r w:rsidRPr="00DA5995">
          <w:rPr>
            <w:rStyle w:val="Hyperlink"/>
          </w:rPr>
          <w:t>https://kaiserfamilyfoundation.files.wordpress.com/2013/01/8360.pdf)</w:t>
        </w:r>
      </w:hyperlink>
      <w:r w:rsidRPr="00DA5995">
        <w:t xml:space="preserve"> BFH</w:t>
      </w:r>
    </w:p>
    <w:p w14:paraId="6CC3612F" w14:textId="77777777" w:rsidR="00CF3FCA" w:rsidRPr="00DA5995" w:rsidRDefault="00CF3FCA" w:rsidP="00CF3FCA">
      <w:pPr>
        <w:rPr>
          <w:sz w:val="16"/>
        </w:rPr>
      </w:pPr>
      <w:r w:rsidRPr="00DA5995">
        <w:rPr>
          <w:rStyle w:val="StyleUnderline"/>
        </w:rPr>
        <w:t>The U.S. government recently announced its intention to create a new “Office of Global Health Diplomacy” at the</w:t>
      </w:r>
      <w:r w:rsidRPr="00DA5995">
        <w:rPr>
          <w:sz w:val="16"/>
        </w:rPr>
        <w:t xml:space="preserve"> State Department (</w:t>
      </w:r>
      <w:r w:rsidRPr="00DA5995">
        <w:rPr>
          <w:rStyle w:val="StyleUnderline"/>
        </w:rPr>
        <w:t>S/GHD</w:t>
      </w:r>
      <w:r w:rsidRPr="00DA5995">
        <w:rPr>
          <w:sz w:val="16"/>
        </w:rPr>
        <w:t xml:space="preserve">), </w:t>
      </w:r>
      <w:r w:rsidRPr="00DA5995">
        <w:rPr>
          <w:rStyle w:val="StyleUnderline"/>
        </w:rPr>
        <w:t>elevating</w:t>
      </w:r>
      <w:r w:rsidRPr="00DA5995">
        <w:rPr>
          <w:sz w:val="16"/>
        </w:rPr>
        <w:t xml:space="preserve">, at least structurally, </w:t>
      </w:r>
      <w:r w:rsidRPr="00DA5995">
        <w:rPr>
          <w:rStyle w:val="StyleUnderline"/>
        </w:rPr>
        <w:t xml:space="preserve">the role of diplomacy in U.S. global health efforts. </w:t>
      </w:r>
      <w:r w:rsidRPr="00DA5995">
        <w:rPr>
          <w:sz w:val="16"/>
        </w:rPr>
        <w:t xml:space="preserve">As stated in the announcement, </w:t>
      </w:r>
      <w:r w:rsidRPr="00DA5995">
        <w:rPr>
          <w:rStyle w:val="StyleUnderline"/>
        </w:rPr>
        <w:t xml:space="preserve">the creation of the office is a recognition of “the critical role of </w:t>
      </w:r>
      <w:r w:rsidRPr="00DA5995">
        <w:rPr>
          <w:rStyle w:val="StyleUnderline"/>
          <w:highlight w:val="cyan"/>
        </w:rPr>
        <w:t>health diplomacy to increase political will and resource commitments around global health among partner countries and increase external coordination among donors and stakeholders</w:t>
      </w:r>
      <w:r w:rsidRPr="00DA5995">
        <w:rPr>
          <w:sz w:val="16"/>
        </w:rPr>
        <w:t xml:space="preserve">.”1 It also appears to be part of the “next phase” of the Global Health Initiative (GHI)* , the Administration’s effort to create a global health strategy for the U.S. government, with the S/GHD office “champion[ing] the priorities and policies of the GHI in the diplomatic arena.”1 While the S/GHD will be a new office, </w:t>
      </w:r>
      <w:r w:rsidRPr="00DA5995">
        <w:rPr>
          <w:rStyle w:val="Emphasis"/>
          <w:highlight w:val="cyan"/>
        </w:rPr>
        <w:t xml:space="preserve">it joins a much longer history of diplomatic engagement on international health issues by the U.S. and others. </w:t>
      </w:r>
      <w:r w:rsidRPr="00DA5995">
        <w:rPr>
          <w:sz w:val="16"/>
        </w:rPr>
        <w:t xml:space="preserve">To help understand this broader context and history, this article provides an overview of global health diplomacy as a concept, including how it has been defined and used, as well as the history of </w:t>
      </w:r>
      <w:r w:rsidRPr="00DA5995">
        <w:rPr>
          <w:rStyle w:val="Emphasis"/>
          <w:highlight w:val="cyan"/>
        </w:rPr>
        <w:t>diplomatic engagement on health</w:t>
      </w:r>
      <w:r w:rsidRPr="00DA5995">
        <w:rPr>
          <w:rStyle w:val="Emphasis"/>
        </w:rPr>
        <w:t xml:space="preserve">, both globally and </w:t>
      </w:r>
      <w:r w:rsidRPr="00DA5995">
        <w:rPr>
          <w:rStyle w:val="Emphasis"/>
          <w:highlight w:val="cyan"/>
        </w:rPr>
        <w:t>by the U.S., more specifically</w:t>
      </w:r>
      <w:r w:rsidRPr="00DA5995">
        <w:rPr>
          <w:sz w:val="16"/>
          <w:highlight w:val="cyan"/>
        </w:rPr>
        <w:t xml:space="preserve">. </w:t>
      </w:r>
      <w:r w:rsidRPr="00DA5995">
        <w:rPr>
          <w:sz w:val="16"/>
        </w:rPr>
        <w:t xml:space="preserve">Even as there remain a number of questions about the new S/GHD office, including exactly how it will operationalize the principles of the GHI in diplomacy, </w:t>
      </w:r>
      <w:r w:rsidRPr="00DA5995">
        <w:rPr>
          <w:rStyle w:val="Emphasis"/>
          <w:highlight w:val="cyan"/>
        </w:rPr>
        <w:t>now is an opportune time to examine and assess the state of understanding in the emerging field of global health diplomacy</w:t>
      </w:r>
      <w:r w:rsidRPr="00DA5995">
        <w:rPr>
          <w:rStyle w:val="Emphasis"/>
        </w:rPr>
        <w:t>.</w:t>
      </w:r>
      <w:r w:rsidRPr="00DA5995">
        <w:rPr>
          <w:sz w:val="16"/>
        </w:rPr>
        <w:t xml:space="preserve"> </w:t>
      </w:r>
    </w:p>
    <w:p w14:paraId="1E74491A" w14:textId="77777777" w:rsidR="00CF3FCA" w:rsidRPr="00DA5995" w:rsidRDefault="00CF3FCA" w:rsidP="00CF3FCA">
      <w:pPr>
        <w:pStyle w:val="Heading4"/>
      </w:pPr>
      <w:r w:rsidRPr="00DA5995">
        <w:t>Global Health efforts are diplomatic engagement</w:t>
      </w:r>
    </w:p>
    <w:p w14:paraId="6E253C31" w14:textId="77777777" w:rsidR="00CF3FCA" w:rsidRPr="00DA5995" w:rsidRDefault="00CF3FCA" w:rsidP="00CF3FCA">
      <w:r w:rsidRPr="00DA5995">
        <w:rPr>
          <w:rStyle w:val="Style13ptBold"/>
        </w:rPr>
        <w:t xml:space="preserve">KFF 2012 </w:t>
      </w:r>
      <w:r w:rsidRPr="00DA5995">
        <w:t xml:space="preserve">(Kaiser Family Foundation, is a U.S.-based non-profit organization, headquartered in Menlo Park, California. “RAISING THE PROFILE OF DIPLOMACY IN THE U.S. GLOBAL HEALTH RESPONSE: A BACKGROUNDER ON GLOBAL HEALTH DIPLOMACY” September 2012 </w:t>
      </w:r>
      <w:hyperlink r:id="rId44" w:history="1">
        <w:r w:rsidRPr="00DA5995">
          <w:rPr>
            <w:rStyle w:val="Hyperlink"/>
          </w:rPr>
          <w:t>https://kaiserfamilyfoundation.files.wordpress.com/2013/01/8360.pdf)</w:t>
        </w:r>
      </w:hyperlink>
      <w:r w:rsidRPr="00DA5995">
        <w:t xml:space="preserve"> BFH</w:t>
      </w:r>
    </w:p>
    <w:p w14:paraId="25830429" w14:textId="77777777" w:rsidR="00CF3FCA" w:rsidRPr="00DA5995" w:rsidRDefault="00CF3FCA" w:rsidP="00CF3FCA">
      <w:pPr>
        <w:rPr>
          <w:rStyle w:val="Emphasis"/>
        </w:rPr>
      </w:pPr>
      <w:r w:rsidRPr="00DA5995">
        <w:rPr>
          <w:sz w:val="16"/>
        </w:rPr>
        <w:t xml:space="preserve">U.S. support for international health programs grew dramatically after 2000, through newly created international assistance programs such as the multilateral Global Fund to Fight AIDS, Tuberculosis, and Malaria, which the U.S. helped to establish in 2002, the U.S. President’s Emergency Plan for AIDS Relief (PEPFAR), created in 2003, along with a new Office of the Global AIDS Coordinator located within the State Department to oversee U.S. global AIDS efforts, and the U.S. President’s Malaria Initiative, launched in 2005. Such efforts channeled significantly increased financial assistance </w:t>
      </w:r>
      <w:r w:rsidRPr="00DA5995">
        <w:rPr>
          <w:sz w:val="16"/>
        </w:rPr>
        <w:lastRenderedPageBreak/>
        <w:t xml:space="preserve">into global health, described by policymakers as important not only because they addressed pressing humanitarian needs abroad, but also because they served U.S. national interests and foreign policy objectives in a variety of ways (see Box 2, next page).44 </w:t>
      </w:r>
      <w:r w:rsidRPr="00DA5995">
        <w:rPr>
          <w:rStyle w:val="Emphasis"/>
          <w:highlight w:val="cyan"/>
        </w:rPr>
        <w:t>Diplomatic engagement is an important component of putting programs into practice, because they involve negotiation with recipient country governments, other donors, and additional partners</w:t>
      </w:r>
      <w:r w:rsidRPr="00DA5995">
        <w:rPr>
          <w:rStyle w:val="Emphasis"/>
        </w:rPr>
        <w:t xml:space="preserve">. PEPFAR, in fact, engages in a formal process of negotiating annual Country Operational Plans45 and five-year Partnership Frameworks with country recipients of assistance.46 </w:t>
      </w:r>
    </w:p>
    <w:p w14:paraId="2E436326" w14:textId="77777777" w:rsidR="00CF3FCA" w:rsidRPr="00DA5995" w:rsidRDefault="00CF3FCA" w:rsidP="00CF3FCA">
      <w:pPr>
        <w:pStyle w:val="Heading3"/>
        <w:rPr>
          <w:rStyle w:val="verdana"/>
          <w:rFonts w:eastAsia="Times New Roman" w:cs="Times New Roman"/>
        </w:rPr>
      </w:pPr>
      <w:r w:rsidRPr="00DA5995">
        <w:rPr>
          <w:rStyle w:val="verdana"/>
          <w:rFonts w:eastAsia="Times New Roman" w:cs="Times New Roman"/>
        </w:rPr>
        <w:lastRenderedPageBreak/>
        <w:t>Nuclear Cooperation/Military Stuff</w:t>
      </w:r>
    </w:p>
    <w:p w14:paraId="4CDCEA99" w14:textId="77777777" w:rsidR="00116527" w:rsidRPr="00DA5995" w:rsidRDefault="00116527" w:rsidP="00116527">
      <w:pPr>
        <w:pStyle w:val="Heading4"/>
      </w:pPr>
      <w:r w:rsidRPr="00DA5995">
        <w:t>Diplomatic engagement includes the military</w:t>
      </w:r>
    </w:p>
    <w:p w14:paraId="4D1B9A15" w14:textId="439A03D0" w:rsidR="00116527" w:rsidRPr="00DA5995" w:rsidRDefault="00116527" w:rsidP="00116527">
      <w:r w:rsidRPr="00DA5995">
        <w:rPr>
          <w:rStyle w:val="Style13ptBold"/>
        </w:rPr>
        <w:t xml:space="preserve">Reveron 2007 </w:t>
      </w:r>
      <w:r w:rsidRPr="00DA5995">
        <w:t xml:space="preserve">(Derek S. Reveron, Shaping and Military Diplomacy, Prepared for delivery at the 2007 Annual Meeting of the American Political Science Association at the U.S. Naval War College, August 30 - September 2, 2007, </w:t>
      </w:r>
      <w:hyperlink r:id="rId45" w:history="1">
        <w:r w:rsidRPr="00DA5995">
          <w:rPr>
            <w:rStyle w:val="Hyperlink"/>
          </w:rPr>
          <w:t>http://www.faoa.org/resources/documents/apsa07_proceeding_210193.pdf)</w:t>
        </w:r>
      </w:hyperlink>
      <w:r w:rsidRPr="00DA5995">
        <w:t xml:space="preserve"> BFH</w:t>
      </w:r>
    </w:p>
    <w:p w14:paraId="766647C9" w14:textId="1FB0AB15" w:rsidR="00116527" w:rsidRPr="00DA5995" w:rsidRDefault="00116527" w:rsidP="00116527">
      <w:pPr>
        <w:rPr>
          <w:sz w:val="16"/>
        </w:rPr>
      </w:pPr>
      <w:r w:rsidRPr="00DA5995">
        <w:rPr>
          <w:sz w:val="16"/>
        </w:rPr>
        <w:t xml:space="preserve">Abstract: </w:t>
      </w:r>
      <w:r w:rsidRPr="00DA5995">
        <w:rPr>
          <w:rStyle w:val="StyleUnderline"/>
          <w:highlight w:val="cyan"/>
        </w:rPr>
        <w:t>While</w:t>
      </w:r>
      <w:r w:rsidRPr="00DA5995">
        <w:rPr>
          <w:sz w:val="16"/>
          <w:highlight w:val="cyan"/>
        </w:rPr>
        <w:t xml:space="preserve"> </w:t>
      </w:r>
      <w:r w:rsidRPr="00DA5995">
        <w:rPr>
          <w:sz w:val="16"/>
        </w:rPr>
        <w:t xml:space="preserve">the Department of </w:t>
      </w:r>
      <w:r w:rsidRPr="00DA5995">
        <w:rPr>
          <w:rStyle w:val="StyleUnderline"/>
          <w:highlight w:val="cyan"/>
        </w:rPr>
        <w:t>State is the lead foreign policy organization</w:t>
      </w:r>
      <w:r w:rsidRPr="00DA5995">
        <w:rPr>
          <w:sz w:val="16"/>
          <w:highlight w:val="cyan"/>
        </w:rPr>
        <w:t xml:space="preserve"> </w:t>
      </w:r>
      <w:r w:rsidRPr="00DA5995">
        <w:rPr>
          <w:sz w:val="16"/>
        </w:rPr>
        <w:t xml:space="preserve">within the U.S. government, the Department of </w:t>
      </w:r>
      <w:r w:rsidRPr="00DA5995">
        <w:rPr>
          <w:rStyle w:val="StyleUnderline"/>
          <w:highlight w:val="cyan"/>
        </w:rPr>
        <w:t>Defense plays an increasingly important role in diplomacy</w:t>
      </w:r>
      <w:r w:rsidRPr="00DA5995">
        <w:rPr>
          <w:sz w:val="16"/>
          <w:highlight w:val="cyan"/>
        </w:rPr>
        <w:t xml:space="preserve"> </w:t>
      </w:r>
      <w:r w:rsidRPr="00DA5995">
        <w:rPr>
          <w:sz w:val="16"/>
        </w:rPr>
        <w:t xml:space="preserve">largely </w:t>
      </w:r>
      <w:r w:rsidRPr="00DA5995">
        <w:rPr>
          <w:rStyle w:val="StyleUnderline"/>
          <w:highlight w:val="cyan"/>
        </w:rPr>
        <w:t>through</w:t>
      </w:r>
      <w:r w:rsidRPr="00DA5995">
        <w:rPr>
          <w:sz w:val="16"/>
          <w:highlight w:val="cyan"/>
        </w:rPr>
        <w:t xml:space="preserve"> </w:t>
      </w:r>
      <w:r w:rsidRPr="00DA5995">
        <w:rPr>
          <w:sz w:val="16"/>
        </w:rPr>
        <w:t xml:space="preserve">its a long tradition of international </w:t>
      </w:r>
      <w:r w:rsidRPr="00DA5995">
        <w:rPr>
          <w:rStyle w:val="StyleUnderline"/>
          <w:highlight w:val="cyan"/>
        </w:rPr>
        <w:t>engagement</w:t>
      </w:r>
      <w:r w:rsidRPr="00DA5995">
        <w:rPr>
          <w:sz w:val="16"/>
          <w:highlight w:val="cyan"/>
        </w:rPr>
        <w:t xml:space="preserve"> </w:t>
      </w:r>
      <w:r w:rsidRPr="00DA5995">
        <w:rPr>
          <w:sz w:val="16"/>
        </w:rPr>
        <w:t xml:space="preserve">through shaping the security environment. With a forward presence, large planning staffs, and various engagement tools, geographic </w:t>
      </w:r>
      <w:r w:rsidRPr="00DA5995">
        <w:rPr>
          <w:rStyle w:val="StyleUnderline"/>
          <w:highlight w:val="cyan"/>
        </w:rPr>
        <w:t>combatant commanders pursue</w:t>
      </w:r>
      <w:r w:rsidRPr="00DA5995">
        <w:rPr>
          <w:sz w:val="16"/>
          <w:highlight w:val="cyan"/>
        </w:rPr>
        <w:t xml:space="preserve"> </w:t>
      </w:r>
      <w:r w:rsidRPr="00DA5995">
        <w:rPr>
          <w:sz w:val="16"/>
        </w:rPr>
        <w:t xml:space="preserve">regional-level </w:t>
      </w:r>
      <w:r w:rsidRPr="00DA5995">
        <w:rPr>
          <w:rStyle w:val="StyleUnderline"/>
          <w:highlight w:val="cyan"/>
        </w:rPr>
        <w:t>engagement</w:t>
      </w:r>
      <w:r w:rsidRPr="00DA5995">
        <w:rPr>
          <w:sz w:val="16"/>
          <w:highlight w:val="cyan"/>
        </w:rPr>
        <w:t xml:space="preserve"> </w:t>
      </w:r>
      <w:r w:rsidRPr="00DA5995">
        <w:rPr>
          <w:sz w:val="16"/>
        </w:rPr>
        <w:t xml:space="preserve">by hosting international security conferences, </w:t>
      </w:r>
      <w:r w:rsidRPr="00DA5995">
        <w:rPr>
          <w:rStyle w:val="StyleUnderline"/>
        </w:rPr>
        <w:t>promoting transparency</w:t>
      </w:r>
      <w:r w:rsidRPr="00DA5995">
        <w:rPr>
          <w:sz w:val="16"/>
        </w:rPr>
        <w:t xml:space="preserve"> </w:t>
      </w:r>
      <w:r w:rsidRPr="00DA5995">
        <w:rPr>
          <w:rStyle w:val="StyleUnderline"/>
        </w:rPr>
        <w:t>through military-to-military contacts</w:t>
      </w:r>
      <w:r w:rsidRPr="00DA5995">
        <w:rPr>
          <w:sz w:val="16"/>
        </w:rPr>
        <w:t xml:space="preserve">, and providing American military training and equipment. </w:t>
      </w:r>
      <w:r w:rsidRPr="00DA5995">
        <w:rPr>
          <w:rStyle w:val="StyleUnderline"/>
        </w:rPr>
        <w:t xml:space="preserve">Throughout history, </w:t>
      </w:r>
      <w:r w:rsidRPr="00DA5995">
        <w:rPr>
          <w:rStyle w:val="StyleUnderline"/>
          <w:highlight w:val="cyan"/>
        </w:rPr>
        <w:t>officers</w:t>
      </w:r>
      <w:r w:rsidRPr="00DA5995">
        <w:rPr>
          <w:sz w:val="16"/>
        </w:rPr>
        <w:t xml:space="preserve">, such as Commodore Matthew Perry, General Tony Zinni, and Admiral Joseph Prueher, </w:t>
      </w:r>
      <w:r w:rsidRPr="00DA5995">
        <w:rPr>
          <w:rStyle w:val="StyleUnderline"/>
          <w:highlight w:val="cyan"/>
        </w:rPr>
        <w:t>have played critical roles in U.S. foreign policy formulation and implementatio</w:t>
      </w:r>
      <w:r w:rsidRPr="00DA5995">
        <w:rPr>
          <w:rStyle w:val="StyleUnderline"/>
        </w:rPr>
        <w:t>n</w:t>
      </w:r>
      <w:r w:rsidRPr="00DA5995">
        <w:rPr>
          <w:sz w:val="16"/>
        </w:rPr>
        <w:t xml:space="preserve">. Officers like these provide ready evidence that the military does much more than “fight the nation’s wars.” </w:t>
      </w:r>
      <w:r w:rsidRPr="00DA5995">
        <w:rPr>
          <w:rStyle w:val="StyleUnderline"/>
          <w:highlight w:val="cyan"/>
        </w:rPr>
        <w:t xml:space="preserve">This </w:t>
      </w:r>
      <w:r w:rsidRPr="00DA5995">
        <w:rPr>
          <w:sz w:val="16"/>
        </w:rPr>
        <w:t xml:space="preserve">paper </w:t>
      </w:r>
      <w:r w:rsidRPr="00DA5995">
        <w:rPr>
          <w:rStyle w:val="StyleUnderline"/>
          <w:highlight w:val="cyan"/>
        </w:rPr>
        <w:t>considers military diplomatic engagement activities as a part of U.S. grand strategy</w:t>
      </w:r>
      <w:r w:rsidRPr="00DA5995">
        <w:rPr>
          <w:rStyle w:val="StyleUnderline"/>
        </w:rPr>
        <w:t xml:space="preserve"> </w:t>
      </w:r>
      <w:r w:rsidRPr="00DA5995">
        <w:rPr>
          <w:sz w:val="16"/>
        </w:rPr>
        <w:t>and explores the legal and policy implications of an increasingly militarized foreign policy</w:t>
      </w:r>
    </w:p>
    <w:p w14:paraId="6A3F82DE" w14:textId="77777777" w:rsidR="00CF3FCA" w:rsidRPr="00DA5995" w:rsidRDefault="00CF3FCA" w:rsidP="00CF3FCA">
      <w:pPr>
        <w:pStyle w:val="Heading4"/>
        <w:rPr>
          <w:rStyle w:val="verdana"/>
          <w:rFonts w:eastAsia="Times New Roman" w:cs="Times New Roman"/>
        </w:rPr>
      </w:pPr>
      <w:r w:rsidRPr="00DA5995">
        <w:rPr>
          <w:rStyle w:val="verdana"/>
          <w:rFonts w:eastAsia="Times New Roman" w:cs="Times New Roman"/>
        </w:rPr>
        <w:t>Diplomatic engagement includes making deals on nuclear cooperation and agreements for military exercises</w:t>
      </w:r>
    </w:p>
    <w:p w14:paraId="218C653A" w14:textId="77777777" w:rsidR="00CF3FCA" w:rsidRPr="00DA5995" w:rsidRDefault="00CF3FCA" w:rsidP="00CF3FCA">
      <w:pPr>
        <w:rPr>
          <w:rStyle w:val="verdana"/>
          <w:rFonts w:eastAsia="Times New Roman"/>
        </w:rPr>
      </w:pPr>
      <w:bookmarkStart w:id="1" w:name="OLE_LINK5"/>
      <w:r w:rsidRPr="00DA5995">
        <w:rPr>
          <w:rStyle w:val="Style13ptBold"/>
        </w:rPr>
        <w:t xml:space="preserve">Curtis 2014 </w:t>
      </w:r>
      <w:r w:rsidRPr="00DA5995">
        <w:rPr>
          <w:rStyle w:val="ssl0"/>
          <w:rFonts w:eastAsia="Times New Roman"/>
        </w:rPr>
        <w:t xml:space="preserve">(Lisa Curtis, Senior Research Fellow, The Heritage Foundation, July 16, 2014, Senate Foreign Relations Subcommittee on Near Eastern and South and Central Asian Affairs Hearing; "Indispensable Partners - Reenergizing U.S.-India Ties, </w:t>
      </w:r>
      <w:hyperlink r:id="rId46" w:history="1">
        <w:r w:rsidRPr="00DA5995">
          <w:rPr>
            <w:rStyle w:val="Hyperlink"/>
            <w:rFonts w:eastAsia="Times New Roman"/>
          </w:rPr>
          <w:t>http://www.heritage.org/research/reports/2014/06/after-the-election-opportunity-for-revitalizing-usindia-relations)</w:t>
        </w:r>
      </w:hyperlink>
      <w:r w:rsidRPr="00DA5995">
        <w:rPr>
          <w:rStyle w:val="ssl0"/>
          <w:rFonts w:eastAsia="Times New Roman"/>
        </w:rPr>
        <w:t xml:space="preserve"> BFH</w:t>
      </w:r>
    </w:p>
    <w:p w14:paraId="22142F19" w14:textId="77777777" w:rsidR="00CF3FCA" w:rsidRPr="00DA5995" w:rsidRDefault="00CF3FCA" w:rsidP="00CF3FCA">
      <w:pPr>
        <w:rPr>
          <w:rStyle w:val="verdana"/>
          <w:rFonts w:eastAsia="Times New Roman"/>
          <w:sz w:val="16"/>
        </w:rPr>
      </w:pPr>
      <w:r w:rsidRPr="00DA5995">
        <w:rPr>
          <w:rStyle w:val="verdana"/>
          <w:rFonts w:eastAsia="Times New Roman"/>
          <w:sz w:val="16"/>
        </w:rPr>
        <w:t xml:space="preserve">While their economic ties pale in comparison to those between </w:t>
      </w:r>
      <w:r w:rsidRPr="00DA5995">
        <w:rPr>
          <w:rStyle w:val="hit"/>
          <w:rFonts w:eastAsia="Times New Roman"/>
          <w:b/>
          <w:highlight w:val="cyan"/>
          <w:u w:val="single"/>
        </w:rPr>
        <w:t>China</w:t>
      </w:r>
      <w:r w:rsidRPr="00DA5995">
        <w:rPr>
          <w:rStyle w:val="verdana"/>
          <w:rFonts w:eastAsia="Times New Roman"/>
          <w:b/>
          <w:highlight w:val="cyan"/>
          <w:u w:val="single"/>
        </w:rPr>
        <w:t xml:space="preserve"> and India, Indo-Japanese </w:t>
      </w:r>
      <w:r w:rsidRPr="00DA5995">
        <w:rPr>
          <w:rStyle w:val="Emphasis"/>
          <w:highlight w:val="cyan"/>
        </w:rPr>
        <w:t>diplomatic engagement</w:t>
      </w:r>
      <w:r w:rsidRPr="00DA5995">
        <w:rPr>
          <w:rStyle w:val="verdana"/>
          <w:rFonts w:eastAsia="Times New Roman"/>
          <w:b/>
          <w:highlight w:val="cyan"/>
          <w:u w:val="single"/>
        </w:rPr>
        <w:t xml:space="preserve"> has intensified in recent years.</w:t>
      </w:r>
      <w:r w:rsidRPr="00DA5995">
        <w:rPr>
          <w:rStyle w:val="verdana"/>
          <w:rFonts w:eastAsia="Times New Roman"/>
          <w:sz w:val="16"/>
          <w:highlight w:val="cyan"/>
        </w:rPr>
        <w:t xml:space="preserve"> Ja</w:t>
      </w:r>
      <w:r w:rsidRPr="00DA5995">
        <w:rPr>
          <w:rStyle w:val="verdana"/>
          <w:rFonts w:eastAsia="Times New Roman"/>
          <w:sz w:val="16"/>
        </w:rPr>
        <w:t xml:space="preserve">panese Emperor Akihito paid a rare visit to New Delhi in late 2013. Indian Prime Minister Singh made a historic four-day visit to Tokyo in May 2013, in which </w:t>
      </w:r>
      <w:r w:rsidRPr="00DA5995">
        <w:rPr>
          <w:rStyle w:val="verdana"/>
          <w:rFonts w:eastAsia="Times New Roman"/>
          <w:b/>
          <w:highlight w:val="cyan"/>
          <w:u w:val="single"/>
        </w:rPr>
        <w:t>the two sides signed a joint statement pledging nuclear cooperation and expanded joint naval exercise</w:t>
      </w:r>
      <w:r w:rsidRPr="00DA5995">
        <w:rPr>
          <w:rStyle w:val="verdana"/>
          <w:rFonts w:eastAsia="Times New Roman"/>
          <w:sz w:val="16"/>
          <w:highlight w:val="cyan"/>
        </w:rPr>
        <w:t>s</w:t>
      </w:r>
      <w:r w:rsidRPr="00DA5995">
        <w:rPr>
          <w:rStyle w:val="verdana"/>
          <w:rFonts w:eastAsia="Times New Roman"/>
          <w:sz w:val="16"/>
        </w:rPr>
        <w:t>. Japan also endorsed India for membership in the multilateral export control regimes, signaling Tokyo's acceptance of India's nuclear status.</w:t>
      </w:r>
    </w:p>
    <w:bookmarkEnd w:id="1"/>
    <w:p w14:paraId="7B5FA16E" w14:textId="6CA2A671" w:rsidR="00CF3FCA" w:rsidRPr="00DA5995" w:rsidRDefault="00220B93" w:rsidP="00CF3FCA">
      <w:pPr>
        <w:pStyle w:val="Heading3"/>
        <w:rPr>
          <w:rStyle w:val="verdana"/>
          <w:rFonts w:eastAsia="Times New Roman" w:cs="Times New Roman"/>
        </w:rPr>
      </w:pPr>
      <w:r w:rsidRPr="00DA5995">
        <w:rPr>
          <w:rStyle w:val="verdana"/>
          <w:rFonts w:eastAsia="Times New Roman" w:cs="Times New Roman"/>
        </w:rPr>
        <w:lastRenderedPageBreak/>
        <w:t>Environment/Wildlife</w:t>
      </w:r>
    </w:p>
    <w:p w14:paraId="1EC0E084" w14:textId="77777777" w:rsidR="00CF3FCA" w:rsidRPr="00DA5995" w:rsidRDefault="00CF3FCA" w:rsidP="00CF3FCA">
      <w:pPr>
        <w:pStyle w:val="Heading4"/>
      </w:pPr>
      <w:r w:rsidRPr="00DA5995">
        <w:rPr>
          <w:rStyle w:val="verdana"/>
          <w:rFonts w:eastAsia="Times New Roman" w:cs="Times New Roman"/>
        </w:rPr>
        <w:t>“Diplomatic engagement” includes conversations over environmental issues</w:t>
      </w:r>
    </w:p>
    <w:p w14:paraId="6871DCA0" w14:textId="77777777" w:rsidR="00CF3FCA" w:rsidRPr="00DA5995" w:rsidRDefault="00CF3FCA" w:rsidP="00CF3FCA">
      <w:pPr>
        <w:rPr>
          <w:rFonts w:eastAsia="Times New Roman"/>
          <w:sz w:val="20"/>
          <w:szCs w:val="20"/>
        </w:rPr>
      </w:pPr>
      <w:r w:rsidRPr="00DA5995">
        <w:rPr>
          <w:rStyle w:val="Style13ptBold"/>
        </w:rPr>
        <w:t>Omar 2015,</w:t>
      </w:r>
      <w:r w:rsidRPr="00DA5995">
        <w:rPr>
          <w:rFonts w:eastAsia="Times New Roman"/>
          <w:sz w:val="20"/>
          <w:szCs w:val="20"/>
        </w:rPr>
        <w:t xml:space="preserve"> </w:t>
      </w:r>
      <w:r w:rsidRPr="00DA5995">
        <w:t>(Christines Omar, the Xinhua News Agency, the official press agency of the People's Republic of China. Xinhua describes itself as the "information organ of the central government. “Interview: Chinese engagement in wildlife conservation to boost African economies” November 25, 2015) BFH</w:t>
      </w:r>
    </w:p>
    <w:p w14:paraId="7329DA90" w14:textId="77777777" w:rsidR="00CF3FCA" w:rsidRPr="00DA5995" w:rsidRDefault="00CF3FCA" w:rsidP="00CF3FCA">
      <w:pPr>
        <w:rPr>
          <w:sz w:val="16"/>
        </w:rPr>
      </w:pPr>
      <w:r w:rsidRPr="00DA5995">
        <w:rPr>
          <w:sz w:val="16"/>
        </w:rPr>
        <w:t xml:space="preserve">"We want to see sustained wildlife conservation. We need to see wildlife plays its part in conservation efforts in Africa. FOCAC will have the wildlife conservation on its agenda. Given that China is a major player in Africa's development; its involvement would also lead to more resources for conservation." The </w:t>
      </w:r>
      <w:r w:rsidRPr="00DA5995">
        <w:rPr>
          <w:b/>
          <w:sz w:val="20"/>
          <w:highlight w:val="cyan"/>
          <w:u w:val="single"/>
        </w:rPr>
        <w:t>conservationists say while holding the FOCAC talks in Africa is a major contribution from China to Africa's development effort, putting conservation on top of Africa's diplomatic engagement with China would benefit the conservation of elephants</w:t>
      </w:r>
      <w:r w:rsidRPr="00DA5995">
        <w:rPr>
          <w:sz w:val="16"/>
        </w:rPr>
        <w:t>.</w:t>
      </w:r>
    </w:p>
    <w:p w14:paraId="27B2AA7E" w14:textId="77777777" w:rsidR="00CF3FCA" w:rsidRPr="00DA5995" w:rsidRDefault="00CF3FCA" w:rsidP="00CF3FCA">
      <w:pPr>
        <w:pStyle w:val="Heading4"/>
      </w:pPr>
      <w:r w:rsidRPr="00DA5995">
        <w:t>Wildlife tracking is diplomatic engagement</w:t>
      </w:r>
    </w:p>
    <w:p w14:paraId="0C437812" w14:textId="77777777" w:rsidR="00CF3FCA" w:rsidRPr="00DA5995" w:rsidRDefault="00CF3FCA" w:rsidP="00CF3FCA">
      <w:r w:rsidRPr="00DA5995">
        <w:rPr>
          <w:rStyle w:val="Style13ptBold"/>
        </w:rPr>
        <w:t>Wittemyer 2015,</w:t>
      </w:r>
      <w:r w:rsidRPr="00DA5995">
        <w:t xml:space="preserve"> (George Wittemyer, Professor, Department of Fish, Wildlife, and Conservation Biology, Colorado State University and Chairman of the Scientific Board, “Save the Elephants Testimony for the Senate Foreign Relations Subcommittee on Africa and Global Health Policy” July 16, 2015) BFH</w:t>
      </w:r>
    </w:p>
    <w:p w14:paraId="13620B48" w14:textId="77777777" w:rsidR="00CF3FCA" w:rsidRPr="00DA5995" w:rsidRDefault="00CF3FCA" w:rsidP="00CF3FCA">
      <w:pPr>
        <w:rPr>
          <w:rStyle w:val="StyleUnderline"/>
        </w:rPr>
      </w:pPr>
      <w:r w:rsidRPr="00DA5995">
        <w:rPr>
          <w:sz w:val="16"/>
        </w:rPr>
        <w:t xml:space="preserve">U.S. leadership on wildlife trafficking has been critical in galvanizing the broader global community. </w:t>
      </w:r>
      <w:r w:rsidRPr="00DA5995">
        <w:rPr>
          <w:rStyle w:val="StyleUnderline"/>
        </w:rPr>
        <w:t xml:space="preserve">Repeated </w:t>
      </w:r>
      <w:r w:rsidRPr="00DA5995">
        <w:rPr>
          <w:rStyle w:val="StyleUnderline"/>
          <w:highlight w:val="cyan"/>
        </w:rPr>
        <w:t>diplomatic engagement with China on wildlife trafficking has significantly increased the attention and discussion paid to this issue</w:t>
      </w:r>
      <w:r w:rsidRPr="00DA5995">
        <w:rPr>
          <w:sz w:val="16"/>
          <w:highlight w:val="cyan"/>
        </w:rPr>
        <w:t>.</w:t>
      </w:r>
      <w:r w:rsidRPr="00DA5995">
        <w:rPr>
          <w:sz w:val="16"/>
        </w:rPr>
        <w:t xml:space="preserve"> It is critical for the U.S. to continue on this constructive course. China, the destination of the vast majority of illegal ivory, has directly expressed that the steps they are making on handling their domestic ivory trade problems need to be matched by the US. The critical game changer in turning the tide on ivory poaching would be a ban on domestic ivory trade by China. </w:t>
      </w:r>
      <w:r w:rsidRPr="00DA5995">
        <w:rPr>
          <w:rStyle w:val="StyleUnderline"/>
          <w:highlight w:val="cyan"/>
        </w:rPr>
        <w:t>Institution of a domestic trade ban by the US, being the second largest consumer globally, appears to be the most likely action to catalyze this.</w:t>
      </w:r>
    </w:p>
    <w:p w14:paraId="33577A3C" w14:textId="77777777" w:rsidR="00CF3FCA" w:rsidRPr="00DA5995" w:rsidRDefault="00CF3FCA" w:rsidP="00CF3FCA">
      <w:pPr>
        <w:pStyle w:val="Heading3"/>
      </w:pPr>
      <w:r w:rsidRPr="00DA5995">
        <w:lastRenderedPageBreak/>
        <w:t>Human Rights Stuff</w:t>
      </w:r>
    </w:p>
    <w:p w14:paraId="3DF928AA" w14:textId="77777777" w:rsidR="00CF3FCA" w:rsidRPr="00DA5995" w:rsidRDefault="00CF3FCA" w:rsidP="00CF3FCA">
      <w:pPr>
        <w:pStyle w:val="Heading4"/>
      </w:pPr>
      <w:r w:rsidRPr="00DA5995">
        <w:t>Human rights issue are addressed using diplomatic and economic engagement</w:t>
      </w:r>
    </w:p>
    <w:p w14:paraId="1A99C592" w14:textId="77777777" w:rsidR="00CF3FCA" w:rsidRPr="00DA5995" w:rsidRDefault="00CF3FCA" w:rsidP="00CF3FCA">
      <w:r w:rsidRPr="00DA5995">
        <w:rPr>
          <w:rStyle w:val="Style13ptBold"/>
        </w:rPr>
        <w:t xml:space="preserve">Lum and Fischer 2010 </w:t>
      </w:r>
      <w:r w:rsidRPr="00DA5995">
        <w:t>(Thomas Lum, Specialist in Asian Affairs. Hannah Fischer, Information Research Specialist “Human Rights in China: Trends and Policy Implications” January 25, 2010</w:t>
      </w:r>
    </w:p>
    <w:p w14:paraId="536ACB7C" w14:textId="43B53576" w:rsidR="00CF3FCA" w:rsidRPr="00DA5995" w:rsidRDefault="00CF3FCA" w:rsidP="003843AF">
      <w:pPr>
        <w:rPr>
          <w:u w:val="single"/>
        </w:rPr>
      </w:pPr>
      <w:r w:rsidRPr="00DA5995">
        <w:rPr>
          <w:sz w:val="16"/>
        </w:rPr>
        <w:t xml:space="preserve">Successive U.S. administrations since 1989 have employed broadly similar </w:t>
      </w:r>
      <w:r w:rsidRPr="00DA5995">
        <w:rPr>
          <w:rStyle w:val="StyleUnderline"/>
          <w:highlight w:val="cyan"/>
        </w:rPr>
        <w:t>strategies for promoting human rights in China</w:t>
      </w:r>
      <w:r w:rsidRPr="00DA5995">
        <w:rPr>
          <w:rStyle w:val="StyleUnderline"/>
        </w:rPr>
        <w:t>.</w:t>
      </w:r>
      <w:r w:rsidRPr="00DA5995">
        <w:rPr>
          <w:sz w:val="16"/>
        </w:rPr>
        <w:t xml:space="preserve"> Some analysts have referred to the U.S. foreign policy principle of promoting democracy in China </w:t>
      </w:r>
      <w:r w:rsidRPr="00DA5995">
        <w:rPr>
          <w:rStyle w:val="StyleUnderline"/>
          <w:highlight w:val="cyan"/>
        </w:rPr>
        <w:t>through diplomatic and economic engagement and without directly challenging Communist Party rule as a strategy of “peaceful</w:t>
      </w:r>
      <w:r w:rsidRPr="00DA5995">
        <w:rPr>
          <w:rStyle w:val="StyleUnderline"/>
        </w:rPr>
        <w:t xml:space="preserve"> </w:t>
      </w:r>
      <w:r w:rsidRPr="00DA5995">
        <w:rPr>
          <w:rStyle w:val="StyleUnderline"/>
          <w:highlight w:val="cyan"/>
        </w:rPr>
        <w:t>evolution</w:t>
      </w:r>
      <w:r w:rsidRPr="00DA5995">
        <w:rPr>
          <w:sz w:val="16"/>
        </w:rPr>
        <w:t xml:space="preserve">.”3 Nonetheless, experts and policy makers have sharply disagreed over what level of emphasis to place on human rights in relation to other concerns in the bilateral relationship, whether open criticism and sanctions or quiet diplomacy and dialogue are more effective, and whether the U.S. objective should be fundamental political change in China or incremental progress in such areas as the rule of law, civil society, and local elections. Some human rights advocates have charged that the Obama Administration has emphasized bilateral cooperation on global economic, environmental, and security concerns at the expense of human rights in its policy toward China. Other analysts have suggested that </w:t>
      </w:r>
      <w:r w:rsidRPr="00DA5995">
        <w:rPr>
          <w:rStyle w:val="StyleUnderline"/>
          <w:highlight w:val="cyan"/>
        </w:rPr>
        <w:t>Sino-U.S. cooperation in these areas creates greater and more favorable opportunities for promoting human rights.</w:t>
      </w:r>
    </w:p>
    <w:p w14:paraId="03F6D9D4" w14:textId="300F3B83" w:rsidR="00CF3FCA" w:rsidRPr="00DA5995" w:rsidRDefault="00CF3FCA" w:rsidP="00CF3FCA">
      <w:pPr>
        <w:pStyle w:val="Heading3"/>
      </w:pPr>
      <w:r w:rsidRPr="00DA5995">
        <w:lastRenderedPageBreak/>
        <w:t>List</w:t>
      </w:r>
    </w:p>
    <w:p w14:paraId="7F5584FE" w14:textId="79B3107B" w:rsidR="001E3084" w:rsidRPr="00DA5995" w:rsidRDefault="001E3084" w:rsidP="001E3084">
      <w:pPr>
        <w:pStyle w:val="Heading4"/>
      </w:pPr>
      <w:r w:rsidRPr="00DA5995">
        <w:t xml:space="preserve">List of </w:t>
      </w:r>
      <w:r w:rsidR="00220B93" w:rsidRPr="00DA5995">
        <w:t>stuff</w:t>
      </w:r>
    </w:p>
    <w:p w14:paraId="0EDBFF16" w14:textId="77777777" w:rsidR="001E3084" w:rsidRPr="00DA5995" w:rsidRDefault="001E3084" w:rsidP="001E3084">
      <w:r w:rsidRPr="00DA5995">
        <w:rPr>
          <w:rStyle w:val="Style13ptBold"/>
        </w:rPr>
        <w:t xml:space="preserve">Knopf 2011, </w:t>
      </w:r>
      <w:r w:rsidRPr="00DA5995">
        <w:t xml:space="preserve">(Payton L. Knopf is a Foreign Service officer with the U.S. Department of State. He authored this working paper as a 2010–2011 International Affairs Fellow in residence at the Council on Foreign Relations. Currently the deputy spokesman at the U.S. Mission to the United Nations, he previously served as the political officer on the staff of U.S. Special Envoy for Middle East Peace George Mitchell and in the Department of State’s Office of Israel and Palestinian Affairs. His overseas assignments have included postings at the U.S. Embassy in Khartoum, Sudan, and the U.S. Consulate General in Jeddah, Saudi Arabia. The views expressed here are solely those of the author and do not necessarily represent those of the U.S. Department of State or the U.S. government., “Enhancing U.S. Diplomatic Engagement with Nonstate Armed Groups” October 2011 </w:t>
      </w:r>
      <w:hyperlink r:id="rId47" w:history="1">
        <w:r w:rsidRPr="00DA5995">
          <w:rPr>
            <w:rStyle w:val="Hyperlink"/>
          </w:rPr>
          <w:t>http://i.cfr.org/content/publications/attachments/CPA_WorkingPaper_NSAGs.pdf)</w:t>
        </w:r>
      </w:hyperlink>
      <w:r w:rsidRPr="00DA5995">
        <w:t xml:space="preserve"> BFH</w:t>
      </w:r>
    </w:p>
    <w:p w14:paraId="28D59761" w14:textId="77777777" w:rsidR="001E3084" w:rsidRPr="00DA5995" w:rsidRDefault="001E3084" w:rsidP="001E3084">
      <w:pPr>
        <w:rPr>
          <w:rStyle w:val="StyleUnderline"/>
        </w:rPr>
      </w:pPr>
      <w:r w:rsidRPr="00DA5995">
        <w:rPr>
          <w:sz w:val="16"/>
        </w:rPr>
        <w:t xml:space="preserve">Finally, a methodology for </w:t>
      </w:r>
      <w:r w:rsidRPr="00DA5995">
        <w:rPr>
          <w:rStyle w:val="StyleUnderline"/>
          <w:highlight w:val="cyan"/>
        </w:rPr>
        <w:t>diplomatic engagement</w:t>
      </w:r>
      <w:r w:rsidRPr="00DA5995">
        <w:rPr>
          <w:sz w:val="16"/>
          <w:highlight w:val="cyan"/>
        </w:rPr>
        <w:t xml:space="preserve"> </w:t>
      </w:r>
      <w:r w:rsidRPr="00DA5995">
        <w:rPr>
          <w:sz w:val="16"/>
        </w:rPr>
        <w:t xml:space="preserve">with NSAGs </w:t>
      </w:r>
      <w:r w:rsidRPr="00DA5995">
        <w:rPr>
          <w:rStyle w:val="StyleUnderline"/>
          <w:highlight w:val="cyan"/>
        </w:rPr>
        <w:t xml:space="preserve">should involve a realistic assessment of </w:t>
      </w:r>
      <w:r w:rsidRPr="00DA5995">
        <w:rPr>
          <w:rStyle w:val="StyleUnderline"/>
        </w:rPr>
        <w:t xml:space="preserve">the costs and benefits of such </w:t>
      </w:r>
      <w:r w:rsidRPr="00DA5995">
        <w:rPr>
          <w:rStyle w:val="StyleUnderline"/>
          <w:highlight w:val="cyan"/>
        </w:rPr>
        <w:t>engagement</w:t>
      </w:r>
      <w:r w:rsidRPr="00DA5995">
        <w:rPr>
          <w:rStyle w:val="StyleUnderline"/>
        </w:rPr>
        <w:t>.</w:t>
      </w:r>
      <w:r w:rsidRPr="00DA5995">
        <w:rPr>
          <w:sz w:val="16"/>
        </w:rPr>
        <w:t xml:space="preserve"> Each NSAG—and each conflict—has unique attributes. However, the potential benefits of engagement range across diverse geographic areas and situations. </w:t>
      </w:r>
      <w:r w:rsidRPr="00DA5995">
        <w:rPr>
          <w:rStyle w:val="StyleUnderline"/>
          <w:highlight w:val="cyan"/>
        </w:rPr>
        <w:t>These</w:t>
      </w:r>
      <w:r w:rsidRPr="00DA5995">
        <w:rPr>
          <w:sz w:val="16"/>
          <w:highlight w:val="cyan"/>
        </w:rPr>
        <w:t xml:space="preserve"> </w:t>
      </w:r>
      <w:r w:rsidRPr="00DA5995">
        <w:rPr>
          <w:sz w:val="16"/>
        </w:rPr>
        <w:t xml:space="preserve">benefits </w:t>
      </w:r>
      <w:r w:rsidRPr="00DA5995">
        <w:rPr>
          <w:rStyle w:val="StyleUnderline"/>
          <w:highlight w:val="cyan"/>
        </w:rPr>
        <w:t>include</w:t>
      </w:r>
      <w:r w:rsidRPr="00DA5995">
        <w:rPr>
          <w:sz w:val="16"/>
          <w:highlight w:val="cyan"/>
        </w:rPr>
        <w:t xml:space="preserve"> </w:t>
      </w:r>
      <w:r w:rsidRPr="00DA5995">
        <w:rPr>
          <w:sz w:val="16"/>
        </w:rPr>
        <w:t xml:space="preserve">– </w:t>
      </w:r>
      <w:r w:rsidRPr="00DA5995">
        <w:rPr>
          <w:rStyle w:val="StyleUnderline"/>
          <w:highlight w:val="cyan"/>
        </w:rPr>
        <w:t>preventing the outbreak of a conflict that would damage U.S. interests;</w:t>
      </w:r>
      <w:r w:rsidRPr="00DA5995">
        <w:rPr>
          <w:sz w:val="16"/>
          <w:highlight w:val="cyan"/>
        </w:rPr>
        <w:t xml:space="preserve"> – </w:t>
      </w:r>
      <w:r w:rsidRPr="00DA5995">
        <w:rPr>
          <w:rStyle w:val="StyleUnderline"/>
          <w:highlight w:val="cyan"/>
        </w:rPr>
        <w:t>facilitating a political process to address the legitimate grievances</w:t>
      </w:r>
      <w:r w:rsidRPr="00DA5995">
        <w:rPr>
          <w:sz w:val="16"/>
          <w:highlight w:val="cyan"/>
        </w:rPr>
        <w:t xml:space="preserve"> o</w:t>
      </w:r>
      <w:r w:rsidRPr="00DA5995">
        <w:rPr>
          <w:sz w:val="16"/>
        </w:rPr>
        <w:t xml:space="preserve">f an NSAG, such as marginalization by the central government; – </w:t>
      </w:r>
      <w:r w:rsidRPr="00DA5995">
        <w:rPr>
          <w:rStyle w:val="StyleUnderline"/>
          <w:highlight w:val="cyan"/>
        </w:rPr>
        <w:t xml:space="preserve">bolstering the U.S. image </w:t>
      </w:r>
      <w:r w:rsidRPr="00DA5995">
        <w:rPr>
          <w:rStyle w:val="StyleUnderline"/>
        </w:rPr>
        <w:t>among important constituencies</w:t>
      </w:r>
      <w:r w:rsidRPr="00DA5995">
        <w:rPr>
          <w:sz w:val="16"/>
        </w:rPr>
        <w:t xml:space="preserve">; – </w:t>
      </w:r>
      <w:r w:rsidRPr="00DA5995">
        <w:rPr>
          <w:rStyle w:val="StyleUnderline"/>
          <w:highlight w:val="cyan"/>
        </w:rPr>
        <w:t>facilitating peace negotiations</w:t>
      </w:r>
      <w:r w:rsidRPr="00DA5995">
        <w:rPr>
          <w:rStyle w:val="StyleUnderline"/>
        </w:rPr>
        <w:t xml:space="preserve"> toward an agreement to end a conflict</w:t>
      </w:r>
      <w:r w:rsidRPr="00DA5995">
        <w:rPr>
          <w:sz w:val="16"/>
        </w:rPr>
        <w:t xml:space="preserve">; – </w:t>
      </w:r>
      <w:r w:rsidRPr="00DA5995">
        <w:rPr>
          <w:rStyle w:val="StyleUnderline"/>
          <w:highlight w:val="cyan"/>
        </w:rPr>
        <w:t>gaining information</w:t>
      </w:r>
      <w:r w:rsidRPr="00DA5995">
        <w:rPr>
          <w:sz w:val="16"/>
        </w:rPr>
        <w:t xml:space="preserve"> on the NSAG to better inform U.S. policy decisions; – </w:t>
      </w:r>
      <w:r w:rsidRPr="00DA5995">
        <w:rPr>
          <w:rStyle w:val="StyleUnderline"/>
          <w:highlight w:val="cyan"/>
        </w:rPr>
        <w:t>reducing tensions</w:t>
      </w:r>
      <w:r w:rsidRPr="00DA5995">
        <w:rPr>
          <w:sz w:val="16"/>
          <w:highlight w:val="cyan"/>
        </w:rPr>
        <w:t xml:space="preserve"> </w:t>
      </w:r>
      <w:r w:rsidRPr="00DA5995">
        <w:rPr>
          <w:sz w:val="16"/>
        </w:rPr>
        <w:t xml:space="preserve">with an NSAG sponsor toward which the United States seeks an improved bilateral relationship; – </w:t>
      </w:r>
      <w:r w:rsidRPr="00DA5995">
        <w:rPr>
          <w:rStyle w:val="StyleUnderline"/>
          <w:highlight w:val="cyan"/>
        </w:rPr>
        <w:t xml:space="preserve">mitigating violence perpetrated </w:t>
      </w:r>
      <w:r w:rsidRPr="00DA5995">
        <w:rPr>
          <w:sz w:val="16"/>
        </w:rPr>
        <w:t xml:space="preserve">by an NSAG by providing a channel for the expression of grievances through political rather than violent means, undermining its claim that violence is the only path given its diplomatic isolation, or brokering a ceasefire; and – </w:t>
      </w:r>
      <w:r w:rsidRPr="00DA5995">
        <w:rPr>
          <w:rStyle w:val="StyleUnderline"/>
          <w:highlight w:val="cyan"/>
        </w:rPr>
        <w:t>exploiting fissures within a movement by empowering more pragmatic elements through diplomatic contact</w:t>
      </w:r>
      <w:r w:rsidRPr="00DA5995">
        <w:rPr>
          <w:rStyle w:val="StyleUnderline"/>
        </w:rPr>
        <w:t xml:space="preserve">, either </w:t>
      </w:r>
      <w:r w:rsidRPr="00DA5995">
        <w:rPr>
          <w:rStyle w:val="StyleUnderline"/>
          <w:highlight w:val="cyan"/>
        </w:rPr>
        <w:t>to neutralize the movement</w:t>
      </w:r>
      <w:r w:rsidRPr="00DA5995">
        <w:rPr>
          <w:rStyle w:val="StyleUnderline"/>
        </w:rPr>
        <w:t xml:space="preserve"> or to shift its platform in line with U.S. foreign policy goals.</w:t>
      </w:r>
    </w:p>
    <w:p w14:paraId="69113C89" w14:textId="77777777" w:rsidR="00C67859" w:rsidRPr="00DA5995" w:rsidRDefault="00C67859" w:rsidP="00C67859">
      <w:pPr>
        <w:pStyle w:val="Heading3"/>
      </w:pPr>
      <w:r w:rsidRPr="00DA5995">
        <w:lastRenderedPageBreak/>
        <w:t>Boundary disputes</w:t>
      </w:r>
    </w:p>
    <w:p w14:paraId="554C3387" w14:textId="77777777" w:rsidR="00C67859" w:rsidRPr="00DA5995" w:rsidRDefault="00C67859" w:rsidP="00C67859">
      <w:pPr>
        <w:pStyle w:val="Heading4"/>
      </w:pPr>
      <w:r w:rsidRPr="00DA5995">
        <w:t>Can be for economic cooperation/ boundary disputes</w:t>
      </w:r>
    </w:p>
    <w:p w14:paraId="6761A120" w14:textId="77777777" w:rsidR="00C67859" w:rsidRPr="00DA5995" w:rsidRDefault="00C67859" w:rsidP="00C67859">
      <w:r w:rsidRPr="00DA5995">
        <w:rPr>
          <w:rStyle w:val="Style13ptBold"/>
        </w:rPr>
        <w:t xml:space="preserve">Sharma 2015,  </w:t>
      </w:r>
      <w:r w:rsidRPr="00DA5995">
        <w:t xml:space="preserve">(Ashok B Sharma, a senior Indian columnist, writes on strategic and policy issues in several Indian and international newspapers and magazines. "Ufa accord exposes Pakistan, not India's diplomatic failure," 7-22-2015, </w:t>
      </w:r>
      <w:hyperlink r:id="rId48" w:history="1">
        <w:r w:rsidRPr="00DA5995">
          <w:rPr>
            <w:rStyle w:val="Hyperlink"/>
          </w:rPr>
          <w:t>http://www.observerbd.com/2015/07/22/100491.php)</w:t>
        </w:r>
      </w:hyperlink>
      <w:r w:rsidRPr="00DA5995">
        <w:t xml:space="preserve"> BFH</w:t>
      </w:r>
    </w:p>
    <w:p w14:paraId="706CBFAA" w14:textId="39C5CF31" w:rsidR="00C67859" w:rsidRPr="00DA5995" w:rsidRDefault="0051226A" w:rsidP="00C67859">
      <w:pPr>
        <w:rPr>
          <w:sz w:val="16"/>
        </w:rPr>
      </w:pPr>
      <w:r w:rsidRPr="00DA5995">
        <w:rPr>
          <w:sz w:val="16"/>
        </w:rPr>
        <w:t xml:space="preserve">But did Prime Minister Modi failed to calibrate the moves of China and Pakistan? Was Modi wrong in engaging to Pakistan at Ufa? The answer is simple - in diplomacy engagements are necessary but it should not be at cost. Sensing the mood at BRICS Summit, he attempted to engage directly with Nawaz Sharif and strike out a deal for reviving the stalled talk process. </w:t>
      </w:r>
      <w:r w:rsidRPr="00DA5995">
        <w:rPr>
          <w:rStyle w:val="StyleUnderline"/>
        </w:rPr>
        <w:t xml:space="preserve">Yes, </w:t>
      </w:r>
      <w:r w:rsidRPr="00DA5995">
        <w:rPr>
          <w:rStyle w:val="StyleUnderline"/>
          <w:highlight w:val="cyan"/>
        </w:rPr>
        <w:t>diplomatic engagement should not be at the cost of national interests.</w:t>
      </w:r>
      <w:r w:rsidRPr="00DA5995">
        <w:rPr>
          <w:rStyle w:val="StyleUnderline"/>
        </w:rPr>
        <w:t xml:space="preserve"> </w:t>
      </w:r>
      <w:r w:rsidRPr="00DA5995">
        <w:rPr>
          <w:sz w:val="16"/>
        </w:rPr>
        <w:t xml:space="preserve">When after Ufa accord Pakistan initiated its misadventure at the border India replied with an iron fist in a velvet glove. It is not a failure of Modi diplomacy as some say. It is nature of Pakistan-China axis exposing itself. Pakistan-China axis needs to be carefully calibrated by the policymakers. Prime Minister Modi's policy is to engage with both the countries, but not at the cost of national interest. We have border disputes with both these countries. </w:t>
      </w:r>
      <w:r w:rsidRPr="00DA5995">
        <w:rPr>
          <w:rStyle w:val="StyleUnderline"/>
          <w:highlight w:val="cyan"/>
        </w:rPr>
        <w:t>With China</w:t>
      </w:r>
      <w:r w:rsidRPr="00DA5995">
        <w:rPr>
          <w:rStyle w:val="StyleUnderline"/>
        </w:rPr>
        <w:t xml:space="preserve">, Modi's </w:t>
      </w:r>
      <w:r w:rsidRPr="00DA5995">
        <w:rPr>
          <w:rStyle w:val="StyleUnderline"/>
          <w:highlight w:val="cyan"/>
        </w:rPr>
        <w:t>diplomatic engagements is for greater economic cooperation in getting more Chinese investments flow into the country,</w:t>
      </w:r>
      <w:r w:rsidRPr="00DA5995">
        <w:rPr>
          <w:rStyle w:val="StyleUnderline"/>
        </w:rPr>
        <w:t xml:space="preserve"> which has begun occurring </w:t>
      </w:r>
      <w:r w:rsidRPr="00DA5995">
        <w:rPr>
          <w:rStyle w:val="StyleUnderline"/>
          <w:highlight w:val="cyan"/>
        </w:rPr>
        <w:t>and at the same time be tough on settling boundary issue</w:t>
      </w:r>
      <w:r w:rsidRPr="00DA5995">
        <w:rPr>
          <w:sz w:val="16"/>
        </w:rPr>
        <w:t xml:space="preserve">, </w:t>
      </w:r>
      <w:r w:rsidRPr="00DA5995">
        <w:rPr>
          <w:rStyle w:val="StyleUnderline"/>
        </w:rPr>
        <w:t>In an interconnected world we cannot afford to ignore neighbours.</w:t>
      </w:r>
      <w:r w:rsidRPr="00DA5995">
        <w:rPr>
          <w:sz w:val="16"/>
        </w:rPr>
        <w:t xml:space="preserve"> Similar is the case with Pakistan which wants to engage India on border issues, in many cases being prompted by China. In the past India has suffered being soft on these two neighbours, but Modi's approach is for both diplomatic engagements and being tough on boundary issues when required. The Ufa accord is thus a renewed offer to Pakistan to come to the negotiating table. Ashok B Sharma, a senior Indian columnist, writes on strategic and policy issues in several Indian and international newspapers and magazines.</w:t>
      </w:r>
    </w:p>
    <w:p w14:paraId="1701C536" w14:textId="77777777" w:rsidR="00C67859" w:rsidRPr="00DA5995" w:rsidRDefault="00C67859" w:rsidP="00C67859">
      <w:pPr>
        <w:pStyle w:val="Heading3"/>
      </w:pPr>
      <w:r w:rsidRPr="00DA5995">
        <w:lastRenderedPageBreak/>
        <w:t>Diplomatic = economic</w:t>
      </w:r>
    </w:p>
    <w:p w14:paraId="39F76430" w14:textId="77777777" w:rsidR="00C67859" w:rsidRPr="00DA5995" w:rsidRDefault="00C67859" w:rsidP="00C67859">
      <w:pPr>
        <w:pStyle w:val="Heading4"/>
      </w:pPr>
      <w:r w:rsidRPr="00DA5995">
        <w:t>Can be for economic cooperation/ boundary disputes</w:t>
      </w:r>
    </w:p>
    <w:p w14:paraId="62CB486C" w14:textId="77777777" w:rsidR="00C67859" w:rsidRPr="00DA5995" w:rsidRDefault="00C67859" w:rsidP="00C67859">
      <w:r w:rsidRPr="00DA5995">
        <w:rPr>
          <w:rStyle w:val="Style13ptBold"/>
        </w:rPr>
        <w:t xml:space="preserve">Sharma 2015,  </w:t>
      </w:r>
      <w:r w:rsidRPr="00DA5995">
        <w:t xml:space="preserve">(Ashok B Sharma, a senior Indian columnist, writes on strategic and policy issues in several Indian and international newspapers and magazines. "Ufa accord exposes Pakistan, not India's diplomatic failure," 7-22-2015, </w:t>
      </w:r>
      <w:hyperlink r:id="rId49" w:history="1">
        <w:r w:rsidRPr="00DA5995">
          <w:rPr>
            <w:rStyle w:val="Hyperlink"/>
          </w:rPr>
          <w:t>http://www.observerbd.com/2015/07/22/100491.php)</w:t>
        </w:r>
      </w:hyperlink>
      <w:r w:rsidRPr="00DA5995">
        <w:t xml:space="preserve"> BFH</w:t>
      </w:r>
    </w:p>
    <w:p w14:paraId="2BA63FE9" w14:textId="77777777" w:rsidR="00C67859" w:rsidRPr="00DA5995" w:rsidRDefault="00C67859" w:rsidP="00C67859">
      <w:pPr>
        <w:rPr>
          <w:sz w:val="16"/>
        </w:rPr>
      </w:pPr>
      <w:r w:rsidRPr="00DA5995">
        <w:rPr>
          <w:sz w:val="16"/>
        </w:rPr>
        <w:t xml:space="preserve">But did Prime Minister Modi failed to calibrate the moves of China and Pakistan? Was Modi wrong in engaging to Pakistan at Ufa? The answer is simple - in diplomacy engagements are necessary but it should not be at cost. Sensing the mood at BRICS Summit, he attempted to engage directly with Nawaz Sharif and strike out a deal for reviving the stalled talk process. </w:t>
      </w:r>
      <w:r w:rsidRPr="00DA5995">
        <w:rPr>
          <w:rStyle w:val="StyleUnderline"/>
        </w:rPr>
        <w:t xml:space="preserve">Yes, </w:t>
      </w:r>
      <w:r w:rsidRPr="00DA5995">
        <w:rPr>
          <w:rStyle w:val="StyleUnderline"/>
          <w:highlight w:val="cyan"/>
        </w:rPr>
        <w:t>diplomatic engagement should not be at the cost of national interests.</w:t>
      </w:r>
      <w:r w:rsidRPr="00DA5995">
        <w:rPr>
          <w:rStyle w:val="StyleUnderline"/>
        </w:rPr>
        <w:t xml:space="preserve"> </w:t>
      </w:r>
      <w:r w:rsidRPr="00DA5995">
        <w:rPr>
          <w:sz w:val="16"/>
        </w:rPr>
        <w:t xml:space="preserve">When after Ufa accord Pakistan initiated its misadventure at the border India replied with an iron fist in a velvet glove. It is not a failure of Modi diplomacy as some say. It is nature of Pakistan-China axis exposing itself. Pakistan-China axis needs to be carefully calibrated by the policymakers. Prime Minister Modi's policy is to engage with both the countries, but not at the cost of national interest. We have border disputes with both these countries. </w:t>
      </w:r>
      <w:r w:rsidRPr="00DA5995">
        <w:rPr>
          <w:rStyle w:val="StyleUnderline"/>
          <w:highlight w:val="cyan"/>
        </w:rPr>
        <w:t>With China</w:t>
      </w:r>
      <w:r w:rsidRPr="00DA5995">
        <w:rPr>
          <w:rStyle w:val="StyleUnderline"/>
        </w:rPr>
        <w:t xml:space="preserve">, Modi's </w:t>
      </w:r>
      <w:r w:rsidRPr="00DA5995">
        <w:rPr>
          <w:rStyle w:val="StyleUnderline"/>
          <w:highlight w:val="cyan"/>
        </w:rPr>
        <w:t>diplomatic engagements is for greater economic cooperation in getting more Chinese investments flow into the country,</w:t>
      </w:r>
      <w:r w:rsidRPr="00DA5995">
        <w:rPr>
          <w:rStyle w:val="StyleUnderline"/>
        </w:rPr>
        <w:t xml:space="preserve"> which has begun occurring </w:t>
      </w:r>
      <w:r w:rsidRPr="00DA5995">
        <w:rPr>
          <w:rStyle w:val="StyleUnderline"/>
          <w:highlight w:val="cyan"/>
        </w:rPr>
        <w:t>and at the same time be tough on settling boundary issue</w:t>
      </w:r>
      <w:r w:rsidRPr="00DA5995">
        <w:rPr>
          <w:sz w:val="16"/>
        </w:rPr>
        <w:t xml:space="preserve">, </w:t>
      </w:r>
      <w:r w:rsidRPr="00DA5995">
        <w:rPr>
          <w:rStyle w:val="StyleUnderline"/>
        </w:rPr>
        <w:t>In an interconnected world we cannot afford to ignore neighbours.</w:t>
      </w:r>
      <w:r w:rsidRPr="00DA5995">
        <w:rPr>
          <w:sz w:val="16"/>
        </w:rPr>
        <w:t xml:space="preserve"> Similar is the case with Pakistan which wants to engage India on border issues, in many cases being prompted by China. In the past India has suffered being soft on these two neighbours, but Modi's approach is for both diplomatic engagements and being tough on boundary issues when required. The Ufa accord is thus a renewed offer to Pakistan to come to the negotiating table. Ashok B Sharma, a senior Indian columnist, writes on strategic and policy issues in several Indian and international newspapers and magazines.</w:t>
      </w:r>
    </w:p>
    <w:p w14:paraId="21FC3EEC" w14:textId="77777777" w:rsidR="003C5B7A" w:rsidRPr="00DA5995" w:rsidRDefault="003C5B7A" w:rsidP="003C5B7A"/>
    <w:p w14:paraId="55FA89D2" w14:textId="77777777" w:rsidR="003C5B7A" w:rsidRPr="00DA5995" w:rsidRDefault="003C5B7A" w:rsidP="003C5B7A">
      <w:pPr>
        <w:pStyle w:val="Heading2"/>
      </w:pPr>
      <w:r w:rsidRPr="00DA5995">
        <w:lastRenderedPageBreak/>
        <w:t>Untopical Acts</w:t>
      </w:r>
    </w:p>
    <w:p w14:paraId="0C8847A6" w14:textId="78C3082D" w:rsidR="001E3084" w:rsidRPr="00DA5995" w:rsidRDefault="001E3084" w:rsidP="001E3084">
      <w:pPr>
        <w:pStyle w:val="Heading3"/>
      </w:pPr>
      <w:r w:rsidRPr="00DA5995">
        <w:lastRenderedPageBreak/>
        <w:t>Not Military</w:t>
      </w:r>
    </w:p>
    <w:p w14:paraId="78C8EB22" w14:textId="77777777" w:rsidR="001E3084" w:rsidRPr="00DA5995" w:rsidRDefault="001E3084" w:rsidP="001E3084">
      <w:pPr>
        <w:pStyle w:val="Heading4"/>
      </w:pPr>
      <w:r w:rsidRPr="00DA5995">
        <w:t>Diplomatic engagement is distinct from military action and political pressure</w:t>
      </w:r>
    </w:p>
    <w:p w14:paraId="4EF17D66" w14:textId="77777777" w:rsidR="001E3084" w:rsidRPr="00DA5995" w:rsidRDefault="001E3084" w:rsidP="001E3084">
      <w:r w:rsidRPr="00DA5995">
        <w:rPr>
          <w:rStyle w:val="Style13ptBold"/>
        </w:rPr>
        <w:t>Quirk 15</w:t>
      </w:r>
      <w:r w:rsidRPr="00DA5995">
        <w:t xml:space="preserve">, Sean P. Quirk, Lieutenant (junior grade), is a U.S. Navy Surface Warfare Officer stationed in Pearl Harbor, Hawaii. He is also a Young Leader and non-resident WSD-Handa Fellow with the Pacific Forum CSIS. He previously lived in Beijing, China11-9-2015, "Reconciling China’s PLAN: Strategic Intervention, Tactical Engagement," Diplomat, </w:t>
      </w:r>
      <w:hyperlink r:id="rId50" w:history="1">
        <w:r w:rsidRPr="00DA5995">
          <w:rPr>
            <w:rStyle w:val="Hyperlink"/>
          </w:rPr>
          <w:t>http://thediplomat.com/2015/11/reconciling-chinas-plan-strategic-intervention-with-tactical-engagement/)</w:t>
        </w:r>
      </w:hyperlink>
      <w:r w:rsidRPr="00DA5995">
        <w:t xml:space="preserve"> BFH</w:t>
      </w:r>
    </w:p>
    <w:p w14:paraId="21648A3F" w14:textId="77777777" w:rsidR="001E3084" w:rsidRPr="00DA5995" w:rsidRDefault="001E3084" w:rsidP="001E3084">
      <w:pPr>
        <w:rPr>
          <w:sz w:val="16"/>
        </w:rPr>
      </w:pPr>
      <w:r w:rsidRPr="00DA5995">
        <w:rPr>
          <w:sz w:val="16"/>
        </w:rPr>
        <w:t xml:space="preserve">Current </w:t>
      </w:r>
      <w:r w:rsidRPr="00DA5995">
        <w:rPr>
          <w:rStyle w:val="StyleUnderline"/>
          <w:highlight w:val="cyan"/>
        </w:rPr>
        <w:t xml:space="preserve">U.S. </w:t>
      </w:r>
      <w:r w:rsidRPr="00DA5995">
        <w:rPr>
          <w:rStyle w:val="StyleUnderline"/>
        </w:rPr>
        <w:t xml:space="preserve">China policy of </w:t>
      </w:r>
      <w:r w:rsidRPr="00DA5995">
        <w:rPr>
          <w:sz w:val="16"/>
        </w:rPr>
        <w:t xml:space="preserve">sanguine </w:t>
      </w:r>
      <w:r w:rsidRPr="00DA5995">
        <w:rPr>
          <w:rStyle w:val="StyleUnderline"/>
          <w:highlight w:val="cyan"/>
        </w:rPr>
        <w:t>diplomatic engagement combined with U.S. military capability hedging against Chinese defense posture</w:t>
      </w:r>
      <w:r w:rsidRPr="00DA5995">
        <w:rPr>
          <w:rStyle w:val="StyleUnderline"/>
        </w:rPr>
        <w:t>,</w:t>
      </w:r>
      <w:r w:rsidRPr="00DA5995">
        <w:rPr>
          <w:sz w:val="16"/>
        </w:rPr>
        <w:t xml:space="preserve"> so called “Engage and Hedge,” is only increasing tensions between the United States and China. </w:t>
      </w:r>
      <w:r w:rsidRPr="00DA5995">
        <w:rPr>
          <w:rStyle w:val="StyleUnderline"/>
        </w:rPr>
        <w:t xml:space="preserve">This strategy </w:t>
      </w:r>
      <w:r w:rsidRPr="00DA5995">
        <w:rPr>
          <w:rStyle w:val="StyleUnderline"/>
          <w:highlight w:val="cyan"/>
        </w:rPr>
        <w:t xml:space="preserve">focuses on diplomatic engagement and high-level talks </w:t>
      </w:r>
      <w:r w:rsidRPr="00DA5995">
        <w:rPr>
          <w:rStyle w:val="StyleUnderline"/>
        </w:rPr>
        <w:t xml:space="preserve">(see the presidents Sunnylands summit and President Xi Jinping’s recent state visit), </w:t>
      </w:r>
      <w:r w:rsidRPr="00DA5995">
        <w:rPr>
          <w:rStyle w:val="StyleUnderline"/>
          <w:highlight w:val="cyan"/>
        </w:rPr>
        <w:t>while hedging China’s growth with the Asia-Pacific “rebalance” of U.S. military forces</w:t>
      </w:r>
      <w:r w:rsidRPr="00DA5995">
        <w:rPr>
          <w:sz w:val="16"/>
          <w:highlight w:val="cyan"/>
        </w:rPr>
        <w:t xml:space="preserve">. </w:t>
      </w:r>
      <w:r w:rsidRPr="00DA5995">
        <w:rPr>
          <w:sz w:val="16"/>
        </w:rPr>
        <w:t>Yet, the effect of Engage and Hedge is U.S. capitulation to China’s maritime expansion strategy; Washington downplays Beijing’s antagonism on the diplomatic stage. This ambivalence coincides with increasing numbers of military assets in the air and seas surrounding China that might be involved in a deadly accident.</w:t>
      </w:r>
    </w:p>
    <w:p w14:paraId="63316380" w14:textId="77777777" w:rsidR="001E3084" w:rsidRPr="00DA5995" w:rsidRDefault="001E3084" w:rsidP="001E3084"/>
    <w:p w14:paraId="078628D1" w14:textId="77777777" w:rsidR="003C5B7A" w:rsidRPr="00DA5995" w:rsidRDefault="003C5B7A" w:rsidP="003C5B7A">
      <w:pPr>
        <w:pStyle w:val="Heading2"/>
      </w:pPr>
      <w:r w:rsidRPr="00DA5995">
        <w:lastRenderedPageBreak/>
        <w:t xml:space="preserve">Topical Processes </w:t>
      </w:r>
    </w:p>
    <w:p w14:paraId="1D689C44" w14:textId="34CE126F" w:rsidR="00C67859" w:rsidRPr="00DA5995" w:rsidRDefault="00C67859" w:rsidP="00C67859">
      <w:pPr>
        <w:pStyle w:val="Heading3"/>
        <w:rPr>
          <w:rStyle w:val="StyleUnderline"/>
          <w:sz w:val="32"/>
        </w:rPr>
      </w:pPr>
      <w:r w:rsidRPr="00DA5995">
        <w:lastRenderedPageBreak/>
        <w:t>Alliances, Institutions, and cooperation/partnerships</w:t>
      </w:r>
    </w:p>
    <w:p w14:paraId="513FA622" w14:textId="77777777" w:rsidR="00C67859" w:rsidRPr="00DA5995" w:rsidRDefault="00C67859" w:rsidP="00C67859">
      <w:pPr>
        <w:pStyle w:val="Heading4"/>
      </w:pPr>
      <w:r w:rsidRPr="00DA5995">
        <w:t>Diplomatic engagement involves partnerships, alliances, and institutions</w:t>
      </w:r>
    </w:p>
    <w:p w14:paraId="11D5407E" w14:textId="77777777" w:rsidR="00C67859" w:rsidRPr="00DA5995" w:rsidRDefault="00C67859" w:rsidP="00C67859">
      <w:pPr>
        <w:rPr>
          <w:rFonts w:eastAsia="Times New Roman"/>
        </w:rPr>
      </w:pPr>
      <w:r w:rsidRPr="00DA5995">
        <w:rPr>
          <w:rStyle w:val="Style13ptBold"/>
        </w:rPr>
        <w:t xml:space="preserve">Sutter 2013 </w:t>
      </w:r>
      <w:r w:rsidRPr="00DA5995">
        <w:t>(Robert G. Sutter Professor of Practice, Elliott School of International Affairs, The George Washington University, “</w:t>
      </w:r>
      <w:r w:rsidRPr="00DA5995">
        <w:rPr>
          <w:rFonts w:eastAsia="Times New Roman"/>
        </w:rPr>
        <w:t>Balancing Acts: The U.S. Rebalance and Asia-Pacific Stability,”</w:t>
      </w:r>
      <w:r w:rsidRPr="00DA5995">
        <w:t>August 2013) BFH</w:t>
      </w:r>
    </w:p>
    <w:p w14:paraId="6E0F815C" w14:textId="59EE85F5" w:rsidR="00C67859" w:rsidRPr="00DA5995" w:rsidRDefault="00C67859" w:rsidP="00C67859">
      <w:pPr>
        <w:rPr>
          <w:b/>
          <w:iCs/>
          <w:u w:val="single"/>
        </w:rPr>
      </w:pPr>
      <w:r w:rsidRPr="00DA5995">
        <w:rPr>
          <w:sz w:val="16"/>
        </w:rPr>
        <w:t xml:space="preserve">Finally, the rebalance has seen a greatly intensified level of </w:t>
      </w:r>
      <w:r w:rsidRPr="00DA5995">
        <w:rPr>
          <w:rStyle w:val="StyleUnderline"/>
        </w:rPr>
        <w:t xml:space="preserve">U.S. </w:t>
      </w:r>
      <w:r w:rsidRPr="00DA5995">
        <w:rPr>
          <w:rStyle w:val="StyleUnderline"/>
          <w:highlight w:val="cyan"/>
        </w:rPr>
        <w:t>diplomatic engagement</w:t>
      </w:r>
      <w:r w:rsidRPr="00DA5995">
        <w:rPr>
          <w:rStyle w:val="StyleUnderline"/>
        </w:rPr>
        <w:t xml:space="preserve"> </w:t>
      </w:r>
      <w:r w:rsidRPr="00DA5995">
        <w:rPr>
          <w:sz w:val="16"/>
        </w:rPr>
        <w:t xml:space="preserve">in the region. U.S. diplomatic activism </w:t>
      </w:r>
      <w:r w:rsidRPr="00DA5995">
        <w:rPr>
          <w:rStyle w:val="StyleUnderline"/>
        </w:rPr>
        <w:t xml:space="preserve">has </w:t>
      </w:r>
      <w:r w:rsidRPr="00DA5995">
        <w:rPr>
          <w:rStyle w:val="StyleUnderline"/>
          <w:highlight w:val="cyan"/>
        </w:rPr>
        <w:t>involved strengthening U.S. alliances; building deeper relationships with partners</w:t>
      </w:r>
      <w:r w:rsidRPr="00DA5995">
        <w:rPr>
          <w:sz w:val="16"/>
          <w:highlight w:val="cyan"/>
        </w:rPr>
        <w:t xml:space="preserve"> </w:t>
      </w:r>
      <w:r w:rsidRPr="00DA5995">
        <w:rPr>
          <w:sz w:val="16"/>
        </w:rPr>
        <w:t xml:space="preserve">such as Singapore and India; </w:t>
      </w:r>
      <w:r w:rsidRPr="00DA5995">
        <w:rPr>
          <w:rStyle w:val="Emphasis"/>
          <w:highlight w:val="cyan"/>
        </w:rPr>
        <w:t>deepening engagement with multilateral institutions; and managing the U.S.-China relationship</w:t>
      </w:r>
      <w:r w:rsidRPr="00DA5995">
        <w:rPr>
          <w:rStyle w:val="Emphasis"/>
        </w:rPr>
        <w:t>.</w:t>
      </w:r>
    </w:p>
    <w:p w14:paraId="11F0C341" w14:textId="1CCC0BB3" w:rsidR="001E3084" w:rsidRPr="00DA5995" w:rsidRDefault="001E3084" w:rsidP="001E3084">
      <w:pPr>
        <w:pStyle w:val="Heading3"/>
      </w:pPr>
      <w:r w:rsidRPr="00DA5995">
        <w:lastRenderedPageBreak/>
        <w:t>Can be pressure</w:t>
      </w:r>
    </w:p>
    <w:p w14:paraId="5AE98A99" w14:textId="77777777" w:rsidR="001E3084" w:rsidRPr="00DA5995" w:rsidRDefault="001E3084" w:rsidP="001E3084">
      <w:pPr>
        <w:pStyle w:val="Heading4"/>
      </w:pPr>
      <w:r w:rsidRPr="00DA5995">
        <w:t>Includes pressure to change behavior</w:t>
      </w:r>
    </w:p>
    <w:p w14:paraId="4C76EEBE" w14:textId="77777777" w:rsidR="001E3084" w:rsidRPr="00DA5995" w:rsidRDefault="001E3084" w:rsidP="001E3084">
      <w:r w:rsidRPr="00DA5995">
        <w:rPr>
          <w:rStyle w:val="Heading4Char"/>
        </w:rPr>
        <w:t xml:space="preserve">Gardner 2015, </w:t>
      </w:r>
      <w:r w:rsidRPr="00DA5995">
        <w:t>(Cory Gardner, Senator, member of the Foreign Relations Committee, Cory has been a vocal critic of the President’s bad nuclear deal with Iran. As Chairman of the Subcommittee on East Asia, the Pacific, and International Cybersecurity Policy, Cory is leading the effort to impose broad new sanctions against North Korea, as the regime continues to be a leading abuser of human rights and its reckless advancement of nuclear weapons threatens our national security. Additionally, he continues to push for a comprehensive cybersecurity strategy from the Obama Administration. “Gardner Addresses Future of U.S.-China Relationship” 09.29.15) BFH</w:t>
      </w:r>
    </w:p>
    <w:p w14:paraId="09B1BCBA" w14:textId="77777777" w:rsidR="001E3084" w:rsidRPr="00DA5995" w:rsidRDefault="001E3084" w:rsidP="001E3084"/>
    <w:p w14:paraId="02A1ECE9" w14:textId="77777777" w:rsidR="001E3084" w:rsidRPr="00DA5995" w:rsidRDefault="001E3084" w:rsidP="001E3084">
      <w:pPr>
        <w:rPr>
          <w:rStyle w:val="Emphasis"/>
          <w:highlight w:val="cyan"/>
        </w:rPr>
      </w:pPr>
      <w:r w:rsidRPr="00DA5995">
        <w:rPr>
          <w:sz w:val="16"/>
        </w:rPr>
        <w:t xml:space="preserve">But given the grave threat China’s activities represent to U.S. national and economic security interests, this Administration and future </w:t>
      </w:r>
      <w:r w:rsidRPr="00DA5995">
        <w:rPr>
          <w:rStyle w:val="StyleUnderline"/>
        </w:rPr>
        <w:t>Administrations should never hesitate to use the punitive tools at their disposal</w:t>
      </w:r>
      <w:r w:rsidRPr="00DA5995">
        <w:rPr>
          <w:sz w:val="16"/>
        </w:rPr>
        <w:t xml:space="preserve">, such as criminal charges and sanctions, to punish any and all Chinese-sponsored cybercrime. </w:t>
      </w:r>
      <w:r w:rsidRPr="00DA5995">
        <w:rPr>
          <w:rStyle w:val="StyleUnderline"/>
          <w:highlight w:val="cyan"/>
        </w:rPr>
        <w:t>We</w:t>
      </w:r>
      <w:r w:rsidRPr="00DA5995">
        <w:rPr>
          <w:sz w:val="16"/>
          <w:highlight w:val="cyan"/>
        </w:rPr>
        <w:t xml:space="preserve"> </w:t>
      </w:r>
      <w:r w:rsidRPr="00DA5995">
        <w:rPr>
          <w:sz w:val="16"/>
        </w:rPr>
        <w:t xml:space="preserve">also urgently </w:t>
      </w:r>
      <w:r w:rsidRPr="00DA5995">
        <w:rPr>
          <w:rStyle w:val="StyleUnderline"/>
          <w:highlight w:val="cyan"/>
        </w:rPr>
        <w:t>need U.S. leadership to reverse China’s</w:t>
      </w:r>
      <w:r w:rsidRPr="00DA5995">
        <w:rPr>
          <w:sz w:val="16"/>
          <w:highlight w:val="cyan"/>
        </w:rPr>
        <w:t xml:space="preserve"> </w:t>
      </w:r>
      <w:r w:rsidRPr="00DA5995">
        <w:rPr>
          <w:sz w:val="16"/>
        </w:rPr>
        <w:t xml:space="preserve">deplorable human rights </w:t>
      </w:r>
      <w:r w:rsidRPr="00DA5995">
        <w:rPr>
          <w:rStyle w:val="StyleUnderline"/>
          <w:highlight w:val="cyan"/>
        </w:rPr>
        <w:t>record</w:t>
      </w:r>
      <w:r w:rsidRPr="00DA5995">
        <w:rPr>
          <w:sz w:val="16"/>
        </w:rPr>
        <w:t xml:space="preserve">, which recently included illegal detention and harassment of more than a 100 lawyers in China. </w:t>
      </w:r>
      <w:r w:rsidRPr="00DA5995">
        <w:rPr>
          <w:rStyle w:val="Emphasis"/>
          <w:highlight w:val="cyan"/>
        </w:rPr>
        <w:t xml:space="preserve">The United States must have </w:t>
      </w:r>
      <w:r w:rsidRPr="00DA5995">
        <w:rPr>
          <w:rStyle w:val="Emphasis"/>
        </w:rPr>
        <w:t xml:space="preserve">consistent and assertive </w:t>
      </w:r>
      <w:r w:rsidRPr="00DA5995">
        <w:rPr>
          <w:rStyle w:val="Emphasis"/>
          <w:highlight w:val="cyan"/>
        </w:rPr>
        <w:t>diplomatic engagement with China to reinforce that all of these behaviors fall outside of accepted international norms.</w:t>
      </w:r>
    </w:p>
    <w:p w14:paraId="5C7F5AD2" w14:textId="77777777" w:rsidR="001E3084" w:rsidRPr="00DA5995" w:rsidRDefault="001E3084" w:rsidP="001E3084">
      <w:pPr>
        <w:rPr>
          <w:highlight w:val="cyan"/>
        </w:rPr>
      </w:pPr>
    </w:p>
    <w:p w14:paraId="7B0B6125" w14:textId="0FEE37B3" w:rsidR="001E3084" w:rsidRPr="00DA5995" w:rsidRDefault="001E3084" w:rsidP="001E3084">
      <w:pPr>
        <w:pStyle w:val="Heading3"/>
      </w:pPr>
      <w:r w:rsidRPr="00DA5995">
        <w:lastRenderedPageBreak/>
        <w:t>Non-State Topical</w:t>
      </w:r>
    </w:p>
    <w:p w14:paraId="40DB8001" w14:textId="77777777" w:rsidR="001E3084" w:rsidRPr="00DA5995" w:rsidRDefault="001E3084" w:rsidP="001E3084">
      <w:pPr>
        <w:pStyle w:val="Heading4"/>
      </w:pPr>
      <w:r w:rsidRPr="00DA5995">
        <w:t>Can be initiated through nonstate channels (about nonstate armed groups so probably isn’t that good)</w:t>
      </w:r>
    </w:p>
    <w:p w14:paraId="3FCA861F" w14:textId="77777777" w:rsidR="001E3084" w:rsidRPr="00DA5995" w:rsidRDefault="001E3084" w:rsidP="001E3084">
      <w:r w:rsidRPr="00DA5995">
        <w:rPr>
          <w:rStyle w:val="Style13ptBold"/>
        </w:rPr>
        <w:t xml:space="preserve">Knopf 2011, </w:t>
      </w:r>
      <w:r w:rsidRPr="00DA5995">
        <w:t xml:space="preserve">(Payton L. Knopf is a Foreign Service officer with the U.S. Department of State. He authored this working paper as a 2010–2011 International Affairs Fellow in residence at the Council on Foreign Relations. Currently the deputy spokesman at the U.S. Mission to the United Nations, he previously served as the political officer on the staff of U.S. Special Envoy for Middle East Peace George Mitchell and in the Department of State’s Office of Israel and Palestinian Affairs. His overseas assignments have included postings at the U.S. Embassy in Khartoum, Sudan, and the U.S. Consulate General in Jeddah, Saudi Arabia. The views expressed here are solely those of the author and do not necessarily represent those of the U.S. Department of State or the U.S. government., “Enhancing U.S. Diplomatic Engagement with Nonstate Armed Groups” October 2011 </w:t>
      </w:r>
      <w:hyperlink r:id="rId51" w:history="1">
        <w:r w:rsidRPr="00DA5995">
          <w:rPr>
            <w:rStyle w:val="Hyperlink"/>
          </w:rPr>
          <w:t>http://i.cfr.org/content/publications/attachments/CPA_WorkingPaper_NSAGs.pdf)</w:t>
        </w:r>
      </w:hyperlink>
      <w:r w:rsidRPr="00DA5995">
        <w:t xml:space="preserve"> BFH</w:t>
      </w:r>
    </w:p>
    <w:p w14:paraId="7E9AB3BC" w14:textId="1F004711" w:rsidR="001E3084" w:rsidRPr="00DA5995" w:rsidRDefault="001E3084" w:rsidP="001E3084">
      <w:pPr>
        <w:rPr>
          <w:sz w:val="16"/>
        </w:rPr>
      </w:pPr>
      <w:r w:rsidRPr="00DA5995">
        <w:rPr>
          <w:sz w:val="16"/>
        </w:rPr>
        <w:t>Finally, the decision of when to engage need not be a binary choice; use of an analytical framework can instead inform a choice between engaging directly and engaging indirectly</w:t>
      </w:r>
      <w:r w:rsidRPr="00DA5995">
        <w:rPr>
          <w:b/>
          <w:sz w:val="21"/>
          <w:u w:val="single"/>
        </w:rPr>
        <w:t xml:space="preserve">. </w:t>
      </w:r>
      <w:r w:rsidRPr="00DA5995">
        <w:rPr>
          <w:b/>
          <w:sz w:val="21"/>
          <w:highlight w:val="cyan"/>
          <w:u w:val="single"/>
        </w:rPr>
        <w:t xml:space="preserve">The State Department has some experience in using nongovernmental organizations to establish </w:t>
      </w:r>
      <w:r w:rsidRPr="00DA5995">
        <w:rPr>
          <w:b/>
          <w:i/>
          <w:sz w:val="21"/>
          <w:highlight w:val="cyan"/>
          <w:u w:val="single"/>
        </w:rPr>
        <w:t>initial contact</w:t>
      </w:r>
      <w:r w:rsidRPr="00DA5995">
        <w:rPr>
          <w:b/>
          <w:sz w:val="21"/>
          <w:highlight w:val="cyan"/>
          <w:u w:val="single"/>
        </w:rPr>
        <w:t xml:space="preserve"> with NSAGs that then pivots to official diplomatic engagement</w:t>
      </w:r>
      <w:r w:rsidRPr="00DA5995">
        <w:rPr>
          <w:sz w:val="16"/>
        </w:rPr>
        <w:t>, for example, in the preliminary outreach to the Darfur rebel movements in 2004. Similarly, the intelligence community has on occasion laid a foundation for later diplomatic relationships with NSAGs led by the State Department. However, in cases in which an NSAG does not reject direct engagement with the United States, the determination to use nonstate channels to initiate contact has often been made in an ad hoc manner or as a result of a perceived (or actual) lack of capacity within the State Department.</w:t>
      </w:r>
    </w:p>
    <w:p w14:paraId="4CB8B0FB" w14:textId="77777777" w:rsidR="003C5B7A" w:rsidRPr="00DA5995" w:rsidRDefault="003C5B7A" w:rsidP="003C5B7A"/>
    <w:p w14:paraId="2324395E" w14:textId="77777777" w:rsidR="00923F49" w:rsidRPr="00DA5995" w:rsidRDefault="00923F49" w:rsidP="00D64B29">
      <w:pPr>
        <w:rPr>
          <w:rStyle w:val="Emphasis"/>
          <w:b w:val="0"/>
          <w:iCs w:val="0"/>
          <w:sz w:val="16"/>
          <w:u w:val="none"/>
        </w:rPr>
      </w:pPr>
    </w:p>
    <w:p w14:paraId="3CF9F36A" w14:textId="77777777" w:rsidR="00E24B5D" w:rsidRPr="00DA5995" w:rsidRDefault="00533A3C" w:rsidP="00093600">
      <w:pPr>
        <w:pStyle w:val="Heading1"/>
      </w:pPr>
      <w:r w:rsidRPr="00DA5995">
        <w:lastRenderedPageBreak/>
        <w:t>Economic Engagement</w:t>
      </w:r>
    </w:p>
    <w:p w14:paraId="442A577F" w14:textId="2E95F2B4" w:rsidR="00923F49" w:rsidRPr="00DA5995" w:rsidRDefault="00923F49" w:rsidP="00C67859">
      <w:pPr>
        <w:pStyle w:val="Heading2"/>
      </w:pPr>
      <w:r w:rsidRPr="00DA5995">
        <w:lastRenderedPageBreak/>
        <w:t>Topical Acts</w:t>
      </w:r>
    </w:p>
    <w:p w14:paraId="30ECE211" w14:textId="0CDAF59F" w:rsidR="00C67859" w:rsidRPr="00DA5995" w:rsidRDefault="00C67859" w:rsidP="00C67859">
      <w:pPr>
        <w:pStyle w:val="Heading3"/>
      </w:pPr>
      <w:r w:rsidRPr="00DA5995">
        <w:lastRenderedPageBreak/>
        <w:t xml:space="preserve">Lists </w:t>
      </w:r>
      <w:r w:rsidR="00127E22" w:rsidRPr="00DA5995">
        <w:t>(Good</w:t>
      </w:r>
      <w:r w:rsidRPr="00DA5995">
        <w:t xml:space="preserve"> for w/m)</w:t>
      </w:r>
    </w:p>
    <w:p w14:paraId="276B8658" w14:textId="77777777" w:rsidR="00923F49" w:rsidRPr="00DA5995" w:rsidRDefault="00923F49" w:rsidP="00923F49">
      <w:pPr>
        <w:pStyle w:val="Heading4"/>
      </w:pPr>
      <w:r w:rsidRPr="00DA5995">
        <w:t>Economic engagement defined</w:t>
      </w:r>
    </w:p>
    <w:p w14:paraId="1D65F380" w14:textId="02A5E272" w:rsidR="00923F49" w:rsidRPr="00DA5995" w:rsidRDefault="00923F49" w:rsidP="00923F49">
      <w:r w:rsidRPr="00DA5995">
        <w:rPr>
          <w:rStyle w:val="Style13ptBold"/>
        </w:rPr>
        <w:t xml:space="preserve">U.S. Department of State 2009 </w:t>
      </w:r>
      <w:r w:rsidRPr="00DA5995">
        <w:t xml:space="preserve">(State.gov “What is Total Economic Engagement?” </w:t>
      </w:r>
      <w:hyperlink r:id="rId52" w:history="1">
        <w:r w:rsidRPr="00DA5995">
          <w:rPr>
            <w:rStyle w:val="Hyperlink"/>
          </w:rPr>
          <w:t>http://2001-2009.state.gov/e/eeb/92986.htm)</w:t>
        </w:r>
      </w:hyperlink>
      <w:r w:rsidRPr="00DA5995">
        <w:t xml:space="preserve"> BFH</w:t>
      </w:r>
    </w:p>
    <w:p w14:paraId="486F8EDC" w14:textId="6D26D01E" w:rsidR="00923F49" w:rsidRPr="00DA5995" w:rsidRDefault="00923F49" w:rsidP="00923F49">
      <w:pPr>
        <w:rPr>
          <w:sz w:val="16"/>
        </w:rPr>
      </w:pPr>
      <w:r w:rsidRPr="00DA5995">
        <w:rPr>
          <w:sz w:val="16"/>
        </w:rPr>
        <w:t xml:space="preserve">Total </w:t>
      </w:r>
      <w:r w:rsidRPr="00DA5995">
        <w:rPr>
          <w:rStyle w:val="StyleUnderline"/>
          <w:highlight w:val="cyan"/>
        </w:rPr>
        <w:t>Economic Engagement seeks to integrate and coordinate</w:t>
      </w:r>
      <w:r w:rsidRPr="00DA5995">
        <w:rPr>
          <w:rStyle w:val="StyleUnderline"/>
        </w:rPr>
        <w:t xml:space="preserve"> </w:t>
      </w:r>
      <w:r w:rsidRPr="00DA5995">
        <w:rPr>
          <w:sz w:val="16"/>
        </w:rPr>
        <w:t xml:space="preserve">all </w:t>
      </w:r>
      <w:r w:rsidRPr="00DA5995">
        <w:rPr>
          <w:rStyle w:val="StyleUnderline"/>
          <w:highlight w:val="cyan"/>
        </w:rPr>
        <w:t>U.S. economic instruments</w:t>
      </w:r>
      <w:r w:rsidRPr="00DA5995">
        <w:rPr>
          <w:rStyle w:val="StyleUnderline"/>
        </w:rPr>
        <w:t xml:space="preserve"> and programs into our regional and country strategies.</w:t>
      </w:r>
      <w:r w:rsidRPr="00DA5995">
        <w:rPr>
          <w:sz w:val="16"/>
        </w:rPr>
        <w:t xml:space="preserve"> </w:t>
      </w:r>
      <w:r w:rsidRPr="00DA5995">
        <w:rPr>
          <w:rStyle w:val="StyleUnderline"/>
        </w:rPr>
        <w:t>The</w:t>
      </w:r>
      <w:r w:rsidRPr="00DA5995">
        <w:rPr>
          <w:sz w:val="16"/>
        </w:rPr>
        <w:t xml:space="preserve"> Bureau of Economic, Energy and Business Affairs’ (</w:t>
      </w:r>
      <w:r w:rsidRPr="00DA5995">
        <w:rPr>
          <w:rStyle w:val="StyleUnderline"/>
        </w:rPr>
        <w:t>EEB</w:t>
      </w:r>
      <w:r w:rsidRPr="00DA5995">
        <w:rPr>
          <w:sz w:val="16"/>
        </w:rPr>
        <w:t xml:space="preserve">) broad cross-section of </w:t>
      </w:r>
      <w:r w:rsidRPr="00DA5995">
        <w:rPr>
          <w:rStyle w:val="StyleUnderline"/>
        </w:rPr>
        <w:t>economic disciplines,</w:t>
      </w:r>
      <w:r w:rsidRPr="00DA5995">
        <w:rPr>
          <w:sz w:val="16"/>
        </w:rPr>
        <w:t xml:space="preserve"> interagency contacts, and </w:t>
      </w:r>
      <w:r w:rsidRPr="00DA5995">
        <w:rPr>
          <w:rStyle w:val="StyleUnderline"/>
        </w:rPr>
        <w:t xml:space="preserve">expertise </w:t>
      </w:r>
      <w:r w:rsidRPr="00DA5995">
        <w:rPr>
          <w:rStyle w:val="StyleUnderline"/>
          <w:highlight w:val="cyan"/>
        </w:rPr>
        <w:t xml:space="preserve">in such areas as </w:t>
      </w:r>
      <w:r w:rsidRPr="00DA5995">
        <w:rPr>
          <w:rStyle w:val="Emphasis"/>
          <w:highlight w:val="cyan"/>
        </w:rPr>
        <w:t>trade, finance, energy, development, transportation, and telecommunications help ensure this coordination</w:t>
      </w:r>
      <w:r w:rsidRPr="00DA5995">
        <w:rPr>
          <w:rStyle w:val="StyleUnderline"/>
        </w:rPr>
        <w:t>.</w:t>
      </w:r>
      <w:r w:rsidRPr="00DA5995">
        <w:rPr>
          <w:sz w:val="16"/>
        </w:rPr>
        <w:t xml:space="preserve"> EEB is actively involved in the entire range of international economic issues affecting America’s security and well-being. Our </w:t>
      </w:r>
      <w:r w:rsidRPr="00DA5995">
        <w:rPr>
          <w:rStyle w:val="StyleUnderline"/>
          <w:highlight w:val="cyan"/>
        </w:rPr>
        <w:t>priorities extend from securing reliable, sustainable energy supplies to increasing market access for U.S. goods and services</w:t>
      </w:r>
      <w:r w:rsidRPr="00DA5995">
        <w:rPr>
          <w:sz w:val="16"/>
          <w:highlight w:val="cyan"/>
        </w:rPr>
        <w:t xml:space="preserve">. </w:t>
      </w:r>
      <w:r w:rsidRPr="00DA5995">
        <w:rPr>
          <w:rStyle w:val="StyleUnderline"/>
          <w:highlight w:val="cyan"/>
        </w:rPr>
        <w:t>Protection of</w:t>
      </w:r>
      <w:r w:rsidRPr="00DA5995">
        <w:rPr>
          <w:sz w:val="16"/>
        </w:rPr>
        <w:t xml:space="preserve"> American interests, such as </w:t>
      </w:r>
      <w:r w:rsidRPr="00DA5995">
        <w:rPr>
          <w:rStyle w:val="StyleUnderline"/>
          <w:highlight w:val="cyan"/>
        </w:rPr>
        <w:t>intellectual property rights</w:t>
      </w:r>
      <w:r w:rsidRPr="00DA5995">
        <w:rPr>
          <w:sz w:val="16"/>
          <w:highlight w:val="cyan"/>
        </w:rPr>
        <w:t xml:space="preserve">, </w:t>
      </w:r>
      <w:r w:rsidRPr="00DA5995">
        <w:rPr>
          <w:rStyle w:val="StyleUnderline"/>
          <w:highlight w:val="cyan"/>
        </w:rPr>
        <w:t>fair play in international business, and shutting down terrorist access to financial networks,</w:t>
      </w:r>
      <w:r w:rsidRPr="00DA5995">
        <w:rPr>
          <w:sz w:val="16"/>
          <w:highlight w:val="cyan"/>
        </w:rPr>
        <w:t xml:space="preserve"> is</w:t>
      </w:r>
      <w:r w:rsidRPr="00DA5995">
        <w:rPr>
          <w:sz w:val="16"/>
        </w:rPr>
        <w:t xml:space="preserve"> not only part of our work, it is the foundation on which our efforts rest. But promoting U.S. economic and security interests is not a short-term endeavor; dealing creatively with emerging markets and alleviating poverty are priorities that are even more important in the era of rapid globalization than they were in the wake of World War II. To quote Franklin D. Roosevelt: “True individual freedom cannot exist without economic security and independence. People who are hungry and out of a job are the stuff of which dictatorships are made.” 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 Total economic engagement looks beyond the current practice of using financial development assistance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 Our goal, therefore, must be the creation of the right conditions for individual economic growth and success. We must </w:t>
      </w:r>
      <w:r w:rsidRPr="00DA5995">
        <w:rPr>
          <w:rStyle w:val="StyleUnderline"/>
        </w:rPr>
        <w:t>cultivate conditions for private sector growth, investment and trade</w:t>
      </w:r>
      <w:r w:rsidRPr="00DA5995">
        <w:rPr>
          <w:sz w:val="16"/>
        </w:rPr>
        <w:t xml:space="preserve">. This cannot be accomplished through Official Development Assistance (ODA) funds alone. Foreign assistance must support a developing country’s own effort to improve their economic climate. Total </w:t>
      </w:r>
      <w:r w:rsidRPr="00DA5995">
        <w:rPr>
          <w:rStyle w:val="StyleUnderline"/>
          <w:highlight w:val="cyan"/>
        </w:rPr>
        <w:t>economic engagement is</w:t>
      </w:r>
      <w:r w:rsidRPr="00DA5995">
        <w:rPr>
          <w:rStyle w:val="StyleUnderline"/>
        </w:rPr>
        <w:t xml:space="preserve"> </w:t>
      </w:r>
      <w:r w:rsidRPr="00DA5995">
        <w:rPr>
          <w:sz w:val="16"/>
        </w:rPr>
        <w:t xml:space="preserve">putting all of the players to the same plow. EEB is harnessing </w:t>
      </w:r>
      <w:r w:rsidRPr="00DA5995">
        <w:rPr>
          <w:rStyle w:val="StyleUnderline"/>
          <w:highlight w:val="cyan"/>
        </w:rPr>
        <w:t>trade and economic policy formation, proper governance, and ODA activities together</w:t>
      </w:r>
      <w:r w:rsidRPr="00DA5995">
        <w:rPr>
          <w:sz w:val="16"/>
        </w:rPr>
        <w:t xml:space="preserve">. The bureau also integrates the American individual. Working with U.S. citizen-partners participating in developing economies abroad is a key element of total economic engagement. An accurate accounting of a nation’s total </w:t>
      </w:r>
      <w:r w:rsidRPr="00DA5995">
        <w:rPr>
          <w:rStyle w:val="Emphasis"/>
          <w:highlight w:val="cyan"/>
        </w:rPr>
        <w:t>engagement must include economic policies as well as, trade, remittances, and foreign direct investment</w:t>
      </w:r>
      <w:r w:rsidRPr="00DA5995">
        <w:rPr>
          <w:sz w:val="16"/>
          <w:highlight w:val="cyan"/>
        </w:rPr>
        <w:t>.</w:t>
      </w:r>
      <w:r w:rsidRPr="00DA5995">
        <w:rPr>
          <w:sz w:val="16"/>
        </w:rPr>
        <w:t xml:space="preserve"> In these areas, </w:t>
      </w:r>
      <w:r w:rsidRPr="00DA5995">
        <w:rPr>
          <w:rStyle w:val="StyleUnderline"/>
          <w:highlight w:val="cyan"/>
        </w:rPr>
        <w:t>the U.S. leads the world in total economic engagement</w:t>
      </w:r>
      <w:r w:rsidRPr="00DA5995">
        <w:rPr>
          <w:sz w:val="16"/>
        </w:rPr>
        <w:t xml:space="preserve"> with the developing world. The private donations of American citizens, military emergency aid and peacekeeping and government assistance provide the primary sources for development financing.</w:t>
      </w:r>
    </w:p>
    <w:p w14:paraId="51B70EBF" w14:textId="77777777" w:rsidR="00093600" w:rsidRPr="00DA5995" w:rsidRDefault="00093600" w:rsidP="00C67859">
      <w:pPr>
        <w:pStyle w:val="Heading4"/>
      </w:pPr>
      <w:r w:rsidRPr="00DA5995">
        <w:t>Economic engagement defined:</w:t>
      </w:r>
    </w:p>
    <w:p w14:paraId="76BDA181" w14:textId="77777777" w:rsidR="00093600" w:rsidRPr="00DA5995" w:rsidRDefault="00093600" w:rsidP="00093600">
      <w:pPr>
        <w:rPr>
          <w:sz w:val="16"/>
        </w:rPr>
      </w:pPr>
      <w:r w:rsidRPr="00DA5995">
        <w:rPr>
          <w:rStyle w:val="Style13ptBold"/>
        </w:rPr>
        <w:t>US State Dept. 2009</w:t>
      </w:r>
      <w:r w:rsidRPr="00DA5995">
        <w:rPr>
          <w:sz w:val="16"/>
        </w:rPr>
        <w:t xml:space="preserve"> </w:t>
      </w:r>
      <w:r w:rsidRPr="00DA5995">
        <w:t>(United States Department of State Publication Office of the Coordinator for Counterterrorism Released April 2009 “Country Reports on Terrorism 2008” April 2009, http://www.state.gov/documents/organization/122599.pdf) BFH</w:t>
      </w:r>
    </w:p>
    <w:p w14:paraId="754E238F" w14:textId="1CCAC0E3" w:rsidR="00093600" w:rsidRPr="00DA5995" w:rsidRDefault="00093600" w:rsidP="00093600">
      <w:pPr>
        <w:rPr>
          <w:sz w:val="16"/>
        </w:rPr>
      </w:pPr>
      <w:r w:rsidRPr="00DA5995">
        <w:rPr>
          <w:sz w:val="16"/>
        </w:rPr>
        <w:t xml:space="preserve">The U.S. strategy of Total Economic Engagement pursues economic reform, rule of law, and global economic integration, in countries with predominantly Muslim populations. Total </w:t>
      </w:r>
      <w:r w:rsidRPr="00DA5995">
        <w:rPr>
          <w:rStyle w:val="StyleUnderline"/>
          <w:highlight w:val="cyan"/>
        </w:rPr>
        <w:t>Economic Engagement includes: Regular bilateral discussions on these topics with host government officials, with both U.S. Embassy officials and officials from a wide range of U.S. agencies</w:t>
      </w:r>
      <w:r w:rsidRPr="00DA5995">
        <w:rPr>
          <w:sz w:val="16"/>
        </w:rPr>
        <w:t xml:space="preserve"> participating; </w:t>
      </w:r>
      <w:r w:rsidRPr="00DA5995">
        <w:rPr>
          <w:rStyle w:val="StyleUnderline"/>
          <w:highlight w:val="cyan"/>
        </w:rPr>
        <w:t>Formal structured dialogues, high-level Economic Dialogues, and Trade and Investment Framework Agreement</w:t>
      </w:r>
      <w:r w:rsidRPr="00DA5995">
        <w:rPr>
          <w:sz w:val="16"/>
          <w:highlight w:val="cyan"/>
        </w:rPr>
        <w:t xml:space="preserve"> </w:t>
      </w:r>
      <w:r w:rsidRPr="00DA5995">
        <w:rPr>
          <w:sz w:val="16"/>
        </w:rPr>
        <w:t xml:space="preserve">(TIFA) </w:t>
      </w:r>
      <w:r w:rsidRPr="00DA5995">
        <w:rPr>
          <w:rStyle w:val="StyleUnderline"/>
        </w:rPr>
        <w:t>Councils</w:t>
      </w:r>
      <w:r w:rsidRPr="00DA5995">
        <w:rPr>
          <w:sz w:val="16"/>
        </w:rPr>
        <w:t xml:space="preserve">; U.S. </w:t>
      </w:r>
      <w:r w:rsidRPr="00DA5995">
        <w:rPr>
          <w:rStyle w:val="StyleUnderline"/>
          <w:highlight w:val="cyan"/>
        </w:rPr>
        <w:t>bilateral and multilateral assistance programs</w:t>
      </w:r>
      <w:r w:rsidRPr="00DA5995">
        <w:rPr>
          <w:sz w:val="16"/>
          <w:highlight w:val="cyan"/>
        </w:rPr>
        <w:t xml:space="preserve"> </w:t>
      </w:r>
      <w:r w:rsidRPr="00DA5995">
        <w:rPr>
          <w:rStyle w:val="StyleUnderline"/>
          <w:highlight w:val="cyan"/>
        </w:rPr>
        <w:t>for</w:t>
      </w:r>
      <w:r w:rsidRPr="00DA5995">
        <w:rPr>
          <w:sz w:val="16"/>
          <w:highlight w:val="cyan"/>
        </w:rPr>
        <w:t xml:space="preserve"> </w:t>
      </w:r>
      <w:r w:rsidRPr="00DA5995">
        <w:rPr>
          <w:rStyle w:val="StyleUnderline"/>
          <w:highlight w:val="cyan"/>
        </w:rPr>
        <w:t>economic reform, trade capacitybuilding, and rule of law ma</w:t>
      </w:r>
      <w:r w:rsidRPr="00DA5995">
        <w:rPr>
          <w:rStyle w:val="StyleUnderline"/>
        </w:rPr>
        <w:t>naged</w:t>
      </w:r>
      <w:r w:rsidRPr="00DA5995">
        <w:rPr>
          <w:sz w:val="16"/>
        </w:rPr>
        <w:t xml:space="preserve"> chiefly through USAID, the Millennium Challenge Corporation (MCC), and the State Department's Middle East Partnership Initiative (MEPI). Programs are often complemented with technical assistance provided by specialized U.S. agencies and offices; </w:t>
      </w:r>
      <w:r w:rsidRPr="00DA5995">
        <w:rPr>
          <w:rStyle w:val="StyleUnderline"/>
          <w:highlight w:val="cyan"/>
        </w:rPr>
        <w:t xml:space="preserve">Coordinated multilateral policies and assistance </w:t>
      </w:r>
      <w:r w:rsidRPr="00DA5995">
        <w:rPr>
          <w:rStyle w:val="StyleUnderline"/>
        </w:rPr>
        <w:t>strategies</w:t>
      </w:r>
      <w:r w:rsidRPr="00DA5995">
        <w:rPr>
          <w:sz w:val="16"/>
        </w:rPr>
        <w:t xml:space="preserve"> to advance reform goals by working with such international organizations as the International Monetary Fund, the World Bank, the World Trade Organization, and </w:t>
      </w:r>
      <w:r w:rsidRPr="00DA5995">
        <w:rPr>
          <w:sz w:val="16"/>
        </w:rPr>
        <w:lastRenderedPageBreak/>
        <w:t xml:space="preserve">OECD (MENA-OECD Investment), and other multilateral donors; and Page | 256 </w:t>
      </w:r>
      <w:r w:rsidRPr="00DA5995">
        <w:rPr>
          <w:rStyle w:val="StyleUnderline"/>
          <w:highlight w:val="cyan"/>
        </w:rPr>
        <w:t>Working with NGOs, such as Transparency International, and U.S. and foreign business associations</w:t>
      </w:r>
      <w:r w:rsidRPr="00DA5995">
        <w:rPr>
          <w:sz w:val="16"/>
        </w:rPr>
        <w:t xml:space="preserve">, such as American Chambers of Commerce and Business Councils, to advance reform issues of mutual concern. </w:t>
      </w:r>
    </w:p>
    <w:p w14:paraId="45922D24" w14:textId="6747EB89" w:rsidR="00093600" w:rsidRPr="00DA5995" w:rsidRDefault="00C67859" w:rsidP="00093600">
      <w:pPr>
        <w:pStyle w:val="Heading4"/>
      </w:pPr>
      <w:r w:rsidRPr="00DA5995">
        <w:t>List in the context of China and A</w:t>
      </w:r>
      <w:r w:rsidR="00093600" w:rsidRPr="00DA5995">
        <w:t>sia</w:t>
      </w:r>
    </w:p>
    <w:p w14:paraId="13DA95F9" w14:textId="77777777" w:rsidR="00093600" w:rsidRPr="00DA5995" w:rsidRDefault="00093600" w:rsidP="00093600">
      <w:r w:rsidRPr="00DA5995">
        <w:rPr>
          <w:rStyle w:val="Style13ptBold"/>
        </w:rPr>
        <w:t>Rivkin 2015</w:t>
      </w:r>
      <w:r w:rsidRPr="00DA5995">
        <w:t>, (Charles H. Rivkin , Assistant Secretary, Bureau of Economic and Business Affairs House Foreign Affairs Committee, 5-14-2015, "</w:t>
      </w:r>
      <w:r w:rsidRPr="00DA5995">
        <w:rPr>
          <w:rStyle w:val="StyleUnderline"/>
        </w:rPr>
        <w:t>Advancing U.S. Economic Engagement in Asia</w:t>
      </w:r>
      <w:r w:rsidRPr="00DA5995">
        <w:t xml:space="preserve">," U.S. Department of State, </w:t>
      </w:r>
      <w:hyperlink r:id="rId53" w:history="1">
        <w:r w:rsidRPr="00DA5995">
          <w:rPr>
            <w:rStyle w:val="Hyperlink"/>
            <w:sz w:val="20"/>
          </w:rPr>
          <w:t>http://www.state.gov/e/eb/rls/rm/2015/242411.htm)</w:t>
        </w:r>
      </w:hyperlink>
      <w:r w:rsidRPr="00DA5995">
        <w:t xml:space="preserve"> BFH</w:t>
      </w:r>
    </w:p>
    <w:p w14:paraId="43B82768" w14:textId="77777777" w:rsidR="00093600" w:rsidRPr="00DA5995" w:rsidRDefault="00093600" w:rsidP="00093600">
      <w:pPr>
        <w:rPr>
          <w:sz w:val="16"/>
        </w:rPr>
      </w:pPr>
      <w:r w:rsidRPr="00DA5995">
        <w:rPr>
          <w:sz w:val="16"/>
        </w:rPr>
        <w:t xml:space="preserve">These are all reasons why this Administration is committed to advancing </w:t>
      </w:r>
      <w:r w:rsidRPr="00DA5995">
        <w:rPr>
          <w:rStyle w:val="StyleUnderline"/>
        </w:rPr>
        <w:t xml:space="preserve">our </w:t>
      </w:r>
      <w:r w:rsidRPr="00DA5995">
        <w:rPr>
          <w:rStyle w:val="StyleUnderline"/>
          <w:highlight w:val="cyan"/>
        </w:rPr>
        <w:t>economic engagement</w:t>
      </w:r>
      <w:r w:rsidRPr="00DA5995">
        <w:rPr>
          <w:rStyle w:val="StyleUnderline"/>
        </w:rPr>
        <w:t xml:space="preserve"> </w:t>
      </w:r>
      <w:r w:rsidRPr="00DA5995">
        <w:rPr>
          <w:sz w:val="16"/>
        </w:rPr>
        <w:t xml:space="preserve">with Asia. Our commitment to the region </w:t>
      </w:r>
      <w:r w:rsidRPr="00DA5995">
        <w:rPr>
          <w:rStyle w:val="StyleUnderline"/>
          <w:highlight w:val="cyan"/>
        </w:rPr>
        <w:t>is</w:t>
      </w:r>
      <w:r w:rsidRPr="00DA5995">
        <w:rPr>
          <w:sz w:val="16"/>
        </w:rPr>
        <w:t xml:space="preserve"> deep, enduring, and expanding, </w:t>
      </w:r>
      <w:r w:rsidRPr="00DA5995">
        <w:rPr>
          <w:rStyle w:val="StyleUnderline"/>
          <w:highlight w:val="cyan"/>
        </w:rPr>
        <w:t>covering many</w:t>
      </w:r>
      <w:r w:rsidRPr="00DA5995">
        <w:rPr>
          <w:rStyle w:val="StyleUnderline"/>
        </w:rPr>
        <w:t xml:space="preserve"> </w:t>
      </w:r>
      <w:r w:rsidRPr="00DA5995">
        <w:rPr>
          <w:sz w:val="16"/>
        </w:rPr>
        <w:t xml:space="preserve">more </w:t>
      </w:r>
      <w:r w:rsidRPr="00DA5995">
        <w:rPr>
          <w:rStyle w:val="StyleUnderline"/>
        </w:rPr>
        <w:t xml:space="preserve">issues and programs </w:t>
      </w:r>
      <w:r w:rsidRPr="00DA5995">
        <w:rPr>
          <w:sz w:val="16"/>
        </w:rPr>
        <w:t xml:space="preserve">than we are able to fully discuss today. Our </w:t>
      </w:r>
      <w:r w:rsidRPr="00DA5995">
        <w:rPr>
          <w:rStyle w:val="StyleUnderline"/>
          <w:highlight w:val="cyan"/>
        </w:rPr>
        <w:t>bilateral trade in goods</w:t>
      </w:r>
      <w:r w:rsidRPr="00DA5995">
        <w:rPr>
          <w:rStyle w:val="StyleUnderline"/>
        </w:rPr>
        <w:t xml:space="preserve"> and services</w:t>
      </w:r>
      <w:r w:rsidRPr="00DA5995">
        <w:rPr>
          <w:sz w:val="16"/>
        </w:rPr>
        <w:t xml:space="preserve"> is at an all-time high, reaching over $1.4 trillion in 2013. U.S. businesses remain the largest source of </w:t>
      </w:r>
      <w:r w:rsidRPr="00DA5995">
        <w:rPr>
          <w:rStyle w:val="StyleUnderline"/>
          <w:highlight w:val="cyan"/>
        </w:rPr>
        <w:t>foreign investment</w:t>
      </w:r>
      <w:r w:rsidRPr="00DA5995">
        <w:rPr>
          <w:sz w:val="16"/>
        </w:rPr>
        <w:t xml:space="preserve"> in East Asia and the Pacific. We also provide hundreds of millions of dollars in </w:t>
      </w:r>
      <w:r w:rsidRPr="00DA5995">
        <w:rPr>
          <w:rStyle w:val="StyleUnderline"/>
          <w:highlight w:val="cyan"/>
        </w:rPr>
        <w:t>assistance</w:t>
      </w:r>
      <w:r w:rsidRPr="00DA5995">
        <w:rPr>
          <w:sz w:val="16"/>
        </w:rPr>
        <w:t xml:space="preserve"> each year to developing East Asia, </w:t>
      </w:r>
      <w:r w:rsidRPr="00DA5995">
        <w:rPr>
          <w:rStyle w:val="StyleUnderline"/>
          <w:highlight w:val="cyan"/>
        </w:rPr>
        <w:t>training</w:t>
      </w:r>
      <w:r w:rsidRPr="00DA5995">
        <w:rPr>
          <w:sz w:val="16"/>
        </w:rPr>
        <w:t xml:space="preserve"> thousands of </w:t>
      </w:r>
      <w:r w:rsidRPr="00DA5995">
        <w:rPr>
          <w:rStyle w:val="StyleUnderline"/>
          <w:highlight w:val="cyan"/>
        </w:rPr>
        <w:t>officials</w:t>
      </w:r>
      <w:r w:rsidRPr="00DA5995">
        <w:rPr>
          <w:sz w:val="16"/>
        </w:rPr>
        <w:t xml:space="preserve"> on issues vital to our interests such as </w:t>
      </w:r>
      <w:r w:rsidRPr="00DA5995">
        <w:rPr>
          <w:rStyle w:val="StyleUnderline"/>
          <w:highlight w:val="cyan"/>
        </w:rPr>
        <w:t>trade facilitation, financial regulation, energy efficiency, environmental governance and resources management, and disaster preparedness.</w:t>
      </w:r>
      <w:r w:rsidRPr="00DA5995">
        <w:rPr>
          <w:rStyle w:val="StyleUnderline"/>
        </w:rPr>
        <w:t xml:space="preserve"> </w:t>
      </w:r>
      <w:r w:rsidRPr="00DA5995">
        <w:rPr>
          <w:sz w:val="16"/>
        </w:rPr>
        <w:t>Our Vision for the Asia-Pacific Region The United States has a strong commitment to promoting Asia’s economic growth and prosperity. The reason for these efforts is obvious. A prosperous Asia will not only be more peaceful – it will create greater opportunities for the United States to benefit. We are a leading trader and investor in the Asia-Pacific, and this supports high-paying jobs and raises incomes here at home. The Obama Administration is focused on increasing economic opportunities in the region, for ourselves and for others. Through our engagement, we aim to build a system for Asia-Pacific trade and investment that is open, free, transparent, and fair. Open to all comers, from both inside and outside the region. Free from unwarranted at-the-border or behind-the-border barriers to international economic activity. Transparent – so that all players can understand the rules. And fair – so that no entities have any improper advantage, whether based on ownership, political relationships, or any other advantages. Trans-Pacific Partnership At a time when the Asia-Pacific region is in flux, the Trans-Pacific Partnership (TPP) is a powerful manifestation of our strategy towards the Asia-Pacific region. The TPP initiative – whose 12 participants account for over 40 percent of global GDP – embodies and codifies the values that we want to see prevail in the Asia-Pacific region. It is all about America working with its partners to establish high standards that reflect our own. The fact of the matter is that the rules of the road are up for grabs in Asia. If we do not take the lead, others will. And they do not necessarily share our interests and values. As Secretary Kerry recently stated, “</w:t>
      </w:r>
      <w:r w:rsidRPr="00DA5995">
        <w:rPr>
          <w:rStyle w:val="StyleUnderline"/>
          <w:highlight w:val="cyan"/>
        </w:rPr>
        <w:t>the United States should be deeply engaged in helping to write the rules for trade</w:t>
      </w:r>
      <w:r w:rsidRPr="00DA5995">
        <w:rPr>
          <w:sz w:val="16"/>
        </w:rPr>
        <w:t xml:space="preserve">.” In the Asia-Pacific, TPP is our chance to do just that. Ultimately, this agreement establishes a framework that enables countries throughout the region to grow together – in a way that will benefit us for generations to come. It will ensure that we focus not just on whether our economies grow, but how they grow. Through the TPP, the United States is at the center of shaping the high standards on labor, intellectual property, and the environment that will establish a level playing field for American businesses, workers, farmers, and innovators. We know that TPP will unlock vast new opportunities for American businesses where they currently face barriers. But TPP is not just a technical trade agreement, it is a strategic opportunity for the entire region. The TPP represents a cornerstone of the President’s vision for maintaining the strength of U.S. leadership in the Asia-Pacific, reinforcing our relationships, and demonstrating our long-term commitment to the region. It will assure our allies and partners that our long-term commitment to the region reaches beyond security and into the economic realm. It will add a new, critical dimension to our strong and enduring presence in Asia. And with four of our TPP partners in the western hemisphere, the agreement is equally important to our relationships and our economic strategy on this side of the Pacific. TPP will also have a broader effect on the region, even beyond its current membership, by encouraging non-members to commit to open, fair, and transparent trade and investment policies, so they can be seen as high-standard economic partners for international traders and investors. The TPP example will spur them to make reforms like lowering tariff and non-tariff barriers to trade and investment. And in doing so, it will increase the number of countries that support the ideals of a liberal and open global economy, as well as promote economic growth in the region. So my team at the State Department, and our Ambassadors and officers overseas, continue to work hard to support Ambassador Froman and his team in enshrining in TPP the core economic values that we want to see prevail in the Asia-Pacific – values like fair labor standards, environmental protection, open investment climates, and the protection of intellectual property rights. These standards reflect our values and interests as nations committed to dynamic, just, and rules-based economic practices. The Internet Economy Another key American value we promote through </w:t>
      </w:r>
      <w:r w:rsidRPr="00DA5995">
        <w:rPr>
          <w:rStyle w:val="StyleUnderline"/>
          <w:highlight w:val="cyan"/>
        </w:rPr>
        <w:t>trade agreements and other means is the protection of the free flow of information across the digital economy</w:t>
      </w:r>
      <w:r w:rsidRPr="00DA5995">
        <w:rPr>
          <w:sz w:val="16"/>
          <w:highlight w:val="cyan"/>
        </w:rPr>
        <w:t>,</w:t>
      </w:r>
      <w:r w:rsidRPr="00DA5995">
        <w:rPr>
          <w:sz w:val="16"/>
        </w:rPr>
        <w:t xml:space="preserve"> which is a critical source of American innovation and prosperity. As the Assistant Secretary for Economic and Business Affairs, I am deeply involved in our initiatives related to Internet governance. Unlocking the promise of e-commerce, keeping the Internet free and open, promoting competitive access for telecommunication suppliers, and setting digital trade rules of the road is central to U.S. competitiveness in the future. Three billion people are connected to the Internet today and trillions of devices are set up to join them in the Internet of things. Together, that connectivity holds the potential to lift people out of poverty, formalize the informal economy around the world, increase the efficiency of supply chains, increase the productivity of workers, and in turn raise wages and make possible activities that we have not even begun to imagine. Economically, companies of all types and sizes share in these benefits– not just companies that we think of as digital. A McKinsey study, for example, highlighted how 75 percent of the Internet’s positive impact is realized by “traditional industries” like oil and </w:t>
      </w:r>
      <w:r w:rsidRPr="00DA5995">
        <w:rPr>
          <w:sz w:val="16"/>
        </w:rPr>
        <w:lastRenderedPageBreak/>
        <w:t xml:space="preserve">natural gas, or manufacturing and retail companies. </w:t>
      </w:r>
      <w:r w:rsidRPr="00DA5995">
        <w:rPr>
          <w:rStyle w:val="StyleUnderline"/>
          <w:highlight w:val="cyan"/>
        </w:rPr>
        <w:t>The Internet Economy</w:t>
      </w:r>
      <w:r w:rsidRPr="00DA5995">
        <w:rPr>
          <w:rStyle w:val="StyleUnderline"/>
        </w:rPr>
        <w:t xml:space="preserve"> holds special promise for small and medium-sized enterprises (SMEs). </w:t>
      </w:r>
      <w:r w:rsidRPr="00DA5995">
        <w:rPr>
          <w:rStyle w:val="StyleUnderline"/>
          <w:highlight w:val="cyan"/>
        </w:rPr>
        <w:t>Digital technologies enable even the smallest companies and entrepreneurs to become “micro-multinationals</w:t>
      </w:r>
      <w:r w:rsidRPr="00DA5995">
        <w:rPr>
          <w:rStyle w:val="StyleUnderline"/>
        </w:rPr>
        <w:t>” – selling products, services, and ideas across borders</w:t>
      </w:r>
      <w:r w:rsidRPr="00DA5995">
        <w:rPr>
          <w:sz w:val="16"/>
        </w:rPr>
        <w:t xml:space="preserve">. In emerging and developing nations, whose small businesses are so often the backbone of their economies, this access to global markets can have dramatic results. In recent years, we have helped to successfully oppose data localization and restrictions on cross-border data flows in foreign jurisdictions that would unnecessarily impede the digital infrastructure vital to U.S. commercial interests ­ – big and small – and to open flows of information across borders. During my recent visit to Japan, I discussed this very issue with government officials, businesses, and the media. We have also led the effort to advance U.S. priorities on Internet governance in international fora. And we are leading the U.S. push to expand spectrum for mobile broadband and pave the way to command remotely piloted aircraft at the International Telecommunication Union’s (ITU’s) World Radiocommunication Conference (WRC-15) later this year, seizing the opportunity to advance U.S. innovation, economic growth, and national security. In multilateral discussions of ICT issues – and in our robust dialogues on Internet Economy issues with key partners such as Japan, the Republic of Korea, China, and others through APEC and ASEAN – the United States incorporates both government and industry voices to ensure that U.S. business and other stakeholder views are considered in policy discussions. Just last month, we worked with Telecommunications and Information Ministers from 19 APEC economies to conclude a strategic plan aiming to expand broadband access and make our digital economies more resilient and inclusive. Entrepreneurship I have mentioned small and medium-enterprises (SMEs), entrepreneurs, and innovation. These themes are at the heart of the work we do every day. </w:t>
      </w:r>
      <w:r w:rsidRPr="00DA5995">
        <w:rPr>
          <w:rStyle w:val="StyleUnderline"/>
        </w:rPr>
        <w:t xml:space="preserve">From </w:t>
      </w:r>
      <w:r w:rsidRPr="00DA5995">
        <w:rPr>
          <w:rStyle w:val="StyleUnderline"/>
          <w:highlight w:val="cyan"/>
        </w:rPr>
        <w:t>trade agreements to infrastructure to intellectual property</w:t>
      </w:r>
      <w:r w:rsidRPr="00DA5995">
        <w:rPr>
          <w:rStyle w:val="StyleUnderline"/>
        </w:rPr>
        <w:t xml:space="preserve">, the work we do promotes environments that enable entrepreneurs and the benefits that stem from their businesses and innovations. </w:t>
      </w:r>
      <w:r w:rsidRPr="00DA5995">
        <w:rPr>
          <w:sz w:val="16"/>
        </w:rPr>
        <w:t xml:space="preserve">At its heart, our work on entrepreneurship is about spurring economic growth and stability in the region. Through the Global Entrepreneurship Program (GEP) we are promoting and spurring entrepreneurship by catalyzing and coordinating private sector and U.S. government programs to support entrepreneurs around the world. Under the GEP we have numerous programs and initiatives to improve enabling environments and to make tools and networks available to individual entrepreneurs. The GEP culminates in the annual Global Entrepreneurship Summit, which demonstrates the Administration’s continued commitment at the highest levels to encouraging and supporting entrepreneurship around the world. To foster this entrepreneurial spirit, we have launched programs like the Women’s Entrepreneurial Centers of Resources, Education, Access, and Training for Economic Empowerment, or WECREATE, which will have centers in Vietnam and Cambodia, among other locations. The Centers will build the capacity of established and emerging women business owners, and will support them as they transition from operating in the informal economy to formally registered companies, generating momentum for measurable economic and societal change. GEP has had an Entrepreneur in Residence in Jakarta since 2011. Since inception, the Global Entrepreneurship Program Indonesia (GEPI) started an incubator and organized a business angel investor network that has grown to 50 active investors, 18 of whom are women. The network has invested $1 million to date. GEPI is organizing its second Regional Entrepreneurship Summit from November 6-8 and our GEP team is recruiting American entrepreneurs and investors willing to fund themselves to speak at Summit workshops. I personally engage on entrepreneurship whenever I travel. For instance, later this month in Vietnam, I will speak at an entrepreneurship conference as part of the Young Southeast Asian Leadership Initiative. Aviation Another way we are supporting entrepreneurs and businesses of all sizes is by making it easier for them to get their goods to markets all over the world. </w:t>
      </w:r>
      <w:r w:rsidRPr="00DA5995">
        <w:rPr>
          <w:rStyle w:val="StyleUnderline"/>
        </w:rPr>
        <w:t xml:space="preserve">As the U.S. government lead for negotiations of Open Skies agreements, the Bureau of Economic and Business Affairs expands </w:t>
      </w:r>
      <w:r w:rsidRPr="00DA5995">
        <w:rPr>
          <w:rStyle w:val="StyleUnderline"/>
          <w:highlight w:val="cyan"/>
        </w:rPr>
        <w:t>international passenger and cargo flights by eliminating government interference in commercial airline decisions about routes, capacity, and pricing</w:t>
      </w:r>
      <w:r w:rsidRPr="00DA5995">
        <w:rPr>
          <w:rStyle w:val="StyleUnderline"/>
        </w:rPr>
        <w:t xml:space="preserve">. This frees carriers to provide more affordable, convenient, and efficient air service to consumers, promoting increased travel and trade, and spurring high-quality job opportunity and economic growth </w:t>
      </w:r>
      <w:r w:rsidRPr="00DA5995">
        <w:rPr>
          <w:sz w:val="16"/>
        </w:rPr>
        <w:t xml:space="preserve">Open Skies agreements expand cooperative marketing arrangements, liberalize charter regulations, improve flexibility for airline operations, and include provisions committing both governments to observe high standards of safety and security. These agreements also produce countless new cultural links worldwide. We have Open Skies agreements with 14 countries in the Asia-Pacific, including with major economies like Australia, the Republic of Korea, and Japan, and several smaller countries, such as Singapore and Laos. We also have a restricted aviation agreement with China. Asia is a key market in the global business strategies of most major U.S. airlines, and U.S.-China traffic in particular is growing rapidly. Cargo operations are extremely important for healthy trade partnerships, and liberal aviation agreements are critical in facilitating efficient cargo operations. U.S. cargo airlines now operate hubs in China, through which they are able to reach smaller markets beyond the major hub cities. U.S. cargo airlines also have extensive networks not just between the United States and Asia, but between Asia and other regions of the world – networks made possible by Open Skies and other liberal aviation agreements. China </w:t>
      </w:r>
      <w:r w:rsidRPr="00DA5995">
        <w:rPr>
          <w:rStyle w:val="Emphasis"/>
        </w:rPr>
        <w:t xml:space="preserve">We face a challenging environment in China for various aspects of our economic agenda. But we believe that expanding the areas where the United States and China can work together, while managing our clear differences, is central to our engagement with Asia. </w:t>
      </w:r>
      <w:r w:rsidRPr="00DA5995">
        <w:rPr>
          <w:rStyle w:val="Emphasis"/>
          <w:highlight w:val="cyan"/>
        </w:rPr>
        <w:t>We seek a relationship with China defined by practical and tangible cooperation on challenges that face both of our nations</w:t>
      </w:r>
      <w:r w:rsidRPr="00DA5995">
        <w:rPr>
          <w:rStyle w:val="Emphasis"/>
        </w:rPr>
        <w:t xml:space="preserve">. </w:t>
      </w:r>
      <w:r w:rsidRPr="00DA5995">
        <w:rPr>
          <w:sz w:val="16"/>
        </w:rPr>
        <w:t xml:space="preserve">On the economic side of the </w:t>
      </w:r>
      <w:r w:rsidRPr="00DA5995">
        <w:rPr>
          <w:sz w:val="16"/>
        </w:rPr>
        <w:lastRenderedPageBreak/>
        <w:t xml:space="preserve">ledger, we have marks of real progress as well as real potential. During President Obama's trip to Beijing in November, we agreed to expand visa validity for business and leisure visitors from one to 10 years, a win for the U.S. tourism industry and a win for U.S. companies with interests in China. We also achieved an important </w:t>
      </w:r>
      <w:r w:rsidRPr="00DA5995">
        <w:rPr>
          <w:rStyle w:val="Emphasis"/>
        </w:rPr>
        <w:t xml:space="preserve">bilateral understanding with China to expand the WTO's Information Technology Agreement (ITA), which will </w:t>
      </w:r>
      <w:r w:rsidRPr="00DA5995">
        <w:rPr>
          <w:rStyle w:val="Emphasis"/>
          <w:highlight w:val="cyan"/>
        </w:rPr>
        <w:t>eliminate tariffs on</w:t>
      </w:r>
      <w:r w:rsidRPr="00DA5995">
        <w:rPr>
          <w:rStyle w:val="Emphasis"/>
        </w:rPr>
        <w:t xml:space="preserve"> next-generation ICT </w:t>
      </w:r>
      <w:r w:rsidRPr="00DA5995">
        <w:rPr>
          <w:rStyle w:val="Emphasis"/>
          <w:highlight w:val="cyan"/>
        </w:rPr>
        <w:t>products such as advanced semiconductors and high tech medical equipment.</w:t>
      </w:r>
      <w:r w:rsidRPr="00DA5995">
        <w:rPr>
          <w:rStyle w:val="Emphasis"/>
        </w:rPr>
        <w:t xml:space="preserve"> We subsequently had a setback and there's still a lot of work to do, but we remain hopeful that we will be able to conclude negotiation of the ITA. </w:t>
      </w:r>
      <w:r w:rsidRPr="00DA5995">
        <w:rPr>
          <w:sz w:val="16"/>
        </w:rPr>
        <w:t xml:space="preserve">Also in November, I joined Secretary Kerry in Beijing for a meeting with ten of the most important CEOs in China, major companies that all of you know and have heard of, who are doing extraordinary work and are also investing in the United States. Secretary Kerry used that CEO roundtable to send a clear message that the United States provides an open and reliable investing environment. Together, the United States and China account for a third of global GDP, $600 billion of trade between our countries, and 40 percent of recent global growth. It is clear from these numbers that we have an enormous stake in each other’s economic success. Presently, </w:t>
      </w:r>
      <w:r w:rsidRPr="00DA5995">
        <w:rPr>
          <w:rStyle w:val="Emphasis"/>
          <w:highlight w:val="cyan"/>
        </w:rPr>
        <w:t>negotiations on a</w:t>
      </w:r>
      <w:r w:rsidRPr="00DA5995">
        <w:rPr>
          <w:rStyle w:val="Emphasis"/>
        </w:rPr>
        <w:t xml:space="preserve"> Bilateral Investment Treaty</w:t>
      </w:r>
      <w:r w:rsidRPr="00DA5995">
        <w:rPr>
          <w:rStyle w:val="StyleUnderline"/>
        </w:rPr>
        <w:t xml:space="preserve"> (</w:t>
      </w:r>
      <w:r w:rsidRPr="00DA5995">
        <w:rPr>
          <w:rStyle w:val="StyleUnderline"/>
          <w:highlight w:val="cyan"/>
        </w:rPr>
        <w:t>BIT</w:t>
      </w:r>
      <w:r w:rsidRPr="00DA5995">
        <w:rPr>
          <w:rStyle w:val="StyleUnderline"/>
        </w:rPr>
        <w:t xml:space="preserve">) with China offer tremendous potential </w:t>
      </w:r>
      <w:r w:rsidRPr="00DA5995">
        <w:rPr>
          <w:rStyle w:val="StyleUnderline"/>
          <w:highlight w:val="cyan"/>
        </w:rPr>
        <w:t>to unlock new opportunities for U.S. firms and promote a more level playing field for U.S. investors in China’s market</w:t>
      </w:r>
      <w:r w:rsidRPr="00DA5995">
        <w:rPr>
          <w:rStyle w:val="StyleUnderline"/>
        </w:rPr>
        <w:t>. A high quality BIT would provide strong investor protections for U.S. investors that support transparency, predictability, and the rule of law.</w:t>
      </w:r>
      <w:r w:rsidRPr="00DA5995">
        <w:rPr>
          <w:sz w:val="16"/>
        </w:rPr>
        <w:t xml:space="preserve"> We will continue to press China to provide a narrow “negative list,” reflecting a high level of openness to foreign investment. </w:t>
      </w:r>
      <w:r w:rsidRPr="00DA5995">
        <w:rPr>
          <w:rStyle w:val="Emphasis"/>
          <w:highlight w:val="cyan"/>
        </w:rPr>
        <w:t>In our engagements with the Chinese</w:t>
      </w:r>
      <w:r w:rsidRPr="00DA5995">
        <w:rPr>
          <w:sz w:val="16"/>
        </w:rPr>
        <w:t xml:space="preserve">, we have made clear that </w:t>
      </w:r>
      <w:r w:rsidRPr="00DA5995">
        <w:rPr>
          <w:rStyle w:val="Emphasis"/>
          <w:highlight w:val="cyan"/>
        </w:rPr>
        <w:t>we would like to see</w:t>
      </w:r>
      <w:r w:rsidRPr="00DA5995">
        <w:rPr>
          <w:rStyle w:val="Emphasis"/>
        </w:rPr>
        <w:t xml:space="preserve"> additional progress on the ground in terms of </w:t>
      </w:r>
      <w:r w:rsidRPr="00DA5995">
        <w:rPr>
          <w:rStyle w:val="Emphasis"/>
          <w:highlight w:val="cyan"/>
        </w:rPr>
        <w:t>economic reform</w:t>
      </w:r>
      <w:r w:rsidRPr="00DA5995">
        <w:rPr>
          <w:rStyle w:val="Emphasis"/>
        </w:rPr>
        <w:t>.</w:t>
      </w:r>
      <w:r w:rsidRPr="00DA5995">
        <w:rPr>
          <w:sz w:val="16"/>
        </w:rPr>
        <w:t xml:space="preserve"> We have also encouraged China to do more to welcome American businesses and reassure them that foreign firms won’t be subject to discriminatory trade regulations. Next month, Secretary Kerry and Secretary Lew will lead the United States in the Strategic and Economic Dialogue (S&amp;ED), and we will have another important opportunity to move our mutual economic objectives forward. I look forward to participating in those discussions and hope that we can make real progress through the S&amp;ED. Through these regular interactions we are continually moving the ball forward with China and ensuring that U.S. economic objectives in Asia are fulfilled. Conclusion My testimony has only hinted at the breadth and complexity of our economic engagement with the Asia-Pacific. It is as diverse and vibrant as the region itself. Beyond the areas I’ve discussed today </w:t>
      </w:r>
      <w:r w:rsidRPr="00DA5995">
        <w:rPr>
          <w:rStyle w:val="Emphasis"/>
          <w:highlight w:val="cyan"/>
        </w:rPr>
        <w:t>we are engaged on intellectual property rights, development finance, and sanctions, to name but a few more issues.</w:t>
      </w:r>
      <w:r w:rsidRPr="00DA5995">
        <w:rPr>
          <w:sz w:val="16"/>
        </w:rPr>
        <w:t xml:space="preserve"> Through this all-encompassing web of economic initiatives we and our regional partners are building a stronger region that is even more vibrant and dynamic. Under wise leadership, the economies in the Asia-Pacific can continue to grow and prosper together. This requires seeing past short-term special interests and pursuing long-term benefits. By focusing on these opportunities, we can define standards, open markets, create jobs, strengthen our alliances and partnerships, and keep our country safe.</w:t>
      </w:r>
    </w:p>
    <w:p w14:paraId="58A261FF" w14:textId="77777777" w:rsidR="00093600" w:rsidRPr="00DA5995" w:rsidRDefault="00093600" w:rsidP="00093600">
      <w:pPr>
        <w:pStyle w:val="Heading4"/>
      </w:pPr>
      <w:r w:rsidRPr="00DA5995">
        <w:t>List of more stuff that’s topical from a conversation with President Xi and John Kerry</w:t>
      </w:r>
    </w:p>
    <w:p w14:paraId="68964A2D" w14:textId="77777777" w:rsidR="00093600" w:rsidRPr="00DA5995" w:rsidRDefault="00093600" w:rsidP="00093600">
      <w:r w:rsidRPr="00DA5995">
        <w:rPr>
          <w:rStyle w:val="Style13ptBold"/>
        </w:rPr>
        <w:t>The China-U.S. Strategic and Economic Dialogue 2016</w:t>
      </w:r>
      <w:r w:rsidRPr="00DA5995">
        <w:t xml:space="preserve"> (S&amp;ED Opening Session Remarks, John Kerry Secretary of State, Secretary of Treasury Jack Lew, Chinese President Xi Jinping, Chinese Vice Premier Liu Yandong, Chinese Vice Premier Wang Yang, and Chinese State Councilor Yang Jiechi, June 6, 2016 http://www.state.gov/secretary/remarks/2016/06/258091.htm) BFH</w:t>
      </w:r>
    </w:p>
    <w:p w14:paraId="68A898AE" w14:textId="77777777" w:rsidR="00093600" w:rsidRPr="00DA5995" w:rsidRDefault="00093600" w:rsidP="00093600">
      <w:pPr>
        <w:rPr>
          <w:sz w:val="12"/>
        </w:rPr>
      </w:pPr>
      <w:r w:rsidRPr="00DA5995">
        <w:rPr>
          <w:rStyle w:val="StyleUnderline"/>
        </w:rPr>
        <w:t>PRESIDENT XI:</w:t>
      </w:r>
      <w:r w:rsidRPr="00DA5995">
        <w:rPr>
          <w:sz w:val="12"/>
        </w:rPr>
        <w:t xml:space="preserve"> (Via interpreter) Secretary of State John Kerry, Secretary of the Treasury Jacob Lew, distinguished guests, ladies and gentlemen (inaudible), today, the eighth round of </w:t>
      </w:r>
      <w:r w:rsidRPr="00DA5995">
        <w:rPr>
          <w:rStyle w:val="StyleUnderline"/>
          <w:highlight w:val="cyan"/>
        </w:rPr>
        <w:t>the China-U.S. Strategic and Economic Dialogue</w:t>
      </w:r>
      <w:r w:rsidRPr="00DA5995">
        <w:rPr>
          <w:rStyle w:val="StyleUnderline"/>
        </w:rPr>
        <w:t>,</w:t>
      </w:r>
      <w:r w:rsidRPr="00DA5995">
        <w:rPr>
          <w:sz w:val="12"/>
        </w:rPr>
        <w:t xml:space="preserve"> and the seventh round of the China-U.S. High-Level Consultation on People-to-People Exchange are held here in Beijing. Let me begin by extending hearty congratulations on the opening of the S&amp;ED and the CPE, and a big welcome to Americans who have traveled all the way to China. (Applause.) Almost around this time three years ago, President Obama and I met at the Annenberg estate, where agreement was reached for the two sides to step up strategic communication, expand practical cooperation, properly manage differences, and work vigorously to build a new model of major country relationship between China and the United States. Hard work pays off and our efforts over the past three years have come to fruition. Thanks to our consultative efforts, our two countries have cooperated at the bilateral, regional, and global levels in a wide range of areas, registering new progress in our relations. We witnessed record highs in trade and two-way investment, enjoyed closer people-to-people and subnational exchanges, and made new headway in cooperation in cyberspace, law enforcement, and military-to-military exchanges. We </w:t>
      </w:r>
      <w:r w:rsidRPr="00DA5995">
        <w:rPr>
          <w:rStyle w:val="StyleUnderline"/>
          <w:highlight w:val="cyan"/>
        </w:rPr>
        <w:t>issued</w:t>
      </w:r>
      <w:r w:rsidRPr="00DA5995">
        <w:rPr>
          <w:rStyle w:val="StyleUnderline"/>
        </w:rPr>
        <w:t xml:space="preserve"> three joint </w:t>
      </w:r>
      <w:r w:rsidRPr="00DA5995">
        <w:rPr>
          <w:rStyle w:val="StyleUnderline"/>
          <w:highlight w:val="cyan"/>
        </w:rPr>
        <w:t>statements on climate change</w:t>
      </w:r>
      <w:r w:rsidRPr="00DA5995">
        <w:rPr>
          <w:rStyle w:val="StyleUnderline"/>
        </w:rPr>
        <w:t xml:space="preserve"> and worked together with other countries for the conclusion of the historic Paris agreement</w:t>
      </w:r>
      <w:r w:rsidRPr="00DA5995">
        <w:rPr>
          <w:sz w:val="12"/>
        </w:rPr>
        <w:t xml:space="preserve">. We maintained effective </w:t>
      </w:r>
      <w:r w:rsidRPr="00DA5995">
        <w:rPr>
          <w:rStyle w:val="StyleUnderline"/>
        </w:rPr>
        <w:t xml:space="preserve">communication and </w:t>
      </w:r>
      <w:r w:rsidRPr="00DA5995">
        <w:rPr>
          <w:rStyle w:val="StyleUnderline"/>
          <w:highlight w:val="cyan"/>
        </w:rPr>
        <w:t>coordination on hotspot issues like the Korea nuclear issue, the Iranian nuclear issue, and Afghanistan and Syria</w:t>
      </w:r>
      <w:r w:rsidRPr="00DA5995">
        <w:rPr>
          <w:sz w:val="12"/>
        </w:rPr>
        <w:t xml:space="preserve">. Such cooperation has broad, tangible benefits to both countries and given a strong boost to peace, stability, and </w:t>
      </w:r>
      <w:r w:rsidRPr="00DA5995">
        <w:rPr>
          <w:sz w:val="12"/>
        </w:rPr>
        <w:lastRenderedPageBreak/>
        <w:t xml:space="preserve">development of the Asia Pacific and beyond. What we have achieved over the past three years has not come by easily and could well serve as a guide for the growth of </w:t>
      </w:r>
      <w:r w:rsidRPr="00DA5995">
        <w:rPr>
          <w:rStyle w:val="StyleUnderline"/>
        </w:rPr>
        <w:t>China-U.S. relations in the time to come</w:t>
      </w:r>
      <w:r w:rsidRPr="00DA5995">
        <w:rPr>
          <w:sz w:val="12"/>
        </w:rPr>
        <w:t xml:space="preserve">. Most important, I believe, is that the two sides need to stay committed to </w:t>
      </w:r>
      <w:r w:rsidRPr="00DA5995">
        <w:rPr>
          <w:rStyle w:val="StyleUnderline"/>
        </w:rPr>
        <w:t>the principles of non-confrontation, non-conflict, mutual respect, and a win-win cooperation, and work steadily toward this new model of major country relationship</w:t>
      </w:r>
      <w:r w:rsidRPr="00DA5995">
        <w:rPr>
          <w:sz w:val="12"/>
        </w:rPr>
        <w:t xml:space="preserve"> – for this is a choice that meets the fundamental interests of both the Chinese and American people as well as the wish of all people in the world. Whatever changes in the international landscape, we need to stay on track and work unswervingly toward this overarching goal. We now live in a world of rapid development and changes. The move toward multipolarity, the increasing trend of globalization, and the quick application of information technologies have all been accompanied by growing changes, challenges of various thoughts, and have brought countries even closer than ever before. It is a time when ideas of a zero-sum game and conflicts and confrontation must give way to common development and win-win cooperation. It thus falls upon China and the U.S., the largest developing and developed country respectively, and the two largest economies in the world, to act in the fundamental interests of our people and people of the world, and move steadily forward along the path of building this new model of major country relationship. China and the U.S. need to increase mutual trust. For the Chinese, trust is always something to be cherished. In the word of Confucius, who lived over 2,000 years ago, “A man without trust can hardly accomplish anything.” Trust stands as the basis of relationship among people and provides a prerequisite for state-to-state exchanges. </w:t>
      </w:r>
      <w:r w:rsidRPr="00DA5995">
        <w:rPr>
          <w:rStyle w:val="StyleUnderline"/>
        </w:rPr>
        <w:t>For China and the U.S., we need to maintain frequent communication and build up strategic mutual trust in order to avoid strategic misjudgment and prevent temporary problems from affecting our overall relations.</w:t>
      </w:r>
      <w:r w:rsidRPr="00DA5995">
        <w:rPr>
          <w:sz w:val="12"/>
        </w:rPr>
        <w:t xml:space="preserve"> With sufficient mutual trust, China-U.S. cooperation will stand on a more solid basis and enjoy even more robust growth. </w:t>
      </w:r>
      <w:r w:rsidRPr="00DA5995">
        <w:rPr>
          <w:rStyle w:val="StyleUnderline"/>
        </w:rPr>
        <w:t>China and the U.S. need to expand mutually beneficial cooperation.</w:t>
      </w:r>
      <w:r w:rsidRPr="00DA5995">
        <w:rPr>
          <w:sz w:val="12"/>
        </w:rPr>
        <w:t xml:space="preserve"> Over the past 37 years since the establishment of </w:t>
      </w:r>
      <w:r w:rsidRPr="00DA5995">
        <w:rPr>
          <w:rStyle w:val="StyleUnderline"/>
        </w:rPr>
        <w:t>diplomatic ties,</w:t>
      </w:r>
      <w:r w:rsidRPr="00DA5995">
        <w:rPr>
          <w:sz w:val="12"/>
        </w:rPr>
        <w:t xml:space="preserve"> China-U.S. cooperation </w:t>
      </w:r>
      <w:r w:rsidRPr="00DA5995">
        <w:rPr>
          <w:rStyle w:val="StyleUnderline"/>
        </w:rPr>
        <w:t>has grown steadily in both width and depth, bringing real benefits to our people.</w:t>
      </w:r>
      <w:r w:rsidRPr="00DA5995">
        <w:rPr>
          <w:sz w:val="12"/>
        </w:rPr>
        <w:t xml:space="preserve"> We need to </w:t>
      </w:r>
      <w:r w:rsidRPr="00DA5995">
        <w:rPr>
          <w:rStyle w:val="StyleUnderline"/>
        </w:rPr>
        <w:t>embrace a win-win perspective and move our cooperation to a higher leve</w:t>
      </w:r>
      <w:r w:rsidRPr="00DA5995">
        <w:rPr>
          <w:sz w:val="12"/>
        </w:rPr>
        <w:t xml:space="preserve">l. It is imperative that we increase </w:t>
      </w:r>
      <w:r w:rsidRPr="00DA5995">
        <w:rPr>
          <w:rStyle w:val="StyleUnderline"/>
        </w:rPr>
        <w:t>macroeconomic policy coordination and work together with other parties concerned to ensure that the G20 Hangzhou Summit delivers positive outcomes</w:t>
      </w:r>
      <w:r w:rsidRPr="00DA5995">
        <w:rPr>
          <w:sz w:val="12"/>
        </w:rPr>
        <w:t xml:space="preserve"> to boost confidence and invigorate global growth. </w:t>
      </w:r>
      <w:r w:rsidRPr="00DA5995">
        <w:rPr>
          <w:rStyle w:val="Emphasis"/>
        </w:rPr>
        <w:t xml:space="preserve">It is important that we do our best to conclude a </w:t>
      </w:r>
      <w:r w:rsidRPr="00DA5995">
        <w:rPr>
          <w:rStyle w:val="Emphasis"/>
          <w:highlight w:val="cyan"/>
        </w:rPr>
        <w:t>mutually beneficial bilateral investment treaty</w:t>
      </w:r>
      <w:r w:rsidRPr="00DA5995">
        <w:rPr>
          <w:rStyle w:val="Emphasis"/>
        </w:rPr>
        <w:t xml:space="preserve"> at the earliest possible date to </w:t>
      </w:r>
      <w:r w:rsidRPr="00DA5995">
        <w:rPr>
          <w:rStyle w:val="Emphasis"/>
          <w:highlight w:val="cyan"/>
        </w:rPr>
        <w:t>foster a new highlight in business and trade cooperation</w:t>
      </w:r>
      <w:r w:rsidRPr="00DA5995">
        <w:rPr>
          <w:sz w:val="12"/>
          <w:highlight w:val="cyan"/>
        </w:rPr>
        <w:t>.</w:t>
      </w:r>
      <w:r w:rsidRPr="00DA5995">
        <w:rPr>
          <w:sz w:val="12"/>
        </w:rPr>
        <w:t xml:space="preserve"> And it </w:t>
      </w:r>
      <w:r w:rsidRPr="00DA5995">
        <w:rPr>
          <w:rStyle w:val="Emphasis"/>
        </w:rPr>
        <w:t xml:space="preserve">is important that we </w:t>
      </w:r>
      <w:r w:rsidRPr="00DA5995">
        <w:rPr>
          <w:rStyle w:val="Emphasis"/>
          <w:highlight w:val="cyan"/>
        </w:rPr>
        <w:t>deepen the exchange in the cooperation in climate change development, cyber issues, counterterrorism, nonproliferation, military-to-military relations, and law enforcement,</w:t>
      </w:r>
      <w:r w:rsidRPr="00DA5995">
        <w:rPr>
          <w:rStyle w:val="Emphasis"/>
        </w:rPr>
        <w:t xml:space="preserve"> and step up communication and coordination on major international and regional issues, as well as issues of global significance. </w:t>
      </w:r>
      <w:r w:rsidRPr="00DA5995">
        <w:rPr>
          <w:sz w:val="12"/>
        </w:rPr>
        <w:t xml:space="preserve">This way, we could bring more real benefits to our people and provide more public goods for greater peace, stability, and the prosperity of the world. China and the U.S. need to properly manage differences on the sensitive issues. China and the U.S., each with its own uniqueness, are different in terms of history, culture, social system, and people’s aspiration. Differing views between us are hardly avoidable. In fact, in this world of diversity, differences among countries are just natural. Even family members do not always see eye to eye. One should not be afraid of differences. What is most important is to refrain from taking the differences as excuses for confrontation. There are differences that could be addressed by redoubling our efforts. For those differences that cannot be settled for the time being, we need to manage them in a pragmatic and a constructive fashion by putting ourselves in each other’s shoes. As long as we observe the principles of mutual respect and equality, shelve differences to seek consensus, and try to resolve them through expanding common ground, we will be able to overcome difficulties and obstacles, and prevent major disruptions in bilateral relations. </w:t>
      </w:r>
      <w:r w:rsidRPr="00DA5995">
        <w:rPr>
          <w:rStyle w:val="Emphasis"/>
        </w:rPr>
        <w:t xml:space="preserve">China and the U.S. need to increase </w:t>
      </w:r>
      <w:r w:rsidRPr="00DA5995">
        <w:rPr>
          <w:rStyle w:val="Emphasis"/>
          <w:highlight w:val="cyan"/>
        </w:rPr>
        <w:t>communication and cooperation over Asia Pacific affairs</w:t>
      </w:r>
      <w:r w:rsidRPr="00DA5995">
        <w:rPr>
          <w:rStyle w:val="Emphasis"/>
        </w:rPr>
        <w:t>.</w:t>
      </w:r>
      <w:r w:rsidRPr="00DA5995">
        <w:rPr>
          <w:sz w:val="12"/>
        </w:rPr>
        <w:t xml:space="preserve"> The vast Pacific should be a stage for inclusive cooperation, not an arena for competition. </w:t>
      </w:r>
      <w:r w:rsidRPr="00DA5995">
        <w:rPr>
          <w:rStyle w:val="StyleUnderline"/>
        </w:rPr>
        <w:t>China pursues a neighborhood diplomacy of amity, sincerity, mutual benefit, and inclusiveness, and is committed to advancing peace, stability, and development in the Asia Pacific region</w:t>
      </w:r>
      <w:r w:rsidRPr="00DA5995">
        <w:rPr>
          <w:sz w:val="12"/>
        </w:rPr>
        <w:t xml:space="preserve">. The extensive common interests between China and the U.S. in the Asia Pacific make it possible for the two countries to keep frequent communication, have more cooperation, and jointly respond to challenges. The two countries may work together to foster a circle of common friends that is inclusive rather than exclusive, and both countries should play such a role that they will build and maintain prosperity and the stability of this region. </w:t>
      </w:r>
      <w:r w:rsidRPr="00DA5995">
        <w:rPr>
          <w:rStyle w:val="StyleUnderline"/>
        </w:rPr>
        <w:t xml:space="preserve">China and the U.S. need to enhance </w:t>
      </w:r>
      <w:r w:rsidRPr="00DA5995">
        <w:rPr>
          <w:sz w:val="12"/>
        </w:rPr>
        <w:t xml:space="preserve">friendship among the people. Friendship and </w:t>
      </w:r>
      <w:r w:rsidRPr="00DA5995">
        <w:rPr>
          <w:rStyle w:val="StyleUnderline"/>
        </w:rPr>
        <w:t>exchange among the people provides constant driving force for growing bilateral relations</w:t>
      </w:r>
      <w:r w:rsidRPr="00DA5995">
        <w:rPr>
          <w:sz w:val="12"/>
        </w:rPr>
        <w:t xml:space="preserve">. Mutual understanding and a </w:t>
      </w:r>
      <w:r w:rsidRPr="00DA5995">
        <w:rPr>
          <w:rStyle w:val="Emphasis"/>
        </w:rPr>
        <w:t>friendship of the peoples provides a basis for the growth of China-U.S. relations</w:t>
      </w:r>
      <w:r w:rsidRPr="00DA5995">
        <w:rPr>
          <w:sz w:val="12"/>
        </w:rPr>
        <w:t xml:space="preserve">. I visited the U.S. many times. Be it my old friends in the state of Iowa or the lovely children I met in the Lincoln High School of Tacoma, the American people have moved me deeply with their friendly sentiments towards the Chinese people. And I’m glad to note that last year alone, some five million visits were made between the people of both sides. What we need to do is to build more platforms and keep facilitating these exchanges so that the friendship between our people will go on from generation to generation. Ladies and gentlemen, friends, distinguished guests, this year marks the beginning of China’s 13th Five-Year Plan. China will follow its strategic plan to build a society of moderate prosperity in all respects, and it will comprehensively deepen reform, strengthen the rule of law, and enhance party discipline. China’s development will be guided by the principles of innovative, coordinated, green, open, and shared development. </w:t>
      </w:r>
      <w:r w:rsidRPr="00DA5995">
        <w:rPr>
          <w:rStyle w:val="StyleUnderline"/>
        </w:rPr>
        <w:t>China will</w:t>
      </w:r>
      <w:r w:rsidRPr="00DA5995">
        <w:rPr>
          <w:sz w:val="12"/>
        </w:rPr>
        <w:t xml:space="preserve"> redouble efforts to </w:t>
      </w:r>
      <w:r w:rsidRPr="00DA5995">
        <w:rPr>
          <w:rStyle w:val="StyleUnderline"/>
        </w:rPr>
        <w:t>promote supply-side structural reform, shift growth models through restructuring, and achieve better opening up</w:t>
      </w:r>
      <w:r w:rsidRPr="00DA5995">
        <w:rPr>
          <w:sz w:val="12"/>
        </w:rPr>
        <w:t xml:space="preserve">. We are confident that the goals set for economic and social development will be met as planned. China’s development will mean more opportunities for the world, and China will have even closer cooperation with the U.S. and other countries. China is committed to the path of peaceful development. China calls on all countries to follow such a path and work to promote a new model of international relations featuring win-win cooperation, so as to foster a community of shared future for mankind. China will strengthen cooperation with other countries to jointly uphold the international order and system with the purposes and the principles of the UN charter at the core, and make the existing international order more just and equitable. Working together we can make the world a better place to live in. Distinguished guests, ladies and gentlemen, friends, the S&amp;ED and the CPE have played a significant role in increasing strategic mutual trust, expanding mutually beneficial cooperation, and deepening friendship among the people. I wish to express heartfelt appreciation to our teams and to people from all walks of life of the two sides who have taken a great interest in and acted to support the dialogues and the </w:t>
      </w:r>
      <w:r w:rsidRPr="00DA5995">
        <w:rPr>
          <w:sz w:val="12"/>
        </w:rPr>
        <w:lastRenderedPageBreak/>
        <w:t xml:space="preserve">consultation. I hope that in the following two days, our teams will rise up to their responsibilities, make persistent efforts to build consensus, and produce more deliverables in the talks. Xin Qiji, a poet in China’s Song dynasty, once wrote, “Thick mountains could not stop the river from flowing into the sea.” In fact, all rivers have to travel a meandering course before reaching their destination. For China and the U.S., as long as we stay focused on our goal and persevere in our efforts, we will be able to make even greater progress in building the new model of major country relationship and deliver greater benefits, not just to the people of our two countries, but to people of all countries in the world. To conclude, I wish this round of the China-U.S. S&amp;ED and CPE a complete success. Thank you. (Applause.) MODERATOR: (Via interpreter) Ladies and gentlemen, please rise. Please rise as President Xijinping (inaudible) leave. (Applause.) Please take your seat. We will now give the floor to Vice Premier Liu Yandong followed by Secretary of State John Kerry, Vice Premier Wang Yang, Secretary of the Treasury Jacob Lew, and State Councilor Yang Jiechi. (Applause.) </w:t>
      </w:r>
      <w:r w:rsidRPr="00DA5995">
        <w:rPr>
          <w:rStyle w:val="Emphasis"/>
        </w:rPr>
        <w:t>VICE PREMIER LIU:</w:t>
      </w:r>
      <w:r w:rsidRPr="00DA5995">
        <w:rPr>
          <w:sz w:val="12"/>
        </w:rPr>
        <w:t xml:space="preserve"> (Via interpreter) Secretary of State John Kerry, Secretary of the Treasury Jacob Lew, Vice Premier Wang Yang, State Councilor Yang Jiechi, ladies and gentlemen, friends, good morning. (Applause.) Today we are here in the scenic Diaoyutai State Guesthouse for the joint opening ceremony of the eighth round of the China-U.S. Strategic and Economic Dialogue, and the seventh round of the China-U.S. High-level Consultation on People-to-People Exchange. I wish to extend my warm welcome to Secretary Kerry, Secretary Lew, and the U.S. delegation. (Applause.) I also wish to express my sincere thanks to the hard work of both teams. (Applause.) China and the U.S. both attach great importance to this round of consultations and dialogues. President Xi Jinping attended a joint opening ceremony and delivered an important speech. President Obama sent a written message. The two presidents have raised high hopes and charted the course for our work. We need to follow their instructions and work together to ensure the success of this round of consultations and dialogue. This year marks the sixth year since the inception of the China-U.S. CPE. Over the past years, thanks to our joint efforts, the consultation has made solid and fast progress. </w:t>
      </w:r>
      <w:r w:rsidRPr="00DA5995">
        <w:rPr>
          <w:rStyle w:val="StyleUnderline"/>
        </w:rPr>
        <w:t xml:space="preserve">Within the CPE framework, we have </w:t>
      </w:r>
      <w:r w:rsidRPr="00DA5995">
        <w:rPr>
          <w:sz w:val="12"/>
        </w:rPr>
        <w:t xml:space="preserve">altogether </w:t>
      </w:r>
      <w:r w:rsidRPr="00DA5995">
        <w:rPr>
          <w:rStyle w:val="StyleUnderline"/>
        </w:rPr>
        <w:t xml:space="preserve">reached </w:t>
      </w:r>
      <w:r w:rsidRPr="00DA5995">
        <w:rPr>
          <w:sz w:val="12"/>
        </w:rPr>
        <w:t xml:space="preserve">over 400 outcomes and </w:t>
      </w:r>
      <w:r w:rsidRPr="00DA5995">
        <w:rPr>
          <w:rStyle w:val="StyleUnderline"/>
          <w:highlight w:val="cyan"/>
        </w:rPr>
        <w:t>agreements covering the seven main areas of education, science and technology, culture, sports, health, youth, and women</w:t>
      </w:r>
      <w:r w:rsidRPr="00DA5995">
        <w:rPr>
          <w:sz w:val="12"/>
        </w:rPr>
        <w:t xml:space="preserve">. And the CPE was participated by a large number of the Chinese and American people, making it truly productive. We are glad to see that from the three 10,000 programs of the Chinese side to its new program involving 101,000 (inaudible) people from the U.S., 100,000 Strong Initiative to its 1 Million Strong Initiative, the CPE played a role of incubators in elevating our exchange and the cooperation to higher levels. We have achieved success in CPE as evidenced by Friendship Volunteers program, the Young Makers Competition, </w:t>
      </w:r>
      <w:r w:rsidRPr="00DA5995">
        <w:rPr>
          <w:rStyle w:val="StyleUnderline"/>
        </w:rPr>
        <w:t>cooperation on clean cookstoves, and our joint response to the Ebola virus.</w:t>
      </w:r>
      <w:r w:rsidRPr="00DA5995">
        <w:rPr>
          <w:sz w:val="12"/>
        </w:rPr>
        <w:t xml:space="preserve"> And all this has brought real benefits to our two countries and the people of the world. Most important, the CPE has set up a bridge for friendship and played an important role for increasing mutual understanding, deepened friendship, and building trust between our peoples. And it has also laid down a more solid and popular basis for the growth of bilateral relations. Now China and the U.S. are acting in line with the important agreement reached between the two presidents to build a new model of major country relationship. To advance China-U.S. people-to-people and cultural exchanges, we will be able to ensure that the spirit of mutual respect and winning cooperation will become deeply rooted in the hearts of our people in a subtle and effective way, and to make the China-U.S. relations more resilient and dynamic. This round of CPE focuses on cementing people-to-people and cultural exchanges for a better future (inaudible) increasing our people-to-people and cultural exchanges, and to ensure that the long-term and steady growth of the relations will go on from generation to generation. To this end, I wish to propose the following: We need to step up practical cooperation and cement the cultural basis for this new model of major country relationship. We need to implement the achievements reached in previous rounds of the consultations and to conduct more dialogues and cooperation, and China’s new programs involving 101,000 and 10,000 people, and the U.S. 1 Million Strong Initiative, and to set up a more (inaudible) for China-U.S. youth exchanges. </w:t>
      </w:r>
      <w:r w:rsidRPr="00DA5995">
        <w:rPr>
          <w:rStyle w:val="StyleUnderline"/>
        </w:rPr>
        <w:t>We need to ensure the success of the Chinese-American year of tourism and put in place more reciprocal visa policies to encourage mutual visits</w:t>
      </w:r>
      <w:r w:rsidRPr="00DA5995">
        <w:rPr>
          <w:sz w:val="12"/>
        </w:rPr>
        <w:t xml:space="preserve">. We need to work in an innovative and pioneering spirit and improve the CPE institution. During this round of CPE, we will launch a number of new programs, including the exchange mechanism between the Chinese and U.S. universities and think tanks, the cooperative alliance for applied technology education, and the Zhangjiang Boston Enterprise Park in Shanghai. In the future, we will build more such platforms to set up an all-dimensional pattern for China-U.S. cultural and people-to-people exchanges, and to ensure that our people – in particular the young people – will play the role of bridges and pioneers in our people-to-people and cultural exchanges. We must act like water droplets to promote sustained growth of China-U.S. people-to-people and cultural exchanges. There is no quick recipe for fast progress in people-to-people exchanges. We need to work in the spirit of water droplets piercing through the stones, and the spirit of an ancient Chinese man who is determined to remove the mountain that block his way. Therefore, we need to work persistently to encourage exchanges and mutual learning, and offer inspiration not only for China-U.S. relations but also for the harmonious co-existence between countries with different historical and cultural backgrounds, social systems, and those staying at different development stages. Ladies and gentlemen, friends, the Chinese ancient people believe that a true gentleman must be resolute and broadminded because he has heavy responsibility and a long cause. Both China and the U.S. have the responsibility to move forward our exchanges and cooperation and make greater contribution to our bilateral relations, and the progress of human civilization. I am confident that with the personal involvement of our two presidents and with the joint efforts of both teams, this round of consultation and dialogue will surely achieve (inaudible) and add new dynamics and a positive energy to the growth of the China-U.S. relations. Thank you. (Applause.) </w:t>
      </w:r>
      <w:r w:rsidRPr="00DA5995">
        <w:rPr>
          <w:rStyle w:val="Emphasis"/>
        </w:rPr>
        <w:t>SECRETARY KERRY</w:t>
      </w:r>
      <w:r w:rsidRPr="00DA5995">
        <w:rPr>
          <w:sz w:val="12"/>
        </w:rPr>
        <w:t xml:space="preserve">: Well, good morning, everybody, Ni hao. I’m happy to be here. We’re very grateful to President Xi for coming this morning and for opening up this Strategic and Economic Dialogue, and to all of his designated representatives – Vice Premier Liu, Vice Premier Wang, and State Councilor Yang, and to Secretary Lew, my colleague in this mischief. And to all of our American colleagues and to distinguished guests, to all of those of you who are here from civil society, please accept the greetings of President Obama and the American people, and our openness to the full measure of what can be accomplished in these next two days. We are very, very pleased to be here and we very much look forward to the hopes of both of our peoples that these two days of discussions will move our relationship forward. I want to especially express my gratitude for the warm welcome that I received on my arrival yesterday. State Councilor Yang and I were able to engage in a series of frank discussions over the course of the wonderful dinner last night in – I think it’s Meeting House Number 18 if I’m correct – beautiful view and good, solid conversation. And I think we got the strategic track of this dialogue off on a good start. Vice Premier Liu gave me a very special treat, which was a personal tour of part of the Forbidden City, the garden – the Qianlong Garden that has been under restoration, 230 years old, and I understand that it is a partnership between the Chinese Palace Museum and the New York-based World Monuments Fund that has helped to restore the elegance and the extraordinary beauty of this place. Frankly, I think our whole team interpreted the privilege of visiting that old palace and garden as an expression – a symbol, if you will, of the important development which is represented in the growing eagerness of Americans and Chinese to join forces for the benefit of both of our countries. And I hope that in that same spirit, we will be able to reach new milestones in our discussions in as many areas as possible. I’m also confident that that can be the case because both of our leaders – President Xi and President Obama – have shown a very steady determination over these years to broaden our bilateral agenda with very practical and positive outcomes in mind. And President Xi just shared with us his sense of that progress beginning with his own important meeting with all of us at Sunnylands in California. </w:t>
      </w:r>
      <w:r w:rsidRPr="00DA5995">
        <w:rPr>
          <w:rStyle w:val="Emphasis"/>
          <w:highlight w:val="cyan"/>
        </w:rPr>
        <w:t>Climate change is a very clear example of the benefit of this dialogue we’ve been having</w:t>
      </w:r>
      <w:r w:rsidRPr="00DA5995">
        <w:rPr>
          <w:sz w:val="12"/>
          <w:highlight w:val="cyan"/>
        </w:rPr>
        <w:t>.</w:t>
      </w:r>
      <w:r w:rsidRPr="00DA5995">
        <w:rPr>
          <w:sz w:val="12"/>
        </w:rPr>
        <w:t xml:space="preserve"> Seven years ago – and I was there as were some of you – at the Conference of the Parties in Copenhagen, the United States and China were on exactly opposite ends of key issues, and as a result, the entire negotiation failed. It literally crashed. But over the last three years, because we took the time to work together, because we opened our minds up to the possibilities, because we spent a lot of hours together working through the details, we were able to build up our climate cooperation. And in the end, we were able to reach a landmark joint announcement from our two presidents on our emissions reduction targets last December as a result of that. And you have no idea how many people came up to me and said – and I’m sure they said the same thing to Minister Xie – that if it weren’t for China and the United States coming together, Paris probably couldn’t have happened. So we came together behind strong action and virtually every major country joined us in adopting an historic agreement that will reduce greenhouse gases, curb the harmful effects of climate change, and most importantly, move the private sector with a major message that has come from 196 countries – that this is the direction we need to move in. That signal to the marketplace will unleash enormous amounts of capital investment that will produce new jobs, new opportunities. It would not have happened without our leadership and our cooperation. </w:t>
      </w:r>
      <w:r w:rsidRPr="00DA5995">
        <w:rPr>
          <w:rStyle w:val="Emphasis"/>
          <w:highlight w:val="cyan"/>
        </w:rPr>
        <w:t>Nuclear nonproliferation is another example</w:t>
      </w:r>
      <w:r w:rsidRPr="00DA5995">
        <w:rPr>
          <w:rStyle w:val="Emphasis"/>
        </w:rPr>
        <w:t>.</w:t>
      </w:r>
      <w:r w:rsidRPr="00DA5995">
        <w:rPr>
          <w:sz w:val="12"/>
        </w:rPr>
        <w:t xml:space="preserve"> Together, we helped to negotiate the Joint Comprehensive Plan of Action and resolved the international community’s 10-year-long concern about Iran’s nuclear program, and we together removed a major threat to the stability of the Middle East and to the danger of proliferation. That example stands as a stark message to us about what is happening in the DPRK and the necessity of China and the United States to stand firmly and strongly together in the same way. As you know, </w:t>
      </w:r>
      <w:r w:rsidRPr="00DA5995">
        <w:rPr>
          <w:rStyle w:val="StyleUnderline"/>
          <w:highlight w:val="cyan"/>
        </w:rPr>
        <w:t>we</w:t>
      </w:r>
      <w:r w:rsidRPr="00DA5995">
        <w:rPr>
          <w:sz w:val="12"/>
        </w:rPr>
        <w:t xml:space="preserve"> recently </w:t>
      </w:r>
      <w:r w:rsidRPr="00DA5995">
        <w:rPr>
          <w:rStyle w:val="StyleUnderline"/>
          <w:highlight w:val="cyan"/>
        </w:rPr>
        <w:t>worked together to adopt</w:t>
      </w:r>
      <w:r w:rsidRPr="00DA5995">
        <w:rPr>
          <w:rStyle w:val="StyleUnderline"/>
        </w:rPr>
        <w:t xml:space="preserve"> the strongest</w:t>
      </w:r>
      <w:r w:rsidRPr="00DA5995">
        <w:rPr>
          <w:sz w:val="12"/>
        </w:rPr>
        <w:t xml:space="preserve"> UN Security Council </w:t>
      </w:r>
      <w:r w:rsidRPr="00DA5995">
        <w:rPr>
          <w:rStyle w:val="StyleUnderline"/>
          <w:highlight w:val="cyan"/>
        </w:rPr>
        <w:t>sanctions</w:t>
      </w:r>
      <w:r w:rsidRPr="00DA5995">
        <w:rPr>
          <w:rStyle w:val="StyleUnderline"/>
        </w:rPr>
        <w:t xml:space="preserve"> ever on North Korea in </w:t>
      </w:r>
      <w:r w:rsidRPr="00DA5995">
        <w:rPr>
          <w:rStyle w:val="StyleUnderline"/>
        </w:rPr>
        <w:lastRenderedPageBreak/>
        <w:t>response to that country’s continued violation of past resolutions</w:t>
      </w:r>
      <w:r w:rsidRPr="00DA5995">
        <w:rPr>
          <w:sz w:val="12"/>
        </w:rPr>
        <w:t xml:space="preserve">. And we believe it is imperative to keep the pressure on North Korea in order to halt any and all actions that threaten its neighbors and threaten the peace and security of the region. </w:t>
      </w:r>
      <w:r w:rsidRPr="00DA5995">
        <w:rPr>
          <w:rStyle w:val="StyleUnderline"/>
        </w:rPr>
        <w:t>We were able to be successful with Iran.</w:t>
      </w:r>
      <w:r w:rsidRPr="00DA5995">
        <w:rPr>
          <w:sz w:val="12"/>
        </w:rPr>
        <w:t xml:space="preserve"> We’ve set the model. We can be successful ultimately with North Korea. There is no reason that any country in the world today, given the disposition of nations around the world, given the attitude of the Security Council, that any country needs to move to create nuclear weapons. The world is moving in the opposite direction and we need to show the same leadership we showed on climate change and Iran in order to succeed. In 2014, </w:t>
      </w:r>
      <w:r w:rsidRPr="00DA5995">
        <w:rPr>
          <w:rStyle w:val="StyleUnderline"/>
          <w:highlight w:val="cyan"/>
        </w:rPr>
        <w:t>we worked together to help stop the spread of the Ebola virus</w:t>
      </w:r>
      <w:r w:rsidRPr="00DA5995">
        <w:rPr>
          <w:rStyle w:val="StyleUnderline"/>
        </w:rPr>
        <w:t xml:space="preserve"> and end what could have become a global crisis where people were predicting that a million people were going to die</w:t>
      </w:r>
      <w:r w:rsidRPr="00DA5995">
        <w:rPr>
          <w:sz w:val="12"/>
        </w:rPr>
        <w:t xml:space="preserve"> by the Christmas of two years ago. Last year, we formally agreed to synchronize our actions on global development policy and on health policy. Now</w:t>
      </w:r>
      <w:r w:rsidRPr="00DA5995">
        <w:rPr>
          <w:sz w:val="12"/>
          <w:highlight w:val="cyan"/>
        </w:rPr>
        <w:t xml:space="preserve">, </w:t>
      </w:r>
      <w:r w:rsidRPr="00DA5995">
        <w:rPr>
          <w:rStyle w:val="StyleUnderline"/>
          <w:highlight w:val="cyan"/>
        </w:rPr>
        <w:t>we are working with the African Union to launch the Africa Center for Disease Control and Prevention</w:t>
      </w:r>
      <w:r w:rsidRPr="00DA5995">
        <w:rPr>
          <w:sz w:val="12"/>
        </w:rPr>
        <w:t xml:space="preserve"> at the beginning of next month. So, together, my friends, </w:t>
      </w:r>
      <w:r w:rsidRPr="00DA5995">
        <w:rPr>
          <w:rStyle w:val="StyleUnderline"/>
        </w:rPr>
        <w:t>we have made the protection and the conservation of our oceans a major priority</w:t>
      </w:r>
      <w:r w:rsidRPr="00DA5995">
        <w:rPr>
          <w:sz w:val="12"/>
        </w:rPr>
        <w:t xml:space="preserve">, and we are going forward with measures </w:t>
      </w:r>
      <w:r w:rsidRPr="00DA5995">
        <w:rPr>
          <w:rStyle w:val="StyleUnderline"/>
        </w:rPr>
        <w:t>to designate additional marine-protected areas and to fight pollution.</w:t>
      </w:r>
      <w:r w:rsidRPr="00DA5995">
        <w:rPr>
          <w:sz w:val="12"/>
        </w:rPr>
        <w:t xml:space="preserve"> Many people have asked me and said, “Why does the Secretary of State – why are two big countries working on something like the oceans?” And the answer is that life itself on Earth depends on the oxygen that comes from the oceans, the food that comes from the oceans, on the health of the oceans, and our climate is set by the currents and the movements of the ocean. So later today, State Councilor Yang and I will meet a group of “Blue Pioneers,” as we call them – students of conservation supported by a partnership between the Chinese and American foundations, and that is another sign of increasing collaboration between our countries. </w:t>
      </w:r>
      <w:r w:rsidRPr="00DA5995">
        <w:rPr>
          <w:rStyle w:val="StyleUnderline"/>
        </w:rPr>
        <w:t xml:space="preserve">We continue to work together to advance </w:t>
      </w:r>
      <w:r w:rsidRPr="00DA5995">
        <w:rPr>
          <w:rStyle w:val="StyleUnderline"/>
          <w:highlight w:val="cyan"/>
        </w:rPr>
        <w:t>efforts to curb illegal wildlife trafficking, including a nearly complete ban on trade in ivory.</w:t>
      </w:r>
      <w:r w:rsidRPr="00DA5995">
        <w:rPr>
          <w:rStyle w:val="StyleUnderline"/>
        </w:rPr>
        <w:t xml:space="preserve"> </w:t>
      </w:r>
      <w:r w:rsidRPr="00DA5995">
        <w:rPr>
          <w:sz w:val="12"/>
        </w:rPr>
        <w:t xml:space="preserve">My friends, the list goes on, and I won’t go through all of it. But I really look forward with our team to joining you in our sessions in the next two days in order to work on that list. Now, we all know there are, as President Xi just said to everybody – and he was very upfront about it and we appreciate that, and very reasonable in the way in which he suggested we should deal with it – and that is there are areas of disagreement or lack of resolution on one issue or another that exist between us. And </w:t>
      </w:r>
      <w:r w:rsidRPr="00DA5995">
        <w:rPr>
          <w:rStyle w:val="StyleUnderline"/>
        </w:rPr>
        <w:t>it is absolutely vital that we</w:t>
      </w:r>
      <w:r w:rsidRPr="00DA5995">
        <w:rPr>
          <w:sz w:val="12"/>
        </w:rPr>
        <w:t xml:space="preserve"> use this meeting in good spirit, in good faith, constructively, to </w:t>
      </w:r>
      <w:r w:rsidRPr="00DA5995">
        <w:rPr>
          <w:rStyle w:val="StyleUnderline"/>
        </w:rPr>
        <w:t>work on those differences</w:t>
      </w:r>
      <w:r w:rsidRPr="00DA5995">
        <w:rPr>
          <w:sz w:val="12"/>
        </w:rPr>
        <w:t xml:space="preserve"> – </w:t>
      </w:r>
      <w:r w:rsidRPr="00DA5995">
        <w:rPr>
          <w:rStyle w:val="StyleUnderline"/>
        </w:rPr>
        <w:t xml:space="preserve">whether they are on </w:t>
      </w:r>
      <w:r w:rsidRPr="00DA5995">
        <w:rPr>
          <w:rStyle w:val="StyleUnderline"/>
          <w:highlight w:val="cyan"/>
        </w:rPr>
        <w:t>human rights or on maritime security or fair trade or cyber or government transparency</w:t>
      </w:r>
      <w:r w:rsidRPr="00DA5995">
        <w:rPr>
          <w:sz w:val="12"/>
          <w:highlight w:val="cyan"/>
        </w:rPr>
        <w:t>.</w:t>
      </w:r>
      <w:r w:rsidRPr="00DA5995">
        <w:rPr>
          <w:sz w:val="12"/>
        </w:rPr>
        <w:t xml:space="preserve"> The S&amp;ED is one of the best opportunities that we have to discuss our differences and to seek creative ways to narrow them or to eliminate them altogether. That is how we turned climate change from something we were opposed to together to something we worked on together into a remarkable partnership. And that is how we can fulfill our mutual duty as the world’s two largest economies – nations with very high global expectations and responsibilities. In that vein, the United States will make it clear that we are looking for a peaceful resolution to the dispute – </w:t>
      </w:r>
      <w:r w:rsidRPr="00DA5995">
        <w:rPr>
          <w:rStyle w:val="StyleUnderline"/>
        </w:rPr>
        <w:t>the disputes of the South China Sea</w:t>
      </w:r>
      <w:r w:rsidRPr="00DA5995">
        <w:rPr>
          <w:sz w:val="12"/>
        </w:rPr>
        <w:t xml:space="preserve">. We are not a claimant. We have taken no position on any of the claims of any claimant. The only position we’ve taken is let’s not resolve this by unilateral action; </w:t>
      </w:r>
      <w:r w:rsidRPr="00DA5995">
        <w:rPr>
          <w:rStyle w:val="Emphasis"/>
          <w:highlight w:val="cyan"/>
        </w:rPr>
        <w:t>let’s resolve this through rule of law, through diplomacy, through negotiation</w:t>
      </w:r>
      <w:r w:rsidRPr="00DA5995">
        <w:rPr>
          <w:sz w:val="12"/>
        </w:rPr>
        <w:t xml:space="preserve">. And we urge all nations to find a diplomatic solution, rooted in international standards and rule of law. Finally, we should bear in mind that nothing does more to assist our official deliberations than the involvement of our people – your people, our people, as they are represented through grassroots organizations in the United States and in China. After all, that’s the purpose of government – to represent the people and to meet the needs of our people, both of us – even though, as President Xi said, we have different systems, different culture, different history. We acknowledge that. We respect that. But the value of our ties is most clearly respected and reflected in outside-of-government meeting rooms – in busy work places, academic settings, scientific laboratories, music halls, athletic fields, and in the freedom of daily communication between our people, which President Xi referred to, and the numbers of people who are going back and forth between our countries. That is where the health and security of our future relationship will find its truest measure, and that is where the most telling of our official policies is ultimately going to be played out. During our dialogue last year, Vice Premier Liu referred to a Chinese saying that “even a thousand-story tower starts with small piles of Earth.” My message today is that we should be ambitious in building that tower. I know President Obama shares that ambition and he understands the stakes of this dialogue and exchange. As he wrote in a letter to President Xi on the occasion of this S&amp;ED, he said, “I am committed to cultivating a relationship that improves the lives of both of our nations’ citizens by making the air they breathe cleaner, the energy they consume more sustainable, the economic opportunities they reach for more abundant, and the world in which their children grow up safer.” As diplomats, we all know that it is always very easy to just repeat the past statements of others rather than try to address the hard questions and resolve areas of tension. But the reason our leaders initiated this dialogue is because of the incredible potential for further growth and cooperation between China and the United States. Sustained growth, however, requires a willingness to constantly ask ourselves whether or not there is more that we could do or there’s something we could do differently, to ask ourselves whether obstacles to progress can be overcome, or fresh opportunities – with a little more daring – that we might be able to explore them together. Above all, let me say this: It is vital that we do not allow old thinking – the vestiges of the Cold War and rigid ideological doctrine – to force us in the wrong direction, either of us, or to stand in the way of 21st century possibilities and realities. I just heard President Xi tell us how the globalized world is one that is moving more rapidly than ever before. Yes, it is. He is absolutely correct. And that makes governing more complicated. It also makes the relationship between two strong nations and strong economies like ours more important. The globalized world of this era requires cooperation, not conflict. And all through its long history, China has contributed in so many ways – in the arts, in the sciences, in literature, in philosophy, and most recently, obviously, for decades now, in the workings of the UN Security Council in global politics. I am proud to say that in a much shorter span time – because we are a younger nation – the United States has worked hard to similarly contribute to the global order and structure, and to bear the burden of responsibility. Now, we have a chance – we really do – to define a new relationship. We have an inescapable responsibility – a shared duty – to lead in the direction of stability, prosperity, and peace. And it is up to us and to our successors to ensure that America and China are more partners than rivals, more in agreement than disagreement about the rule of law, more in harmony than at odds over priorities, and more confident with each passing year in each other’s intentions. That’s how you build trust. This dialogue can help us to fulfill that responsibility through a candid exchange of views, an explanation of the positions we hold, and a good faith search for additional areas of common ground and common effort. And I look forward to very fruitful and productive conversations. Thank you all. (Applause.) VICE PREMIER WANG: (Via interpreter) Secretary of State Kerry, Secretary of Treasury Lew, Vice Premier Liu Yandong, State Councilor Yang Jiechi, ladies and gentlemen, good morning. Just now, President Xi delivered an important speech in which he recognizes the long way the S&amp;ED has gone through in the past three years, and he expressed his high hopes for this round. President Obama also sent his personal (inaudible). The Chinese economic team will, as expected by President Xi Jinping, work together with the U.S. team for a most productive round of dialogue this time. </w:t>
      </w:r>
      <w:r w:rsidRPr="00DA5995">
        <w:rPr>
          <w:rStyle w:val="StyleUnderline"/>
        </w:rPr>
        <w:t>The S&amp;ED is a high-level, all-encompassing dialogue mechanism that our two countries have established.</w:t>
      </w:r>
      <w:r w:rsidRPr="00DA5995">
        <w:rPr>
          <w:sz w:val="12"/>
        </w:rPr>
        <w:t xml:space="preserve"> It is a symbol of the maturity of bilateral relations and it serves the interests of both of our countries and beyond. Thanks to the concerted efforts, the dialogue agenda keeps expanding with more deliverables coming out year by year. The last seven economic dialogues produced 469 outcomes. Among them, over 250 outcomes were achieved in the last three economic dialogues by this government, and many of them are really meaningful outcomes. At the fifth dialogue, China agreed that on the basis of the pre-establishment national treatment and negative list model, launched the substantive negotiation of the China-U.S. BIT. At the sixth dialogue, the two sides coordinated positions on the ITA expansion fossil fuel subsidy peer review, which created favorable conditions for the resumption of the plurilateral negotiation of ITA and advancing the climate change negotiation. As the sixth – seventh dialogue, the two sides had effective communications on the IMF quota reform plan, the RMB joining the SDR, and other issues which strongly boosted China-U.S. cooperation in international financial system and the improvement of the international economic governance structure. President Xi in his remarks stressed that trust stands as the basis of relationship among people and provides a prerequisite for state-to-state exchanges. We need to maintain frequent communication and build up strategic mutual trust in order to avoid strategic misjudgment. The S&amp;ED, with its broad agenda and participation and multiple channels for dialogue, serves as the direct line of communication for China and the United States, two major countries with a different development stage, history, and culture, and social system that enables our two countries to build trust and reduce misjudgment. Right now the presidential campaign in the United States is in full swing and candidates of both parties are often making economic and trade issues between our two countries an issue. However, China is (inaudible) because we know that we are able to get the true picture through this dialogue mechanism, and we can avoid misjudgment. Likewise, through dialogue, the United States has gained a deeper understanding of China’s reform process, thus reducing its misreading of the economic situation in China. It is the intangible value of the dialogue and its significance often goes beyond specific deliverables. The dialogue not only helps us manage differences; more </w:t>
      </w:r>
      <w:r w:rsidRPr="00DA5995">
        <w:rPr>
          <w:sz w:val="12"/>
        </w:rPr>
        <w:lastRenderedPageBreak/>
        <w:t>importantly, it has promoted cooperation. In the past eight years, U.S. exports to other countries grew by 12 (inaudible) percent, but its export to China grew by 63.7 percent. Last year, for the first time, China became the United States’ largest trade partner. Stock (inaudible) investment exceeds 160 billion (inaudible). In the first four months of this year, U.S. investment to China was up by 133 percent. For the past couple of months, I met with senior leaderships of Cisco, Apple, Microsoft, and other big businesses. They are very confident about China’s market, and that’s why they are expanding their investment and cooperation in China. Our business ties between provinces in China and states in the United States are closer. Twenty-five Chinese provinces and municipalities and seven states and cities in the United States have set up a joint working group on trade and investment cooperation. In the past 10 years, export to China from 40 U.S. states has more than doubled. For five states, it has even quadrupled. Chinese companies are investing in 44 states in the United States, creating over 90,000 jobs for the local community. That said, we don’t shy away from differences on many economic and trade issues. We (inaudible) rather big differences. However, what we have achieved with dialogue shows (inaudible) to handle differences, and cooperation is the only viable choice (inaudible). (Inaudible) working and dealing with China for years, in their article, “Why the U.S. Needs to Listen to China,” say that by addressing each other’s chief economic criticisms, China and the U.S. would simultaneously improve their own economies, remove irritants to their relationship, and foster trust. For cooperation between China and the United States to happen, perhaps the most crucial challenge will be to first look within. This is a proposal of reason and goodwill. We look forward to working with the United States to make sure that this round of dialogue will be a most productive one, and jointly we can together write a new chapter of China and U.S., two great nations endeavoring to build trust, manage differences, and expand cooperation. Thank you. (Applause.) we look forward to working with the United States to make sure that this round of dialogue will be a most productive one, and jointly, we can together write a new chapter of China and the U.S., two great nations endeavoring to build trust, manage differences, and expand cooperation. Thank you. (Applause.) SECRETARY LEW: Thank you very much. On behalf of President Obama, Secretary Kerry (inaudible) delegation. In particular, Vice Premier Wang (inaudible) thank you so much for hosting the state between our nations. These discussions continue to raise the level of bilateral cooperation between our two nations, and we look forward today for (inaudible) and tomorrow for another important set of discussions. As co-chairs of this event for the past three years, Vice Premier Wang and I have worked closely to help strengthen our economic ties, and in the process have developed a close, personal working relationship. It’s been a true pleasure to serve alongside such a constructive counterpart. While at times we have different perspectives, and we do not always choose the same approach, we’ve always been able to make progress, because our work together is guided by shared respect, and a shared belief that it’s vital to create tangible results for the citizens of our two countries. The benefits of partnerships like these were apparent since the inception of this dialogue. And although this will be the last S&amp;ED of the Obama Administration, I believe our record demonstrates why it’s so important that such bilateral – productive bilateral engagement continues. Working closely together has enabled us to better understand our differences and to identify areas where we can expand cooperation, where common ground on compatible interests can be found. Equally important, our interactions have built a strong foundation so we’re better able to narrow our differences and make progress even on the more difficult issues where we disagree. Our discussions over the next two days will cover a range of issues important to both the American and the Chinese people. We’ll discuss ways to promote strong, sustainable, and balanced growth; how we can improve financial sector function and stability; c</w:t>
      </w:r>
      <w:r w:rsidRPr="00DA5995">
        <w:rPr>
          <w:rStyle w:val="StyleUnderline"/>
        </w:rPr>
        <w:t xml:space="preserve">reate </w:t>
      </w:r>
      <w:r w:rsidRPr="00DA5995">
        <w:rPr>
          <w:rStyle w:val="StyleUnderline"/>
          <w:highlight w:val="cyan"/>
        </w:rPr>
        <w:t>opportunities for our companies and workers in each other’s – to compete in each other’s markets; and uphold our joint responsibility of strengthening the international economic system and its high standards of governance</w:t>
      </w:r>
      <w:r w:rsidRPr="00DA5995">
        <w:rPr>
          <w:sz w:val="12"/>
        </w:rPr>
        <w:t xml:space="preserve">. We also look forward to </w:t>
      </w:r>
      <w:r w:rsidRPr="00DA5995">
        <w:rPr>
          <w:rStyle w:val="StyleUnderline"/>
        </w:rPr>
        <w:t xml:space="preserve">efforts by the Chinese authorities to make progress on a number of priorities of the United States, including to </w:t>
      </w:r>
      <w:r w:rsidRPr="00DA5995">
        <w:rPr>
          <w:rStyle w:val="StyleUnderline"/>
          <w:highlight w:val="cyan"/>
        </w:rPr>
        <w:t>reduce Chinese excess industrial capacity, improve data and regulatory transparency, and lower barriers to trade and investment</w:t>
      </w:r>
      <w:r w:rsidRPr="00DA5995">
        <w:rPr>
          <w:rStyle w:val="StyleUnderline"/>
        </w:rPr>
        <w:t xml:space="preserve">. </w:t>
      </w:r>
      <w:r w:rsidRPr="00DA5995">
        <w:rPr>
          <w:sz w:val="12"/>
        </w:rPr>
        <w:t xml:space="preserve">Together, the United States and China account for a third of global GDP and nearly 40 percent of recent economical growth. Our countries have an enormous stake in each other’s economic success. And as the world’s two largest economies, our policies and economic management will not only shape the prosperity of our own people; they will structurally shape the health and development of the global economy as well. The American economy continues on a path of steady growth. After seven years of sustained growth, key underlying economic indicators show that this positive trajectory will continue going forward. With the unemployment rate near an eight-year low, improved labor market conditions are boosting household incomes, and consumer confidence is near record levels that prevail – near levels that prevailed prior to the Great Recession, but with considerably lower levels of household debt. While slowing, China’s economy continues to be among the fastest-growing in the world. The successful implementation of China’s economic reform agenda – which we will be discussing – will be essential to continued growth. As China undergoes a challenging economic transition, implementing reforms that lead to greater openness and give the market the decisive role in allocating resources will support a successful shift towards a more sustainable economic model and a better medium and long-term economic outlook. As China charts its course, we recognize our shared interest in the pursuit of policies that support sustainable growth. We see China’s stated reform goals as complementary to the agenda for our bilateral economic engagement. And we hope to focus our plans to implement those reforms to achieve the potential benefit they promise for the future. </w:t>
      </w:r>
      <w:r w:rsidRPr="00DA5995">
        <w:rPr>
          <w:rStyle w:val="StyleUnderline"/>
        </w:rPr>
        <w:t>Consistent with China’s reform agenda, the United States supports efforts to reduce excess capacity and leverage in the economy and allow market forces to determine the allocation of resources</w:t>
      </w:r>
      <w:r w:rsidRPr="00DA5995">
        <w:rPr>
          <w:sz w:val="12"/>
        </w:rPr>
        <w:t xml:space="preserve">. Excess capacity has a distorting and damaging effect on global markets and </w:t>
      </w:r>
      <w:r w:rsidRPr="00DA5995">
        <w:rPr>
          <w:rStyle w:val="StyleUnderline"/>
          <w:highlight w:val="cyan"/>
        </w:rPr>
        <w:t>implementing policies to substantially reduce production in a range of sectors suffering from overcapacity – including steel and aluminum</w:t>
      </w:r>
      <w:r w:rsidRPr="00DA5995">
        <w:rPr>
          <w:sz w:val="12"/>
        </w:rPr>
        <w:t xml:space="preserve"> – is critical to the function and stability of international markets. We were pleased to see the reforms made last year and the recognition of that progress in the IMF decision to include the RNB in the SDR basket. Again, </w:t>
      </w:r>
      <w:r w:rsidRPr="00DA5995">
        <w:rPr>
          <w:rStyle w:val="StyleUnderline"/>
        </w:rPr>
        <w:t>in line with China’s reform agenda, we also support development of Chinese capital markets which create conditions to move further toward a market-determined exchange rate and the adoption of prudent bankruptcy resolution standards</w:t>
      </w:r>
      <w:r w:rsidRPr="00DA5995">
        <w:rPr>
          <w:sz w:val="12"/>
        </w:rPr>
        <w:t xml:space="preserve">. And as a broad policy matter, </w:t>
      </w:r>
      <w:r w:rsidRPr="00DA5995">
        <w:rPr>
          <w:rStyle w:val="StyleUnderline"/>
        </w:rPr>
        <w:t xml:space="preserve">it’s also important that China use its fiscal and lending policies to support stronger consumer demand since growing consumer demand is essential for a successful economic transition. </w:t>
      </w:r>
      <w:r w:rsidRPr="00DA5995">
        <w:rPr>
          <w:sz w:val="12"/>
        </w:rPr>
        <w:t>China has benefited enormously from opening up to and integrating with the world economy</w:t>
      </w:r>
      <w:r w:rsidRPr="00DA5995">
        <w:rPr>
          <w:rStyle w:val="StyleUnderline"/>
        </w:rPr>
        <w:t xml:space="preserve">. </w:t>
      </w:r>
      <w:r w:rsidRPr="00DA5995">
        <w:rPr>
          <w:rStyle w:val="StyleUnderline"/>
          <w:highlight w:val="cyan"/>
        </w:rPr>
        <w:t xml:space="preserve">All sectors were instrumental in this successful integration, including nongovernmental organizations. </w:t>
      </w:r>
      <w:r w:rsidRPr="00DA5995">
        <w:rPr>
          <w:rStyle w:val="StyleUnderline"/>
        </w:rPr>
        <w:t xml:space="preserve">NGOs have served to strengthen our bilateral relationship and it made new forms of cooperation possible. They helped to nurture innovations, to address critical human needs, and their work allows for larger economic success. </w:t>
      </w:r>
      <w:r w:rsidRPr="00DA5995">
        <w:rPr>
          <w:sz w:val="12"/>
        </w:rPr>
        <w:t xml:space="preserve">We’ve been concerned that China’s recently passed foreign NGO management law will weaken that foundation by creating an unwelcome environment for foreign NGOs. President Obama and President Xi have discussed this issue, and addressing it will be important for our bilateral relationship. China’s G20 presidency this year symbolizes its growing global economic standing. We support a greater role for China in the existing international economic architecture and expect that China will continue to take on more responsibility in maintaining and advancing the high standards of existing multilateral institutions. To those important ends, continued cooperation between the United States and China on the diverse set of issues covered in the S&amp;ED is crucial. Over the past 10 years of this dialogue, through candid engagement and debate, we’ve demonstrated and reaffirmed our ability to manage our differences effectively and make progress toward improving the livelihood of American and Chinese citizens. </w:t>
      </w:r>
      <w:r w:rsidRPr="00DA5995">
        <w:rPr>
          <w:rStyle w:val="StyleUnderline"/>
        </w:rPr>
        <w:t xml:space="preserve">I’m proud that we’ve made concrete progress with China in areas like promoting the rule of law, </w:t>
      </w:r>
      <w:r w:rsidRPr="00DA5995">
        <w:rPr>
          <w:rStyle w:val="StyleUnderline"/>
          <w:highlight w:val="cyan"/>
        </w:rPr>
        <w:t>strengthening exchange rate transparency and regulatory transparency, upholding the high standards of the international financial architecture, opening markets and technology and environmental sectors,</w:t>
      </w:r>
      <w:r w:rsidRPr="00DA5995">
        <w:rPr>
          <w:rStyle w:val="StyleUnderline"/>
        </w:rPr>
        <w:t xml:space="preserve"> and furthering economic and financial reforms</w:t>
      </w:r>
      <w:r w:rsidRPr="00DA5995">
        <w:rPr>
          <w:sz w:val="12"/>
        </w:rPr>
        <w:t xml:space="preserve">. It’s important that such progress continues in this eighth round of the S&amp;ED and beyond. And I’d like to thank Vice Premier Wang </w:t>
      </w:r>
      <w:r w:rsidRPr="00DA5995">
        <w:rPr>
          <w:sz w:val="12"/>
        </w:rPr>
        <w:lastRenderedPageBreak/>
        <w:t xml:space="preserve">for his partnership on these issues. We look forward to productive discussions over the next two days as we work together to tackle the mutual challenges that we face. Thank you very much. (Applause.) STATE COUNCILOR YANG: Secretary Kerry, Secretary Lew, Vice Premiere Liu and Vice Premiere Wang, ladies and gentlemen, friends, it is my great pleasure to join you at the beautiful Diaoyutai State Guesthouse in (inaudible) for the new round of China-U.S. S&amp;ED and CPE. I would like to warmly welcome Secretary Kerry, Secretary Lew, and other American colleagues. Yesterday evening, I had the opportunity of having a working dinner with Secretary Kerry. We had a very candid and positive exchange of views on our bilateral relations, and both sides agree that we should continue to build the new model of major country relationship between China and the U.S., and we also believe that since the Sunnylands meeting between our presidents three years ago, building on the agreement of our presidents of building the new model of major country relationship, we have come a long way in our bilateral relations. Ladies and gentlemen, just now, President Xi delivered an important speech of great vision and far-reaching significance, and Secretary Kerry read parts of the written message of President Obama. Both Chinese and American presidents expressed high expectations for this round of S&amp;ED and CPE and pointed the way forward for our teams. We meet at a time when the world is (inaudible) in complex and intractable regional hotspots and the numerous global challenges. The whole world is watching China and the United States, how we handle our bilateral relations, and whether we can demonstrate strong leadership for world peace, stability, and prosperity. China and the United States now shoulder greater common responsibilities, and have broader room for cooperation. We need to, as instructed by our presidents, act in the fundamental interest of people of our two countries and beyond; have candid and in-depth exchange of views on important bilateral, regional, and global issues; increase mutual understanding, deepen strategic mutual trust, actively seek common ground, and inject new impetus into our bilateral relations. We need to be good listeners, try to think from the other side’s perspective, respect each other’s’ core interests and major concerns, properly handle sensitive issues so that the S&amp;ED will be not just a platform for greater mutual trust and cooperation, but also a place where misperceptions and disagreements can be resolved. China is firmly committed to peaceful development. At the same time, we expect other countries to do the same. Anyone who view China in a objective light can come to the conclusion that China upholds the sovereignty, (inaudible) and dignity of our country. China contributes its share to regional peace and stability and development. On the South China Sea issue, back in 2002, China and ASEAN countries signed the DOC. Paragraph four of the DOC made it clear that countries involved should have friendly consultation and negotiation to resolve their disputes, and other signatories of the DOC should give active support to that. In fact, since then, a lot of countries in the world have expressed (inaudible) and China and ASEAN countries are now conducting intensive consultations building on the DOC, following the principles of consensus building, and make preparations for the conclusion of the COC. We have made important progress in this regard. For example, the various countries have reached a lot of common understanding on the elements of the COC. All in all, we believe that peace of the world and the Asia Pacific are extremely important. China participates in and contributes to the world international order. China is the staunch supporter of peace, stability, and development in the Asia Pacific and beyond. We believe as long as we stick to the dual-track approach, we will be able to properly handle the South China Sea issue, and we also look forward to active support from other countries. As for other disagreements between China and the United States, we hope the US can also prudently and properly approach our disagreements in this spirit, and we will work with the US in the same direction. </w:t>
      </w:r>
      <w:r w:rsidRPr="00DA5995">
        <w:rPr>
          <w:rStyle w:val="StyleUnderline"/>
          <w:highlight w:val="cyan"/>
        </w:rPr>
        <w:t>We need to</w:t>
      </w:r>
      <w:r w:rsidRPr="00DA5995">
        <w:rPr>
          <w:rStyle w:val="StyleUnderline"/>
        </w:rPr>
        <w:t xml:space="preserve"> treat each other with sincerity (</w:t>
      </w:r>
      <w:r w:rsidRPr="00DA5995">
        <w:rPr>
          <w:sz w:val="12"/>
        </w:rPr>
        <w:t>inaudible</w:t>
      </w:r>
      <w:r w:rsidRPr="00DA5995">
        <w:rPr>
          <w:rStyle w:val="StyleUnderline"/>
        </w:rPr>
        <w:t xml:space="preserve">) </w:t>
      </w:r>
      <w:r w:rsidRPr="00DA5995">
        <w:rPr>
          <w:rStyle w:val="StyleUnderline"/>
          <w:highlight w:val="cyan"/>
        </w:rPr>
        <w:t>expand cooperation in economy, trade, mil-to-mil relations, counterterrorism, nonproliferation, cyberspace, law enforcement, energy, and environmental protection. We need to increase communication on Korean nuclear issue, Iranian nuclear issue, Iraq, Syria, Afghanistan, and other regional hotspots; and deepen joint actions on climate change, developmental assistance, public health, ocean conservation, peacekeeping, and other global issues so as to bring more benefits to our peoples and create more public goods for the world.</w:t>
      </w:r>
      <w:r w:rsidRPr="00DA5995">
        <w:rPr>
          <w:sz w:val="12"/>
        </w:rPr>
        <w:t xml:space="preserve"> There’s an ancient Chinese saying, “Time refuses to stay. It passes us by like rivers.” We need to seize every hour, work together for as many outcomes as possible in this round of S&amp;ED and CPE, and live up to the high expectations of our presidents and our peoples. And thank you very much.</w:t>
      </w:r>
    </w:p>
    <w:p w14:paraId="5016CB5B" w14:textId="77777777" w:rsidR="000507AF" w:rsidRPr="00DA5995" w:rsidRDefault="000507AF" w:rsidP="000507AF">
      <w:pPr>
        <w:pStyle w:val="Heading4"/>
      </w:pPr>
      <w:r w:rsidRPr="00DA5995">
        <w:t>More lists!!!!</w:t>
      </w:r>
    </w:p>
    <w:p w14:paraId="158443EB" w14:textId="77777777" w:rsidR="000507AF" w:rsidRPr="00DA5995" w:rsidRDefault="000507AF" w:rsidP="000507AF">
      <w:r w:rsidRPr="00DA5995">
        <w:rPr>
          <w:rStyle w:val="Style13ptBold"/>
        </w:rPr>
        <w:t>U.S.-China Strategic and Economic Dialogue U.S. 2016</w:t>
      </w:r>
      <w:r w:rsidRPr="00DA5995">
        <w:t>, (2016 U.S.-China Strategic and Economic Dialogue U.S. Fact Sheet – Economic Track, 6/7/2016 ) BFH</w:t>
      </w:r>
    </w:p>
    <w:p w14:paraId="146A60F8" w14:textId="20E8A4C3" w:rsidR="000507AF" w:rsidRPr="00DA5995" w:rsidRDefault="000507AF" w:rsidP="00093600">
      <w:pPr>
        <w:rPr>
          <w:sz w:val="16"/>
        </w:rPr>
      </w:pPr>
      <w:r w:rsidRPr="00DA5995">
        <w:rPr>
          <w:sz w:val="16"/>
        </w:rPr>
        <w:t xml:space="preserve">BEIJING – </w:t>
      </w:r>
      <w:r w:rsidRPr="00DA5995">
        <w:rPr>
          <w:rStyle w:val="StyleUnderline"/>
        </w:rPr>
        <w:t>U.S. Treasury Secretary Jacob J. Lew and Chinese Vice Premier Wang Yang today concluded the economic discussions of the eighth U.S.-China Strategic and Economic Dialogue</w:t>
      </w:r>
      <w:r w:rsidRPr="00DA5995">
        <w:rPr>
          <w:sz w:val="16"/>
        </w:rPr>
        <w:t xml:space="preserve"> (S&amp;ED). They were joined by </w:t>
      </w:r>
      <w:r w:rsidRPr="00DA5995">
        <w:rPr>
          <w:rStyle w:val="StyleUnderline"/>
        </w:rPr>
        <w:t xml:space="preserve">leaders from 16 U.S. government agencies, and senior officials representing key Chinese ministries and agencies. </w:t>
      </w:r>
      <w:r w:rsidRPr="00DA5995">
        <w:rPr>
          <w:sz w:val="16"/>
        </w:rPr>
        <w:t xml:space="preserve">Since its establishment in 2009, </w:t>
      </w:r>
      <w:r w:rsidRPr="00DA5995">
        <w:rPr>
          <w:rStyle w:val="StyleUnderline"/>
        </w:rPr>
        <w:t>the S&amp;ED has served as a platform for the two sides to make progress on core issues in the economic relationship</w:t>
      </w:r>
      <w:r w:rsidRPr="00DA5995">
        <w:rPr>
          <w:sz w:val="16"/>
        </w:rPr>
        <w:t xml:space="preserve">. Through the S&amp;ED, </w:t>
      </w:r>
      <w:r w:rsidRPr="00DA5995">
        <w:rPr>
          <w:rStyle w:val="StyleUnderline"/>
        </w:rPr>
        <w:t>the Administration has secured actions from China that level the playing field for U.S. workers and firms, deepen cooperation on global challenges such as a climate change, and promote critical market-oriented reforms in China.</w:t>
      </w:r>
      <w:r w:rsidRPr="00DA5995">
        <w:rPr>
          <w:sz w:val="16"/>
        </w:rPr>
        <w:t xml:space="preserve"> At this year’s S&amp;ED, the Administration built on this foundation to secure new and strengthened commitments that will ensure China’s economic growth continues to deliver concrete benefits for the American people, </w:t>
      </w:r>
      <w:r w:rsidRPr="00DA5995">
        <w:rPr>
          <w:rStyle w:val="StyleUnderline"/>
        </w:rPr>
        <w:t>including through furthering China’s exchange rate reforms; addressing excess industrial capacity; promoting non-discriminatory trade and investment measures; improving economic transparency; and advancing policies to shift China’s growth model to one driven by household consumption rather than investment and exports. Key Announcements</w:t>
      </w:r>
      <w:r w:rsidRPr="00DA5995">
        <w:rPr>
          <w:sz w:val="16"/>
        </w:rPr>
        <w:t xml:space="preserve"> </w:t>
      </w:r>
      <w:r w:rsidRPr="00DA5995">
        <w:rPr>
          <w:rStyle w:val="StyleUnderline"/>
        </w:rPr>
        <w:t xml:space="preserve">in the </w:t>
      </w:r>
      <w:r w:rsidRPr="00DA5995">
        <w:rPr>
          <w:sz w:val="16"/>
        </w:rPr>
        <w:t xml:space="preserve">S&amp;ED </w:t>
      </w:r>
      <w:r w:rsidRPr="00DA5995">
        <w:rPr>
          <w:rStyle w:val="StyleUnderline"/>
        </w:rPr>
        <w:t xml:space="preserve">Economic Track Include: </w:t>
      </w:r>
      <w:r w:rsidRPr="00DA5995">
        <w:rPr>
          <w:rStyle w:val="Emphasis"/>
        </w:rPr>
        <w:t>Exchange Rate Reform</w:t>
      </w:r>
      <w:r w:rsidRPr="00DA5995">
        <w:rPr>
          <w:sz w:val="16"/>
        </w:rPr>
        <w:t xml:space="preserve">: The United States secured a commitment from China to continue market-oriented exchange rate reform that </w:t>
      </w:r>
      <w:r w:rsidRPr="00DA5995">
        <w:rPr>
          <w:rStyle w:val="StyleUnderline"/>
        </w:rPr>
        <w:t xml:space="preserve">allows for two-way flexibility and to refrain from competitive devaluation. </w:t>
      </w:r>
      <w:r w:rsidRPr="00DA5995">
        <w:rPr>
          <w:sz w:val="16"/>
        </w:rPr>
        <w:t xml:space="preserve">Since June 2010, the RMB has appreciated 24 percent on an inflation-adjusted, trade-weighted basis. Building on the significant progress made to date, </w:t>
      </w:r>
      <w:r w:rsidRPr="00DA5995">
        <w:rPr>
          <w:rStyle w:val="StyleUnderline"/>
        </w:rPr>
        <w:t>the Administration will continue to push for exchange rate reform and transparency as priorities in its bilateral engagement with China</w:t>
      </w:r>
      <w:r w:rsidRPr="00DA5995">
        <w:rPr>
          <w:sz w:val="16"/>
        </w:rPr>
        <w:t xml:space="preserve">. · China committed to continue market-oriented exchange rate reform, </w:t>
      </w:r>
      <w:r w:rsidRPr="00DA5995">
        <w:rPr>
          <w:rStyle w:val="StyleUnderline"/>
        </w:rPr>
        <w:t xml:space="preserve">allowing for two-way flexibility of the RMB, </w:t>
      </w:r>
      <w:r w:rsidRPr="00DA5995">
        <w:rPr>
          <w:sz w:val="16"/>
        </w:rPr>
        <w:t xml:space="preserve">and stressed that there is no basis for sustained depreciation of the RMB. · China also reaffirmed its G20 commitments </w:t>
      </w:r>
      <w:r w:rsidRPr="00DA5995">
        <w:rPr>
          <w:rStyle w:val="StyleUnderline"/>
        </w:rPr>
        <w:t xml:space="preserve">to avoid competitive devaluation and not target the exchange rate for competitive purposes. </w:t>
      </w:r>
      <w:r w:rsidRPr="00DA5995">
        <w:rPr>
          <w:sz w:val="16"/>
        </w:rPr>
        <w:t xml:space="preserve">These exchange rate commitments are vital in leveling the playing field for American exports, workers, and firms, and promoting China’s </w:t>
      </w:r>
      <w:r w:rsidRPr="00DA5995">
        <w:rPr>
          <w:sz w:val="16"/>
        </w:rPr>
        <w:lastRenderedPageBreak/>
        <w:t xml:space="preserve">transition to consumption-led growth. </w:t>
      </w:r>
      <w:r w:rsidRPr="00DA5995">
        <w:rPr>
          <w:rStyle w:val="Emphasis"/>
        </w:rPr>
        <w:t>Improving Economic Transparency</w:t>
      </w:r>
      <w:r w:rsidRPr="00DA5995">
        <w:rPr>
          <w:sz w:val="16"/>
        </w:rPr>
        <w:t xml:space="preserve">: At the S&amp;ED, China committed </w:t>
      </w:r>
      <w:r w:rsidRPr="00DA5995">
        <w:rPr>
          <w:rStyle w:val="StyleUnderline"/>
        </w:rPr>
        <w:t>to clearly communicate its economic policies and to improve the transparency and scope of economic and financial data</w:t>
      </w:r>
      <w:r w:rsidRPr="00DA5995">
        <w:rPr>
          <w:sz w:val="16"/>
        </w:rPr>
        <w:t xml:space="preserve">. This will help U.S. firms and investors, in addition to the global economy and financial system, better anticipate and respond to developments in China. · </w:t>
      </w:r>
      <w:r w:rsidRPr="00DA5995">
        <w:rPr>
          <w:rStyle w:val="Emphasis"/>
        </w:rPr>
        <w:t>Economic and Financial Data:</w:t>
      </w:r>
      <w:r w:rsidRPr="00DA5995">
        <w:rPr>
          <w:sz w:val="16"/>
        </w:rPr>
        <w:t xml:space="preserve"> To aid in assessing the extent of rebalancing toward consumption and services, China committed </w:t>
      </w:r>
      <w:r w:rsidRPr="00DA5995">
        <w:rPr>
          <w:rStyle w:val="StyleUnderline"/>
        </w:rPr>
        <w:t>to publish in the near future a more inclusive monthly indicator of service sector activity as well as work toward improving its quarterly GDP</w:t>
      </w:r>
      <w:r w:rsidRPr="00DA5995">
        <w:rPr>
          <w:sz w:val="16"/>
        </w:rPr>
        <w:t xml:space="preserve"> accounting by expenditure. China committed to work toward G20 data standards for fiscal and financial data; </w:t>
      </w:r>
      <w:r w:rsidRPr="00DA5995">
        <w:rPr>
          <w:rStyle w:val="StyleUnderline"/>
        </w:rPr>
        <w:t>and to report comprehensive international banking statistics data to the Bank for International Settlements</w:t>
      </w:r>
      <w:r w:rsidRPr="00DA5995">
        <w:rPr>
          <w:sz w:val="16"/>
        </w:rPr>
        <w:t xml:space="preserve">, making available important information on the world's largest banking system. · </w:t>
      </w:r>
      <w:r w:rsidRPr="00DA5995">
        <w:rPr>
          <w:rStyle w:val="Emphasis"/>
        </w:rPr>
        <w:t>Energy Data:</w:t>
      </w:r>
      <w:r w:rsidRPr="00DA5995">
        <w:rPr>
          <w:sz w:val="16"/>
        </w:rPr>
        <w:t xml:space="preserve"> China committed </w:t>
      </w:r>
      <w:r w:rsidRPr="00DA5995">
        <w:rPr>
          <w:rStyle w:val="StyleUnderline"/>
        </w:rPr>
        <w:t>to enhance the coverage, accuracy and timeliness of its submissions to the International Energy Forum’s Joint Organizations Data Initiative</w:t>
      </w:r>
      <w:r w:rsidRPr="00DA5995">
        <w:rPr>
          <w:sz w:val="16"/>
        </w:rPr>
        <w:t xml:space="preserve">, and also </w:t>
      </w:r>
      <w:r w:rsidRPr="00DA5995">
        <w:rPr>
          <w:rStyle w:val="StyleUnderline"/>
        </w:rPr>
        <w:t>to make available</w:t>
      </w:r>
      <w:r w:rsidRPr="00DA5995">
        <w:rPr>
          <w:sz w:val="16"/>
        </w:rPr>
        <w:t xml:space="preserve"> </w:t>
      </w:r>
      <w:r w:rsidRPr="00DA5995">
        <w:rPr>
          <w:rStyle w:val="StyleUnderline"/>
        </w:rPr>
        <w:t>more complete</w:t>
      </w:r>
      <w:r w:rsidRPr="00DA5995">
        <w:rPr>
          <w:sz w:val="16"/>
        </w:rPr>
        <w:t xml:space="preserve">, reliable, and detailed </w:t>
      </w:r>
      <w:r w:rsidRPr="00DA5995">
        <w:rPr>
          <w:rStyle w:val="StyleUnderline"/>
        </w:rPr>
        <w:t>publications of energy statistics on a more frequent basis,</w:t>
      </w:r>
      <w:r w:rsidRPr="00DA5995">
        <w:rPr>
          <w:sz w:val="16"/>
        </w:rPr>
        <w:t xml:space="preserve"> including for its Strategic Petroleum Reserve. More comprehensive and timely energy data from China is important for smooth functioning of global energy markets. · </w:t>
      </w:r>
      <w:r w:rsidRPr="00DA5995">
        <w:rPr>
          <w:rStyle w:val="Emphasis"/>
        </w:rPr>
        <w:t>Financial Regulatory Transparency</w:t>
      </w:r>
      <w:r w:rsidRPr="00DA5995">
        <w:rPr>
          <w:sz w:val="16"/>
        </w:rPr>
        <w:t xml:space="preserve">: The United States and China also recognized the central importance of the availability of comprehensive and reliable information and transparent regulatory processes in promoting sound and efficient financial markets. Chinese financial regulatory authorities reaffirmed a </w:t>
      </w:r>
      <w:r w:rsidRPr="00DA5995">
        <w:rPr>
          <w:rStyle w:val="StyleUnderline"/>
        </w:rPr>
        <w:t>commitment to publish rules and regulations impacting foreign financial institutions for 30-day comment periods.</w:t>
      </w:r>
      <w:r w:rsidRPr="00DA5995">
        <w:rPr>
          <w:rStyle w:val="Emphasis"/>
        </w:rPr>
        <w:t xml:space="preserve"> Expanding Opportunities for U.S. Firms Through Consumption-Led Growth:</w:t>
      </w:r>
      <w:r w:rsidRPr="00DA5995">
        <w:rPr>
          <w:sz w:val="16"/>
        </w:rPr>
        <w:t xml:space="preserve"> China committed to step up its efforts </w:t>
      </w:r>
      <w:r w:rsidRPr="00DA5995">
        <w:rPr>
          <w:rStyle w:val="StyleUnderline"/>
        </w:rPr>
        <w:t>to rebalance its economy toward household consumption and services</w:t>
      </w:r>
      <w:r w:rsidRPr="00DA5995">
        <w:rPr>
          <w:sz w:val="16"/>
        </w:rPr>
        <w:t xml:space="preserve">, while ensuring that </w:t>
      </w:r>
      <w:r w:rsidRPr="00DA5995">
        <w:rPr>
          <w:rStyle w:val="StyleUnderline"/>
        </w:rPr>
        <w:t>investment is driven by the private sector.</w:t>
      </w:r>
      <w:r w:rsidRPr="00DA5995">
        <w:rPr>
          <w:sz w:val="16"/>
        </w:rPr>
        <w:t xml:space="preserve"> In the short-term, China stands ready to complement these reforms and adopt more proactive fiscal policies to expand domestic demand. · </w:t>
      </w:r>
      <w:r w:rsidRPr="00DA5995">
        <w:rPr>
          <w:rStyle w:val="Emphasis"/>
        </w:rPr>
        <w:t>Developing the Social Safety Net to Support Household Consumption</w:t>
      </w:r>
      <w:r w:rsidRPr="00DA5995">
        <w:rPr>
          <w:sz w:val="16"/>
        </w:rPr>
        <w:t xml:space="preserve">: China has committed to better </w:t>
      </w:r>
      <w:r w:rsidRPr="00DA5995">
        <w:rPr>
          <w:rStyle w:val="StyleUnderline"/>
        </w:rPr>
        <w:t>align the incentives of all levels of government to support household consumption by improving local taxation so that local governments have the access to revenue to support their growing social welfare spending responsibilities.</w:t>
      </w:r>
      <w:r w:rsidRPr="00DA5995">
        <w:rPr>
          <w:sz w:val="16"/>
        </w:rPr>
        <w:t xml:space="preserve"> China committed </w:t>
      </w:r>
      <w:r w:rsidRPr="00DA5995">
        <w:rPr>
          <w:rStyle w:val="StyleUnderline"/>
        </w:rPr>
        <w:t xml:space="preserve">to strengthen medical and pension benefits for all residents, build more sustainable social security funds, and lower insurance contribution rates. </w:t>
      </w:r>
      <w:r w:rsidRPr="00DA5995">
        <w:rPr>
          <w:sz w:val="16"/>
        </w:rPr>
        <w:t xml:space="preserve">· </w:t>
      </w:r>
      <w:r w:rsidRPr="00DA5995">
        <w:rPr>
          <w:rStyle w:val="Emphasis"/>
        </w:rPr>
        <w:t>Factor Price Liberalization</w:t>
      </w:r>
      <w:r w:rsidRPr="00DA5995">
        <w:rPr>
          <w:sz w:val="16"/>
        </w:rPr>
        <w:t xml:space="preserve">: China further committed to </w:t>
      </w:r>
      <w:r w:rsidRPr="00DA5995">
        <w:rPr>
          <w:rStyle w:val="StyleUnderline"/>
        </w:rPr>
        <w:t xml:space="preserve">liberalize prices in the electricity, petroleum, natural gas, transport, post and telecommunications, and municipal public utilities sectors. </w:t>
      </w:r>
      <w:r w:rsidRPr="00DA5995">
        <w:rPr>
          <w:sz w:val="16"/>
        </w:rPr>
        <w:t xml:space="preserve">· </w:t>
      </w:r>
      <w:r w:rsidRPr="00DA5995">
        <w:rPr>
          <w:rStyle w:val="Emphasis"/>
        </w:rPr>
        <w:t>Expanding SOE Dividend Contributions and Transparency</w:t>
      </w:r>
      <w:r w:rsidRPr="00DA5995">
        <w:rPr>
          <w:sz w:val="16"/>
        </w:rPr>
        <w:t xml:space="preserve">: The United States obtained China's commitment </w:t>
      </w:r>
      <w:r w:rsidRPr="00DA5995">
        <w:rPr>
          <w:rStyle w:val="StyleUnderline"/>
        </w:rPr>
        <w:t xml:space="preserve">to increase the number of state owned enterprises </w:t>
      </w:r>
      <w:r w:rsidRPr="00DA5995">
        <w:rPr>
          <w:sz w:val="16"/>
        </w:rPr>
        <w:t xml:space="preserve">(SOEs) paying a portion of profits to the government and to report on how those funds collected from all SOEs are spent at every level of government. Increasing dividend payments from SOEs helps level the playing field for private and foreign firms and reduces excessive SOE investment. </w:t>
      </w:r>
      <w:r w:rsidRPr="00DA5995">
        <w:rPr>
          <w:rStyle w:val="Emphasis"/>
        </w:rPr>
        <w:t>Promoting An Open, Predictable, and Transparent Climate for U.S. Firms and Innovation</w:t>
      </w:r>
      <w:r w:rsidRPr="00DA5995">
        <w:rPr>
          <w:sz w:val="16"/>
        </w:rPr>
        <w:t xml:space="preserve">: </w:t>
      </w:r>
      <w:r w:rsidRPr="00DA5995">
        <w:rPr>
          <w:rStyle w:val="StyleUnderline"/>
        </w:rPr>
        <w:t>Opening up China’s market, removing discriminatory trade and investment barriers and addressing excess industrial capacity</w:t>
      </w:r>
      <w:r w:rsidRPr="00DA5995">
        <w:rPr>
          <w:sz w:val="16"/>
        </w:rPr>
        <w:t xml:space="preserve"> in sectors such as steel are vital to ensuring that U.S. workers and firms benefit from the U.S.-China trade relationship. · </w:t>
      </w:r>
      <w:r w:rsidRPr="00DA5995">
        <w:rPr>
          <w:rStyle w:val="Emphasis"/>
        </w:rPr>
        <w:t>Addressing Excess Capacity</w:t>
      </w:r>
      <w:r w:rsidRPr="00DA5995">
        <w:rPr>
          <w:sz w:val="16"/>
        </w:rPr>
        <w:t xml:space="preserve">: Addressing distortions in global markets is a top priority for the United States. Meaningful efforts by China, the largest producer and consumer of steel in the world, to foster an environment in which the market plays a decisive role in allocating resources, are paramount to efforts to reduce excess steel capacity. China committed to undertake </w:t>
      </w:r>
      <w:r w:rsidRPr="00DA5995">
        <w:rPr>
          <w:rStyle w:val="StyleUnderline"/>
        </w:rPr>
        <w:t>further steps to resolve its domestic excess steel capacity and outlined a package of structural reform policies that would enable its steel industry to be more responsive to market forces</w:t>
      </w:r>
      <w:r w:rsidRPr="00DA5995">
        <w:rPr>
          <w:sz w:val="16"/>
        </w:rPr>
        <w:t xml:space="preserve">. China committed to adopt measures to strictly contain steel capacity expansion, reduce net steel capacity, eliminate outdated steel capacity, and urge the exit of steel production capacity that falls short of environmental, energy, quality or safety standards. China is also to better align central government fiscal incentives for local governments with the objective of reducing excess capacity; to actively and appropriately wind down consistently loss-making “zombie enterprises” through a range of efforts, including bankruptcy and liquidation; and to ensure that its central policies, </w:t>
      </w:r>
      <w:r w:rsidRPr="00DA5995">
        <w:rPr>
          <w:sz w:val="16"/>
        </w:rPr>
        <w:lastRenderedPageBreak/>
        <w:t xml:space="preserve">guidance, lending, and support do not target the net expansion of steel capacity. China also firmly committed to </w:t>
      </w:r>
      <w:r w:rsidRPr="00DA5995">
        <w:rPr>
          <w:rStyle w:val="StyleUnderline"/>
        </w:rPr>
        <w:t>support international efforts to address excess capacity</w:t>
      </w:r>
      <w:r w:rsidRPr="00DA5995">
        <w:rPr>
          <w:sz w:val="16"/>
        </w:rPr>
        <w:t xml:space="preserve"> at the OECD and to engage with the United States and others on a potential global steel forum. The United States and China will continue to communicate and </w:t>
      </w:r>
      <w:r w:rsidRPr="00DA5995">
        <w:rPr>
          <w:rStyle w:val="StyleUnderline"/>
        </w:rPr>
        <w:t>exchange information on excess capacity issues</w:t>
      </w:r>
      <w:r w:rsidRPr="00DA5995">
        <w:rPr>
          <w:sz w:val="16"/>
        </w:rPr>
        <w:t xml:space="preserve">, which will include in the aluminum sector, and plan to hold another Steel Dialogue meeting under the auspices of the U.S.-China Joint Commission on Commerce and Trade. · </w:t>
      </w:r>
      <w:r w:rsidRPr="00DA5995">
        <w:rPr>
          <w:rStyle w:val="Emphasis"/>
        </w:rPr>
        <w:t>Improving the Approval Process for Agricultural Biotechnology Products</w:t>
      </w:r>
      <w:r w:rsidRPr="00DA5995">
        <w:rPr>
          <w:sz w:val="16"/>
        </w:rPr>
        <w:t xml:space="preserve">: China committed to revise its biotech regulations to be consistent with the outcomes on the administration of biotechnology from President Xi’s State Visit to Washington in September 2015. China further committed to review applications of agricultural biotechnology products in a timely, ongoing and science-based manner, and to complete biotech approvals following the completion of assessments by the National Biosafety Committee. The United States committed to prepare a study on the global impact of asynchronous approvals, which both sides will discuss by the end of 2016. · </w:t>
      </w:r>
      <w:r w:rsidRPr="00DA5995">
        <w:rPr>
          <w:rStyle w:val="Emphasis"/>
        </w:rPr>
        <w:t>Making the Aviation System More Efficient</w:t>
      </w:r>
      <w:r w:rsidRPr="00DA5995">
        <w:rPr>
          <w:sz w:val="16"/>
        </w:rPr>
        <w:t xml:space="preserve">: Recognizing the importance of an efficient aviation system to the safe and secure transport of people and goods, and the strategic role that air transport plays in overall economic development, the United States and China committed to enhance bilateral aviation cooperation through a strategic, whole-of-government, interagency approach, including through existing bilateral mechanisms, such as the U.S.-China Aviation Cooperation Program (ACP). · </w:t>
      </w:r>
      <w:r w:rsidRPr="00DA5995">
        <w:rPr>
          <w:rStyle w:val="Emphasis"/>
        </w:rPr>
        <w:t>Corporate Information</w:t>
      </w:r>
      <w:r w:rsidRPr="00DA5995">
        <w:rPr>
          <w:sz w:val="16"/>
        </w:rPr>
        <w:t xml:space="preserve">: China committed </w:t>
      </w:r>
      <w:r w:rsidRPr="00DA5995">
        <w:rPr>
          <w:rStyle w:val="StyleUnderline"/>
        </w:rPr>
        <w:t>to enhance the availability of enterprise information through public databases</w:t>
      </w:r>
      <w:r w:rsidRPr="00DA5995">
        <w:rPr>
          <w:sz w:val="16"/>
        </w:rPr>
        <w:t xml:space="preserve"> operated by the provincial Administrations for Industry and Commerce. · </w:t>
      </w:r>
      <w:r w:rsidRPr="00DA5995">
        <w:rPr>
          <w:rStyle w:val="Emphasis"/>
        </w:rPr>
        <w:t>Industrial Policy</w:t>
      </w:r>
      <w:r w:rsidRPr="00DA5995">
        <w:rPr>
          <w:sz w:val="16"/>
        </w:rPr>
        <w:t xml:space="preserve">: Building upon previous commitments on semiconductor and Strategic Emerging Industries development plans, China committed that all of its industry development plans will treat foreign and domestic enterprises equally. China also committed to publish for public comment measures implementing the China Manufacturing 2025 Plan, as well as publish draft plans for industrial development funds. China will ensure that industrial development funds operate in a market-based manner. This commitment will help address industry concerns with the China Manufacturing 2025 Plan. · </w:t>
      </w:r>
      <w:r w:rsidRPr="00DA5995">
        <w:rPr>
          <w:rStyle w:val="Emphasis"/>
        </w:rPr>
        <w:t>Open Trade in Information and Communications Technology</w:t>
      </w:r>
      <w:r w:rsidRPr="00DA5995">
        <w:rPr>
          <w:sz w:val="16"/>
        </w:rPr>
        <w:t xml:space="preserve"> (ICT): China affirmed that access to a full range of global technology solutions ordinarily strengthens the cybersecurity of commercial enterprises, building on prior commitments to not impose nationality-based conditions on the purchase, sale, or use of information communications technology products, and reaffirmed other important commitments from President Xi’s State Visit to Washington in September 2015 and the JCCT related to information communications technology cybersecurity policy. </w:t>
      </w:r>
      <w:r w:rsidRPr="00DA5995">
        <w:rPr>
          <w:rStyle w:val="Emphasis"/>
        </w:rPr>
        <w:t>Expanding RMB Trading and Clearing Capacity in the United States</w:t>
      </w:r>
      <w:r w:rsidRPr="00DA5995">
        <w:rPr>
          <w:sz w:val="16"/>
        </w:rPr>
        <w:t xml:space="preserve">: The United States and China agreed on a policy framework for the private sector to further develop RMB trading and clearing capacity in the United States, building on President Xi's visit to Washington last fall. This will expand the ability of U.S. firms and investors to access and transact in China’s currency, enhancing their competitiveness in capturing trade and investment opportunities with China. Both sides stressed the importance of maintaining a level playing field between Chinese and foreign financial institutions in RMB trading and clearing services. · </w:t>
      </w:r>
      <w:r w:rsidRPr="00DA5995">
        <w:rPr>
          <w:rStyle w:val="Emphasis"/>
        </w:rPr>
        <w:t>RQFII Quota</w:t>
      </w:r>
      <w:r w:rsidRPr="00DA5995">
        <w:rPr>
          <w:sz w:val="16"/>
        </w:rPr>
        <w:t xml:space="preserve">: Firms in the United States will have expanded access to China’s onshore financial markets through an RMB Qualified Institutional Investor (RQFII) quota of RMB 250 billion ($38 billion), the largest in the world after Hong Kong. · </w:t>
      </w:r>
      <w:r w:rsidRPr="00DA5995">
        <w:rPr>
          <w:rStyle w:val="Emphasis"/>
        </w:rPr>
        <w:t>Clearing Banks:</w:t>
      </w:r>
      <w:r w:rsidRPr="00DA5995">
        <w:rPr>
          <w:sz w:val="16"/>
        </w:rPr>
        <w:t xml:space="preserve"> China will designate RMB clearing banks in the United States as an additional mechanism to clear RMB alongside correspondent bank relationships. </w:t>
      </w:r>
      <w:r w:rsidRPr="00DA5995">
        <w:rPr>
          <w:rStyle w:val="Emphasis"/>
        </w:rPr>
        <w:t>Creating a More Open, Resilient Chinese Financial System</w:t>
      </w:r>
      <w:r w:rsidRPr="00DA5995">
        <w:rPr>
          <w:sz w:val="16"/>
        </w:rPr>
        <w:t xml:space="preserve">: An efficient, market-oriented financial system is critical to China’s rebalancing to consumption-led economic growth. China announced measures that enhance transparency and predictability in China’s financial markets, </w:t>
      </w:r>
      <w:r w:rsidRPr="00DA5995">
        <w:rPr>
          <w:rStyle w:val="StyleUnderline"/>
        </w:rPr>
        <w:t>and expand opportunities for U.S. financial services providers and institutional investors.</w:t>
      </w:r>
      <w:r w:rsidRPr="00DA5995">
        <w:rPr>
          <w:sz w:val="16"/>
        </w:rPr>
        <w:t xml:space="preserve"> Supporting global financial stability as China becomes more integrated into global financial markets, U.S. and Chinese financial regulators reached important agreements on </w:t>
      </w:r>
      <w:r w:rsidRPr="00DA5995">
        <w:rPr>
          <w:rStyle w:val="StyleUnderline"/>
        </w:rPr>
        <w:t xml:space="preserve">strengthening bilateral regulatory cooperation and information-sharing. </w:t>
      </w:r>
      <w:r w:rsidRPr="00DA5995">
        <w:rPr>
          <w:sz w:val="16"/>
        </w:rPr>
        <w:t xml:space="preserve">· </w:t>
      </w:r>
      <w:r w:rsidRPr="00DA5995">
        <w:rPr>
          <w:rStyle w:val="Emphasis"/>
        </w:rPr>
        <w:t>Expanding Opportunities for U.S. Financial Services Providers</w:t>
      </w:r>
      <w:r w:rsidRPr="00DA5995">
        <w:rPr>
          <w:sz w:val="16"/>
        </w:rPr>
        <w:t xml:space="preserve">: Following its 2015 S&amp;ED commitment, China is soon to issue regulatory and qualification requirements </w:t>
      </w:r>
      <w:r w:rsidRPr="00DA5995">
        <w:rPr>
          <w:rStyle w:val="StyleUnderline"/>
        </w:rPr>
        <w:t>to allow wholly-foreign owned firms to engage in private securities fund management.</w:t>
      </w:r>
      <w:r w:rsidRPr="00DA5995">
        <w:rPr>
          <w:sz w:val="16"/>
        </w:rPr>
        <w:t xml:space="preserve"> China committed to gradually </w:t>
      </w:r>
      <w:r w:rsidRPr="00DA5995">
        <w:rPr>
          <w:rStyle w:val="StyleUnderline"/>
        </w:rPr>
        <w:t>raise the permitted equity holding for foreign financial services firms in the securities and mutual fund sectors, recognizing the benefits of foreign participation in promoting competition in these sectors</w:t>
      </w:r>
      <w:r w:rsidRPr="00DA5995">
        <w:rPr>
          <w:sz w:val="16"/>
        </w:rPr>
        <w:t xml:space="preserve">. China has decided to issue licenses to U.S. banks to underwrite corporate bonds and serve as bond settlement agents, a significant new opportunity as China expands the access of foreign investors to its bond market. China will amend regulatory measures to </w:t>
      </w:r>
      <w:r w:rsidRPr="00DA5995">
        <w:rPr>
          <w:rStyle w:val="StyleUnderline"/>
        </w:rPr>
        <w:t>allow foreign futures exchanges to establish representative offices in China.</w:t>
      </w:r>
      <w:r w:rsidRPr="00DA5995">
        <w:rPr>
          <w:sz w:val="16"/>
        </w:rPr>
        <w:t xml:space="preserve"> China also committed to further simplify administrative and approval procedures in its securities markets. · </w:t>
      </w:r>
      <w:r w:rsidRPr="00DA5995">
        <w:rPr>
          <w:rStyle w:val="Emphasis"/>
        </w:rPr>
        <w:t>Electronic Payment Services</w:t>
      </w:r>
      <w:r w:rsidRPr="00DA5995">
        <w:rPr>
          <w:sz w:val="16"/>
        </w:rPr>
        <w:t xml:space="preserve">: China announced that the People’s Bank of China issued the Administrative Rules on Bankcard Clearing Institutions, which establish procedures for licensing domestic and foreign suppliers to provide electronic payment services for domestic currency payment card </w:t>
      </w:r>
      <w:r w:rsidRPr="00DA5995">
        <w:rPr>
          <w:sz w:val="16"/>
        </w:rPr>
        <w:lastRenderedPageBreak/>
        <w:t xml:space="preserve">transactions in China. · </w:t>
      </w:r>
      <w:r w:rsidRPr="00DA5995">
        <w:rPr>
          <w:rStyle w:val="Emphasis"/>
        </w:rPr>
        <w:t>More Open and Transparent Capital Markets</w:t>
      </w:r>
      <w:r w:rsidRPr="00DA5995">
        <w:rPr>
          <w:sz w:val="16"/>
        </w:rPr>
        <w:t xml:space="preserve">: China committed </w:t>
      </w:r>
      <w:r w:rsidRPr="00DA5995">
        <w:rPr>
          <w:rStyle w:val="StyleUnderline"/>
        </w:rPr>
        <w:t xml:space="preserve">to </w:t>
      </w:r>
      <w:r w:rsidRPr="00DA5995">
        <w:rPr>
          <w:sz w:val="16"/>
        </w:rPr>
        <w:t xml:space="preserve">measures that </w:t>
      </w:r>
      <w:r w:rsidRPr="00DA5995">
        <w:rPr>
          <w:rStyle w:val="StyleUnderline"/>
        </w:rPr>
        <w:t xml:space="preserve">expand access of foreign institutional investors to its capital markets, and strengthen financial transparency and governance. </w:t>
      </w:r>
      <w:r w:rsidRPr="00DA5995">
        <w:rPr>
          <w:sz w:val="16"/>
        </w:rPr>
        <w:t xml:space="preserve">Building on a 2015 S&amp;ED commitment, China has issued implementing rules to allow direct access to its interbank bond market for foreign institutional investors, including hedging instruments to manage risk. China also committed to simplify the regulation and approval process for the QFII and RQFII programs. The U.S. and China committed to participate in a peer review on implementation of the G20/OECD Principles of Corporate Governance. China will strengthen its corporate governance code, including through measures to protect the rights of minority shareholders, and increase disclosure requirements. China also committed to strengthen creditor rights for foreign and domestic investors by improving and clarifying bankruptcy procedures. · </w:t>
      </w:r>
      <w:r w:rsidRPr="00DA5995">
        <w:rPr>
          <w:rStyle w:val="Emphasis"/>
        </w:rPr>
        <w:t>Enhancing Financial Stability</w:t>
      </w:r>
      <w:r w:rsidRPr="00DA5995">
        <w:rPr>
          <w:sz w:val="16"/>
        </w:rPr>
        <w:t xml:space="preserve">: Building on its establishment of a deposit insurance system, </w:t>
      </w:r>
      <w:r w:rsidRPr="00DA5995">
        <w:rPr>
          <w:rStyle w:val="StyleUnderline"/>
        </w:rPr>
        <w:t xml:space="preserve">China will accelerate regulations and implementation rules for resolution of commercial banks in line with international standards. </w:t>
      </w:r>
      <w:r w:rsidRPr="00DA5995">
        <w:rPr>
          <w:sz w:val="16"/>
        </w:rPr>
        <w:t xml:space="preserve">A regime to allow for the orderly market exit of financial institutions will be important to promote competition in the banking sector, while also protecting financial stability. The United States and China also reaffirmed their commitments to meeting their respective conformance periods for the Financial Stability Board's total loss­ absorbing capacity (TLAC) standard for global systemically important banks (G­SIBs), an essential part of addressing Too Big to Fail. · </w:t>
      </w:r>
      <w:r w:rsidRPr="00DA5995">
        <w:rPr>
          <w:rStyle w:val="Emphasis"/>
        </w:rPr>
        <w:t>Strengthening Bilateral Regulatory Cooperation to Protect Investors and Promote Efficient Markets:</w:t>
      </w:r>
      <w:r w:rsidRPr="00DA5995">
        <w:rPr>
          <w:sz w:val="16"/>
        </w:rPr>
        <w:t xml:space="preserve"> Reflecting the increasing linkages between our financial markets as China liberalizes capital flows, the U.S. and China committed to strengthen regulatory cooperation in the securities and derivative markets. The U.S. Securities and Exchange Commission (SEC) and the China Securities Regulatory Commission (CSRC) have instituted regular communication to facilitate cross-border enforcement cooperation and other information sharing arrangements. The Commodity Futures Trading Commission (CFTC) and the CSRC have initiated efforts to have direct and frequent dialogue regarding oversight of futures markets. The U.S. and China committed </w:t>
      </w:r>
      <w:r w:rsidRPr="00DA5995">
        <w:rPr>
          <w:rStyle w:val="StyleUnderline"/>
        </w:rPr>
        <w:t>to make progress on information sharing related to the supervision and oversight of relevant clearing entities</w:t>
      </w:r>
      <w:r w:rsidRPr="00DA5995">
        <w:rPr>
          <w:sz w:val="16"/>
        </w:rPr>
        <w:t xml:space="preserve">. China welcomed the CFTC's recent announcement of granting no-action relief to the Shanghai Clearing House. The Public Company Accounting Oversight Board (PCAOB) continues to work with Chinese authorities to advance cross-border cooperation on oversight of the audits of public companies. </w:t>
      </w:r>
      <w:r w:rsidRPr="00DA5995">
        <w:rPr>
          <w:rStyle w:val="Emphasis"/>
        </w:rPr>
        <w:t xml:space="preserve">Cooperating on Global Challenges: </w:t>
      </w:r>
      <w:r w:rsidRPr="00DA5995">
        <w:rPr>
          <w:sz w:val="16"/>
        </w:rPr>
        <w:t xml:space="preserve">As the world’s two largest economies, cooperation between the United States and China is vital for tackling many of today’s most pressing global challenges. </w:t>
      </w:r>
      <w:r w:rsidRPr="00DA5995">
        <w:rPr>
          <w:rStyle w:val="StyleUnderline"/>
        </w:rPr>
        <w:t xml:space="preserve">These include progress in the development of new international export credit guidelines and re-affirmation of the Paris Club’s role as the principal international forum for restructuring official bilateral debt. The United States and China also pledged to work together to prioritize efforts to provide public financing for low-carbon technologies, and eliminate inefficient fossil fuel subsidies. </w:t>
      </w:r>
      <w:r w:rsidRPr="00DA5995">
        <w:rPr>
          <w:sz w:val="16"/>
        </w:rPr>
        <w:t xml:space="preserve">· </w:t>
      </w:r>
      <w:r w:rsidRPr="00DA5995">
        <w:rPr>
          <w:rStyle w:val="Emphasis"/>
        </w:rPr>
        <w:t>Disciplining Export Financing</w:t>
      </w:r>
      <w:r w:rsidRPr="00DA5995">
        <w:rPr>
          <w:sz w:val="16"/>
        </w:rPr>
        <w:t xml:space="preserve">: China and the United States committed to enhancing the effectiveness of the International Working Group on Export Credits (IWG) by seeking reforms to the IWG structure, including the appointment of a Secretary General. China and the United States also committed to more effective intersessional communication to accelerate the pace of work in the IWG. Importantly, China committed to provide the IWG with comments on tabled “horizontal” guideline text at the Fall IWG meeting. These steps will help to advance progress on developing new international export credit guidelines. · Paris Club: The United States and China re-affirmed the Paris Club’s role as the principal international forum for restructuring official bilateral debt, noting that the Paris Club should keep pace with the changing landscape of official financing, including by expanding its membership to include emerging creditors. China announced its intention to play a constructive role, including discussions on potential membership. · </w:t>
      </w:r>
      <w:r w:rsidRPr="00DA5995">
        <w:rPr>
          <w:rStyle w:val="Emphasis"/>
        </w:rPr>
        <w:t xml:space="preserve">Promoting a Cleaner Global Economy: </w:t>
      </w:r>
      <w:r w:rsidRPr="00DA5995">
        <w:rPr>
          <w:sz w:val="16"/>
        </w:rPr>
        <w:t xml:space="preserve">The United States and China committed </w:t>
      </w:r>
      <w:r w:rsidRPr="00DA5995">
        <w:rPr>
          <w:rStyle w:val="StyleUnderline"/>
        </w:rPr>
        <w:t>to cooperate on a number of areas related to climate and energy</w:t>
      </w:r>
      <w:r w:rsidRPr="00DA5995">
        <w:rPr>
          <w:sz w:val="16"/>
        </w:rPr>
        <w:t>, including using public resources to finance and encourage the transition toward low-carbon technologies, discussing the role of public finance in supporting low-carbon technologies, climate resilience, and in reducing greenhouse gas emissions internationally, and committing to rationalize and phase out inefficient fossil fuel subsidies by a date certain, strengthened by the commitment to complete a G20 peer review of inefficient fossil fuel subsidies by the G20 Leaders’ Summit in September.</w:t>
      </w:r>
    </w:p>
    <w:p w14:paraId="612D72A0" w14:textId="59B0FC63" w:rsidR="00237B0A" w:rsidRPr="00DA5995" w:rsidRDefault="00237B0A" w:rsidP="00237B0A">
      <w:pPr>
        <w:pStyle w:val="Heading3"/>
      </w:pPr>
      <w:r w:rsidRPr="00DA5995">
        <w:lastRenderedPageBreak/>
        <w:t>Lists in tag</w:t>
      </w:r>
    </w:p>
    <w:p w14:paraId="3EE03411" w14:textId="77777777" w:rsidR="00237B0A" w:rsidRPr="00DA5995" w:rsidRDefault="00237B0A" w:rsidP="00237B0A">
      <w:pPr>
        <w:pStyle w:val="Heading4"/>
      </w:pPr>
      <w:r w:rsidRPr="00DA5995">
        <w:t>Increasing investment, strengthening IP protection, promoting global economic integration, increasing exports, encouraging investment in the US, reducing subsidies, improving health care, improving food security, strengthening energy development, improving telecommunications, reducing sanctions, and promoting nuclear energy development all constitute economic engagement</w:t>
      </w:r>
    </w:p>
    <w:p w14:paraId="3A3A4A04" w14:textId="77777777" w:rsidR="00237B0A" w:rsidRPr="00DA5995" w:rsidRDefault="00237B0A" w:rsidP="00237B0A">
      <w:r w:rsidRPr="00DA5995">
        <w:rPr>
          <w:rStyle w:val="Style13ptBold"/>
        </w:rPr>
        <w:t>Hormats 2013</w:t>
      </w:r>
      <w:r w:rsidRPr="00DA5995">
        <w:t xml:space="preserve"> (Robert D. Hormats, Under Secretary for Economic Growth, Energy, and the Environment Asia Society Global Forum, “U.S. </w:t>
      </w:r>
      <w:r w:rsidRPr="00DA5995">
        <w:rPr>
          <w:rStyle w:val="StyleUnderline"/>
        </w:rPr>
        <w:t>Economic Engagement with</w:t>
      </w:r>
      <w:r w:rsidRPr="00DA5995">
        <w:t xml:space="preserve"> the </w:t>
      </w:r>
      <w:r w:rsidRPr="00DA5995">
        <w:rPr>
          <w:rStyle w:val="StyleUnderline"/>
        </w:rPr>
        <w:t>Asia</w:t>
      </w:r>
      <w:r w:rsidRPr="00DA5995">
        <w:t xml:space="preserve"> Pacific” June 12, 2013 </w:t>
      </w:r>
      <w:hyperlink r:id="rId54" w:history="1">
        <w:r w:rsidRPr="00DA5995">
          <w:rPr>
            <w:rStyle w:val="Hyperlink"/>
          </w:rPr>
          <w:t>http://www.state.gov/e/rls/rmk/20092013/210563.htm)</w:t>
        </w:r>
      </w:hyperlink>
      <w:r w:rsidRPr="00DA5995">
        <w:t xml:space="preserve"> BFH</w:t>
      </w:r>
    </w:p>
    <w:p w14:paraId="51FF0142" w14:textId="327690C6" w:rsidR="00237B0A" w:rsidRPr="00DA5995" w:rsidRDefault="00237B0A" w:rsidP="00237B0A">
      <w:pPr>
        <w:spacing w:before="100" w:beforeAutospacing="1" w:after="100" w:afterAutospacing="1"/>
        <w:rPr>
          <w:rFonts w:eastAsia="Times New Roman"/>
          <w:sz w:val="12"/>
        </w:rPr>
      </w:pPr>
      <w:r w:rsidRPr="00DA5995">
        <w:rPr>
          <w:rFonts w:eastAsia="Times New Roman"/>
          <w:sz w:val="12"/>
        </w:rPr>
        <w:t xml:space="preserve">But </w:t>
      </w:r>
      <w:r w:rsidRPr="00DA5995">
        <w:rPr>
          <w:rStyle w:val="StyleUnderline"/>
        </w:rPr>
        <w:t xml:space="preserve">the real indicator of this is what we’ve done to enhance our economic </w:t>
      </w:r>
      <w:r w:rsidRPr="00DA5995">
        <w:rPr>
          <w:rStyle w:val="StyleUnderline"/>
          <w:highlight w:val="cyan"/>
        </w:rPr>
        <w:t>engagement in the region</w:t>
      </w:r>
      <w:r w:rsidRPr="00DA5995">
        <w:rPr>
          <w:rFonts w:eastAsia="Times New Roman"/>
          <w:sz w:val="12"/>
        </w:rPr>
        <w:t xml:space="preserve">, and I would like to spend some time describing what we’ve done and then go on to the kind of things that we anticipate doing over coming months and coming years. </w:t>
      </w:r>
      <w:r w:rsidRPr="00DA5995">
        <w:rPr>
          <w:rStyle w:val="StyleUnderline"/>
        </w:rPr>
        <w:t>A few highlights</w:t>
      </w:r>
      <w:r w:rsidRPr="00DA5995">
        <w:rPr>
          <w:rFonts w:eastAsia="Times New Roman"/>
          <w:sz w:val="12"/>
        </w:rPr>
        <w:t xml:space="preserve"> of what we have include: (1) </w:t>
      </w:r>
      <w:r w:rsidRPr="00DA5995">
        <w:rPr>
          <w:rStyle w:val="StyleUnderline"/>
        </w:rPr>
        <w:t xml:space="preserve">Seeking to forge more open economic ties, particularly through enhanced engagement with regional institutions such as ASEAN and APEC; (2) </w:t>
      </w:r>
      <w:r w:rsidRPr="00DA5995">
        <w:rPr>
          <w:rStyle w:val="StyleUnderline"/>
          <w:highlight w:val="cyan"/>
        </w:rPr>
        <w:t>Promoting a free system of commerce and investment and the exchange of ideas by pushing for lower tariffs, through trade expansion, and increased investment throughout the region, along with measures to protect intellectual property</w:t>
      </w:r>
      <w:r w:rsidRPr="00DA5995">
        <w:rPr>
          <w:rFonts w:eastAsia="Times New Roman"/>
          <w:sz w:val="12"/>
          <w:highlight w:val="cyan"/>
        </w:rPr>
        <w:t>,</w:t>
      </w:r>
      <w:r w:rsidRPr="00DA5995">
        <w:rPr>
          <w:rFonts w:eastAsia="Times New Roman"/>
          <w:sz w:val="12"/>
        </w:rPr>
        <w:t xml:space="preserve"> and broader and deeper dialogues within regional institutions; (3</w:t>
      </w:r>
      <w:r w:rsidRPr="00DA5995">
        <w:rPr>
          <w:rStyle w:val="StyleUnderline"/>
        </w:rPr>
        <w:t>) Advancing a more transparent system</w:t>
      </w:r>
      <w:r w:rsidRPr="00DA5995">
        <w:rPr>
          <w:rFonts w:eastAsia="Times New Roman"/>
          <w:sz w:val="12"/>
        </w:rPr>
        <w:t xml:space="preserve"> with rules and with regulations that will promote higher standards, such as through the TPP and through other vehicles; and (4) Supporting a fairer system, a system that respects “rules of the road” on trade and investment, particularly through extensive and constructive dialogues with emerging economies of the region in APEC, in ASEAN, and in other groups, engaging a wide number of countries in the region in a wide range of dialogues. I would like to spend a few moments outlining what we’ve done in some detail with specific sets of countries that are particularly important in the U.S.-Asian economic relationship, and, of course, the place to start is China. Not only because I’ve just spent several days in China in various parts of the country in Hefei, Beijing, and Nanjing, now here in Hong Kong, but I also want to start because clearly the driving factor, but not the only driving factor, is China. One has to look, and I will in a moment, at ASEAN because it is another dynamic part of this region, but let me start with China. Through the U.S.-China Strategic and Economic Dialogue, as well as other fora such as the JCCT, </w:t>
      </w:r>
      <w:r w:rsidRPr="00DA5995">
        <w:rPr>
          <w:rStyle w:val="StyleUnderline"/>
        </w:rPr>
        <w:t>we’ve focused on building a cooperative economic partnership with China</w:t>
      </w:r>
      <w:r w:rsidRPr="00DA5995">
        <w:rPr>
          <w:rFonts w:eastAsia="Times New Roman"/>
          <w:sz w:val="12"/>
        </w:rPr>
        <w:t xml:space="preserve">. The United States welcomes a strong, a prosperous, and a successful China that plays a key role in world affairs and adheres to international standards. Key elements of the U.S. approach have been: • First, </w:t>
      </w:r>
      <w:r w:rsidRPr="00DA5995">
        <w:rPr>
          <w:rStyle w:val="StyleUnderline"/>
        </w:rPr>
        <w:t>to support and encourage the integration of China more fully into the global, rules-based economic and trading system</w:t>
      </w:r>
      <w:r w:rsidRPr="00DA5995">
        <w:rPr>
          <w:rFonts w:eastAsia="Times New Roman"/>
          <w:sz w:val="12"/>
        </w:rPr>
        <w:t xml:space="preserve">, • Second, </w:t>
      </w:r>
      <w:r w:rsidRPr="00DA5995">
        <w:rPr>
          <w:rStyle w:val="StyleUnderline"/>
        </w:rPr>
        <w:t>to expand U.S. exporters’ access to the Chinese market,</w:t>
      </w:r>
      <w:r w:rsidRPr="00DA5995">
        <w:rPr>
          <w:rFonts w:eastAsia="Times New Roman"/>
          <w:b/>
          <w:u w:val="single"/>
        </w:rPr>
        <w:t xml:space="preserve"> </w:t>
      </w:r>
      <w:r w:rsidRPr="00DA5995">
        <w:rPr>
          <w:rFonts w:eastAsia="Times New Roman"/>
          <w:sz w:val="12"/>
        </w:rPr>
        <w:t xml:space="preserve">• Third, </w:t>
      </w:r>
      <w:r w:rsidRPr="00DA5995">
        <w:rPr>
          <w:rFonts w:eastAsia="Times New Roman"/>
          <w:b/>
          <w:u w:val="single"/>
        </w:rPr>
        <w:t xml:space="preserve">to </w:t>
      </w:r>
      <w:r w:rsidRPr="00DA5995">
        <w:rPr>
          <w:rStyle w:val="StyleUnderline"/>
        </w:rPr>
        <w:t>encourage continued Chinese investment in the United States</w:t>
      </w:r>
      <w:r w:rsidRPr="00DA5995">
        <w:rPr>
          <w:rFonts w:eastAsia="Times New Roman"/>
          <w:sz w:val="12"/>
        </w:rPr>
        <w:t xml:space="preserve"> and to ensure a level playing field for U.S. investors seeking to invest in China. On this last point, it is worth noting that one indicator of the new ways in which we are engaging China on this very important investment issue is Ambassador Gary Locke’s first-ever Investment Forum, which was held in Beijing just a few days ago. I was privileged to be asked to deliver the keynote speech, and in that speech, I spelled out suggestions for promoting Chinese investment in the U.S. and also addressing some of the challenges that have to be overcome to improve our bilateral investment relationship. At the same time, </w:t>
      </w:r>
      <w:r w:rsidRPr="00DA5995">
        <w:rPr>
          <w:rStyle w:val="StyleUnderline"/>
        </w:rPr>
        <w:t>we continue to address issues directly affecting American businesses attempting to sell to, or operate in, China such as,</w:t>
      </w:r>
      <w:r w:rsidRPr="00DA5995">
        <w:rPr>
          <w:rFonts w:eastAsia="Times New Roman"/>
          <w:sz w:val="12"/>
        </w:rPr>
        <w:t xml:space="preserve"> for instance: • the protection of intellectual property rights and trade secrets where we continue to seek significant improvements on the part of China, • in addition, the expansion of market access in compliance with China’s WTO obligations, and • third, to end what we see </w:t>
      </w:r>
      <w:r w:rsidRPr="00DA5995">
        <w:rPr>
          <w:rStyle w:val="StyleUnderline"/>
        </w:rPr>
        <w:t>as unfair, market-distorting practices by some of Chinese state-owned or state-supported enterprises</w:t>
      </w:r>
      <w:r w:rsidRPr="00DA5995">
        <w:rPr>
          <w:rFonts w:eastAsia="Times New Roman"/>
          <w:sz w:val="12"/>
        </w:rPr>
        <w:t xml:space="preserve"> that give them an artificial competitive advantage vis-à-vis other companies, including American companies, in the American market and other markets around the world. Despite these and other challenges, I believe that there are many possible areas for future U.S.-China collaboration in a number of sectors. We can see that China’s 12th Five Year Plan includes a number of measures that would benefit not only China but could also benefit the United States as well. And I think this is an important point to make – that when we look at China’s Five-Year Plan, there clearly are elements there that are designed to improve the Chinese economy, make China a more harmonious economy, make China a more balanced economy. But if one looks more deeply at this, </w:t>
      </w:r>
      <w:r w:rsidRPr="00DA5995">
        <w:rPr>
          <w:rStyle w:val="StyleUnderline"/>
        </w:rPr>
        <w:t>there are a number of things that China wants to do</w:t>
      </w:r>
      <w:r w:rsidRPr="00DA5995">
        <w:rPr>
          <w:rFonts w:eastAsia="Times New Roman"/>
          <w:sz w:val="12"/>
        </w:rPr>
        <w:t xml:space="preserve">, a number of China’s priorities, </w:t>
      </w:r>
      <w:r w:rsidRPr="00DA5995">
        <w:rPr>
          <w:rStyle w:val="StyleUnderline"/>
        </w:rPr>
        <w:t>that can increase opportunities for closer collaboration between our two countries</w:t>
      </w:r>
      <w:r w:rsidRPr="00DA5995">
        <w:rPr>
          <w:rFonts w:eastAsia="Times New Roman"/>
          <w:sz w:val="12"/>
        </w:rPr>
        <w:t xml:space="preserve">, and particularly, between the American business community and Chinese companies and the Chinese government. And let me try to identify a few of these. </w:t>
      </w:r>
      <w:r w:rsidRPr="00DA5995">
        <w:rPr>
          <w:rStyle w:val="StyleUnderline"/>
          <w:highlight w:val="cyan"/>
        </w:rPr>
        <w:t>Many of Chinese priorities include, for instance, improving the healthcare system, developing cleaner energy, improving the overall environment</w:t>
      </w:r>
      <w:r w:rsidRPr="00DA5995">
        <w:rPr>
          <w:rFonts w:eastAsia="Times New Roman"/>
          <w:sz w:val="12"/>
        </w:rPr>
        <w:t xml:space="preserve"> (China has major environmental problems of course), </w:t>
      </w:r>
      <w:r w:rsidRPr="00DA5995">
        <w:rPr>
          <w:rStyle w:val="StyleUnderline"/>
          <w:highlight w:val="cyan"/>
        </w:rPr>
        <w:t>addressing issues such as food security, expanding the service sector, and strengthening the role of small- and medium-sized enterprises</w:t>
      </w:r>
      <w:r w:rsidRPr="00DA5995">
        <w:rPr>
          <w:rFonts w:eastAsia="Times New Roman"/>
          <w:sz w:val="12"/>
          <w:highlight w:val="cyan"/>
        </w:rPr>
        <w:t>.</w:t>
      </w:r>
      <w:r w:rsidRPr="00DA5995">
        <w:rPr>
          <w:rFonts w:eastAsia="Times New Roman"/>
          <w:sz w:val="12"/>
        </w:rPr>
        <w:t xml:space="preserve"> And these are also areas where we believe American companies can play a constructive role in working with China as it attempts to achieve these important objectives. And to achieve many of its goals, including developing what China calls Strategic Emerging Industries (SEIs), China needs to purchase the best technologies world-wide and work with the most innovative global companies. Restrictions that limit purchases to indigenous technology and indigenous innovation can, in fact, jeopardize China’s ability to achieve these broad objectives in these Strategic Emerging Industries. More broadly, we must find ways to ensure that one side does not seek to accomplish its objectives at the expense of the other. And as we do so, the bottom line is that while we will press for specific changes that benefit our economic interests, American economic interests, we will also look for broader areas of common interest with China where we can develop the interests of China and the United States together, and we believe there are a growing number of opportunities for doing that as well. This is, I think, going to be a very important part of Chinese-American collaboration – to identify areas where we, as the Chinese call it, can engage in “win-win” solutions – solutions that enable China to achieve its goals but also enable the United States and China to work together on goals that benefit both of our economies. We see this as a </w:t>
      </w:r>
      <w:r w:rsidRPr="00DA5995">
        <w:rPr>
          <w:rFonts w:eastAsia="Times New Roman"/>
          <w:sz w:val="12"/>
        </w:rPr>
        <w:lastRenderedPageBreak/>
        <w:t xml:space="preserve">hallmark of progress in the future if we can engineer the kinds of dialogues that we think we can in order to focus on these common mutually beneficial objectives. I’d now like to turn to ASEAN. </w:t>
      </w:r>
      <w:r w:rsidRPr="00DA5995">
        <w:rPr>
          <w:sz w:val="12"/>
        </w:rPr>
        <w:t>Our engagement in the Asia Pacific region stretches well beyond China, and I think that, from an American point of view, has been demonstrated by very recent visits by the President and the Secretary of State. We are now focusing much of our attention on strengthening economic ties with ASEAN. A great example of this deepening relationship has been with Indonesia where we have established a very robust commercial dialogue</w:t>
      </w:r>
      <w:r w:rsidRPr="00DA5995">
        <w:rPr>
          <w:rFonts w:eastAsia="Times New Roman"/>
          <w:sz w:val="12"/>
        </w:rPr>
        <w:t xml:space="preserve"> to help identify new and mutually beneficial business relations. And next year we anticipate even closer collaboration with Indonesia, because Indonesia will be host of APEC next year and that will give it a very important role in shaping trans-Pacific cooperation. Last year, exports to the ASEAN countries together exceeded $76 billion, up 42 percent since 2009 – quite a strike increase. This makes ASEAN the sixth largest destination for U.S. exports after the EU, Canada, Mexico, China and Japan. President Obama’s National Export Initiative – or NEI – has been a major factor in this effort because its goal is to double exports over a 5-year period, and we see ASEAN as an important recipient of large numbers of increased American exports. Our Ambassadors throughout Southeast Asia all are very focused on the National Export Initiative, as they explore a multitude of trade opportunities in the region. We have also sought to forge more open ties with Southeast Asian nations through institutionalizing the U.S-ASEAN Leaders meeting and through our participation very recently in the East Asia Summit. As all of you saw, very recently, President Obama and Secretary Clinton both participated in these two important meetings just last month. Under the U.S.-ASEAN Trade and Investment Framework Arrangement – or TIFA – the United States and ASEAN are working on new trade initiatives on digital connectivity, on healthcare, on services, on agribusiness, and on consumer goods. We also held the first-ever U.S.-ASEAN Business Forum last year in Siem Reap in Cambodia with the goal of expanding public-private sector cooperation on the U.S. side and working more closely with ASEAN member states and ASEAN companies. I was pleased to be a member of the U.S. delegation to this meeting, which focused in particular on the topic known as regional connectivity. This included connectivity in power, roads, rail infrastructure, and information technology, and also in expanding communications technology in the region. And I was very glad to have had the opportunity at the forum to meet numerous Hong Kong-based U.S. business representatives, and of course Richard was a prominent member of that group as were others from Hong Kong, but I particularly want to thank Richard for his leadership and for his creativity and for coming to this event, which I think we both agreed was quite successful and we will hope to have it again with support from the chambers in the region. During the U.S.-ASEAN Summit last month, President Obama and ASEAN leaders also launched what we called the “</w:t>
      </w:r>
      <w:r w:rsidRPr="00DA5995">
        <w:rPr>
          <w:rStyle w:val="StyleUnderline"/>
        </w:rPr>
        <w:t xml:space="preserve">U.S.-ASEAN Expanded </w:t>
      </w:r>
      <w:r w:rsidRPr="00DA5995">
        <w:rPr>
          <w:rStyle w:val="StyleUnderline"/>
          <w:highlight w:val="cyan"/>
        </w:rPr>
        <w:t>Economic Engagement”</w:t>
      </w:r>
      <w:r w:rsidRPr="00DA5995">
        <w:rPr>
          <w:rStyle w:val="StyleUnderline"/>
        </w:rPr>
        <w:t xml:space="preserve"> Initiative to promote economic cooperation between the United States and ASEAN. This initiative, which we called the “E3,” </w:t>
      </w:r>
      <w:r w:rsidRPr="00DA5995">
        <w:rPr>
          <w:rStyle w:val="StyleUnderline"/>
          <w:highlight w:val="cyan"/>
        </w:rPr>
        <w:t>will focus on enhancing</w:t>
      </w:r>
      <w:r w:rsidRPr="00DA5995">
        <w:rPr>
          <w:rStyle w:val="StyleUnderline"/>
        </w:rPr>
        <w:t xml:space="preserve"> ASEAN members’ </w:t>
      </w:r>
      <w:r w:rsidRPr="00DA5995">
        <w:rPr>
          <w:rStyle w:val="StyleUnderline"/>
          <w:highlight w:val="cyan"/>
        </w:rPr>
        <w:t>capacity for advancing cooperation in many areas that we think will further enhance trade. In addition, an exciting new area for our outreach is in the energy sector</w:t>
      </w:r>
      <w:r w:rsidRPr="00DA5995">
        <w:rPr>
          <w:rStyle w:val="StyleUnderline"/>
        </w:rPr>
        <w:t>.</w:t>
      </w:r>
      <w:r w:rsidRPr="00DA5995">
        <w:rPr>
          <w:rFonts w:eastAsia="Times New Roman"/>
          <w:sz w:val="12"/>
        </w:rPr>
        <w:t xml:space="preserve"> At the East Asian Summit, President Obama and his counterparts from Brunei and Indonesia announced the U.S.-Asia Pacific Comprehensive Energy Partnership. </w:t>
      </w:r>
      <w:r w:rsidRPr="00DA5995">
        <w:rPr>
          <w:rStyle w:val="StyleUnderline"/>
        </w:rPr>
        <w:t>The Partnership will offer a framework for expanding energy and environmental cooperation to advance efforts to ensure affordable, secure, and cleaner energy throughout the region</w:t>
      </w:r>
      <w:r w:rsidRPr="00DA5995">
        <w:rPr>
          <w:rFonts w:eastAsia="Times New Roman"/>
          <w:sz w:val="12"/>
        </w:rPr>
        <w:t xml:space="preserve">. We will foster active private sector involvement in the partnership, which will focus on the four key areas of renewable and clean energy, markets and interconnectivity, the emerging role of natural gas, and sustainable development. And the U.S. Government will add support to the effort through utilizing various U.S. government agencies, including the Export-Import Bank, OPIC, and TDA, in order to promote the use of American technology, services, and equipment in the energy infrastructure area and also to provide financing for American companies that wish to become engaged in these projects. In addition, through our Lower Mekong Initiative – a multilateral effort that includes Cambodia, Laos, Thailand, Vietnam, and Burma – we are working to foster integrated regional cooperation and capacity building in the areas of education, healthcare, and infrastructure connectivity. We have also enthusiastically supported the creation of the Asian Development Bank’s $485 million ASEAN Infrastructure Fund – which should provide opportunities for many U.S. businesses to participate in ASEAN infrastructure projects in such areas as energy, transportation, information technology and communications technology. There are enormous opportunities in the information area in particular as these are built up, these infrastructure projects are built up throughout the region, but in all of these sectors, there are opportunities, and we think American companies can take advantage of them, and we believe that the fund that has been established under the Asian Development Bank can be one way to enable them to do that. Let me now turn to the very interesting new developments that have been occurring with respect to Burma. </w:t>
      </w:r>
      <w:r w:rsidRPr="00DA5995">
        <w:rPr>
          <w:rStyle w:val="StyleUnderline"/>
        </w:rPr>
        <w:t>As we enhance our engagement</w:t>
      </w:r>
      <w:r w:rsidRPr="00DA5995">
        <w:rPr>
          <w:rFonts w:eastAsia="Times New Roman"/>
          <w:b/>
          <w:u w:val="single"/>
        </w:rPr>
        <w:t xml:space="preserve"> </w:t>
      </w:r>
      <w:r w:rsidRPr="00DA5995">
        <w:rPr>
          <w:rStyle w:val="StyleUnderline"/>
        </w:rPr>
        <w:t>with ASEAN</w:t>
      </w:r>
      <w:r w:rsidRPr="00DA5995">
        <w:rPr>
          <w:rFonts w:eastAsia="Times New Roman"/>
          <w:b/>
          <w:u w:val="single"/>
        </w:rPr>
        <w:t>,</w:t>
      </w:r>
      <w:r w:rsidRPr="00DA5995">
        <w:rPr>
          <w:rFonts w:eastAsia="Times New Roman"/>
          <w:sz w:val="12"/>
        </w:rPr>
        <w:t xml:space="preserve"> the United States has actively supported reforms in Burma. A little over a year ago, Secretary Clinton made the first trip to that country by a Secretary of State since 1955. And just a few weeks ago, President Obama was the first-ever American President to visit that country. The United States has worked steadily and consistently with that country’s leadership over the past year and a half to welcome it back in the international community. </w:t>
      </w:r>
      <w:r w:rsidRPr="00DA5995">
        <w:rPr>
          <w:rStyle w:val="StyleUnderline"/>
          <w:highlight w:val="cyan"/>
        </w:rPr>
        <w:t>We have eased sanctions, we have supported trade missions</w:t>
      </w:r>
      <w:r w:rsidRPr="00DA5995">
        <w:rPr>
          <w:rStyle w:val="StyleUnderline"/>
        </w:rPr>
        <w:t>, w</w:t>
      </w:r>
      <w:r w:rsidRPr="00DA5995">
        <w:rPr>
          <w:rFonts w:eastAsia="Times New Roman"/>
          <w:sz w:val="12"/>
        </w:rPr>
        <w:t xml:space="preserve">e have launched new relationships with President Thein Sein and his ministers, and we have entertained an enormous number of visits by senior officials to the United States – most recently the Minister of Energy and the Minister of Mines – both very important sectors for American investment and both very important sectors for that country’s future development. As part of this effort, I had the opportunity to lead the highest level U.S. government economic mission to that country in the last three decades. This took place last July. And we have also engaged with government ministers in a variety of ways to develop not only our relationships at a government level but also to encourage them to engage more actively with civil society. And we ourselves have met with civil society in Burma to bring them into the dialogue, and we have engaged with our business community and the business community of Burma to try to further enhance opportunities for American companies and Burmese companies to work together. So there are enormous opportunities here. The dialogue is just beginning. But it is well underway, and compared to what the relationship looked like a year and a half ago, things have changed quite dramatically. We were also joined on the mission that I mentioned by the U.S.-ASEAN Business Council’s first-ever trade mission to Burma, which enabled American businesses and other businesses from that region to get together and identify ways of collaborating with one another. There is still much work to be done. And it is critically important that U.S. companies undertake the due diligence required in such a complex political and social environment before investing there. But together, the U.S. government and the U.S. business community can further engage President Thein Sein’s government, his ministers and his senior officials, and the private sector, and others in Burma in a way that promotes both U.S. economic interests in the region and the ongoing reform process in that country. It also is important as we move through the region to recognize the efforts </w:t>
      </w:r>
      <w:r w:rsidRPr="00DA5995">
        <w:rPr>
          <w:rStyle w:val="StyleUnderline"/>
        </w:rPr>
        <w:t>we have made to enhance our economic engagement with our strongest allies in this region. We have worked closely with Japan</w:t>
      </w:r>
      <w:r w:rsidRPr="00DA5995">
        <w:rPr>
          <w:rFonts w:eastAsia="Times New Roman"/>
          <w:sz w:val="12"/>
        </w:rPr>
        <w:t xml:space="preserve"> to strengthen institutions that foster networks that are open, inclusive, and support internationally accepted rules and norms. Japan has been a major partner for the United States in the WTO, and in ASEAN collaboration, and in APEC, and in other fora as we try to encourage other countries to play by global rules with respect to intellectual property, with respect to openness, and with respect to transparency. So we continue to see Japan not only as a major ally of the United States, but also as a major partner in shaping the rules of the global system that are consistent with our goals of greater openness, transparency, fairness, and a level playing field. We have committed to cooperate also with Japan energy, </w:t>
      </w:r>
      <w:r w:rsidRPr="00DA5995">
        <w:rPr>
          <w:rStyle w:val="StyleUnderline"/>
          <w:highlight w:val="cyan"/>
        </w:rPr>
        <w:t>including the development of clean and renewable energy sources, energy security, and the peaceful, safe, and secure uses of nuclear energy</w:t>
      </w:r>
      <w:r w:rsidRPr="00DA5995">
        <w:rPr>
          <w:rFonts w:eastAsia="Times New Roman"/>
          <w:b/>
          <w:u w:val="single"/>
        </w:rPr>
        <w:t>.</w:t>
      </w:r>
      <w:r w:rsidRPr="00DA5995">
        <w:rPr>
          <w:rFonts w:eastAsia="Times New Roman"/>
          <w:sz w:val="12"/>
        </w:rPr>
        <w:t xml:space="preserve"> In July of this year, we launched the highest-ever Bilateral Commission on Civil Nuclear Cooperation to further strengthen this work. And this is at a very high level, and obviously given what’s happened in Japan, we pay a lot of attention to this dialogue and the Japanese do likewise. </w:t>
      </w:r>
      <w:r w:rsidRPr="00DA5995">
        <w:rPr>
          <w:rStyle w:val="StyleUnderline"/>
          <w:highlight w:val="cyan"/>
        </w:rPr>
        <w:t>And we have continued to deepen our bilateral trade and investment ties and to promote cooperation on innovation, entrepreneurship, supply chain security, the Internet economy, space, cyber, and science and technology, as well as women’s entrepreneurship, and economic empowerment</w:t>
      </w:r>
    </w:p>
    <w:p w14:paraId="065FA22D" w14:textId="77777777" w:rsidR="00923F49" w:rsidRPr="00DA5995" w:rsidRDefault="00923F49" w:rsidP="00923F49">
      <w:pPr>
        <w:pStyle w:val="Heading4"/>
      </w:pPr>
      <w:r w:rsidRPr="00DA5995">
        <w:t>Economic engagement includes pharmaceuticals, wildlife, energy, food, trade, investment, infrastructure, and tech (maybe also private investment)</w:t>
      </w:r>
    </w:p>
    <w:p w14:paraId="1DDD5125" w14:textId="77777777" w:rsidR="00923F49" w:rsidRPr="00DA5995" w:rsidRDefault="00923F49" w:rsidP="00923F49">
      <w:r w:rsidRPr="00DA5995">
        <w:rPr>
          <w:rStyle w:val="Style13ptBold"/>
        </w:rPr>
        <w:t>Hormats 2013</w:t>
      </w:r>
      <w:r w:rsidRPr="00DA5995">
        <w:t xml:space="preserve"> (Robert D. Hormats, Under Secretary for Economic Growth, Energy, and the Environment Asia Society Global Forum, “U.S. </w:t>
      </w:r>
      <w:r w:rsidRPr="00DA5995">
        <w:rPr>
          <w:rStyle w:val="StyleUnderline"/>
        </w:rPr>
        <w:t>Economic Engagement with</w:t>
      </w:r>
      <w:r w:rsidRPr="00DA5995">
        <w:t xml:space="preserve"> the </w:t>
      </w:r>
      <w:r w:rsidRPr="00DA5995">
        <w:rPr>
          <w:rStyle w:val="StyleUnderline"/>
        </w:rPr>
        <w:lastRenderedPageBreak/>
        <w:t>Asia</w:t>
      </w:r>
      <w:r w:rsidRPr="00DA5995">
        <w:t xml:space="preserve"> Pacific” June 12, 2013 </w:t>
      </w:r>
      <w:hyperlink r:id="rId55" w:history="1">
        <w:r w:rsidRPr="00DA5995">
          <w:rPr>
            <w:rStyle w:val="Hyperlink"/>
          </w:rPr>
          <w:t>http://www.state.gov/e/rls/rmk/20092013/210563.htm)</w:t>
        </w:r>
      </w:hyperlink>
      <w:r w:rsidRPr="00DA5995">
        <w:t xml:space="preserve"> BFH</w:t>
      </w:r>
    </w:p>
    <w:p w14:paraId="085D8262" w14:textId="1BCFCD1F" w:rsidR="00923F49" w:rsidRPr="00DA5995" w:rsidRDefault="00923F49" w:rsidP="00923F49">
      <w:pPr>
        <w:rPr>
          <w:sz w:val="16"/>
        </w:rPr>
      </w:pPr>
      <w:r w:rsidRPr="00DA5995">
        <w:rPr>
          <w:sz w:val="16"/>
        </w:rPr>
        <w:t xml:space="preserve">I would also like to highlight two emerging issues that we are </w:t>
      </w:r>
      <w:r w:rsidRPr="00DA5995">
        <w:rPr>
          <w:rStyle w:val="StyleUnderline"/>
        </w:rPr>
        <w:t>addressing</w:t>
      </w:r>
      <w:r w:rsidRPr="00DA5995">
        <w:rPr>
          <w:sz w:val="16"/>
        </w:rPr>
        <w:t xml:space="preserve"> through APEC: The first is </w:t>
      </w:r>
      <w:r w:rsidRPr="00DA5995">
        <w:rPr>
          <w:rStyle w:val="StyleUnderline"/>
          <w:highlight w:val="cyan"/>
        </w:rPr>
        <w:t>fighting counterfeit pharmaceuticals</w:t>
      </w:r>
      <w:r w:rsidRPr="00DA5995">
        <w:rPr>
          <w:sz w:val="16"/>
        </w:rPr>
        <w:t xml:space="preserve">. It is important to ensure safe and reliable supply lines for our pharmaceutical products. The United States imports 80 percent of the active ingredients in the pharmaceuticals we consume in this country. Second, we are </w:t>
      </w:r>
      <w:r w:rsidRPr="00DA5995">
        <w:rPr>
          <w:rStyle w:val="StyleUnderline"/>
          <w:highlight w:val="cyan"/>
        </w:rPr>
        <w:t>fighting the trafficking of wildlife and wildlife products into and within Asia,</w:t>
      </w:r>
      <w:r w:rsidRPr="00DA5995">
        <w:rPr>
          <w:sz w:val="16"/>
          <w:highlight w:val="cyan"/>
        </w:rPr>
        <w:t xml:space="preserve"> </w:t>
      </w:r>
      <w:r w:rsidRPr="00DA5995">
        <w:rPr>
          <w:sz w:val="16"/>
        </w:rPr>
        <w:t xml:space="preserve">by leveraging APEC to link enforcement networks, increase public awareness, and expand demand reduction campaigns in the region. Trade in wildlife is the third largest area of illegal trade after trade in arms and drugs. It is often conducted by organized criminal groups connected to arms, drugs, and terrorist organizations. ASEAN The United States has also sought to forge more open ties with Southeast Asia by institutionalizing the U.S-ASEAN Leaders meeting, now the U.S.-ASEAN Summit, and participating in the East Asia Summit. And through our Lower Mekong Initiative (LMI), we are working with regional partners to foster capacity building in the areas of education and healthcare. This year, </w:t>
      </w:r>
      <w:r w:rsidRPr="00DA5995">
        <w:rPr>
          <w:rStyle w:val="Emphasis"/>
        </w:rPr>
        <w:t xml:space="preserve">we also launched two new “pillars,” </w:t>
      </w:r>
      <w:r w:rsidRPr="00DA5995">
        <w:rPr>
          <w:rStyle w:val="StyleUnderline"/>
          <w:highlight w:val="cyan"/>
        </w:rPr>
        <w:t>energy security and food security</w:t>
      </w:r>
      <w:r w:rsidRPr="00DA5995">
        <w:rPr>
          <w:sz w:val="16"/>
        </w:rPr>
        <w:t xml:space="preserve">, that will serve to further our cooperation in the LMI. The United States also supports greater connectivity across the Southeast Asian region by </w:t>
      </w:r>
      <w:r w:rsidRPr="00DA5995">
        <w:rPr>
          <w:rStyle w:val="StyleUnderline"/>
          <w:highlight w:val="cyan"/>
        </w:rPr>
        <w:t>promoting transportation and infrastructure development.</w:t>
      </w:r>
      <w:r w:rsidRPr="00DA5995">
        <w:rPr>
          <w:rStyle w:val="Emphasis"/>
        </w:rPr>
        <w:t xml:space="preserve"> </w:t>
      </w:r>
      <w:r w:rsidRPr="00DA5995">
        <w:rPr>
          <w:sz w:val="16"/>
        </w:rPr>
        <w:t xml:space="preserve">We are also invested in helping ASEAN achieve its economic integration goals. The United States </w:t>
      </w:r>
      <w:r w:rsidRPr="00DA5995">
        <w:rPr>
          <w:rStyle w:val="StyleUnderline"/>
        </w:rPr>
        <w:t>invests</w:t>
      </w:r>
      <w:r w:rsidRPr="00DA5995">
        <w:rPr>
          <w:sz w:val="16"/>
        </w:rPr>
        <w:t xml:space="preserve"> millions of dollars per year </w:t>
      </w:r>
      <w:r w:rsidRPr="00DA5995">
        <w:rPr>
          <w:rStyle w:val="StyleUnderline"/>
        </w:rPr>
        <w:t xml:space="preserve">in technical assistance and capacity building activities </w:t>
      </w:r>
      <w:r w:rsidRPr="00DA5995">
        <w:rPr>
          <w:sz w:val="16"/>
        </w:rPr>
        <w:t xml:space="preserve">with ASEAN on economic issues -- furthering ASEAN’s goal of an integrated economic community by 2015. </w:t>
      </w:r>
      <w:r w:rsidRPr="00DA5995">
        <w:rPr>
          <w:rStyle w:val="StyleUnderline"/>
        </w:rPr>
        <w:t>Examples include</w:t>
      </w:r>
      <w:r w:rsidRPr="00DA5995">
        <w:rPr>
          <w:sz w:val="16"/>
        </w:rPr>
        <w:t xml:space="preserve"> ongoing consultations centered on the U.S. ASEAN Trade and Investment Framework Arrangement, and </w:t>
      </w:r>
      <w:r w:rsidRPr="00DA5995">
        <w:rPr>
          <w:rStyle w:val="StyleUnderline"/>
        </w:rPr>
        <w:t xml:space="preserve">the recently announced Expanded </w:t>
      </w:r>
      <w:r w:rsidRPr="00DA5995">
        <w:rPr>
          <w:rStyle w:val="StyleUnderline"/>
          <w:highlight w:val="cyan"/>
        </w:rPr>
        <w:t>Economic Engagement</w:t>
      </w:r>
      <w:r w:rsidRPr="00DA5995">
        <w:rPr>
          <w:sz w:val="16"/>
          <w:highlight w:val="cyan"/>
        </w:rPr>
        <w:t xml:space="preserve"> </w:t>
      </w:r>
      <w:r w:rsidRPr="00DA5995">
        <w:rPr>
          <w:sz w:val="16"/>
        </w:rPr>
        <w:t xml:space="preserve">with ASEAN initiative, or E3. Our </w:t>
      </w:r>
      <w:r w:rsidRPr="00DA5995">
        <w:rPr>
          <w:rStyle w:val="StyleUnderline"/>
        </w:rPr>
        <w:t>activities</w:t>
      </w:r>
      <w:r w:rsidRPr="00DA5995">
        <w:rPr>
          <w:sz w:val="16"/>
        </w:rPr>
        <w:t xml:space="preserve"> under E3 </w:t>
      </w:r>
      <w:r w:rsidRPr="00DA5995">
        <w:rPr>
          <w:rStyle w:val="StyleUnderline"/>
          <w:highlight w:val="cyan"/>
        </w:rPr>
        <w:t>will</w:t>
      </w:r>
      <w:r w:rsidRPr="00DA5995">
        <w:rPr>
          <w:sz w:val="16"/>
          <w:highlight w:val="cyan"/>
        </w:rPr>
        <w:t xml:space="preserve"> </w:t>
      </w:r>
      <w:r w:rsidRPr="00DA5995">
        <w:rPr>
          <w:rStyle w:val="StyleUnderline"/>
          <w:highlight w:val="cyan"/>
        </w:rPr>
        <w:t>focus</w:t>
      </w:r>
      <w:r w:rsidRPr="00DA5995">
        <w:rPr>
          <w:sz w:val="16"/>
          <w:highlight w:val="cyan"/>
        </w:rPr>
        <w:t xml:space="preserve"> </w:t>
      </w:r>
      <w:r w:rsidRPr="00DA5995">
        <w:rPr>
          <w:sz w:val="16"/>
        </w:rPr>
        <w:t xml:space="preserve">this year </w:t>
      </w:r>
      <w:r w:rsidRPr="00DA5995">
        <w:rPr>
          <w:rStyle w:val="StyleUnderline"/>
          <w:highlight w:val="cyan"/>
        </w:rPr>
        <w:t>on</w:t>
      </w:r>
      <w:r w:rsidRPr="00DA5995">
        <w:rPr>
          <w:rStyle w:val="Emphasis"/>
          <w:highlight w:val="cyan"/>
        </w:rPr>
        <w:t xml:space="preserve"> </w:t>
      </w:r>
      <w:r w:rsidRPr="00DA5995">
        <w:rPr>
          <w:rStyle w:val="StyleUnderline"/>
          <w:highlight w:val="cyan"/>
        </w:rPr>
        <w:t>trade facilitation, and information and communications technology principles and investment</w:t>
      </w:r>
      <w:r w:rsidRPr="00DA5995">
        <w:rPr>
          <w:rStyle w:val="Emphasis"/>
        </w:rPr>
        <w:t xml:space="preserve">. </w:t>
      </w:r>
      <w:r w:rsidRPr="00DA5995">
        <w:rPr>
          <w:sz w:val="16"/>
        </w:rPr>
        <w:t xml:space="preserve">In fact, tomorrow, ASEAN Economic Ministers will be here in Washington for high level discussions on these issues. We also have an annual series of standards and dialogues within ASEAN and APEC regarding compliance; these feature strong private sector participation. This year’s have </w:t>
      </w:r>
      <w:r w:rsidRPr="00DA5995">
        <w:rPr>
          <w:rStyle w:val="StyleUnderline"/>
        </w:rPr>
        <w:t xml:space="preserve">focused on standards for </w:t>
      </w:r>
      <w:r w:rsidRPr="00DA5995">
        <w:rPr>
          <w:rStyle w:val="StyleUnderline"/>
          <w:highlight w:val="cyan"/>
        </w:rPr>
        <w:t>food safety, energy efficient construction, and codes of conduct to promote ethical business practices for small businesses</w:t>
      </w:r>
      <w:r w:rsidRPr="00DA5995">
        <w:rPr>
          <w:rStyle w:val="StyleUnderline"/>
        </w:rPr>
        <w:t xml:space="preserve">. </w:t>
      </w:r>
      <w:r w:rsidRPr="00DA5995">
        <w:rPr>
          <w:sz w:val="16"/>
        </w:rPr>
        <w:t xml:space="preserve">Energy </w:t>
      </w:r>
      <w:r w:rsidRPr="00DA5995">
        <w:rPr>
          <w:rStyle w:val="Emphasis"/>
        </w:rPr>
        <w:t xml:space="preserve">But </w:t>
      </w:r>
      <w:r w:rsidRPr="00DA5995">
        <w:rPr>
          <w:rStyle w:val="Emphasis"/>
          <w:highlight w:val="cyan"/>
        </w:rPr>
        <w:t>U.S. economic engagement with</w:t>
      </w:r>
      <w:r w:rsidRPr="00DA5995">
        <w:rPr>
          <w:rStyle w:val="Emphasis"/>
        </w:rPr>
        <w:t xml:space="preserve"> the </w:t>
      </w:r>
      <w:r w:rsidRPr="00DA5995">
        <w:rPr>
          <w:rStyle w:val="Emphasis"/>
          <w:highlight w:val="cyan"/>
        </w:rPr>
        <w:t>Asia</w:t>
      </w:r>
      <w:r w:rsidRPr="00DA5995">
        <w:rPr>
          <w:rStyle w:val="Emphasis"/>
        </w:rPr>
        <w:t xml:space="preserve">-Pacific region </w:t>
      </w:r>
      <w:r w:rsidRPr="00DA5995">
        <w:rPr>
          <w:rStyle w:val="Emphasis"/>
          <w:highlight w:val="cyan"/>
        </w:rPr>
        <w:t>is not limited to traditional trade and investment issues. It includes energy as well</w:t>
      </w:r>
      <w:r w:rsidRPr="00DA5995">
        <w:rPr>
          <w:rStyle w:val="Emphasis"/>
        </w:rPr>
        <w:t xml:space="preserve">. </w:t>
      </w:r>
      <w:r w:rsidRPr="00DA5995">
        <w:rPr>
          <w:sz w:val="16"/>
        </w:rPr>
        <w:t xml:space="preserve">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 This will drive trade and investment in private sector and public-private energy-related projects across the region. In addition to these resources, the United States will support capacity building programs through APEC and ASEAN, as well as with our bilateral partners, </w:t>
      </w:r>
      <w:r w:rsidRPr="00DA5995">
        <w:rPr>
          <w:rStyle w:val="StyleUnderline"/>
          <w:highlight w:val="cyan"/>
        </w:rPr>
        <w:t>in the priority areas of interconnectivity, natural gas, renewables, and sustainable development</w:t>
      </w:r>
      <w:r w:rsidRPr="00DA5995">
        <w:rPr>
          <w:rStyle w:val="StyleUnderline"/>
        </w:rPr>
        <w:t xml:space="preserve">. </w:t>
      </w:r>
      <w:r w:rsidRPr="00DA5995">
        <w:rPr>
          <w:sz w:val="16"/>
        </w:rPr>
        <w:t xml:space="preserve">Bilateral Engagement In addition to our </w:t>
      </w:r>
      <w:r w:rsidRPr="00DA5995">
        <w:rPr>
          <w:rStyle w:val="StyleUnderline"/>
        </w:rPr>
        <w:t>multilateral engagement</w:t>
      </w:r>
      <w:r w:rsidRPr="00DA5995">
        <w:rPr>
          <w:sz w:val="16"/>
        </w:rPr>
        <w:t xml:space="preserve">, I’d like to highlight some important developments in the U.S.’s bilateral relationships with China, South Korea, and Myanmar. China President Xi Jinping was in California just a few days ago visiting with President Obama, where they discussed several important issues. They </w:t>
      </w:r>
      <w:r w:rsidRPr="00DA5995">
        <w:rPr>
          <w:rStyle w:val="StyleUnderline"/>
          <w:highlight w:val="cyan"/>
        </w:rPr>
        <w:t>discussed cybersecurity and the theft by Chinese entities of U.S. intellectual property</w:t>
      </w:r>
      <w:r w:rsidRPr="00DA5995">
        <w:rPr>
          <w:sz w:val="16"/>
        </w:rPr>
        <w:t xml:space="preserve">, and the President emphasized that establishing a set of rules outlining what was acceptable in the cyber realm was key to future economic relations between the two countries. They hailed the ninth round of the </w:t>
      </w:r>
      <w:r w:rsidRPr="00DA5995">
        <w:rPr>
          <w:rStyle w:val="StyleUnderline"/>
        </w:rPr>
        <w:t>Bilateral Investment Treaty talks</w:t>
      </w:r>
      <w:r w:rsidRPr="00DA5995">
        <w:rPr>
          <w:sz w:val="16"/>
        </w:rPr>
        <w:t xml:space="preserve">, which were also being held last week, and progress toward a high-standard agreement. Finally, they agreed to work together and to use the Montreal Protocol to </w:t>
      </w:r>
      <w:r w:rsidRPr="00DA5995">
        <w:rPr>
          <w:rStyle w:val="StyleUnderline"/>
        </w:rPr>
        <w:t>phase down the consumption and production of hydrofluorocarbons</w:t>
      </w:r>
      <w:r w:rsidRPr="00DA5995">
        <w:rPr>
          <w:sz w:val="16"/>
        </w:rPr>
        <w:t xml:space="preserve"> (HFCs), which is an important step to confront global climate change. We will also host senior Chinese officials in Washington next month for the Strategic and Economic Dialogue, where we will continue to work on building a cooperative economic partnership. Topics for discussion will include expanding trade and investment cooperation; promoting structural reform and sustainable, balanced growth; and financial market stability and reform. We are especially focused on negotiating a high-standard Bilateral Investment Treaty that includes national treatment for our companies. And a top priority is protecting intellectual property rights. Cyber attacks are a particularly troublesome and persistent problem. China has agreed to a cyber working group that will meet in July, and will include discussion of these issues. We are also urging China to end market-distorting practices by some Chinese state-owned enterprises and to embrace data and regulatory transparency. In addition, we are working with Chinese officials to enhance our bilateral energy cooperation, including on both energy security and climate change.</w:t>
      </w:r>
    </w:p>
    <w:p w14:paraId="59B97D55" w14:textId="0EECA0FF" w:rsidR="00474BE8" w:rsidRPr="00DA5995" w:rsidRDefault="00474BE8" w:rsidP="005B1B69">
      <w:pPr>
        <w:pStyle w:val="Heading4"/>
      </w:pPr>
      <w:r w:rsidRPr="00DA5995">
        <w:t xml:space="preserve">Economic engagement includes state-backed assistance, trading, and </w:t>
      </w:r>
      <w:r w:rsidR="005B1B69" w:rsidRPr="00DA5995">
        <w:t>investments</w:t>
      </w:r>
      <w:r w:rsidRPr="00DA5995">
        <w:t xml:space="preserve"> </w:t>
      </w:r>
    </w:p>
    <w:p w14:paraId="661C27C2" w14:textId="3CF8E298" w:rsidR="00474BE8" w:rsidRPr="00DA5995" w:rsidRDefault="00474BE8" w:rsidP="00474BE8">
      <w:r w:rsidRPr="00DA5995">
        <w:rPr>
          <w:rStyle w:val="Style13ptBold"/>
        </w:rPr>
        <w:t xml:space="preserve">Delury 2012 </w:t>
      </w:r>
      <w:r w:rsidRPr="00DA5995">
        <w:t xml:space="preserve">(John Delury, Assistant Professor of East Asian Studies at Yonsei University’s (Seoul) Graduate School of International Studies and Underwood </w:t>
      </w:r>
      <w:r w:rsidRPr="00DA5995">
        <w:lastRenderedPageBreak/>
        <w:t>International College. Previously, he was the Associate Director of the Asia Society’s Center on U.S.–China Relations, and he has taught Chinese history and politics at Brown, Columbia, and Peking universities. Dr. Delury earned his B.A. and Ph.D. in his- tory at Yale. He is a Senior Fellow of Asia Society’s U.S.–China Center, member of the National Committee on North Korea, term member of the Council of Foreign Relations, and sits on the 21st Century Leadership Council of the National Committee on American Foreign Policy. “Triple-Pronged Engagement: China’s Approach to North Korea” Number 2, 2012) BFH</w:t>
      </w:r>
    </w:p>
    <w:p w14:paraId="572F5E93" w14:textId="157ECFDC" w:rsidR="00474BE8" w:rsidRPr="00DA5995" w:rsidRDefault="00474BE8" w:rsidP="00474BE8">
      <w:pPr>
        <w:rPr>
          <w:sz w:val="16"/>
        </w:rPr>
      </w:pPr>
      <w:r w:rsidRPr="00DA5995">
        <w:rPr>
          <w:rStyle w:val="Emphasis"/>
          <w:highlight w:val="cyan"/>
        </w:rPr>
        <w:t>Economic engagement includes state-backed assistance, market-based provincial trade, and long- term strategic investment</w:t>
      </w:r>
      <w:r w:rsidRPr="00DA5995">
        <w:rPr>
          <w:sz w:val="16"/>
          <w:highlight w:val="cyan"/>
        </w:rPr>
        <w:t xml:space="preserve">. </w:t>
      </w:r>
      <w:r w:rsidRPr="00DA5995">
        <w:rPr>
          <w:rStyle w:val="StyleUnderline"/>
          <w:highlight w:val="cyan"/>
        </w:rPr>
        <w:t>Assistance includes technical assistance, knowledge sharing and human capacity building—in effect, educating</w:t>
      </w:r>
      <w:r w:rsidRPr="00DA5995">
        <w:rPr>
          <w:sz w:val="16"/>
        </w:rPr>
        <w:t xml:space="preserve">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Rason).</w:t>
      </w:r>
    </w:p>
    <w:p w14:paraId="4EF1B524" w14:textId="31EA88E6" w:rsidR="00FD6119" w:rsidRPr="00DA5995" w:rsidRDefault="00FD6119" w:rsidP="00FD6119">
      <w:pPr>
        <w:pStyle w:val="Heading4"/>
      </w:pPr>
      <w:r w:rsidRPr="00DA5995">
        <w:t>Economic engagement isn’t sanctions</w:t>
      </w:r>
      <w:r w:rsidR="00DA5995" w:rsidRPr="00DA5995">
        <w:t xml:space="preserve"> or aid</w:t>
      </w:r>
      <w:r w:rsidRPr="00DA5995">
        <w:t>- it’s academic exchange, NGO cooperation, , and IFIs</w:t>
      </w:r>
    </w:p>
    <w:p w14:paraId="60D6A1C7" w14:textId="486044FD" w:rsidR="00FD6119" w:rsidRPr="00DA5995" w:rsidRDefault="00FD6119" w:rsidP="00FD6119">
      <w:pPr>
        <w:rPr>
          <w:sz w:val="20"/>
        </w:rPr>
      </w:pPr>
      <w:r w:rsidRPr="00DA5995">
        <w:rPr>
          <w:rStyle w:val="Style13ptBold"/>
        </w:rPr>
        <w:t xml:space="preserve">Delury 2009 </w:t>
      </w:r>
      <w:r w:rsidRPr="00DA5995">
        <w:rPr>
          <w:sz w:val="20"/>
        </w:rPr>
        <w:t>(John Delury, Assistant Professor of East Asian Studies at Yonsei University’s (Seoul) Graduate School of International Studies and Underwood International College. Previously, he was the Associate Director of the Asia Society’s Center on U.S.–China Relations, and he has taught Chinese history and politics at Brown, Columbia, and Peking universities. Dr. Delury earned his B.A. and Ph.D. in his- tory at Yale. He is a Senior Fellow of Asia Society’s U.S.–China Center, member of the National Committee on North Korea, term member of the Council of Foreign Relations, and sits on the 21st Century Leadership Council of the National Committee on American Foreign Policy “North Korea Inside Out: The Case for Economic Engagement” December 2009) BFH</w:t>
      </w:r>
    </w:p>
    <w:p w14:paraId="0906B48D" w14:textId="33CE8490" w:rsidR="00FD6119" w:rsidRPr="00DA5995" w:rsidRDefault="00FD6119" w:rsidP="00FD6119">
      <w:pPr>
        <w:rPr>
          <w:sz w:val="16"/>
        </w:rPr>
      </w:pPr>
      <w:r w:rsidRPr="00DA5995">
        <w:rPr>
          <w:sz w:val="16"/>
        </w:rPr>
        <w:t xml:space="preserve">Combining </w:t>
      </w:r>
      <w:r w:rsidRPr="00DA5995">
        <w:rPr>
          <w:rStyle w:val="StyleUnderline"/>
          <w:highlight w:val="cyan"/>
        </w:rPr>
        <w:t>sanctions with robust engagement</w:t>
      </w:r>
      <w:r w:rsidRPr="00DA5995">
        <w:rPr>
          <w:sz w:val="16"/>
        </w:rPr>
        <w:t xml:space="preserve">, as the Obama administration is attempting to do with Iran and Burma, offers the best hope of changing the motivations and the actions of states that presently take a hostile stance toward the U.S. and the international community. 1 This report makes the case for </w:t>
      </w:r>
      <w:r w:rsidRPr="00DA5995">
        <w:rPr>
          <w:rStyle w:val="StyleUnderline"/>
          <w:highlight w:val="cyan"/>
        </w:rPr>
        <w:t>economic engagement</w:t>
      </w:r>
      <w:r w:rsidRPr="00DA5995">
        <w:rPr>
          <w:rStyle w:val="StyleUnderline"/>
        </w:rPr>
        <w:t xml:space="preserve"> </w:t>
      </w:r>
      <w:r w:rsidRPr="00DA5995">
        <w:rPr>
          <w:sz w:val="16"/>
        </w:rPr>
        <w:t xml:space="preserve">with North Korea, </w:t>
      </w:r>
      <w:r w:rsidRPr="00DA5995">
        <w:rPr>
          <w:rStyle w:val="StyleUnderline"/>
          <w:highlight w:val="cyan"/>
        </w:rPr>
        <w:t>describes</w:t>
      </w:r>
      <w:r w:rsidRPr="00DA5995">
        <w:rPr>
          <w:rStyle w:val="StyleUnderline"/>
        </w:rPr>
        <w:t xml:space="preserve"> </w:t>
      </w:r>
      <w:r w:rsidRPr="00DA5995">
        <w:rPr>
          <w:sz w:val="16"/>
        </w:rPr>
        <w:t xml:space="preserve">North Korea’s </w:t>
      </w:r>
      <w:r w:rsidRPr="00DA5995">
        <w:rPr>
          <w:rStyle w:val="StyleUnderline"/>
        </w:rPr>
        <w:t xml:space="preserve">unfulfilled potential to support such efforts, and offers concrete proposals for how to </w:t>
      </w:r>
      <w:r w:rsidR="002F609C" w:rsidRPr="00DA5995">
        <w:rPr>
          <w:rStyle w:val="StyleUnderline"/>
        </w:rPr>
        <w:t xml:space="preserve">undertake economic engagement </w:t>
      </w:r>
      <w:r w:rsidRPr="00DA5995">
        <w:rPr>
          <w:rStyle w:val="StyleUnderline"/>
          <w:highlight w:val="cyan"/>
        </w:rPr>
        <w:t>rough academic exchange, NGO cooperation, and participation in the IFIs</w:t>
      </w:r>
      <w:r w:rsidRPr="00DA5995">
        <w:rPr>
          <w:rStyle w:val="StyleUnderline"/>
        </w:rPr>
        <w:t xml:space="preserve">. Unlike foreign aid, on which the D.P.R.K. has become dependent, </w:t>
      </w:r>
      <w:r w:rsidRPr="00DA5995">
        <w:rPr>
          <w:rStyle w:val="StyleUnderline"/>
          <w:highlight w:val="cyan"/>
        </w:rPr>
        <w:t>these types of economic engagement will enable the D.P.R.K. to provide for its own people.</w:t>
      </w:r>
      <w:r w:rsidRPr="00DA5995">
        <w:rPr>
          <w:sz w:val="16"/>
          <w:highlight w:val="cyan"/>
        </w:rPr>
        <w:t xml:space="preserve"> </w:t>
      </w:r>
      <w:r w:rsidRPr="00DA5995">
        <w:rPr>
          <w:rStyle w:val="StyleUnderline"/>
        </w:rPr>
        <w:t>And</w:t>
      </w:r>
      <w:r w:rsidRPr="00DA5995">
        <w:rPr>
          <w:sz w:val="16"/>
        </w:rPr>
        <w:t xml:space="preserve"> unlike </w:t>
      </w:r>
      <w:r w:rsidRPr="00DA5995">
        <w:rPr>
          <w:rStyle w:val="StyleUnderline"/>
        </w:rPr>
        <w:t>foreign aid</w:t>
      </w:r>
      <w:r w:rsidRPr="00DA5995">
        <w:rPr>
          <w:sz w:val="16"/>
        </w:rPr>
        <w:t xml:space="preserve">, which can be diverted to the North Korean military or internal security apparatus, these actions will not strengthen the coercive power of the North Korean regime. Instead, </w:t>
      </w:r>
      <w:r w:rsidRPr="00DA5995">
        <w:rPr>
          <w:rStyle w:val="StyleUnderline"/>
          <w:highlight w:val="cyan"/>
        </w:rPr>
        <w:t>economic engagement starts a process that may lead to significant benefits</w:t>
      </w:r>
      <w:r w:rsidRPr="00DA5995">
        <w:rPr>
          <w:rStyle w:val="StyleUnderline"/>
        </w:rPr>
        <w:t xml:space="preserve"> </w:t>
      </w:r>
      <w:r w:rsidRPr="00DA5995">
        <w:rPr>
          <w:sz w:val="16"/>
        </w:rPr>
        <w:t>without enhancing the D.P.R.K.’s military capabilities or making the U.S. or its allies more vulnerable.</w:t>
      </w:r>
    </w:p>
    <w:p w14:paraId="417612E1" w14:textId="76A5EF06" w:rsidR="005532DB" w:rsidRPr="00DA5995" w:rsidRDefault="002F609C" w:rsidP="002F609C">
      <w:pPr>
        <w:pStyle w:val="Heading4"/>
      </w:pPr>
      <w:r w:rsidRPr="00DA5995">
        <w:t>Economic engagement includes transportation and energy infrastructure, trade, and industrialization</w:t>
      </w:r>
    </w:p>
    <w:p w14:paraId="750C5F03" w14:textId="1100E771" w:rsidR="002F609C" w:rsidRPr="00DA5995" w:rsidRDefault="002F609C" w:rsidP="002F609C">
      <w:r w:rsidRPr="00DA5995">
        <w:rPr>
          <w:rStyle w:val="Style13ptBold"/>
        </w:rPr>
        <w:t>Lim 2015</w:t>
      </w:r>
      <w:r w:rsidRPr="00DA5995">
        <w:t xml:space="preserve"> (Alvin Cheng-Hin Lim, Alvin Cheng-Hin Lim is an Assistant Professor in International and Comparative Politics at the American University of Nigeria. His research interests include critical theory, political economy, and the impact of neoliberalism on countries like Cambodia and Nigeria. “Africa: Chinese Perspectives On Obama's 2015 Visit to Africa” 31 AUGUST 2015, http://allafrica.com/stories/201508312373.html) BFH</w:t>
      </w:r>
    </w:p>
    <w:p w14:paraId="69BF1009" w14:textId="77777777" w:rsidR="005532DB" w:rsidRPr="00DA5995" w:rsidRDefault="005532DB" w:rsidP="005532DB">
      <w:pPr>
        <w:rPr>
          <w:sz w:val="16"/>
        </w:rPr>
      </w:pPr>
      <w:r w:rsidRPr="00DA5995">
        <w:rPr>
          <w:rStyle w:val="StyleUnderline"/>
          <w:highlight w:val="cyan"/>
        </w:rPr>
        <w:t>China's construction of transportation and energy infrastructure</w:t>
      </w:r>
      <w:r w:rsidRPr="00DA5995">
        <w:rPr>
          <w:sz w:val="16"/>
          <w:highlight w:val="cyan"/>
        </w:rPr>
        <w:t xml:space="preserve"> </w:t>
      </w:r>
      <w:r w:rsidRPr="00DA5995">
        <w:rPr>
          <w:sz w:val="16"/>
        </w:rPr>
        <w:t xml:space="preserve">in Africa, </w:t>
      </w:r>
      <w:r w:rsidRPr="00DA5995">
        <w:rPr>
          <w:rStyle w:val="StyleUnderline"/>
          <w:highlight w:val="cyan"/>
        </w:rPr>
        <w:t>along with cities, and trade and industrial zones</w:t>
      </w:r>
      <w:r w:rsidRPr="00DA5995">
        <w:rPr>
          <w:rStyle w:val="StyleUnderline"/>
        </w:rPr>
        <w:t>,</w:t>
      </w:r>
      <w:r w:rsidRPr="00DA5995">
        <w:rPr>
          <w:sz w:val="16"/>
        </w:rPr>
        <w:t xml:space="preserve"> has notably changed the urban landscape of its African partners, thereby creating concrete testimonials to the Chinese commitment to African development. </w:t>
      </w:r>
      <w:r w:rsidRPr="00DA5995">
        <w:rPr>
          <w:rStyle w:val="StyleUnderline"/>
          <w:highlight w:val="cyan"/>
        </w:rPr>
        <w:t>This stands in sharp contrast to US economic engagement with the continent</w:t>
      </w:r>
      <w:r w:rsidRPr="00DA5995">
        <w:rPr>
          <w:sz w:val="16"/>
        </w:rPr>
        <w:t xml:space="preserve">. President Obama's Power Africa initiative, which was launched in 2013, is one of his administration's key developmental initiatives for Africa, with an ambitious goal of doubling Africa's access to electricity in five years. However as the New York Times recently noted, Africans have yet to receive any electricity from Power Africa two years into the project. China's Xinhua news agency highlighted this as an example of Western aid failing to match its rhetoric in Africa. Power Africa's lack of progress offers a mirror to China's </w:t>
      </w:r>
      <w:r w:rsidRPr="00DA5995">
        <w:rPr>
          <w:sz w:val="16"/>
        </w:rPr>
        <w:lastRenderedPageBreak/>
        <w:t>record of aid and investment in Africa, including the infrastructure megaprojects that have been and are being constructed across the continent, including those that will be constructed under the framework of China's 21st Century Maritime Silk Road.</w:t>
      </w:r>
    </w:p>
    <w:p w14:paraId="75CF580D" w14:textId="77777777" w:rsidR="00237B0A" w:rsidRPr="00DA5995" w:rsidRDefault="00237B0A" w:rsidP="00237B0A">
      <w:pPr>
        <w:pStyle w:val="Heading4"/>
      </w:pPr>
      <w:r w:rsidRPr="00DA5995">
        <w:t>Economic engagement includes cooperation on health, environment, defense &amp; security</w:t>
      </w:r>
    </w:p>
    <w:p w14:paraId="2E71CEC1" w14:textId="77777777" w:rsidR="00237B0A" w:rsidRPr="00DA5995" w:rsidRDefault="00237B0A" w:rsidP="00237B0A">
      <w:r w:rsidRPr="00DA5995">
        <w:rPr>
          <w:rStyle w:val="Style13ptBold"/>
        </w:rPr>
        <w:t>Vickery 2009</w:t>
      </w:r>
      <w:r w:rsidRPr="00DA5995">
        <w:t xml:space="preserve"> (Raymond E Vickery, senior vice president at the Albright Stonebridge Group, an international strategic advisory firm in Washington, DC, has just completed work on a book titled The Eagle and The Elephant: Strategic Aspects of US-India Economic Engagement. November 29, 2009, “India Abroad”, p. A14) BFH</w:t>
      </w:r>
    </w:p>
    <w:p w14:paraId="5F158878" w14:textId="77777777" w:rsidR="00237B0A" w:rsidRPr="00DA5995" w:rsidRDefault="00237B0A" w:rsidP="00237B0A">
      <w:pPr>
        <w:rPr>
          <w:sz w:val="16"/>
        </w:rPr>
      </w:pPr>
      <w:r w:rsidRPr="00DA5995">
        <w:rPr>
          <w:sz w:val="16"/>
        </w:rPr>
        <w:t xml:space="preserve">For the last 15 years, as you know I have basically worked on US-India economic engagement - and I've done this as a labor of love, because I believe very strongly that US-India </w:t>
      </w:r>
      <w:r w:rsidRPr="00DA5995">
        <w:rPr>
          <w:rStyle w:val="StyleUnderline"/>
          <w:highlight w:val="cyan"/>
        </w:rPr>
        <w:t>economic engagement is the key to cooperation on a whole range of strategic issue</w:t>
      </w:r>
      <w:r w:rsidRPr="00DA5995">
        <w:rPr>
          <w:sz w:val="16"/>
          <w:highlight w:val="cyan"/>
        </w:rPr>
        <w:t>s</w:t>
      </w:r>
      <w:r w:rsidRPr="00DA5995">
        <w:rPr>
          <w:sz w:val="16"/>
        </w:rPr>
        <w:t xml:space="preserve">. I use the word 'strategic' in a broad sense: </w:t>
      </w:r>
      <w:r w:rsidRPr="00DA5995">
        <w:rPr>
          <w:rStyle w:val="StyleUnderline"/>
          <w:highlight w:val="cyan"/>
        </w:rPr>
        <w:t>it's not</w:t>
      </w:r>
      <w:r w:rsidRPr="00DA5995">
        <w:rPr>
          <w:rStyle w:val="StyleUnderline"/>
        </w:rPr>
        <w:t xml:space="preserve"> about </w:t>
      </w:r>
      <w:r w:rsidRPr="00DA5995">
        <w:rPr>
          <w:rStyle w:val="StyleUnderline"/>
          <w:highlight w:val="cyan"/>
        </w:rPr>
        <w:t>just</w:t>
      </w:r>
      <w:r w:rsidRPr="00DA5995">
        <w:rPr>
          <w:rStyle w:val="StyleUnderline"/>
        </w:rPr>
        <w:t xml:space="preserve"> being able to cooperate on </w:t>
      </w:r>
      <w:r w:rsidRPr="00DA5995">
        <w:rPr>
          <w:rStyle w:val="StyleUnderline"/>
          <w:highlight w:val="cyan"/>
        </w:rPr>
        <w:t>defense and security</w:t>
      </w:r>
      <w:r w:rsidRPr="00DA5995">
        <w:rPr>
          <w:rStyle w:val="StyleUnderline"/>
        </w:rPr>
        <w:t xml:space="preserve">, </w:t>
      </w:r>
      <w:r w:rsidRPr="00DA5995">
        <w:rPr>
          <w:rStyle w:val="StyleUnderline"/>
          <w:highlight w:val="cyan"/>
        </w:rPr>
        <w:t>but</w:t>
      </w:r>
      <w:r w:rsidRPr="00DA5995">
        <w:rPr>
          <w:rStyle w:val="StyleUnderline"/>
        </w:rPr>
        <w:t xml:space="preserve"> on economic development, on what happens in </w:t>
      </w:r>
      <w:r w:rsidRPr="00DA5995">
        <w:rPr>
          <w:rStyle w:val="StyleUnderline"/>
          <w:highlight w:val="cyan"/>
        </w:rPr>
        <w:t>energy</w:t>
      </w:r>
      <w:r w:rsidRPr="00DA5995">
        <w:rPr>
          <w:rStyle w:val="StyleUnderline"/>
        </w:rPr>
        <w:t xml:space="preserve">, what happens in </w:t>
      </w:r>
      <w:r w:rsidRPr="00DA5995">
        <w:rPr>
          <w:rStyle w:val="StyleUnderline"/>
          <w:highlight w:val="cyan"/>
        </w:rPr>
        <w:t>climate change</w:t>
      </w:r>
      <w:r w:rsidRPr="00DA5995">
        <w:rPr>
          <w:rStyle w:val="StyleUnderline"/>
        </w:rPr>
        <w:t xml:space="preserve">, what happens in </w:t>
      </w:r>
      <w:r w:rsidRPr="00DA5995">
        <w:rPr>
          <w:rStyle w:val="StyleUnderline"/>
          <w:highlight w:val="cyan"/>
        </w:rPr>
        <w:t>health</w:t>
      </w:r>
      <w:r w:rsidRPr="00DA5995">
        <w:rPr>
          <w:rStyle w:val="StyleUnderline"/>
        </w:rPr>
        <w:t xml:space="preserve">, </w:t>
      </w:r>
      <w:r w:rsidRPr="00DA5995">
        <w:rPr>
          <w:rStyle w:val="StyleUnderline"/>
          <w:highlight w:val="cyan"/>
        </w:rPr>
        <w:t>all basic issues that cannot be solved by either nation alone</w:t>
      </w:r>
      <w:r w:rsidRPr="00DA5995">
        <w:rPr>
          <w:rStyle w:val="StyleUnderline"/>
        </w:rPr>
        <w:t>,</w:t>
      </w:r>
      <w:r w:rsidRPr="00DA5995">
        <w:rPr>
          <w:sz w:val="16"/>
        </w:rPr>
        <w:t xml:space="preserve"> but are informed and driven by what happens on the economic front.</w:t>
      </w:r>
    </w:p>
    <w:p w14:paraId="582152F0" w14:textId="77777777" w:rsidR="00237B0A" w:rsidRPr="00DA5995" w:rsidRDefault="00237B0A" w:rsidP="00237B0A">
      <w:pPr>
        <w:pStyle w:val="Heading4"/>
        <w:rPr>
          <w:rFonts w:cs="Times New Roman"/>
          <w:color w:val="000000" w:themeColor="text1"/>
        </w:rPr>
      </w:pPr>
      <w:r w:rsidRPr="00DA5995">
        <w:rPr>
          <w:rFonts w:cs="Times New Roman"/>
          <w:color w:val="000000" w:themeColor="text1"/>
        </w:rPr>
        <w:t>US economic engagement includes foreign aid, private philanthropy, and private capital</w:t>
      </w:r>
    </w:p>
    <w:p w14:paraId="117797E2" w14:textId="77777777" w:rsidR="00237B0A" w:rsidRPr="00DA5995" w:rsidRDefault="00237B0A" w:rsidP="00237B0A">
      <w:pPr>
        <w:rPr>
          <w:color w:val="000000" w:themeColor="text1"/>
        </w:rPr>
      </w:pPr>
      <w:r w:rsidRPr="00DA5995">
        <w:rPr>
          <w:rStyle w:val="Style13ptBold"/>
        </w:rPr>
        <w:t>Aldeman 2005</w:t>
      </w:r>
      <w:r w:rsidRPr="00DA5995">
        <w:rPr>
          <w:color w:val="000000" w:themeColor="text1"/>
        </w:rPr>
        <w:t xml:space="preserve">(Carol C. </w:t>
      </w:r>
      <w:r w:rsidRPr="00DA5995">
        <w:t>Adelman</w:t>
      </w:r>
      <w:r w:rsidRPr="00DA5995">
        <w:rPr>
          <w:color w:val="000000" w:themeColor="text1"/>
        </w:rPr>
        <w:t xml:space="preserve">, Dr. P.H., Director, Center for Science in Public Policy, Jeremiah Norris, Senior Fellow Jean Weicher, Research Associate “America’s Total Engagement with the Developing World: Rethinking the Uses and Nature of Foreign Aid,” June 28, </w:t>
      </w:r>
      <w:r w:rsidRPr="00DA5995">
        <w:t>2005</w:t>
      </w:r>
      <w:r w:rsidRPr="00DA5995">
        <w:rPr>
          <w:color w:val="000000" w:themeColor="text1"/>
        </w:rPr>
        <w:t>,</w:t>
      </w:r>
      <w:hyperlink r:id="rId56" w:history="1">
        <w:r w:rsidRPr="00DA5995">
          <w:rPr>
            <w:rStyle w:val="Hyperlink"/>
          </w:rPr>
          <w:t>http://www.humanrightsvoices.org/assets/attachments/documents/rethinking_foreign_aid.pdf//)</w:t>
        </w:r>
      </w:hyperlink>
      <w:r w:rsidRPr="00DA5995">
        <w:rPr>
          <w:color w:val="000000" w:themeColor="text1"/>
        </w:rPr>
        <w:t>BFH</w:t>
      </w:r>
    </w:p>
    <w:p w14:paraId="340A72A6" w14:textId="77777777" w:rsidR="00237B0A" w:rsidRPr="00DA5995" w:rsidRDefault="00237B0A" w:rsidP="00237B0A">
      <w:pPr>
        <w:rPr>
          <w:color w:val="000000" w:themeColor="text1"/>
          <w:sz w:val="16"/>
        </w:rPr>
      </w:pPr>
      <w:r w:rsidRPr="00DA5995">
        <w:rPr>
          <w:color w:val="000000" w:themeColor="text1"/>
          <w:sz w:val="16"/>
        </w:rPr>
        <w:t xml:space="preserve">Based on new research and new data sources, the Hudson Institute has developed a considerably higher ﬁgure for 2003 U.S. private international assistance than the year 2000. </w:t>
      </w:r>
      <w:r w:rsidRPr="00DA5995">
        <w:rPr>
          <w:rStyle w:val="StyleUnderline"/>
        </w:rPr>
        <w:t xml:space="preserve">The following table, using the latest ofﬁcial government ﬁgures as well, shows </w:t>
      </w:r>
      <w:r w:rsidRPr="00DA5995">
        <w:rPr>
          <w:rStyle w:val="StyleUnderline"/>
          <w:highlight w:val="cyan"/>
        </w:rPr>
        <w:t>total U.S. economic engagemen</w:t>
      </w:r>
      <w:r w:rsidRPr="00DA5995">
        <w:rPr>
          <w:rStyle w:val="StyleUnderline"/>
        </w:rPr>
        <w:t xml:space="preserve">t with developing countries. This engagement </w:t>
      </w:r>
      <w:r w:rsidRPr="00DA5995">
        <w:rPr>
          <w:rStyle w:val="StyleUnderline"/>
          <w:highlight w:val="cyan"/>
        </w:rPr>
        <w:t>includes our government foreign aid or ODA, our private assistance or philanthropy, and our private capital ﬂows or private investment overseas</w:t>
      </w:r>
      <w:r w:rsidRPr="00DA5995">
        <w:rPr>
          <w:b/>
          <w:color w:val="000000" w:themeColor="text1"/>
          <w:highlight w:val="cyan"/>
          <w:u w:val="single"/>
        </w:rPr>
        <w:t>.</w:t>
      </w:r>
      <w:r w:rsidRPr="00DA5995">
        <w:rPr>
          <w:color w:val="000000" w:themeColor="text1"/>
          <w:sz w:val="16"/>
        </w:rPr>
        <w:t xml:space="preserve"> The table illustrates the small role that ODA plays in America’s economic engagement with the developing world. Over 85 percent of that engagement is through the private sector, in either philanthropy or private investment</w:t>
      </w:r>
    </w:p>
    <w:p w14:paraId="36A569C9" w14:textId="77777777" w:rsidR="00237B0A" w:rsidRPr="00DA5995" w:rsidRDefault="00237B0A" w:rsidP="00237B0A"/>
    <w:p w14:paraId="02D81133" w14:textId="77777777" w:rsidR="00237B0A" w:rsidRPr="00DA5995" w:rsidRDefault="00237B0A" w:rsidP="00237B0A">
      <w:pPr>
        <w:pStyle w:val="Heading3"/>
      </w:pPr>
      <w:bookmarkStart w:id="2" w:name="_Toc351589537"/>
      <w:bookmarkStart w:id="3" w:name="_Toc314065969"/>
      <w:r w:rsidRPr="00DA5995">
        <w:lastRenderedPageBreak/>
        <w:t>Aid</w:t>
      </w:r>
      <w:bookmarkEnd w:id="2"/>
      <w:bookmarkEnd w:id="3"/>
    </w:p>
    <w:p w14:paraId="36188873" w14:textId="77777777" w:rsidR="00237B0A" w:rsidRPr="00DA5995" w:rsidRDefault="00237B0A" w:rsidP="00237B0A">
      <w:pPr>
        <w:pStyle w:val="Heading4"/>
      </w:pPr>
      <w:bookmarkStart w:id="4" w:name="_Toc351589538"/>
      <w:r w:rsidRPr="00DA5995">
        <w:t>Economic engagement can include foreign aid</w:t>
      </w:r>
    </w:p>
    <w:p w14:paraId="66378316" w14:textId="77777777" w:rsidR="00237B0A" w:rsidRPr="00DA5995" w:rsidRDefault="00237B0A" w:rsidP="00237B0A">
      <w:pPr>
        <w:rPr>
          <w:rFonts w:eastAsia="Calibri"/>
        </w:rPr>
      </w:pPr>
      <w:r w:rsidRPr="00DA5995">
        <w:rPr>
          <w:rFonts w:eastAsia="Calibri"/>
          <w:b/>
          <w:bCs/>
          <w:sz w:val="26"/>
        </w:rPr>
        <w:t>Milner and Tingley 2011</w:t>
      </w:r>
      <w:r w:rsidRPr="00DA5995">
        <w:rPr>
          <w:rFonts w:eastAsia="Calibri"/>
        </w:rPr>
        <w:t xml:space="preserve">(Helen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2001.“Who Supports Global Economic Engagement? The Sources of Preferences in American Foreign Economic Policy,” Winter 2011, </w:t>
      </w:r>
      <w:hyperlink r:id="rId57" w:history="1">
        <w:r w:rsidRPr="00DA5995">
          <w:rPr>
            <w:rStyle w:val="Hyperlink"/>
            <w:rFonts w:eastAsia="Calibri"/>
          </w:rPr>
          <w:t>http://www.princeton.edu/~hmilner/forthcoming%20papers/MilnerTingley%20(2011)%20Who%20Supports%20Global%20Economic%20Engagement.pdf</w:t>
        </w:r>
      </w:hyperlink>
      <w:r w:rsidRPr="00DA5995">
        <w:rPr>
          <w:rFonts w:eastAsia="Calibri"/>
        </w:rPr>
        <w:t xml:space="preserve"> )BFH</w:t>
      </w:r>
    </w:p>
    <w:p w14:paraId="538C7E3E" w14:textId="0D92C0AA" w:rsidR="00237B0A" w:rsidRPr="00DA5995" w:rsidRDefault="00237B0A" w:rsidP="00DA5995">
      <w:pPr>
        <w:ind w:right="288"/>
        <w:rPr>
          <w:rFonts w:eastAsia="Calibri"/>
          <w:sz w:val="16"/>
        </w:rPr>
      </w:pPr>
      <w:r w:rsidRPr="00DA5995">
        <w:rPr>
          <w:rFonts w:eastAsia="Calibri"/>
          <w:sz w:val="16"/>
        </w:rPr>
        <w:t xml:space="preserve">Our goal is to use international relations theory to examine the impact of these different pressures on U.S. foreign economic policy since the late 1970s. </w:t>
      </w:r>
      <w:r w:rsidRPr="00DA5995">
        <w:rPr>
          <w:rStyle w:val="StyleUnderline"/>
        </w:rPr>
        <w:t>We focus on two questions. First</w:t>
      </w:r>
      <w:r w:rsidRPr="00DA5995">
        <w:rPr>
          <w:rStyle w:val="StyleUnderline"/>
          <w:highlight w:val="cyan"/>
        </w:rPr>
        <w:t>, which domestic groups have supported an internationalist policy in</w:t>
      </w:r>
      <w:r w:rsidRPr="00DA5995">
        <w:rPr>
          <w:rFonts w:eastAsia="Calibri"/>
          <w:sz w:val="16"/>
          <w:highlight w:val="cyan"/>
        </w:rPr>
        <w:t xml:space="preserve"> </w:t>
      </w:r>
      <w:r w:rsidRPr="00DA5995">
        <w:rPr>
          <w:rStyle w:val="Emphasis"/>
          <w:highlight w:val="cyan"/>
        </w:rPr>
        <w:t>aid and trad</w:t>
      </w:r>
      <w:r w:rsidRPr="00DA5995">
        <w:rPr>
          <w:rStyle w:val="Emphasis"/>
        </w:rPr>
        <w:t>e</w:t>
      </w:r>
      <w:r w:rsidRPr="00DA5995">
        <w:rPr>
          <w:rFonts w:eastAsia="Calibri"/>
          <w:sz w:val="16"/>
        </w:rPr>
        <w:t xml:space="preserve"> since the late 1970s? We explore three factors that have not been considered together before: the foreign policy concerns of the president, domestic political economy pressures, and ideological preferences. Second, are the </w:t>
      </w:r>
      <w:r w:rsidRPr="00DA5995">
        <w:rPr>
          <w:rStyle w:val="StyleUnderline"/>
        </w:rPr>
        <w:t>groups that support</w:t>
      </w:r>
      <w:r w:rsidRPr="00DA5995">
        <w:rPr>
          <w:rFonts w:eastAsia="Calibri"/>
          <w:sz w:val="16"/>
        </w:rPr>
        <w:t xml:space="preserve"> international </w:t>
      </w:r>
      <w:r w:rsidRPr="00DA5995">
        <w:rPr>
          <w:rStyle w:val="Emphasis"/>
          <w:highlight w:val="cyan"/>
        </w:rPr>
        <w:t>engagement through trade the same as those that support foreign economic aid?</w:t>
      </w:r>
      <w:r w:rsidRPr="00DA5995">
        <w:rPr>
          <w:rFonts w:eastAsia="Calibri"/>
          <w:sz w:val="16"/>
          <w:highlight w:val="cyan"/>
        </w:rPr>
        <w:t xml:space="preserve"> </w:t>
      </w:r>
      <w:r w:rsidRPr="00DA5995">
        <w:rPr>
          <w:rStyle w:val="StyleUnderline"/>
        </w:rPr>
        <w:t>We compare the inﬂuence of these three factors</w:t>
      </w:r>
      <w:r w:rsidRPr="00DA5995">
        <w:rPr>
          <w:rFonts w:eastAsia="Calibri"/>
          <w:sz w:val="16"/>
        </w:rPr>
        <w:t xml:space="preserve"> to show that the groups supporting the two foreign policy tools are different.</w:t>
      </w:r>
    </w:p>
    <w:p w14:paraId="4FD3FAFF" w14:textId="77777777" w:rsidR="00237B0A" w:rsidRPr="00DA5995" w:rsidRDefault="00237B0A" w:rsidP="00237B0A">
      <w:pPr>
        <w:pStyle w:val="Heading4"/>
      </w:pPr>
      <w:r w:rsidRPr="00DA5995">
        <w:t>Aid is a form of economic engagement</w:t>
      </w:r>
    </w:p>
    <w:p w14:paraId="1250E6C0" w14:textId="77777777" w:rsidR="00237B0A" w:rsidRPr="00DA5995" w:rsidRDefault="00237B0A" w:rsidP="00237B0A">
      <w:pPr>
        <w:rPr>
          <w:rFonts w:eastAsia="Calibri"/>
        </w:rPr>
      </w:pPr>
      <w:r w:rsidRPr="00DA5995">
        <w:rPr>
          <w:rFonts w:eastAsia="Calibri"/>
          <w:b/>
          <w:bCs/>
          <w:sz w:val="26"/>
        </w:rPr>
        <w:t>Milner and Tingley 2011</w:t>
      </w:r>
      <w:r w:rsidRPr="00DA5995">
        <w:rPr>
          <w:rFonts w:eastAsia="Calibri"/>
        </w:rPr>
        <w:t xml:space="preserve">(Helen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2001.“Who Supports Global Economic Engagement? The Sources of Preferences in American Foreign Economic Policy,” Winter 2011, </w:t>
      </w:r>
      <w:hyperlink r:id="rId58" w:history="1">
        <w:r w:rsidRPr="00DA5995">
          <w:rPr>
            <w:rStyle w:val="Hyperlink"/>
            <w:rFonts w:eastAsia="Calibri"/>
          </w:rPr>
          <w:t>http://www.princeton.edu/~hmilner/forthcoming%20papers/MilnerTingley%20(2011)%20Who%20Supports%20Global%20Economic%20Engagement.pdf</w:t>
        </w:r>
      </w:hyperlink>
      <w:r w:rsidRPr="00DA5995">
        <w:rPr>
          <w:rFonts w:eastAsia="Calibri"/>
        </w:rPr>
        <w:t xml:space="preserve"> )BFH</w:t>
      </w:r>
    </w:p>
    <w:p w14:paraId="44B10C9F" w14:textId="77777777" w:rsidR="00237B0A" w:rsidRPr="00DA5995" w:rsidRDefault="00237B0A" w:rsidP="00237B0A">
      <w:pPr>
        <w:ind w:right="288"/>
        <w:rPr>
          <w:rFonts w:eastAsia="Calibri"/>
          <w:sz w:val="16"/>
        </w:rPr>
      </w:pPr>
      <w:r w:rsidRPr="00DA5995">
        <w:rPr>
          <w:rFonts w:eastAsia="Calibri"/>
          <w:sz w:val="16"/>
        </w:rPr>
        <w:t xml:space="preserve">Political economy factors, foreign policy concerns, and ideology help account for legislative voting on aid and trade, but they do so in different ways. Why? Interestingly, the same political economy factors operate in the two areas. Legislators seem to respond to the economic endowments of their constituents. As StolperSamuelson models predict, districts heavily endowed with high-skill workers gain from freer trade and more aid, and their legislator’s voting choices reﬂect this. Surprisingly, this is just as true for aid as for trade. </w:t>
      </w:r>
      <w:r w:rsidRPr="00DA5995">
        <w:rPr>
          <w:rStyle w:val="Emphasis"/>
          <w:highlight w:val="cyan"/>
        </w:rPr>
        <w:t>Even though aid is a smaller part of the U.S. economy than trade, aid is often seen as an important means of economic engagement</w:t>
      </w:r>
      <w:r w:rsidRPr="00DA5995">
        <w:rPr>
          <w:rFonts w:eastAsia="Calibri"/>
          <w:sz w:val="16"/>
        </w:rPr>
        <w:t xml:space="preserve"> with the world economy. Legislators hence respond to the political economy pressures of their constituents similarly. This suggests that political economy factors might help shape a broad internationalist policy orientation across multiple policy areas.</w:t>
      </w:r>
    </w:p>
    <w:p w14:paraId="573E046E" w14:textId="77777777" w:rsidR="00237B0A" w:rsidRPr="00DA5995" w:rsidRDefault="00237B0A" w:rsidP="00237B0A">
      <w:pPr>
        <w:pStyle w:val="Heading4"/>
      </w:pPr>
      <w:r w:rsidRPr="00DA5995">
        <w:t>Yes Financial Aid</w:t>
      </w:r>
    </w:p>
    <w:p w14:paraId="013CD38B" w14:textId="77777777" w:rsidR="00237B0A" w:rsidRPr="00DA5995" w:rsidRDefault="00237B0A" w:rsidP="00237B0A">
      <w:r w:rsidRPr="00DA5995">
        <w:rPr>
          <w:rStyle w:val="Style13ptBold"/>
        </w:rPr>
        <w:t>Derrick 1998</w:t>
      </w:r>
      <w:r w:rsidRPr="00DA5995">
        <w:t xml:space="preserve"> (ROBERT R. DERRICK, LIEUTENANT COLONEL in the United States Army,  “Engagement: The Nations Premier Grand Strategy, Who's In Charge?”, 1 April 1998) BFH</w:t>
      </w:r>
    </w:p>
    <w:p w14:paraId="158C3E56" w14:textId="64F0CD91" w:rsidR="00237B0A" w:rsidRPr="00DA5995" w:rsidRDefault="00237B0A" w:rsidP="00237B0A">
      <w:pPr>
        <w:ind w:right="288"/>
        <w:rPr>
          <w:b/>
          <w:iCs/>
          <w:highlight w:val="cyan"/>
          <w:u w:val="single"/>
        </w:rPr>
      </w:pPr>
      <w:r w:rsidRPr="00DA5995">
        <w:rPr>
          <w:rStyle w:val="StyleUnderline"/>
          <w:highlight w:val="cyan"/>
        </w:rPr>
        <w:t>Economic engagement covers a wide range of programs. Financial incentiv</w:t>
      </w:r>
      <w:r w:rsidRPr="00DA5995">
        <w:rPr>
          <w:rStyle w:val="StyleUnderline"/>
        </w:rPr>
        <w:t>es are an effective engagement tool since countries</w:t>
      </w:r>
      <w:r w:rsidRPr="00DA5995">
        <w:rPr>
          <w:rFonts w:eastAsia="Calibri"/>
          <w:sz w:val="16"/>
        </w:rPr>
        <w:t xml:space="preserve"> usually </w:t>
      </w:r>
      <w:r w:rsidRPr="00DA5995">
        <w:rPr>
          <w:rStyle w:val="StyleUnderline"/>
        </w:rPr>
        <w:t>interact</w:t>
      </w:r>
      <w:r w:rsidRPr="00DA5995">
        <w:rPr>
          <w:rFonts w:eastAsia="Calibri"/>
          <w:sz w:val="16"/>
        </w:rPr>
        <w:t xml:space="preserve"> with the US </w:t>
      </w:r>
      <w:r w:rsidRPr="00DA5995">
        <w:rPr>
          <w:rStyle w:val="StyleUnderline"/>
        </w:rPr>
        <w:t>when money is involved. Whether</w:t>
      </w:r>
      <w:r w:rsidRPr="00DA5995">
        <w:rPr>
          <w:rFonts w:eastAsia="Calibri"/>
          <w:b/>
          <w:bCs/>
          <w:u w:val="single"/>
        </w:rPr>
        <w:t xml:space="preserve"> </w:t>
      </w:r>
      <w:r w:rsidRPr="00DA5995">
        <w:rPr>
          <w:rStyle w:val="StyleUnderline"/>
        </w:rPr>
        <w:t>it is obtaining</w:t>
      </w:r>
      <w:r w:rsidRPr="00DA5995">
        <w:rPr>
          <w:rFonts w:eastAsia="Calibri"/>
          <w:sz w:val="16"/>
        </w:rPr>
        <w:t xml:space="preserve"> </w:t>
      </w:r>
      <w:r w:rsidRPr="00DA5995">
        <w:rPr>
          <w:rStyle w:val="Emphasis"/>
          <w:highlight w:val="cyan"/>
        </w:rPr>
        <w:t>funding for a national program; acquiring materiel, food or medicine</w:t>
      </w:r>
      <w:r w:rsidRPr="00DA5995">
        <w:rPr>
          <w:rStyle w:val="Emphasis"/>
        </w:rPr>
        <w:t>; or ma</w:t>
      </w:r>
      <w:r w:rsidR="00DA5995">
        <w:rPr>
          <w:rStyle w:val="Emphasis"/>
        </w:rPr>
        <w:t xml:space="preserve">intaining Most Favored Nation </w:t>
      </w:r>
      <w:r w:rsidRPr="00DA5995">
        <w:rPr>
          <w:rStyle w:val="Emphasis"/>
        </w:rPr>
        <w:t xml:space="preserve">Status, </w:t>
      </w:r>
      <w:r w:rsidRPr="00DA5995">
        <w:rPr>
          <w:rStyle w:val="Emphasis"/>
          <w:highlight w:val="cyan"/>
        </w:rPr>
        <w:lastRenderedPageBreak/>
        <w:t>financial aide has always been a preferred way for the US to affect the behavior of others.</w:t>
      </w:r>
    </w:p>
    <w:p w14:paraId="40401D9E" w14:textId="77777777" w:rsidR="00237B0A" w:rsidRPr="00DA5995" w:rsidRDefault="00237B0A" w:rsidP="00237B0A">
      <w:pPr>
        <w:pStyle w:val="Heading3"/>
      </w:pPr>
      <w:bookmarkStart w:id="5" w:name="_Toc314065971"/>
      <w:r w:rsidRPr="00DA5995">
        <w:lastRenderedPageBreak/>
        <w:t>Immigration</w:t>
      </w:r>
      <w:bookmarkEnd w:id="5"/>
    </w:p>
    <w:p w14:paraId="76BD1A76" w14:textId="77777777" w:rsidR="00237B0A" w:rsidRPr="00DA5995" w:rsidRDefault="00237B0A" w:rsidP="00237B0A">
      <w:pPr>
        <w:pStyle w:val="Heading4"/>
      </w:pPr>
      <w:r w:rsidRPr="00DA5995">
        <w:t>Immigration policy, trade, and aid are the areas of economic engagement</w:t>
      </w:r>
    </w:p>
    <w:p w14:paraId="4FAD2424" w14:textId="77777777" w:rsidR="00237B0A" w:rsidRPr="00DA5995" w:rsidRDefault="00237B0A" w:rsidP="00237B0A">
      <w:pPr>
        <w:rPr>
          <w:rFonts w:eastAsia="Calibri"/>
        </w:rPr>
      </w:pPr>
      <w:r w:rsidRPr="00DA5995">
        <w:rPr>
          <w:rStyle w:val="Style13ptBold"/>
        </w:rPr>
        <w:t xml:space="preserve">Milner and Tingley 2013 </w:t>
      </w:r>
      <w:r w:rsidRPr="00DA5995">
        <w:rPr>
          <w:rFonts w:eastAsia="Calibri"/>
        </w:rPr>
        <w:t xml:space="preserve">(Helen V. Milner is the B.C. Forbes Professor of Politics and International Affairs at Princeton University and the director of the Niehaus Center for Globalization and Governance at Princeton’s Woodrow Wilson School and Dustin H. Tingley is an Associate Professor of Government at Harvard University. He received a PhD in Politics from Princeton in 2010 and BA from the University of Rochester in 2001. “The Economic and Political Influences on Different Dimensions of United States immigration Policy,” 2013-12-14 </w:t>
      </w:r>
      <w:hyperlink r:id="rId59" w:history="1">
        <w:r w:rsidRPr="00DA5995">
          <w:rPr>
            <w:rStyle w:val="Hyperlink"/>
            <w:rFonts w:eastAsia="Calibri"/>
          </w:rPr>
          <w:t>http://www.princeton.edu/~hmilner/working%20papers/The%20Economic%20and%20Political%20Influences%20on%20Different%20Dimensions%20of%20United%20States%20Immigration%20Policy.pdf</w:t>
        </w:r>
      </w:hyperlink>
      <w:r w:rsidRPr="00DA5995">
        <w:rPr>
          <w:rFonts w:eastAsia="Calibri"/>
        </w:rPr>
        <w:t xml:space="preserve"> )BFH</w:t>
      </w:r>
    </w:p>
    <w:p w14:paraId="40505BE9" w14:textId="77777777" w:rsidR="00237B0A" w:rsidRPr="00DA5995" w:rsidRDefault="00237B0A" w:rsidP="00237B0A">
      <w:pPr>
        <w:ind w:right="288"/>
        <w:rPr>
          <w:rFonts w:eastAsia="Calibri"/>
          <w:b/>
          <w:bCs/>
          <w:u w:val="single"/>
        </w:rPr>
      </w:pPr>
      <w:r w:rsidRPr="00DA5995">
        <w:rPr>
          <w:rFonts w:eastAsia="Calibri"/>
          <w:sz w:val="16"/>
        </w:rPr>
        <w:t xml:space="preserve">Our overall contributions to the literature are threefold. First, we highlight how widely the substantive content of legislation that is called “immigration policy” varies and thus point out the risk of obscuring important differences across policiesif the analysis does not disaggregate the legislation. We show that different factors affect attitudes toward different policy dimensions. Hence we help adjudicate the important debate over economic versus ideological factors as influences on immigration policy. Second, we provide a critical test of public finance theory in the legislative setting. Hence as in the trade literature, which has examined both public opinion and legislative voting, our extension of public finance arguments helps provide a more complete picture of democratic representation by extending earlier public opinion work to the legislature. Third, </w:t>
      </w:r>
      <w:r w:rsidRPr="00DA5995">
        <w:rPr>
          <w:rFonts w:eastAsia="Calibri"/>
          <w:b/>
          <w:bCs/>
          <w:u w:val="single"/>
        </w:rPr>
        <w:t xml:space="preserve">this paper contributes to a larger research tradition that seeks to explain </w:t>
      </w:r>
      <w:r w:rsidRPr="00DA5995">
        <w:rPr>
          <w:rFonts w:eastAsia="Calibri"/>
          <w:sz w:val="16"/>
        </w:rPr>
        <w:t xml:space="preserve">preferences of both citizens and their elected representatives toward </w:t>
      </w:r>
      <w:r w:rsidRPr="00BC261E">
        <w:rPr>
          <w:rFonts w:eastAsia="Calibri"/>
          <w:b/>
          <w:bCs/>
          <w:highlight w:val="cyan"/>
          <w:u w:val="single"/>
        </w:rPr>
        <w:t>different types of international economic engagement</w:t>
      </w:r>
      <w:r w:rsidRPr="00BC261E">
        <w:rPr>
          <w:rFonts w:eastAsia="Calibri"/>
          <w:sz w:val="16"/>
          <w:highlight w:val="cyan"/>
        </w:rPr>
        <w:t xml:space="preserve">, </w:t>
      </w:r>
      <w:r w:rsidRPr="00BC261E">
        <w:rPr>
          <w:rFonts w:eastAsia="Calibri"/>
          <w:b/>
          <w:bCs/>
          <w:highlight w:val="cyan"/>
          <w:u w:val="single"/>
        </w:rPr>
        <w:t>such as immigration, trade and foreign aid</w:t>
      </w:r>
    </w:p>
    <w:p w14:paraId="65E2C386" w14:textId="77777777" w:rsidR="00237B0A" w:rsidRPr="00DA5995" w:rsidRDefault="00237B0A" w:rsidP="00237B0A"/>
    <w:p w14:paraId="4773C944" w14:textId="77777777" w:rsidR="00237B0A" w:rsidRPr="00DA5995" w:rsidRDefault="00237B0A" w:rsidP="00237B0A">
      <w:pPr>
        <w:pStyle w:val="Heading3"/>
      </w:pPr>
      <w:bookmarkStart w:id="6" w:name="_Toc314065972"/>
      <w:r w:rsidRPr="00DA5995">
        <w:lastRenderedPageBreak/>
        <w:t>Removing Barriers</w:t>
      </w:r>
      <w:bookmarkEnd w:id="6"/>
      <w:r w:rsidRPr="00DA5995">
        <w:t xml:space="preserve"> </w:t>
      </w:r>
    </w:p>
    <w:p w14:paraId="3FFD0A86" w14:textId="77777777" w:rsidR="00237B0A" w:rsidRPr="00DA5995" w:rsidRDefault="00237B0A" w:rsidP="00237B0A">
      <w:pPr>
        <w:pStyle w:val="Heading4"/>
      </w:pPr>
      <w:r w:rsidRPr="00DA5995">
        <w:t>Removing restrictions is topical</w:t>
      </w:r>
    </w:p>
    <w:p w14:paraId="698981D5" w14:textId="77777777" w:rsidR="00237B0A" w:rsidRPr="00DA5995" w:rsidRDefault="00237B0A" w:rsidP="00237B0A">
      <w:pPr>
        <w:rPr>
          <w:rFonts w:eastAsia="Calibri"/>
        </w:rPr>
      </w:pPr>
      <w:r w:rsidRPr="00DA5995">
        <w:rPr>
          <w:rStyle w:val="Style13ptBold"/>
        </w:rPr>
        <w:t>Dooley 2004</w:t>
      </w:r>
      <w:r w:rsidRPr="00DA5995">
        <w:rPr>
          <w:rFonts w:eastAsia="Calibri"/>
          <w:b/>
        </w:rPr>
        <w:t xml:space="preserve"> </w:t>
      </w:r>
      <w:r w:rsidRPr="00DA5995">
        <w:rPr>
          <w:rFonts w:eastAsia="Calibri"/>
        </w:rPr>
        <w:t xml:space="preserve">(Robert Dooley, LT. Col. in the US Air Force, “IRAN: THREAT OR OPPORTUNITY? A SELECTIVE ECONOMIC ENGAGEMENT STRATEGY PROPOSAL”, 2004, </w:t>
      </w:r>
      <w:hyperlink r:id="rId60" w:history="1">
        <w:r w:rsidRPr="00DA5995">
          <w:rPr>
            <w:rStyle w:val="Hyperlink"/>
            <w:rFonts w:eastAsia="Calibri"/>
          </w:rPr>
          <w:t>http://www.dtic.mil/dtic/tr/fulltext/u2/a441643.pdf</w:t>
        </w:r>
      </w:hyperlink>
      <w:r w:rsidRPr="00DA5995">
        <w:rPr>
          <w:rFonts w:eastAsia="Calibri"/>
        </w:rPr>
        <w:t>) BFH</w:t>
      </w:r>
    </w:p>
    <w:p w14:paraId="5B46A956" w14:textId="77777777" w:rsidR="00237B0A" w:rsidRPr="00365538" w:rsidRDefault="00237B0A" w:rsidP="00237B0A">
      <w:pPr>
        <w:rPr>
          <w:highlight w:val="cyan"/>
          <w:u w:val="single"/>
        </w:rPr>
      </w:pPr>
      <w:r w:rsidRPr="00DA5995">
        <w:rPr>
          <w:rStyle w:val="StyleUnderline"/>
        </w:rPr>
        <w:t xml:space="preserve">The United States should effect selective </w:t>
      </w:r>
      <w:r w:rsidRPr="00365538">
        <w:rPr>
          <w:rStyle w:val="StyleUnderline"/>
          <w:highlight w:val="cyan"/>
        </w:rPr>
        <w:t>economic engagement</w:t>
      </w:r>
      <w:r w:rsidRPr="00365538">
        <w:rPr>
          <w:rFonts w:eastAsia="Calibri"/>
          <w:b/>
          <w:bCs/>
          <w:highlight w:val="cyan"/>
          <w:u w:val="single"/>
        </w:rPr>
        <w:t xml:space="preserve"> </w:t>
      </w:r>
      <w:r w:rsidRPr="00DA5995">
        <w:rPr>
          <w:sz w:val="16"/>
        </w:rPr>
        <w:t>with Iran that benefits the common Iranian citizen (versus the ruling clergy or military) to demonstrate how economic interaction with the US can im</w:t>
      </w:r>
      <w:r w:rsidRPr="00DA5995">
        <w:rPr>
          <w:rFonts w:eastAsia="Calibri"/>
          <w:sz w:val="16"/>
        </w:rPr>
        <w:t xml:space="preserve">prove Iranian quality of life. A major part of the engagement effort involves a robust public diplomacy campaign espousing the benefits of US trade for the average Iranian. Once market entry is achieved, the public diplomacy effort would be redirected to inform Iranians about US culture and democracy (as practiced in America) in order to capitalize on growing dissent with the hard-line rulers. Creating economic inroads into Iranian society can establish a cultural “beachhead” to influence political reform and provide a foundation for dialogue that furthers US interests. </w:t>
      </w:r>
      <w:r w:rsidRPr="00DA5995">
        <w:rPr>
          <w:rStyle w:val="StyleUnderline"/>
        </w:rPr>
        <w:t xml:space="preserve">The proposed strategy </w:t>
      </w:r>
      <w:r w:rsidRPr="00365538">
        <w:rPr>
          <w:rStyle w:val="StyleUnderline"/>
          <w:highlight w:val="cyan"/>
        </w:rPr>
        <w:t>requires the modification of economic sanctions</w:t>
      </w:r>
      <w:r w:rsidRPr="00DA5995">
        <w:rPr>
          <w:rStyle w:val="StyleUnderline"/>
        </w:rPr>
        <w:t xml:space="preserve"> against Iran. </w:t>
      </w:r>
      <w:r w:rsidRPr="00365538">
        <w:rPr>
          <w:rStyle w:val="StyleUnderline"/>
          <w:highlight w:val="cyan"/>
        </w:rPr>
        <w:t>The US would need to authorize trade in selected non-military or non-dual use goods consumed by the average citizen</w:t>
      </w:r>
      <w:r w:rsidRPr="00DA5995">
        <w:rPr>
          <w:rStyle w:val="StyleUnderline"/>
        </w:rPr>
        <w:t xml:space="preserve">. </w:t>
      </w:r>
      <w:r w:rsidRPr="00365538">
        <w:rPr>
          <w:rStyle w:val="StyleUnderline"/>
          <w:highlight w:val="cyan"/>
        </w:rPr>
        <w:t xml:space="preserve">Restrictions on US investment in </w:t>
      </w:r>
      <w:r w:rsidRPr="00365538">
        <w:rPr>
          <w:rStyle w:val="StyleUnderline"/>
        </w:rPr>
        <w:t xml:space="preserve">Iranian </w:t>
      </w:r>
      <w:r w:rsidRPr="00365538">
        <w:rPr>
          <w:rStyle w:val="StyleUnderline"/>
          <w:highlight w:val="cyan"/>
        </w:rPr>
        <w:t xml:space="preserve">housing, medical, educational, and non-nuclear energy sectors would also need to be lifted. Lastly, US sanctions against foreign aid </w:t>
      </w:r>
      <w:r w:rsidRPr="00DA5995">
        <w:rPr>
          <w:rStyle w:val="StyleUnderline"/>
        </w:rPr>
        <w:t xml:space="preserve">to Iran </w:t>
      </w:r>
      <w:r w:rsidRPr="00365538">
        <w:rPr>
          <w:rStyle w:val="StyleUnderline"/>
          <w:highlight w:val="cyan"/>
        </w:rPr>
        <w:t>would have to be repealed.</w:t>
      </w:r>
    </w:p>
    <w:p w14:paraId="40DB23BB" w14:textId="77777777" w:rsidR="00237B0A" w:rsidRPr="00DA5995" w:rsidRDefault="00237B0A" w:rsidP="00237B0A">
      <w:pPr>
        <w:pStyle w:val="Heading3"/>
      </w:pPr>
      <w:bookmarkStart w:id="7" w:name="_Toc314065973"/>
      <w:r w:rsidRPr="00DA5995">
        <w:lastRenderedPageBreak/>
        <w:t>Lowering Tariffs</w:t>
      </w:r>
      <w:bookmarkEnd w:id="7"/>
      <w:r w:rsidRPr="00DA5995">
        <w:t xml:space="preserve"> </w:t>
      </w:r>
    </w:p>
    <w:p w14:paraId="31F68E75" w14:textId="77777777" w:rsidR="00237B0A" w:rsidRPr="00DA5995" w:rsidRDefault="00237B0A" w:rsidP="00237B0A"/>
    <w:p w14:paraId="5AC3E9F5" w14:textId="77777777" w:rsidR="00237B0A" w:rsidRPr="00DA5995" w:rsidRDefault="00237B0A" w:rsidP="00237B0A">
      <w:pPr>
        <w:pStyle w:val="Heading4"/>
      </w:pPr>
      <w:r w:rsidRPr="00DA5995">
        <w:t xml:space="preserve">Economic engagement includes lowering tariffs – State Dept </w:t>
      </w:r>
    </w:p>
    <w:p w14:paraId="28F33279" w14:textId="77777777" w:rsidR="00237B0A" w:rsidRPr="00DA5995" w:rsidRDefault="00237B0A" w:rsidP="00237B0A">
      <w:pPr>
        <w:rPr>
          <w:rFonts w:eastAsia="Calibri"/>
        </w:rPr>
      </w:pPr>
      <w:r w:rsidRPr="00DA5995">
        <w:rPr>
          <w:rStyle w:val="Style13ptBold"/>
        </w:rPr>
        <w:t>Hormats 2012</w:t>
      </w:r>
      <w:r w:rsidRPr="00DA5995">
        <w:rPr>
          <w:rFonts w:eastAsia="Calibri"/>
        </w:rPr>
        <w:t xml:space="preserve"> (Robert D Hormats is the Under Secretary for Economic Growth, Energy, and the Environment in the US Department of State. “US Economic Engagement with the Asia Pacific,” 12/7/12, </w:t>
      </w:r>
      <w:r w:rsidRPr="00DA5995">
        <w:t xml:space="preserve"> </w:t>
      </w:r>
      <w:r w:rsidRPr="00DA5995">
        <w:rPr>
          <w:rFonts w:eastAsia="Calibri"/>
        </w:rPr>
        <w:t>http://www.state.gov/e/rls/rmk/20092013/2012/201746.htm</w:t>
      </w:r>
      <w:r w:rsidRPr="00DA5995">
        <w:rPr>
          <w:rStyle w:val="Hyperlink"/>
          <w:rFonts w:eastAsia="Calibri"/>
        </w:rPr>
        <w:t>)</w:t>
      </w:r>
      <w:r w:rsidRPr="00DA5995">
        <w:rPr>
          <w:rFonts w:eastAsia="Calibri"/>
        </w:rPr>
        <w:t xml:space="preserve"> BFH</w:t>
      </w:r>
    </w:p>
    <w:p w14:paraId="14E416F7" w14:textId="77777777" w:rsidR="00237B0A" w:rsidRPr="00DA5995" w:rsidRDefault="00237B0A" w:rsidP="00237B0A">
      <w:pPr>
        <w:rPr>
          <w:sz w:val="16"/>
        </w:rPr>
      </w:pPr>
      <w:r w:rsidRPr="00DA5995">
        <w:rPr>
          <w:sz w:val="16"/>
        </w:rPr>
        <w:t xml:space="preserve">But the real indicator of this is </w:t>
      </w:r>
      <w:r w:rsidRPr="00DA5995">
        <w:rPr>
          <w:rStyle w:val="StyleUnderline"/>
        </w:rPr>
        <w:t xml:space="preserve">what we’ve done to enhance our </w:t>
      </w:r>
      <w:r w:rsidRPr="00365538">
        <w:rPr>
          <w:rStyle w:val="StyleUnderline"/>
          <w:highlight w:val="cyan"/>
        </w:rPr>
        <w:t>economic engagemen</w:t>
      </w:r>
      <w:r w:rsidRPr="00DA5995">
        <w:rPr>
          <w:rStyle w:val="StyleUnderline"/>
        </w:rPr>
        <w:t>t</w:t>
      </w:r>
      <w:r w:rsidRPr="00DA5995">
        <w:rPr>
          <w:sz w:val="16"/>
        </w:rPr>
        <w:t xml:space="preserve"> in the region, and I would like to spend some time describing what we’ve done and then go on to the kind of things that we anticipate doing over coming months and coming years.¶ </w:t>
      </w:r>
      <w:r w:rsidRPr="00DA5995">
        <w:rPr>
          <w:rStyle w:val="StyleUnderline"/>
        </w:rPr>
        <w:t>A few highlights</w:t>
      </w:r>
      <w:r w:rsidRPr="00DA5995">
        <w:rPr>
          <w:sz w:val="16"/>
        </w:rPr>
        <w:t xml:space="preserve"> of what we have include:¶ (1) </w:t>
      </w:r>
      <w:r w:rsidRPr="00DA5995">
        <w:rPr>
          <w:rStyle w:val="StyleUnderline"/>
        </w:rPr>
        <w:t xml:space="preserve">Seeking </w:t>
      </w:r>
      <w:r w:rsidRPr="00365538">
        <w:rPr>
          <w:rStyle w:val="StyleUnderline"/>
          <w:highlight w:val="cyan"/>
        </w:rPr>
        <w:t>to forge more open economic ties, particularly through enhanced engagement with regional institutions</w:t>
      </w:r>
      <w:r w:rsidRPr="00DA5995">
        <w:rPr>
          <w:sz w:val="16"/>
        </w:rPr>
        <w:t xml:space="preserve"> such as ASEAN and APEC;¶ (2) </w:t>
      </w:r>
      <w:r w:rsidRPr="00365538">
        <w:rPr>
          <w:rStyle w:val="StyleUnderline"/>
          <w:highlight w:val="cyan"/>
        </w:rPr>
        <w:t>Promoting a free system of commerce and investment</w:t>
      </w:r>
      <w:r w:rsidRPr="00DA5995">
        <w:rPr>
          <w:rStyle w:val="StyleUnderline"/>
        </w:rPr>
        <w:t xml:space="preserve"> </w:t>
      </w:r>
      <w:r w:rsidRPr="00365538">
        <w:rPr>
          <w:rStyle w:val="StyleUnderline"/>
          <w:highlight w:val="cyan"/>
        </w:rPr>
        <w:t>and</w:t>
      </w:r>
      <w:r w:rsidRPr="00DA5995">
        <w:rPr>
          <w:rStyle w:val="StyleUnderline"/>
        </w:rPr>
        <w:t xml:space="preserve"> the exchange of </w:t>
      </w:r>
      <w:r w:rsidRPr="00365538">
        <w:rPr>
          <w:rStyle w:val="StyleUnderline"/>
          <w:highlight w:val="cyan"/>
        </w:rPr>
        <w:t>ideas</w:t>
      </w:r>
      <w:r w:rsidRPr="00DA5995">
        <w:rPr>
          <w:rStyle w:val="StyleUnderline"/>
        </w:rPr>
        <w:t xml:space="preserve"> </w:t>
      </w:r>
      <w:r w:rsidRPr="00365538">
        <w:rPr>
          <w:rStyle w:val="StyleUnderline"/>
          <w:highlight w:val="cyan"/>
        </w:rPr>
        <w:t>by pushing for lower tariffs, through trade expansion, and increased investment throughout the region</w:t>
      </w:r>
      <w:r w:rsidRPr="00DA5995">
        <w:rPr>
          <w:rStyle w:val="StyleUnderline"/>
        </w:rPr>
        <w:t xml:space="preserve">, along with measures to protect </w:t>
      </w:r>
      <w:r w:rsidRPr="00365538">
        <w:rPr>
          <w:rStyle w:val="StyleUnderline"/>
          <w:highlight w:val="cyan"/>
        </w:rPr>
        <w:t>intellectual property, and broader and deeper dialogues</w:t>
      </w:r>
      <w:r w:rsidRPr="00DA5995">
        <w:rPr>
          <w:rStyle w:val="StyleUnderline"/>
        </w:rPr>
        <w:t xml:space="preserve"> within regional institutions</w:t>
      </w:r>
      <w:r w:rsidRPr="00DA5995">
        <w:rPr>
          <w:sz w:val="16"/>
        </w:rPr>
        <w:t>;¶</w:t>
      </w:r>
    </w:p>
    <w:p w14:paraId="0D51AE64" w14:textId="77777777" w:rsidR="00237B0A" w:rsidRPr="00DA5995" w:rsidRDefault="00237B0A" w:rsidP="00237B0A">
      <w:pPr>
        <w:rPr>
          <w:sz w:val="12"/>
        </w:rPr>
      </w:pPr>
    </w:p>
    <w:p w14:paraId="119BEFB3" w14:textId="77777777" w:rsidR="00237B0A" w:rsidRPr="00DA5995" w:rsidRDefault="00237B0A" w:rsidP="00237B0A">
      <w:pPr>
        <w:pStyle w:val="Heading3"/>
      </w:pPr>
      <w:bookmarkStart w:id="8" w:name="_Toc314065974"/>
      <w:r w:rsidRPr="00DA5995">
        <w:lastRenderedPageBreak/>
        <w:t>Energy Cooperation</w:t>
      </w:r>
      <w:bookmarkEnd w:id="8"/>
      <w:r w:rsidRPr="00DA5995">
        <w:t xml:space="preserve"> </w:t>
      </w:r>
    </w:p>
    <w:p w14:paraId="26475070" w14:textId="77777777" w:rsidR="00237B0A" w:rsidRPr="00DA5995" w:rsidRDefault="00237B0A" w:rsidP="00237B0A">
      <w:pPr>
        <w:pStyle w:val="Heading4"/>
      </w:pPr>
      <w:r w:rsidRPr="00DA5995">
        <w:t>Economic engagement can involve multilateral institutions</w:t>
      </w:r>
    </w:p>
    <w:p w14:paraId="18E5AB30" w14:textId="77777777" w:rsidR="00237B0A" w:rsidRPr="00DA5995" w:rsidRDefault="00237B0A" w:rsidP="00237B0A">
      <w:pPr>
        <w:rPr>
          <w:rFonts w:eastAsia="Calibri"/>
        </w:rPr>
      </w:pPr>
      <w:r w:rsidRPr="00DA5995">
        <w:rPr>
          <w:rStyle w:val="Style13ptBold"/>
        </w:rPr>
        <w:t>Hormats 2012</w:t>
      </w:r>
      <w:r w:rsidRPr="00DA5995">
        <w:rPr>
          <w:rFonts w:eastAsia="Calibri"/>
        </w:rPr>
        <w:t xml:space="preserve"> (Robert D Hormats is the Under Secretary for Economic Growth, Energy, and the Environment in the US Department of State. “US Economic Engagement with the Asia Pacific,” 12/7/12, </w:t>
      </w:r>
      <w:r w:rsidRPr="00DA5995">
        <w:t xml:space="preserve"> </w:t>
      </w:r>
      <w:r w:rsidRPr="00DA5995">
        <w:rPr>
          <w:rFonts w:eastAsia="Calibri"/>
        </w:rPr>
        <w:t>http://www.state.gov/e/rls/rmk/20092013/2012/201746.htm</w:t>
      </w:r>
      <w:r w:rsidRPr="00DA5995">
        <w:rPr>
          <w:rStyle w:val="Hyperlink"/>
          <w:rFonts w:eastAsia="Calibri"/>
        </w:rPr>
        <w:t>)</w:t>
      </w:r>
      <w:r w:rsidRPr="00DA5995">
        <w:rPr>
          <w:rFonts w:eastAsia="Calibri"/>
        </w:rPr>
        <w:t xml:space="preserve"> BFH</w:t>
      </w:r>
    </w:p>
    <w:p w14:paraId="3DE50364" w14:textId="77777777" w:rsidR="00237B0A" w:rsidRPr="00DA5995" w:rsidRDefault="00237B0A" w:rsidP="00237B0A">
      <w:pPr>
        <w:rPr>
          <w:sz w:val="16"/>
        </w:rPr>
      </w:pPr>
      <w:r w:rsidRPr="00DA5995">
        <w:rPr>
          <w:sz w:val="16"/>
        </w:rPr>
        <w:t xml:space="preserve">Let me conclude by simply emphasizing a few of the points that I have raised a few moments ago. In all of the </w:t>
      </w:r>
      <w:r w:rsidRPr="00DA5995">
        <w:rPr>
          <w:rStyle w:val="StyleUnderline"/>
        </w:rPr>
        <w:t xml:space="preserve">areas of </w:t>
      </w:r>
      <w:r w:rsidRPr="00365538">
        <w:rPr>
          <w:rStyle w:val="StyleUnderline"/>
          <w:highlight w:val="cyan"/>
        </w:rPr>
        <w:t>economic engagement</w:t>
      </w:r>
      <w:r w:rsidRPr="00365538">
        <w:rPr>
          <w:sz w:val="16"/>
          <w:highlight w:val="cyan"/>
        </w:rPr>
        <w:t xml:space="preserve"> </w:t>
      </w:r>
      <w:r w:rsidRPr="00DA5995">
        <w:rPr>
          <w:sz w:val="16"/>
        </w:rPr>
        <w:t xml:space="preserve">I’ve mentioned – whether </w:t>
      </w:r>
      <w:r w:rsidRPr="00DA5995">
        <w:rPr>
          <w:rStyle w:val="Emphasis"/>
        </w:rPr>
        <w:t>key bilateral relationships or the emerging importance of multilateral institutions</w:t>
      </w:r>
      <w:r w:rsidRPr="00DA5995">
        <w:rPr>
          <w:sz w:val="16"/>
        </w:rPr>
        <w:t xml:space="preserve"> such as APEC – the bottom line is that this engagement can create jobs in the United States and in all of the partner countries engaged in this process. This is not a “zero sum game” we’re involved in. It is a </w:t>
      </w:r>
      <w:r w:rsidRPr="00DA5995">
        <w:rPr>
          <w:rStyle w:val="Emphasis"/>
        </w:rPr>
        <w:t>process</w:t>
      </w:r>
      <w:r w:rsidRPr="00DA5995">
        <w:rPr>
          <w:sz w:val="16"/>
        </w:rPr>
        <w:t xml:space="preserve"> by which </w:t>
      </w:r>
      <w:r w:rsidRPr="00365538">
        <w:rPr>
          <w:rStyle w:val="Emphasis"/>
          <w:highlight w:val="cyan"/>
        </w:rPr>
        <w:t>through trade and investment</w:t>
      </w:r>
      <w:r w:rsidRPr="00DA5995">
        <w:rPr>
          <w:rStyle w:val="Emphasis"/>
        </w:rPr>
        <w:t xml:space="preserve">, </w:t>
      </w:r>
      <w:r w:rsidRPr="00DA5995">
        <w:rPr>
          <w:sz w:val="16"/>
        </w:rPr>
        <w:t xml:space="preserve">we can create more jobs in all the countries in this region. It also will give us an opportunity to shape the future rules and norms of this – the most dynamic region in the world. We will need to continue to focus most of our energy – indeed, the large portion of our energy – on </w:t>
      </w:r>
      <w:r w:rsidRPr="00365538">
        <w:rPr>
          <w:rStyle w:val="StyleUnderline"/>
          <w:highlight w:val="cyan"/>
        </w:rPr>
        <w:t>areas where we see common opportunities</w:t>
      </w:r>
      <w:r w:rsidRPr="00365538">
        <w:rPr>
          <w:sz w:val="16"/>
          <w:highlight w:val="cyan"/>
        </w:rPr>
        <w:t xml:space="preserve"> </w:t>
      </w:r>
      <w:r w:rsidRPr="00DA5995">
        <w:rPr>
          <w:sz w:val="16"/>
        </w:rPr>
        <w:t xml:space="preserve">for progress, and there are many. </w:t>
      </w:r>
      <w:r w:rsidRPr="00365538">
        <w:rPr>
          <w:rStyle w:val="StyleUnderline"/>
          <w:highlight w:val="cyan"/>
        </w:rPr>
        <w:t>One of them is energy</w:t>
      </w:r>
      <w:r w:rsidRPr="00DA5995">
        <w:rPr>
          <w:sz w:val="16"/>
        </w:rPr>
        <w:t xml:space="preserve">. We think </w:t>
      </w:r>
      <w:r w:rsidRPr="00DA5995">
        <w:rPr>
          <w:rStyle w:val="StyleUnderline"/>
        </w:rPr>
        <w:t>there’s a great opportunity for energy cooperation</w:t>
      </w:r>
      <w:r w:rsidRPr="00DA5995">
        <w:rPr>
          <w:sz w:val="16"/>
        </w:rPr>
        <w:t xml:space="preserve">. We think there’s a great opportunity for strengthening commercial relations in this region. We think there are great opportunities for strengthening mutual investment relations in this region. </w:t>
      </w:r>
    </w:p>
    <w:p w14:paraId="15BFDA96" w14:textId="77777777" w:rsidR="00237B0A" w:rsidRPr="00DA5995" w:rsidRDefault="00237B0A" w:rsidP="00237B0A">
      <w:pPr>
        <w:pStyle w:val="Heading4"/>
      </w:pPr>
      <w:r w:rsidRPr="00DA5995">
        <w:t xml:space="preserve">Economic engagement includes energy cooperation. </w:t>
      </w:r>
    </w:p>
    <w:p w14:paraId="7C317C5D" w14:textId="77777777" w:rsidR="00237B0A" w:rsidRPr="00DA5995" w:rsidRDefault="00237B0A" w:rsidP="00237B0A">
      <w:pPr>
        <w:rPr>
          <w:rFonts w:eastAsia="Calibri"/>
        </w:rPr>
      </w:pPr>
      <w:r w:rsidRPr="00DA5995">
        <w:rPr>
          <w:rStyle w:val="Style13ptBold"/>
        </w:rPr>
        <w:t>Hormats 2012</w:t>
      </w:r>
      <w:r w:rsidRPr="00DA5995">
        <w:rPr>
          <w:rFonts w:eastAsia="Calibri"/>
        </w:rPr>
        <w:t xml:space="preserve"> (Robert D Hormats is the Under Secretary for Economic Growth, Energy, and the Environment in the US Department of State. “US Economic Engagement with the Asia Pacific,” 12/7/12, </w:t>
      </w:r>
      <w:r w:rsidRPr="00DA5995">
        <w:t xml:space="preserve"> </w:t>
      </w:r>
      <w:r w:rsidRPr="00DA5995">
        <w:rPr>
          <w:rFonts w:eastAsia="Calibri"/>
        </w:rPr>
        <w:t>http://www.state.gov/e/rls/rmk/20092013/2012/201746.htm</w:t>
      </w:r>
      <w:r w:rsidRPr="00DA5995">
        <w:rPr>
          <w:rStyle w:val="Hyperlink"/>
          <w:rFonts w:eastAsia="Calibri"/>
        </w:rPr>
        <w:t>)</w:t>
      </w:r>
      <w:r w:rsidRPr="00DA5995">
        <w:rPr>
          <w:rFonts w:eastAsia="Calibri"/>
        </w:rPr>
        <w:t xml:space="preserve"> BFH</w:t>
      </w:r>
    </w:p>
    <w:p w14:paraId="117CEDC1" w14:textId="77777777" w:rsidR="00237B0A" w:rsidRPr="00DA5995" w:rsidRDefault="00237B0A" w:rsidP="00237B0A">
      <w:pPr>
        <w:rPr>
          <w:sz w:val="16"/>
        </w:rPr>
      </w:pPr>
      <w:r w:rsidRPr="00DA5995">
        <w:rPr>
          <w:sz w:val="16"/>
        </w:rPr>
        <w:t xml:space="preserve">During the U.S.-ASEAN Summit last month, President </w:t>
      </w:r>
      <w:r w:rsidRPr="00DA5995">
        <w:rPr>
          <w:rStyle w:val="StyleUnderline"/>
        </w:rPr>
        <w:t xml:space="preserve">Obama </w:t>
      </w:r>
      <w:r w:rsidRPr="00DA5995">
        <w:rPr>
          <w:sz w:val="16"/>
        </w:rPr>
        <w:t xml:space="preserve">and ASEAN leaders also </w:t>
      </w:r>
      <w:r w:rsidRPr="00DA5995">
        <w:rPr>
          <w:rStyle w:val="StyleUnderline"/>
        </w:rPr>
        <w:t xml:space="preserve">launched </w:t>
      </w:r>
      <w:r w:rsidRPr="00DA5995">
        <w:rPr>
          <w:sz w:val="16"/>
        </w:rPr>
        <w:t xml:space="preserve">what we called the “U.S.-ASEAN Expanded </w:t>
      </w:r>
      <w:r w:rsidRPr="00024D12">
        <w:rPr>
          <w:rStyle w:val="StyleUnderline"/>
          <w:highlight w:val="cyan"/>
        </w:rPr>
        <w:t>Economic Engagement</w:t>
      </w:r>
      <w:r w:rsidRPr="00DA5995">
        <w:rPr>
          <w:sz w:val="16"/>
        </w:rPr>
        <w:t xml:space="preserve">” Initiative </w:t>
      </w:r>
      <w:r w:rsidRPr="00DA5995">
        <w:rPr>
          <w:rStyle w:val="StyleUnderline"/>
        </w:rPr>
        <w:t xml:space="preserve">to promote economic cooperation </w:t>
      </w:r>
      <w:r w:rsidRPr="00DA5995">
        <w:rPr>
          <w:sz w:val="16"/>
        </w:rPr>
        <w:t xml:space="preserve">between the United States and ASEAN. This initiative, which we called the “E3,” will focus on enhancing ASEAN members’ capacity for advancing cooperation in many areas that we think will further enhance trade.¶ In addition, </w:t>
      </w:r>
      <w:r w:rsidRPr="00DA5995">
        <w:rPr>
          <w:rStyle w:val="StyleUnderline"/>
        </w:rPr>
        <w:t>an exciting new area for our outreach is in the energy sector</w:t>
      </w:r>
      <w:r w:rsidRPr="00DA5995">
        <w:rPr>
          <w:sz w:val="16"/>
        </w:rPr>
        <w:t xml:space="preserve">. At the East Asian Summit, President Obama and his counterparts from Brunei and Indonesia announced the U.S.-Asia Pacific Comprehensive Energy Partnership. </w:t>
      </w:r>
      <w:r w:rsidRPr="00DA5995">
        <w:rPr>
          <w:rStyle w:val="StyleUnderline"/>
        </w:rPr>
        <w:t xml:space="preserve">The Partnership </w:t>
      </w:r>
      <w:r w:rsidRPr="00024D12">
        <w:rPr>
          <w:rStyle w:val="StyleUnderline"/>
          <w:highlight w:val="cyan"/>
        </w:rPr>
        <w:t>will offer a framework for expanding energy and environmental cooperation to advance efforts to ensure affordable, secure, and cleaner energy throughout the region</w:t>
      </w:r>
      <w:r w:rsidRPr="00DA5995">
        <w:rPr>
          <w:rStyle w:val="StyleUnderline"/>
        </w:rPr>
        <w:t>.</w:t>
      </w:r>
      <w:r w:rsidRPr="00DA5995">
        <w:rPr>
          <w:sz w:val="16"/>
        </w:rPr>
        <w:t xml:space="preserve"> We will foster active private sector involvement in the partnership, which will focus on the four key areas of renewable and clean energy, markets and interconnectivity, the emerging role of natural gas, and sustainable development.</w:t>
      </w:r>
      <w:bookmarkEnd w:id="4"/>
    </w:p>
    <w:p w14:paraId="00B9C33C" w14:textId="77777777" w:rsidR="00237B0A" w:rsidRPr="00DA5995" w:rsidRDefault="00237B0A" w:rsidP="00237B0A">
      <w:pPr>
        <w:rPr>
          <w:sz w:val="16"/>
        </w:rPr>
      </w:pPr>
    </w:p>
    <w:p w14:paraId="71837829" w14:textId="77777777" w:rsidR="00237B0A" w:rsidRPr="00DA5995" w:rsidRDefault="00237B0A" w:rsidP="00237B0A">
      <w:pPr>
        <w:pStyle w:val="Heading4"/>
        <w:rPr>
          <w:rFonts w:cs="Times New Roman"/>
          <w:color w:val="000000" w:themeColor="text1"/>
          <w:shd w:val="clear" w:color="auto" w:fill="FFFFFF"/>
        </w:rPr>
      </w:pPr>
      <w:r w:rsidRPr="00DA5995">
        <w:rPr>
          <w:rFonts w:cs="Times New Roman"/>
          <w:color w:val="000000" w:themeColor="text1"/>
          <w:shd w:val="clear" w:color="auto" w:fill="FFFFFF"/>
        </w:rPr>
        <w:t>Economic engagement occurs over clean energy and nuclear technology</w:t>
      </w:r>
    </w:p>
    <w:p w14:paraId="5BA5B2E8" w14:textId="77777777" w:rsidR="00237B0A" w:rsidRPr="00DA5995" w:rsidRDefault="00237B0A" w:rsidP="00237B0A">
      <w:r w:rsidRPr="00DA5995">
        <w:rPr>
          <w:rStyle w:val="Style13ptBold"/>
        </w:rPr>
        <w:t>Vickery 2009</w:t>
      </w:r>
      <w:r w:rsidRPr="00DA5995">
        <w:t xml:space="preserve"> (Raymond E Vickery, senior vice president at the Albright Stonebridge Group, an international strategic advisory firm in Washington, DC, has just completed work on a book titled The Eagle and The Elephant: Strategic Aspects of US-India Economic Engagement. November 29, 2009, “India Abroad”, p. A14) BFH</w:t>
      </w:r>
    </w:p>
    <w:p w14:paraId="7ECD56F4" w14:textId="77777777" w:rsidR="00237B0A" w:rsidRPr="00DA5995" w:rsidRDefault="00237B0A" w:rsidP="00237B0A">
      <w:pPr>
        <w:rPr>
          <w:rStyle w:val="StyleUnderline"/>
        </w:rPr>
      </w:pPr>
      <w:r w:rsidRPr="00024D12">
        <w:rPr>
          <w:color w:val="000000" w:themeColor="text1"/>
          <w:sz w:val="16"/>
          <w:szCs w:val="20"/>
          <w:shd w:val="clear" w:color="auto" w:fill="FFFFFF"/>
        </w:rPr>
        <w:t xml:space="preserve">The leading case study, which I start with, is civil nuclear. </w:t>
      </w:r>
      <w:r w:rsidRPr="00DA5995">
        <w:rPr>
          <w:rStyle w:val="StyleUnderline"/>
        </w:rPr>
        <w:t>There is no question in my mind that if we hadn't had </w:t>
      </w:r>
      <w:bookmarkStart w:id="9" w:name="ORIGHIT_14"/>
      <w:bookmarkStart w:id="10" w:name="HIT_14"/>
      <w:bookmarkEnd w:id="9"/>
      <w:bookmarkEnd w:id="10"/>
      <w:r w:rsidRPr="00024D12">
        <w:rPr>
          <w:rStyle w:val="StyleUnderline"/>
          <w:highlight w:val="cyan"/>
        </w:rPr>
        <w:t>economic engagement</w:t>
      </w:r>
      <w:r w:rsidRPr="00DA5995">
        <w:rPr>
          <w:rStyle w:val="StyleUnderline"/>
        </w:rPr>
        <w:t> and economic interests to be served on both sides, we'd never have gotten this thing through Congress</w:t>
      </w:r>
      <w:r w:rsidRPr="00024D12">
        <w:rPr>
          <w:color w:val="000000" w:themeColor="text1"/>
          <w:sz w:val="16"/>
          <w:szCs w:val="20"/>
          <w:shd w:val="clear" w:color="auto" w:fill="FFFFFF"/>
        </w:rPr>
        <w:t xml:space="preserve"> on the US side and through parliament on the Indian side. </w:t>
      </w:r>
      <w:r w:rsidRPr="00DA5995">
        <w:rPr>
          <w:rStyle w:val="StyleUnderline"/>
        </w:rPr>
        <w:t xml:space="preserve">People saw that on the Indian side there </w:t>
      </w:r>
      <w:r w:rsidRPr="00024D12">
        <w:rPr>
          <w:rStyle w:val="StyleUnderline"/>
          <w:highlight w:val="cyan"/>
        </w:rPr>
        <w:t>was</w:t>
      </w:r>
      <w:r w:rsidRPr="00DA5995">
        <w:rPr>
          <w:rStyle w:val="StyleUnderline"/>
        </w:rPr>
        <w:t xml:space="preserve"> a need </w:t>
      </w:r>
      <w:r w:rsidRPr="00024D12">
        <w:rPr>
          <w:rStyle w:val="StyleUnderline"/>
          <w:highlight w:val="cyan"/>
        </w:rPr>
        <w:t>for clean energy</w:t>
      </w:r>
      <w:r w:rsidRPr="00DA5995">
        <w:rPr>
          <w:rStyle w:val="StyleUnderline"/>
        </w:rPr>
        <w:t>, and on the US side, people had technology, and they wanted to work together</w:t>
      </w:r>
      <w:r w:rsidRPr="00024D12">
        <w:rPr>
          <w:rStyle w:val="StyleUnderline"/>
          <w:highlight w:val="cyan"/>
        </w:rPr>
        <w:t>. On top of that, they saw that we could address what was an age-old question of misunderstandings, misconnections with regard to nuclear policy and nonproliferation.</w:t>
      </w:r>
    </w:p>
    <w:p w14:paraId="268DC554" w14:textId="77777777" w:rsidR="00237B0A" w:rsidRPr="00DA5995" w:rsidRDefault="00237B0A" w:rsidP="00237B0A">
      <w:pPr>
        <w:rPr>
          <w:color w:val="000000" w:themeColor="text1"/>
          <w:sz w:val="20"/>
          <w:szCs w:val="20"/>
          <w:shd w:val="clear" w:color="auto" w:fill="FFFFFF"/>
        </w:rPr>
      </w:pPr>
    </w:p>
    <w:p w14:paraId="27D7F691" w14:textId="77777777" w:rsidR="00237B0A" w:rsidRPr="00DA5995" w:rsidRDefault="00237B0A" w:rsidP="00237B0A">
      <w:pPr>
        <w:pStyle w:val="Heading4"/>
        <w:rPr>
          <w:rFonts w:cs="Times New Roman"/>
          <w:color w:val="000000" w:themeColor="text1"/>
          <w:shd w:val="clear" w:color="auto" w:fill="FFFFFF"/>
        </w:rPr>
      </w:pPr>
      <w:r w:rsidRPr="00DA5995">
        <w:rPr>
          <w:rFonts w:cs="Times New Roman"/>
          <w:color w:val="000000" w:themeColor="text1"/>
          <w:shd w:val="clear" w:color="auto" w:fill="FFFFFF"/>
        </w:rPr>
        <w:lastRenderedPageBreak/>
        <w:t>Economic engagement over civil nuclear technology</w:t>
      </w:r>
    </w:p>
    <w:p w14:paraId="231AE45B" w14:textId="77777777" w:rsidR="00237B0A" w:rsidRPr="00DA5995" w:rsidRDefault="00237B0A" w:rsidP="00237B0A">
      <w:r w:rsidRPr="00DA5995">
        <w:rPr>
          <w:rStyle w:val="Style13ptBold"/>
        </w:rPr>
        <w:t>Vickery 2009</w:t>
      </w:r>
      <w:r w:rsidRPr="00DA5995">
        <w:t xml:space="preserve"> (Raymond E Vickery, senior vice president at the Albright Stonebridge Group, an international strategic advisory firm in Washington, DC, has just completed work on a book titled The Eagle and The Elephant: Strategic Aspects of US-India Economic Engagement. November 29, 2009, “India Abroad”, p. A14) BFH</w:t>
      </w:r>
    </w:p>
    <w:p w14:paraId="59B73C11" w14:textId="77777777" w:rsidR="00237B0A" w:rsidRPr="00DA5995" w:rsidRDefault="00237B0A" w:rsidP="00237B0A">
      <w:pPr>
        <w:rPr>
          <w:color w:val="000000" w:themeColor="text1"/>
          <w:sz w:val="20"/>
          <w:szCs w:val="20"/>
          <w:shd w:val="clear" w:color="auto" w:fill="FFFFFF"/>
        </w:rPr>
      </w:pPr>
      <w:r w:rsidRPr="00DA5995">
        <w:rPr>
          <w:color w:val="000000" w:themeColor="text1"/>
          <w:sz w:val="20"/>
          <w:szCs w:val="20"/>
          <w:shd w:val="clear" w:color="auto" w:fill="FFFFFF"/>
        </w:rPr>
        <w:t>It's the epitome really, because it combines so many factors - obviously the security and strategic partnership at the highest levels of the most sacred technology that you can have in terms of defense, but it also has a very strong energy, economic development component, and it has a very strong climate and environmental component. So it puts together these factors, and we can see already that it has pushed the relationship to a level that many wouldn't have anticipated</w:t>
      </w:r>
      <w:r w:rsidRPr="00DA5995">
        <w:rPr>
          <w:rStyle w:val="StyleUnderline"/>
        </w:rPr>
        <w:t xml:space="preserve">. </w:t>
      </w:r>
      <w:r w:rsidRPr="00024D12">
        <w:rPr>
          <w:rStyle w:val="StyleUnderline"/>
          <w:highlight w:val="cyan"/>
        </w:rPr>
        <w:t>If you talked about civil nuclear cooperation 15 years ago, we would have said you are crazy. But because of the </w:t>
      </w:r>
      <w:bookmarkStart w:id="11" w:name="ORIGHIT_15"/>
      <w:bookmarkStart w:id="12" w:name="HIT_15"/>
      <w:bookmarkEnd w:id="11"/>
      <w:bookmarkEnd w:id="12"/>
      <w:r w:rsidRPr="00024D12">
        <w:rPr>
          <w:rStyle w:val="StyleUnderline"/>
          <w:highlight w:val="cyan"/>
        </w:rPr>
        <w:t>economic engagement, we were able to do this</w:t>
      </w:r>
      <w:r w:rsidRPr="00DA5995">
        <w:rPr>
          <w:rStyle w:val="StyleUnderline"/>
        </w:rPr>
        <w:t xml:space="preserve"> - and then that builds on itself.</w:t>
      </w:r>
      <w:r w:rsidRPr="00DA5995">
        <w:rPr>
          <w:color w:val="000000" w:themeColor="text1"/>
          <w:sz w:val="20"/>
          <w:szCs w:val="20"/>
          <w:shd w:val="clear" w:color="auto" w:fill="FFFFFF"/>
        </w:rPr>
        <w:t xml:space="preserve"> Now, the other side of it though, as you well know, is it puts increased pressure on making it a success.</w:t>
      </w:r>
    </w:p>
    <w:p w14:paraId="65883D2D" w14:textId="77777777" w:rsidR="00237B0A" w:rsidRPr="00DA5995" w:rsidRDefault="00237B0A" w:rsidP="00237B0A">
      <w:pPr>
        <w:rPr>
          <w:sz w:val="16"/>
        </w:rPr>
      </w:pPr>
    </w:p>
    <w:p w14:paraId="369FE1DB" w14:textId="77777777" w:rsidR="00237B0A" w:rsidRPr="00DA5995" w:rsidRDefault="00237B0A" w:rsidP="00237B0A">
      <w:pPr>
        <w:pStyle w:val="Heading3"/>
        <w:rPr>
          <w:rStyle w:val="verdana"/>
        </w:rPr>
      </w:pPr>
      <w:bookmarkStart w:id="13" w:name="_Toc314065977"/>
      <w:bookmarkStart w:id="14" w:name="_Toc351589540"/>
      <w:r w:rsidRPr="00DA5995">
        <w:lastRenderedPageBreak/>
        <w:t>Trade and Investment</w:t>
      </w:r>
      <w:bookmarkEnd w:id="13"/>
    </w:p>
    <w:p w14:paraId="2EA867BA" w14:textId="77777777" w:rsidR="00237B0A" w:rsidRPr="00DA5995" w:rsidRDefault="00237B0A" w:rsidP="00237B0A">
      <w:pPr>
        <w:pStyle w:val="Heading4"/>
      </w:pPr>
      <w:r w:rsidRPr="00DA5995">
        <w:t>Investment, trade, infrastructure</w:t>
      </w:r>
    </w:p>
    <w:p w14:paraId="0DA003E5" w14:textId="33DC4C18" w:rsidR="00237B0A" w:rsidRPr="00DA5995" w:rsidRDefault="00237B0A" w:rsidP="00237B0A">
      <w:r w:rsidRPr="00DA5995">
        <w:rPr>
          <w:rStyle w:val="Style13ptBold"/>
        </w:rPr>
        <w:t>Brookings 2015</w:t>
      </w:r>
      <w:r w:rsidRPr="00DA5995">
        <w:t xml:space="preserve"> </w:t>
      </w:r>
      <w:r w:rsidR="00024D12">
        <w:t>(</w:t>
      </w:r>
      <w:r w:rsidRPr="00DA5995">
        <w:t>“Other perceptions of China: Views from Africa, Latin America, and Europe” May 28, 2015) BFH</w:t>
      </w:r>
    </w:p>
    <w:p w14:paraId="4EC219F1" w14:textId="77777777" w:rsidR="00237B0A" w:rsidRPr="00DA5995" w:rsidRDefault="00237B0A" w:rsidP="00237B0A">
      <w:pPr>
        <w:rPr>
          <w:rStyle w:val="StyleUnderline"/>
        </w:rPr>
      </w:pPr>
      <w:r w:rsidRPr="00DA5995">
        <w:rPr>
          <w:sz w:val="16"/>
        </w:rPr>
        <w:t xml:space="preserve">China’s </w:t>
      </w:r>
      <w:r w:rsidRPr="00024D12">
        <w:rPr>
          <w:rStyle w:val="Emphasis"/>
          <w:highlight w:val="cyan"/>
        </w:rPr>
        <w:t>economic engagements have greatly contributed to the favorable perceptions of China in these regions via channels such as trade, investment, and infrastructure financing</w:t>
      </w:r>
      <w:r w:rsidRPr="00DA5995">
        <w:rPr>
          <w:sz w:val="16"/>
        </w:rPr>
        <w:t xml:space="preserve">. As China continues to grow and expand its global economic and political outreach, it is critical for the United States to understand the origins of China’s popularity and the lingering concerns of each region. Each region’s attitude is nuanced and subject to constant fluctuations stemming from Chinese policies and practices. Africa According to the survey by the Pew Research Center, nowhere is public opinion more positive about China than in Africa. This result should not be surprising, as China’s engagement with Africa comes at a time when the continent is developing and pursuing its agenda for economic transformation and is in need of strong economic partnership. Indeed, after a long delay in the post-independence era, African countries were only able to restart growing their economies in the 1990s, and they did so at a robust pace. Some African countries such as Angola, Mozambique, Ethiopia, and Rwanda have even joined the club of “growth miracles”, countries that have experienced 7 percent or more gross domestic product growth for 25 years or longer. But to reach Asian levels of income, African states needs to transform their economies to achieve a more sustainable and inclusive growth. This agenda starts with addressing Africa’s large infrastructure gap. This context for Africa’s growth is important for understanding why perceptions of China are so positive. Indeed, </w:t>
      </w:r>
      <w:bookmarkStart w:id="15" w:name="ORIGHIT_5"/>
      <w:bookmarkStart w:id="16" w:name="HIT_5"/>
      <w:bookmarkEnd w:id="15"/>
      <w:bookmarkEnd w:id="16"/>
      <w:r w:rsidRPr="00024D12">
        <w:rPr>
          <w:rStyle w:val="StyleUnderline"/>
          <w:highlight w:val="cyan"/>
        </w:rPr>
        <w:t>China’s economic engagement with the continent through bilateral trade and foreign investment</w:t>
      </w:r>
      <w:r w:rsidRPr="00DA5995">
        <w:rPr>
          <w:rStyle w:val="StyleUnderline"/>
        </w:rPr>
        <w:t xml:space="preserve"> has increased dramatically in recent years. Some countries such as Angola, which </w:t>
      </w:r>
      <w:r w:rsidRPr="00024D12">
        <w:rPr>
          <w:rStyle w:val="StyleUnderline"/>
          <w:highlight w:val="cyan"/>
        </w:rPr>
        <w:t>exports</w:t>
      </w:r>
      <w:r w:rsidRPr="00DA5995">
        <w:rPr>
          <w:rStyle w:val="StyleUnderline"/>
        </w:rPr>
        <w:t xml:space="preserve"> half of its oil to China, rely heavily on this new economic partner for trade. Chinese </w:t>
      </w:r>
      <w:r w:rsidRPr="00024D12">
        <w:rPr>
          <w:rStyle w:val="StyleUnderline"/>
          <w:highlight w:val="cyan"/>
        </w:rPr>
        <w:t>investments</w:t>
      </w:r>
      <w:r w:rsidRPr="00DA5995">
        <w:rPr>
          <w:rStyle w:val="StyleUnderline"/>
        </w:rPr>
        <w:t xml:space="preserve"> go to a relatively broad range of sectors (not just natural resources) and to broad range of countries (from fragile to middle income countries). </w:t>
      </w:r>
      <w:r w:rsidRPr="00024D12">
        <w:rPr>
          <w:rStyle w:val="StyleUnderline"/>
          <w:highlight w:val="cyan"/>
        </w:rPr>
        <w:t>China is also a major financer of African infrastructure and the only player in some sectors such as railroads.</w:t>
      </w:r>
    </w:p>
    <w:p w14:paraId="076A23C5" w14:textId="77777777" w:rsidR="00237B0A" w:rsidRPr="00DA5995" w:rsidRDefault="00237B0A" w:rsidP="00237B0A">
      <w:pPr>
        <w:pStyle w:val="Heading4"/>
      </w:pPr>
      <w:r w:rsidRPr="00DA5995">
        <w:t xml:space="preserve">Trade and infrastructure is economic engagement </w:t>
      </w:r>
    </w:p>
    <w:p w14:paraId="0DEB01A7" w14:textId="77777777" w:rsidR="00237B0A" w:rsidRPr="00DA5995" w:rsidRDefault="00237B0A" w:rsidP="00237B0A">
      <w:r w:rsidRPr="00DA5995">
        <w:rPr>
          <w:rStyle w:val="Style13ptBold"/>
        </w:rPr>
        <w:t xml:space="preserve">Cooley 2015 </w:t>
      </w:r>
      <w:r w:rsidRPr="00DA5995">
        <w:rPr>
          <w:rStyle w:val="verdana"/>
          <w:rFonts w:eastAsia="Times New Roman"/>
        </w:rPr>
        <w:t>(Alexander Cooley Professor of Political Science Barnard College, Columbia University, March 18, 2015, “</w:t>
      </w:r>
      <w:r w:rsidRPr="00DA5995">
        <w:rPr>
          <w:rStyle w:val="ssl0"/>
          <w:rFonts w:eastAsia="Times New Roman"/>
        </w:rPr>
        <w:t>COMMITTEE: SENATE U.S.-CHINA ECONOMIC AND SECURITY REVIEW COMMISSION”) BFH</w:t>
      </w:r>
    </w:p>
    <w:p w14:paraId="0BAB2948" w14:textId="77777777" w:rsidR="00237B0A" w:rsidRPr="00DA5995" w:rsidRDefault="00237B0A" w:rsidP="00237B0A">
      <w:pPr>
        <w:rPr>
          <w:sz w:val="16"/>
        </w:rPr>
      </w:pPr>
      <w:r w:rsidRPr="00DA5995">
        <w:rPr>
          <w:sz w:val="16"/>
        </w:rPr>
        <w:t xml:space="preserve">Scope of </w:t>
      </w:r>
      <w:r w:rsidRPr="00DA5995">
        <w:rPr>
          <w:rStyle w:val="StyleUnderline"/>
        </w:rPr>
        <w:t>Economic Engagement: China's Emerging Role</w:t>
      </w:r>
      <w:r w:rsidRPr="00DA5995">
        <w:rPr>
          <w:sz w:val="16"/>
        </w:rPr>
        <w:t xml:space="preserve"> as Regional Patron and Collective Goods Provider As has been repeated today </w:t>
      </w:r>
      <w:r w:rsidRPr="00024D12">
        <w:rPr>
          <w:rStyle w:val="StyleUnderline"/>
          <w:highlight w:val="cyan"/>
        </w:rPr>
        <w:t>China's increasing economic engagement with Central Asia has been</w:t>
      </w:r>
      <w:r w:rsidRPr="00DA5995">
        <w:rPr>
          <w:rStyle w:val="StyleUnderline"/>
        </w:rPr>
        <w:t xml:space="preserve"> nothing short of spectacular.</w:t>
      </w:r>
      <w:r w:rsidRPr="00DA5995">
        <w:rPr>
          <w:sz w:val="16"/>
        </w:rPr>
        <w:t xml:space="preserve"> In the year 2000, according to IMF trade statistics, </w:t>
      </w:r>
      <w:r w:rsidRPr="00DA5995">
        <w:rPr>
          <w:rStyle w:val="StyleUnderline"/>
        </w:rPr>
        <w:t xml:space="preserve">China's overall </w:t>
      </w:r>
      <w:r w:rsidRPr="00024D12">
        <w:rPr>
          <w:rStyle w:val="StyleUnderline"/>
          <w:highlight w:val="cyan"/>
        </w:rPr>
        <w:t>trade</w:t>
      </w:r>
      <w:r w:rsidRPr="00DA5995">
        <w:rPr>
          <w:sz w:val="16"/>
        </w:rPr>
        <w:t xml:space="preserve"> with the Central Asian region was estimated at about $1bn (See Figure 1). By the end of the decade (2010), this figure had increased by thirty times and in 2013 trade volumes surpassed $50bn. During the financial crisis, China surpassed Russia as the region's leading trading partner, while the current economic tumult as a result of Russia's ruble crisis has further spotlighted China's crucial role as a regional economic stabilizer. In addition to this exponential rise in trade, </w:t>
      </w:r>
      <w:r w:rsidRPr="00DA5995">
        <w:rPr>
          <w:rStyle w:val="StyleUnderline"/>
        </w:rPr>
        <w:t xml:space="preserve">China has built </w:t>
      </w:r>
      <w:r w:rsidRPr="00024D12">
        <w:rPr>
          <w:rStyle w:val="StyleUnderline"/>
          <w:highlight w:val="cyan"/>
        </w:rPr>
        <w:t>critical new infrastructur</w:t>
      </w:r>
      <w:r w:rsidRPr="00DA5995">
        <w:rPr>
          <w:rStyle w:val="StyleUnderline"/>
        </w:rPr>
        <w:t xml:space="preserve">e, including two important new </w:t>
      </w:r>
      <w:r w:rsidRPr="00024D12">
        <w:rPr>
          <w:rStyle w:val="StyleUnderline"/>
          <w:highlight w:val="cyan"/>
        </w:rPr>
        <w:t>energy pipelines</w:t>
      </w:r>
      <w:r w:rsidRPr="00DA5995">
        <w:rPr>
          <w:sz w:val="16"/>
        </w:rPr>
        <w:t xml:space="preserve"> (the Atyrau-Alashankou oil pipeline across Kazakhstan and the China-Central Asia gas pipeline), </w:t>
      </w:r>
      <w:r w:rsidRPr="00024D12">
        <w:rPr>
          <w:rStyle w:val="StyleUnderline"/>
          <w:highlight w:val="cyan"/>
        </w:rPr>
        <w:t>new highways and rail networks</w:t>
      </w:r>
      <w:r w:rsidRPr="00DA5995">
        <w:rPr>
          <w:rStyle w:val="StyleUnderline"/>
        </w:rPr>
        <w:t>, and emerged as the region's leading source of developmental finance.</w:t>
      </w:r>
      <w:r w:rsidRPr="00DA5995">
        <w:rPr>
          <w:sz w:val="16"/>
        </w:rPr>
        <w:t xml:space="preserve"> Considered as a whole, then, </w:t>
      </w:r>
      <w:r w:rsidRPr="00DA5995">
        <w:rPr>
          <w:rStyle w:val="StyleUnderline"/>
        </w:rPr>
        <w:t>China's role in the region is shifting from external commercial partner to a more comprehensive regional provider of collective goods</w:t>
      </w:r>
      <w:r w:rsidRPr="00DA5995">
        <w:rPr>
          <w:sz w:val="16"/>
        </w:rPr>
        <w:t>- including economic mediation and governance, development financing and even emergency lending. The political implications of these new economic roles remain unacknowledged in public, mostly out of sensitivity to Russia and Beijing's public deference to Moscow's position as the leading power in the region.</w:t>
      </w:r>
      <w:r w:rsidRPr="00DA5995">
        <w:rPr>
          <w:rFonts w:eastAsia="Calibri"/>
        </w:rPr>
        <w:t>.</w:t>
      </w:r>
    </w:p>
    <w:p w14:paraId="405B58D1" w14:textId="77777777" w:rsidR="00237B0A" w:rsidRPr="00DA5995" w:rsidRDefault="00237B0A" w:rsidP="00237B0A">
      <w:pPr>
        <w:pStyle w:val="Heading4"/>
      </w:pPr>
      <w:r w:rsidRPr="00DA5995">
        <w:t>Free Trade Agreements are an example of economic engagement</w:t>
      </w:r>
    </w:p>
    <w:p w14:paraId="0B6B2378" w14:textId="77777777" w:rsidR="00237B0A" w:rsidRPr="00DA5995" w:rsidRDefault="00237B0A" w:rsidP="00237B0A">
      <w:pPr>
        <w:rPr>
          <w:rFonts w:eastAsia="Calibri"/>
        </w:rPr>
      </w:pPr>
      <w:r w:rsidRPr="00DA5995">
        <w:rPr>
          <w:rFonts w:eastAsia="Calibri"/>
          <w:b/>
          <w:bCs/>
          <w:sz w:val="26"/>
        </w:rPr>
        <w:t>Lee 2012</w:t>
      </w:r>
      <w:r w:rsidRPr="00DA5995">
        <w:rPr>
          <w:rFonts w:eastAsia="Calibri"/>
        </w:rPr>
        <w:t xml:space="preserve"> (Jeongseok Lee, Instructor in the Department of Military and Strategic Studies in the Republic of Korea Air Force Academy. “Hedging against Uncertain Future: The Response of East Asian Secondary Powers to Rising China,” http://rc41.ipsa.org/public/Madrid_2012/lee.pdf ) BFH</w:t>
      </w:r>
    </w:p>
    <w:p w14:paraId="283C6865" w14:textId="77777777" w:rsidR="00237B0A" w:rsidRPr="00DA5995" w:rsidRDefault="00237B0A" w:rsidP="00237B0A">
      <w:pPr>
        <w:ind w:right="288"/>
        <w:rPr>
          <w:rFonts w:eastAsia="Calibri"/>
          <w:sz w:val="16"/>
        </w:rPr>
      </w:pPr>
      <w:r w:rsidRPr="00DA5995">
        <w:rPr>
          <w:rStyle w:val="StyleUnderline"/>
        </w:rPr>
        <w:lastRenderedPageBreak/>
        <w:t>Singapore</w:t>
      </w:r>
      <w:r w:rsidRPr="00DA5995">
        <w:rPr>
          <w:rFonts w:eastAsia="Calibri"/>
          <w:sz w:val="16"/>
        </w:rPr>
        <w:t xml:space="preserve">, a small but wealthy city state in Southeast Asia, </w:t>
      </w:r>
      <w:r w:rsidRPr="00DA5995">
        <w:rPr>
          <w:rStyle w:val="StyleUnderline"/>
        </w:rPr>
        <w:t xml:space="preserve">employs hedging strategy with active engagement </w:t>
      </w:r>
      <w:r w:rsidRPr="00DA5995">
        <w:rPr>
          <w:rFonts w:eastAsia="Calibri"/>
          <w:sz w:val="16"/>
        </w:rPr>
        <w:t>and cautious soft balancing</w:t>
      </w:r>
      <w:r w:rsidRPr="00DA5995">
        <w:rPr>
          <w:rStyle w:val="StyleUnderline"/>
        </w:rPr>
        <w:t xml:space="preserve">. </w:t>
      </w:r>
      <w:r w:rsidRPr="00024D12">
        <w:rPr>
          <w:rStyle w:val="StyleUnderline"/>
          <w:highlight w:val="cyan"/>
        </w:rPr>
        <w:t>Singapore’s engagement policy lies from economic to militar</w:t>
      </w:r>
      <w:r w:rsidRPr="00DA5995">
        <w:rPr>
          <w:rStyle w:val="StyleUnderline"/>
        </w:rPr>
        <w:t xml:space="preserve">y </w:t>
      </w:r>
      <w:r w:rsidRPr="00DA5995">
        <w:rPr>
          <w:rFonts w:eastAsia="Calibri"/>
          <w:sz w:val="16"/>
        </w:rPr>
        <w:t xml:space="preserve">sector. As an economic hub of Asia, </w:t>
      </w:r>
      <w:r w:rsidRPr="00024D12">
        <w:rPr>
          <w:rStyle w:val="StyleUnderline"/>
          <w:highlight w:val="cyan"/>
        </w:rPr>
        <w:t xml:space="preserve">Singapore has been a close trade partner of China since 1980s and enthusiastically sought </w:t>
      </w:r>
      <w:r w:rsidRPr="00024D12">
        <w:rPr>
          <w:rStyle w:val="Emphasis"/>
          <w:highlight w:val="cyan"/>
        </w:rPr>
        <w:t>economic engagement</w:t>
      </w:r>
      <w:r w:rsidRPr="00DA5995">
        <w:rPr>
          <w:rFonts w:eastAsia="Calibri"/>
          <w:sz w:val="16"/>
        </w:rPr>
        <w:t xml:space="preserve"> (Tan 2009). </w:t>
      </w:r>
      <w:r w:rsidRPr="00024D12">
        <w:rPr>
          <w:rStyle w:val="StyleUnderline"/>
          <w:highlight w:val="cyan"/>
        </w:rPr>
        <w:t>One of the</w:t>
      </w:r>
      <w:r w:rsidRPr="00024D12">
        <w:rPr>
          <w:rFonts w:eastAsia="Calibri"/>
          <w:sz w:val="16"/>
          <w:highlight w:val="cyan"/>
        </w:rPr>
        <w:t xml:space="preserve"> </w:t>
      </w:r>
      <w:r w:rsidRPr="00024D12">
        <w:rPr>
          <w:rStyle w:val="Emphasis"/>
          <w:highlight w:val="cyan"/>
        </w:rPr>
        <w:t>most noticeable signs is a Free Trade Agreement</w:t>
      </w:r>
      <w:r w:rsidRPr="00024D12">
        <w:rPr>
          <w:rFonts w:eastAsia="Calibri"/>
          <w:sz w:val="16"/>
          <w:highlight w:val="cyan"/>
        </w:rPr>
        <w:t xml:space="preserve"> </w:t>
      </w:r>
      <w:r w:rsidRPr="00024D12">
        <w:rPr>
          <w:rStyle w:val="StyleUnderline"/>
          <w:highlight w:val="cyan"/>
        </w:rPr>
        <w:t>between the two countries</w:t>
      </w:r>
      <w:r w:rsidRPr="00DA5995">
        <w:rPr>
          <w:rFonts w:eastAsia="Calibri"/>
          <w:b/>
          <w:bCs/>
          <w:u w:val="single"/>
        </w:rPr>
        <w:t>,</w:t>
      </w:r>
      <w:r w:rsidRPr="00DA5995">
        <w:rPr>
          <w:rFonts w:eastAsia="Calibri"/>
          <w:sz w:val="16"/>
        </w:rPr>
        <w:t xml:space="preserve"> which was China’s first comprehensive FTA deal in Asia, signed in 2008. The more striking development is growing military engagement. In response to China’s enthusiastic approach, Singapore is rapidly improving bilateral military ties with China. Since 2008 two countries started annual bilateral high-level defense dialogue and agreed to increase military exchanges and security cooperation. In 2009, Singapore and China held joint anti-terrorism consultations and training exercise in China. An in 2010, the first joint military drill participated by Chinese People’s Liberation Army and Singapore Armed Forces was held in Singapore.</w:t>
      </w:r>
      <w:bookmarkEnd w:id="14"/>
    </w:p>
    <w:p w14:paraId="307DAE34" w14:textId="77777777" w:rsidR="00237B0A" w:rsidRPr="00DA5995" w:rsidRDefault="00237B0A" w:rsidP="00237B0A">
      <w:pPr>
        <w:pStyle w:val="Heading4"/>
        <w:rPr>
          <w:rFonts w:cs="Times New Roman"/>
        </w:rPr>
      </w:pPr>
      <w:r w:rsidRPr="00DA5995">
        <w:rPr>
          <w:rFonts w:cs="Times New Roman"/>
        </w:rPr>
        <w:t>Supporting business development, trade, and investment all constitute economic engagement</w:t>
      </w:r>
    </w:p>
    <w:p w14:paraId="6090CD9E" w14:textId="77777777" w:rsidR="00237B0A" w:rsidRPr="00DA5995" w:rsidRDefault="00237B0A" w:rsidP="00237B0A">
      <w:r w:rsidRPr="00DA5995">
        <w:rPr>
          <w:rStyle w:val="Style13ptBold"/>
        </w:rPr>
        <w:t xml:space="preserve">Pecquet 2013 </w:t>
      </w:r>
      <w:r w:rsidRPr="00DA5995">
        <w:t>(Julian Pecquet Julian congressional correspondent. He previously led The Hill's Global Affairs blog. “Lawmakers unveil economic engagement plan with Africa to Counter China,” 03/07/13 http://thehill.com/blogs/global-affairs/africa/286753-lawmaker-unveils-us-economic-engagement-plan-with-africa-to-beat-china) BFH</w:t>
      </w:r>
    </w:p>
    <w:p w14:paraId="2E2D003D" w14:textId="77777777" w:rsidR="00237B0A" w:rsidRPr="00DA5995" w:rsidRDefault="00237B0A" w:rsidP="00237B0A">
      <w:pPr>
        <w:spacing w:before="100" w:beforeAutospacing="1" w:after="100" w:afterAutospacing="1"/>
        <w:rPr>
          <w:u w:val="single"/>
        </w:rPr>
      </w:pPr>
      <w:r w:rsidRPr="00DA5995">
        <w:rPr>
          <w:rStyle w:val="StyleUnderline"/>
        </w:rPr>
        <w:t>The chairman of the Senate Foreign Relations panel</w:t>
      </w:r>
      <w:r w:rsidRPr="00DA5995">
        <w:rPr>
          <w:rFonts w:eastAsia="Times New Roman"/>
          <w:sz w:val="16"/>
        </w:rPr>
        <w:t xml:space="preserve"> on Africa unveiled an 18-pa</w:t>
      </w:r>
      <w:r w:rsidRPr="00DA5995">
        <w:rPr>
          <w:sz w:val="16"/>
        </w:rPr>
        <w:t>ge report</w:t>
      </w:r>
      <w:r w:rsidRPr="00DA5995">
        <w:rPr>
          <w:sz w:val="18"/>
        </w:rPr>
        <w:t xml:space="preserve"> </w:t>
      </w:r>
      <w:r w:rsidRPr="00DA5995">
        <w:rPr>
          <w:rFonts w:eastAsia="Times New Roman"/>
          <w:sz w:val="16"/>
        </w:rPr>
        <w:t xml:space="preserve">Thursday </w:t>
      </w:r>
      <w:r w:rsidRPr="00DA5995">
        <w:rPr>
          <w:rStyle w:val="StyleUnderline"/>
        </w:rPr>
        <w:t xml:space="preserve">urging greater </w:t>
      </w:r>
      <w:r w:rsidRPr="00024D12">
        <w:rPr>
          <w:rStyle w:val="StyleUnderline"/>
          <w:highlight w:val="cyan"/>
        </w:rPr>
        <w:t xml:space="preserve">U.S. economic engagement </w:t>
      </w:r>
      <w:r w:rsidRPr="00DA5995">
        <w:rPr>
          <w:rStyle w:val="StyleUnderline"/>
        </w:rPr>
        <w:t>with fast-growing Africa</w:t>
      </w:r>
      <w:r w:rsidRPr="00DA5995">
        <w:rPr>
          <w:rFonts w:eastAsia="Times New Roman"/>
          <w:b/>
          <w:u w:val="single"/>
        </w:rPr>
        <w:t xml:space="preserve">. </w:t>
      </w:r>
      <w:r w:rsidRPr="00DA5995">
        <w:rPr>
          <w:rFonts w:eastAsia="Times New Roman"/>
          <w:sz w:val="16"/>
        </w:rPr>
        <w:t xml:space="preserve">The United States is losing the economic competition against China, Sen. Chris Coons (D-Del.) said, despite its billions of dollars of public health and other forms of aid. To remedy the situation, Coons urged Congress and the Obama administration to focus on increased trade and investment in a region that is home to six of the 10 fastest-growing economies in the world over the past decade. “America is losing ground and ceding economic opportunities in Africa to competitors,” Coons said. “China, which has made dramatic inroads across the continent in recent years, may undermine or even counter value-driven U.S. goals in the region, and should serve as a wake-up call for enhanced American trade and investment. This is truly a critical moment, as our Chinese competitors are securing long-term contracts that could lock American companies and interests out of fast-growing African markets for decades to come.” </w:t>
      </w:r>
      <w:r w:rsidRPr="00DA5995">
        <w:rPr>
          <w:rStyle w:val="StyleUnderline"/>
        </w:rPr>
        <w:t xml:space="preserve">The recommendations </w:t>
      </w:r>
      <w:r w:rsidRPr="00024D12">
        <w:rPr>
          <w:rStyle w:val="StyleUnderline"/>
          <w:highlight w:val="cyan"/>
        </w:rPr>
        <w:t>include</w:t>
      </w:r>
      <w:r w:rsidRPr="00DA5995">
        <w:rPr>
          <w:rStyle w:val="StyleUnderline"/>
        </w:rPr>
        <w:t xml:space="preserve">: Supporting African-led efforts to </w:t>
      </w:r>
      <w:r w:rsidRPr="00024D12">
        <w:rPr>
          <w:rStyle w:val="StyleUnderline"/>
          <w:highlight w:val="cyan"/>
        </w:rPr>
        <w:t>improve the business climate on the continent and removing barriers to trad</w:t>
      </w:r>
      <w:r w:rsidRPr="00DA5995">
        <w:rPr>
          <w:rStyle w:val="StyleUnderline"/>
        </w:rPr>
        <w:t>e</w:t>
      </w:r>
      <w:r w:rsidRPr="00DA5995">
        <w:rPr>
          <w:rFonts w:eastAsia="Times New Roman"/>
          <w:b/>
          <w:u w:val="single"/>
        </w:rPr>
        <w:t xml:space="preserve">; </w:t>
      </w:r>
      <w:r w:rsidRPr="00DA5995">
        <w:rPr>
          <w:rFonts w:eastAsia="Times New Roman"/>
          <w:sz w:val="16"/>
        </w:rPr>
        <w:t xml:space="preserve">Reauthorizing and strengthening the African Growth and Opportunity Act (AGOA), a system of trade preferences for eligible countries, well in advance of its 2015 expiration; </w:t>
      </w:r>
      <w:r w:rsidRPr="00024D12">
        <w:rPr>
          <w:rStyle w:val="StyleUnderline"/>
          <w:highlight w:val="cyan"/>
        </w:rPr>
        <w:t xml:space="preserve">Improving coordination between U.S. government agencies </w:t>
      </w:r>
      <w:r w:rsidRPr="00DA5995">
        <w:rPr>
          <w:rStyle w:val="StyleUnderline"/>
        </w:rPr>
        <w:t xml:space="preserve">and </w:t>
      </w:r>
      <w:r w:rsidRPr="00024D12">
        <w:rPr>
          <w:rStyle w:val="StyleUnderline"/>
          <w:highlight w:val="cyan"/>
        </w:rPr>
        <w:t xml:space="preserve">developing a </w:t>
      </w:r>
      <w:r w:rsidRPr="00DA5995">
        <w:rPr>
          <w:rStyle w:val="StyleUnderline"/>
        </w:rPr>
        <w:t xml:space="preserve">comprehensive interagency </w:t>
      </w:r>
      <w:r w:rsidRPr="00024D12">
        <w:rPr>
          <w:rStyle w:val="StyleUnderline"/>
          <w:highlight w:val="cyan"/>
        </w:rPr>
        <w:t xml:space="preserve">strategy for increased investment </w:t>
      </w:r>
      <w:r w:rsidRPr="00DA5995">
        <w:rPr>
          <w:rStyle w:val="StyleUnderline"/>
        </w:rPr>
        <w:t xml:space="preserve">in sub-Saharan Africa; </w:t>
      </w:r>
      <w:r w:rsidRPr="00024D12">
        <w:rPr>
          <w:rStyle w:val="StyleUnderline"/>
          <w:highlight w:val="cyan"/>
        </w:rPr>
        <w:t xml:space="preserve">Increasing the presence of U.S. Foreign Commercial Service Officers </w:t>
      </w:r>
      <w:r w:rsidRPr="00DA5995">
        <w:rPr>
          <w:rStyle w:val="StyleUnderline"/>
        </w:rPr>
        <w:t xml:space="preserve">in sub-Saharan Africa to help U.S. companies navigate the business climate in the region; </w:t>
      </w:r>
      <w:r w:rsidRPr="00024D12">
        <w:rPr>
          <w:rStyle w:val="StyleUnderline"/>
          <w:highlight w:val="cyan"/>
        </w:rPr>
        <w:t>Increasing support for agencies that provide financing t</w:t>
      </w:r>
      <w:r w:rsidRPr="00DA5995">
        <w:rPr>
          <w:rStyle w:val="StyleUnderline"/>
        </w:rPr>
        <w:t xml:space="preserve">o encourage U.S. commercial engagement overseas, </w:t>
      </w:r>
      <w:r w:rsidRPr="00024D12">
        <w:rPr>
          <w:rStyle w:val="StyleUnderline"/>
          <w:highlight w:val="cyan"/>
        </w:rPr>
        <w:t>mitigate investment risks, and generate a profit for American taxpayers</w:t>
      </w:r>
      <w:r w:rsidRPr="00DA5995">
        <w:rPr>
          <w:rStyle w:val="StyleUnderline"/>
        </w:rPr>
        <w:t>; and Engaging the African diaspora community in the U.S. to strengthen economic ties.</w:t>
      </w:r>
    </w:p>
    <w:p w14:paraId="0F6EF5D6" w14:textId="77777777" w:rsidR="00237B0A" w:rsidRPr="00DA5995" w:rsidRDefault="00237B0A" w:rsidP="00237B0A">
      <w:pPr>
        <w:pStyle w:val="Heading3"/>
        <w:rPr>
          <w:shd w:val="clear" w:color="auto" w:fill="FFFFFF"/>
        </w:rPr>
      </w:pPr>
      <w:bookmarkStart w:id="17" w:name="_Toc351589542"/>
      <w:bookmarkStart w:id="18" w:name="_Toc314065979"/>
      <w:r w:rsidRPr="00DA5995">
        <w:rPr>
          <w:shd w:val="clear" w:color="auto" w:fill="FFFFFF"/>
        </w:rPr>
        <w:lastRenderedPageBreak/>
        <w:t>Anti-Corruption Assistance</w:t>
      </w:r>
      <w:bookmarkEnd w:id="17"/>
      <w:bookmarkEnd w:id="18"/>
    </w:p>
    <w:p w14:paraId="2ED9C5C5" w14:textId="77777777" w:rsidR="00237B0A" w:rsidRPr="00DA5995" w:rsidRDefault="00237B0A" w:rsidP="00237B0A"/>
    <w:p w14:paraId="7384E4CA" w14:textId="77777777" w:rsidR="00237B0A" w:rsidRPr="00DA5995" w:rsidRDefault="00237B0A" w:rsidP="00237B0A">
      <w:pPr>
        <w:pStyle w:val="Heading4"/>
      </w:pPr>
      <w:r w:rsidRPr="00DA5995">
        <w:t>Efforts to reduce corruption constitute economic engagement</w:t>
      </w:r>
    </w:p>
    <w:p w14:paraId="4C4A0B80" w14:textId="77777777" w:rsidR="00237B0A" w:rsidRPr="00DA5995" w:rsidRDefault="00237B0A" w:rsidP="00237B0A">
      <w:r w:rsidRPr="00DA5995">
        <w:rPr>
          <w:rStyle w:val="Style13ptBold"/>
        </w:rPr>
        <w:t>Coons 2013</w:t>
      </w:r>
      <w:r w:rsidRPr="00DA5995">
        <w:t xml:space="preserve"> (Senator Chris Coons, Chair, Senate Foreign Relations Subcommittee on African Affairs, March 2013, “Embracing Africa’s Economic Potential,” http://thehill.com/images/stories/blogs/globalaffairs/africareport.pdf) BFH</w:t>
      </w:r>
    </w:p>
    <w:p w14:paraId="4FA7F98D" w14:textId="77777777" w:rsidR="00237B0A" w:rsidRPr="00DA5995" w:rsidRDefault="00237B0A" w:rsidP="00237B0A">
      <w:pPr>
        <w:rPr>
          <w:sz w:val="16"/>
        </w:rPr>
      </w:pPr>
      <w:r w:rsidRPr="00DA5995">
        <w:rPr>
          <w:sz w:val="16"/>
        </w:rPr>
        <w:t xml:space="preserve">The Obama Administration has recognized the urgent need to accelerate and deepen </w:t>
      </w:r>
      <w:r w:rsidRPr="005032A7">
        <w:rPr>
          <w:rStyle w:val="StyleUnderline"/>
          <w:highlight w:val="cyan"/>
        </w:rPr>
        <w:t>economic engagement</w:t>
      </w:r>
      <w:r w:rsidRPr="005032A7">
        <w:rPr>
          <w:sz w:val="16"/>
          <w:highlight w:val="cyan"/>
        </w:rPr>
        <w:t xml:space="preserve"> </w:t>
      </w:r>
      <w:r w:rsidRPr="00DA5995">
        <w:rPr>
          <w:sz w:val="16"/>
        </w:rPr>
        <w:t xml:space="preserve">in sub-Saharan Africa. In a June 2012 policy document entitled, U.S. Strategy Toward Sub-Saharan Africa, the Administration </w:t>
      </w:r>
      <w:r w:rsidRPr="005032A7">
        <w:rPr>
          <w:rStyle w:val="StyleUnderline"/>
          <w:highlight w:val="cyan"/>
        </w:rPr>
        <w:t xml:space="preserve">laid out a series of policies to </w:t>
      </w:r>
      <w:r w:rsidRPr="00DA5995">
        <w:rPr>
          <w:rStyle w:val="StyleUnderline"/>
        </w:rPr>
        <w:t>meet this objective, including</w:t>
      </w:r>
      <w:r w:rsidRPr="00DA5995">
        <w:rPr>
          <w:sz w:val="16"/>
        </w:rPr>
        <w:t xml:space="preserve">: • working with our African partners to </w:t>
      </w:r>
      <w:r w:rsidRPr="005032A7">
        <w:rPr>
          <w:rStyle w:val="StyleUnderline"/>
          <w:highlight w:val="cyan"/>
        </w:rPr>
        <w:t xml:space="preserve">promote an </w:t>
      </w:r>
      <w:r w:rsidRPr="00DA5995">
        <w:rPr>
          <w:rStyle w:val="StyleUnderline"/>
        </w:rPr>
        <w:t xml:space="preserve">“enabling” </w:t>
      </w:r>
      <w:r w:rsidRPr="005032A7">
        <w:rPr>
          <w:rStyle w:val="StyleUnderline"/>
          <w:highlight w:val="cyan"/>
        </w:rPr>
        <w:t>environment for trade and investment;</w:t>
      </w:r>
      <w:r w:rsidRPr="00DA5995">
        <w:rPr>
          <w:rStyle w:val="StyleUnderline"/>
        </w:rPr>
        <w:t xml:space="preserve"> • </w:t>
      </w:r>
      <w:r w:rsidRPr="005032A7">
        <w:rPr>
          <w:rStyle w:val="StyleUnderline"/>
          <w:highlight w:val="cyan"/>
        </w:rPr>
        <w:t xml:space="preserve">improving economic governance and transparency </w:t>
      </w:r>
      <w:r w:rsidRPr="00DA5995">
        <w:rPr>
          <w:rStyle w:val="StyleUnderline"/>
        </w:rPr>
        <w:t xml:space="preserve">while </w:t>
      </w:r>
      <w:r w:rsidRPr="005032A7">
        <w:rPr>
          <w:rStyle w:val="StyleUnderline"/>
          <w:highlight w:val="cyan"/>
        </w:rPr>
        <w:t>reducing corruption</w:t>
      </w:r>
      <w:r w:rsidRPr="00DA5995">
        <w:rPr>
          <w:rStyle w:val="StyleUnderline"/>
        </w:rPr>
        <w:t xml:space="preserve">; </w:t>
      </w:r>
      <w:r w:rsidRPr="005032A7">
        <w:rPr>
          <w:rStyle w:val="StyleUnderline"/>
          <w:highlight w:val="cyan"/>
        </w:rPr>
        <w:t>promoting regional integration</w:t>
      </w:r>
      <w:r w:rsidRPr="00DA5995">
        <w:rPr>
          <w:rStyle w:val="StyleUnderline"/>
        </w:rPr>
        <w:t>;</w:t>
      </w:r>
      <w:r w:rsidRPr="00DA5995">
        <w:rPr>
          <w:sz w:val="16"/>
        </w:rPr>
        <w:t xml:space="preserve"> • expanding African capacity to access global markets; and • </w:t>
      </w:r>
      <w:r w:rsidRPr="005032A7">
        <w:rPr>
          <w:rStyle w:val="StyleUnderline"/>
          <w:highlight w:val="cyan"/>
        </w:rPr>
        <w:t>encouraging U.S. companies to trade with and invest</w:t>
      </w:r>
      <w:r w:rsidRPr="00DA5995">
        <w:rPr>
          <w:rStyle w:val="StyleUnderline"/>
        </w:rPr>
        <w:t xml:space="preserve"> </w:t>
      </w:r>
      <w:r w:rsidRPr="00DA5995">
        <w:rPr>
          <w:sz w:val="16"/>
        </w:rPr>
        <w:t>in Africa.5</w:t>
      </w:r>
    </w:p>
    <w:p w14:paraId="7A1D7E12" w14:textId="0F8F43CB" w:rsidR="00237B0A" w:rsidRPr="00DA5995" w:rsidRDefault="00015FFC" w:rsidP="00237B0A">
      <w:pPr>
        <w:pStyle w:val="Heading3"/>
      </w:pPr>
      <w:bookmarkStart w:id="19" w:name="_Toc351589543"/>
      <w:bookmarkStart w:id="20" w:name="_Toc314065980"/>
      <w:r w:rsidRPr="00DA5995">
        <w:lastRenderedPageBreak/>
        <w:t>Loans =</w:t>
      </w:r>
      <w:r w:rsidR="00237B0A" w:rsidRPr="00DA5995">
        <w:t xml:space="preserve"> Economic Engagement</w:t>
      </w:r>
      <w:bookmarkEnd w:id="19"/>
      <w:bookmarkEnd w:id="20"/>
    </w:p>
    <w:p w14:paraId="587A6F4D" w14:textId="77777777" w:rsidR="00237B0A" w:rsidRPr="00DA5995" w:rsidRDefault="00237B0A" w:rsidP="00237B0A">
      <w:pPr>
        <w:pStyle w:val="Heading4"/>
      </w:pPr>
      <w:r w:rsidRPr="00DA5995">
        <w:t>Economic engagement includes loans for infrastructure</w:t>
      </w:r>
    </w:p>
    <w:p w14:paraId="6C0CB310" w14:textId="77777777" w:rsidR="00237B0A" w:rsidRPr="00DA5995" w:rsidRDefault="00237B0A" w:rsidP="00237B0A">
      <w:r w:rsidRPr="00DA5995">
        <w:rPr>
          <w:rStyle w:val="Style13ptBold"/>
        </w:rPr>
        <w:t>General Accounting Office 2013</w:t>
      </w:r>
      <w:r w:rsidRPr="00DA5995">
        <w:t xml:space="preserve">, (February 2013, “Trends in U.S. and Chinese Economic Engagement” </w:t>
      </w:r>
      <w:hyperlink r:id="rId61" w:history="1">
        <w:r w:rsidRPr="00DA5995">
          <w:rPr>
            <w:rStyle w:val="Hyperlink"/>
          </w:rPr>
          <w:t>http://www.gao.gov/assets/660/652041.pdf</w:t>
        </w:r>
      </w:hyperlink>
      <w:r w:rsidRPr="00DA5995">
        <w:rPr>
          <w:rStyle w:val="Hyperlink"/>
        </w:rPr>
        <w:t>) BFH</w:t>
      </w:r>
    </w:p>
    <w:p w14:paraId="3E3E61B3" w14:textId="77777777" w:rsidR="00237B0A" w:rsidRPr="00DA5995" w:rsidRDefault="00237B0A" w:rsidP="00237B0A">
      <w:pPr>
        <w:rPr>
          <w:sz w:val="16"/>
        </w:rPr>
      </w:pPr>
      <w:r w:rsidRPr="00DA5995">
        <w:rPr>
          <w:sz w:val="16"/>
        </w:rPr>
        <w:t xml:space="preserve">The information we obtained shows that, while both the United States and China are substantial oil importers from sub-Saharan Africa, their involvement across the region has differed in other respects. For example, </w:t>
      </w:r>
      <w:r w:rsidRPr="00DA5995">
        <w:rPr>
          <w:b/>
          <w:u w:val="single"/>
        </w:rPr>
        <w:t xml:space="preserve">the United States’ emphasis on providing development assistance has been in contrast to </w:t>
      </w:r>
      <w:r w:rsidRPr="005032A7">
        <w:rPr>
          <w:b/>
          <w:highlight w:val="cyan"/>
          <w:u w:val="single"/>
        </w:rPr>
        <w:t>China’s active pursuit of increasing economic engagement through large-scale loans to governments for infrastructure projects, often involving the use of Chinese contracto</w:t>
      </w:r>
      <w:r w:rsidRPr="00DA5995">
        <w:rPr>
          <w:b/>
          <w:u w:val="single"/>
        </w:rPr>
        <w:t>rs</w:t>
      </w:r>
      <w:r w:rsidRPr="00DA5995">
        <w:rPr>
          <w:sz w:val="16"/>
        </w:rPr>
        <w:t>. Available information from Angola, Ghana, and Kenya suggests that U.S. and Chinese firms generally operate in different and noncompeting sectors: U.S. firms are more concentrated in higher-technology areas, including petroleum exploration and production, and Chinese firms more concentrated in infrastructure. Increases in Chinese technological capacity could affect U.S. and Chinese commercial engagement in some sectors of sub-Saharan Africa in ways that are not easily known at this time.</w:t>
      </w:r>
    </w:p>
    <w:p w14:paraId="47238749" w14:textId="4ABAEB8A" w:rsidR="00237B0A" w:rsidRPr="00DA5995" w:rsidRDefault="00237B0A" w:rsidP="00237B0A">
      <w:pPr>
        <w:pStyle w:val="Heading3"/>
      </w:pPr>
      <w:bookmarkStart w:id="21" w:name="_Toc351589544"/>
      <w:bookmarkStart w:id="22" w:name="_Toc314065981"/>
      <w:r w:rsidRPr="00DA5995">
        <w:lastRenderedPageBreak/>
        <w:t>Multilateral</w:t>
      </w:r>
    </w:p>
    <w:p w14:paraId="7FEAF01C" w14:textId="77777777" w:rsidR="00237B0A" w:rsidRPr="00DA5995" w:rsidRDefault="00237B0A" w:rsidP="00237B0A">
      <w:pPr>
        <w:pStyle w:val="Heading4"/>
      </w:pPr>
      <w:r w:rsidRPr="00DA5995">
        <w:t>Economic engagement can involve multilateral institutions</w:t>
      </w:r>
    </w:p>
    <w:p w14:paraId="730A6059" w14:textId="77777777" w:rsidR="00237B0A" w:rsidRPr="00DA5995" w:rsidRDefault="00237B0A" w:rsidP="00237B0A">
      <w:pPr>
        <w:rPr>
          <w:rFonts w:eastAsia="Calibri"/>
        </w:rPr>
      </w:pPr>
      <w:r w:rsidRPr="00DA5995">
        <w:rPr>
          <w:rStyle w:val="Style13ptBold"/>
        </w:rPr>
        <w:t>Hormats 2012</w:t>
      </w:r>
      <w:r w:rsidRPr="00DA5995">
        <w:rPr>
          <w:rFonts w:eastAsia="Calibri"/>
        </w:rPr>
        <w:t xml:space="preserve"> (Robert D Hormats is the Under Secretary for Economic Growth, Energy, and the Environment in the US Department of State. “US Economic Engagement with the Asia Pacific,” 12/7/12, </w:t>
      </w:r>
      <w:r w:rsidRPr="00DA5995">
        <w:t xml:space="preserve"> </w:t>
      </w:r>
      <w:r w:rsidRPr="00DA5995">
        <w:rPr>
          <w:rFonts w:eastAsia="Calibri"/>
        </w:rPr>
        <w:t>http://www.state.gov/e/rls/rmk/20092013/2012/201746.htm</w:t>
      </w:r>
      <w:r w:rsidRPr="00DA5995">
        <w:rPr>
          <w:rStyle w:val="Hyperlink"/>
          <w:rFonts w:eastAsia="Calibri"/>
        </w:rPr>
        <w:t>)</w:t>
      </w:r>
      <w:r w:rsidRPr="00DA5995">
        <w:rPr>
          <w:rFonts w:eastAsia="Calibri"/>
        </w:rPr>
        <w:t xml:space="preserve"> BFH</w:t>
      </w:r>
    </w:p>
    <w:p w14:paraId="3909DEF3" w14:textId="6E5291F2" w:rsidR="00237B0A" w:rsidRPr="00DA5995" w:rsidRDefault="00237B0A" w:rsidP="00237B0A">
      <w:pPr>
        <w:rPr>
          <w:sz w:val="16"/>
        </w:rPr>
      </w:pPr>
      <w:r w:rsidRPr="00DA5995">
        <w:rPr>
          <w:sz w:val="16"/>
        </w:rPr>
        <w:t xml:space="preserve">Let me conclude by simply emphasizing a few of the points that I have raised a few moments ago. In all of the </w:t>
      </w:r>
      <w:r w:rsidRPr="00DA5995">
        <w:rPr>
          <w:rStyle w:val="StyleUnderline"/>
        </w:rPr>
        <w:t xml:space="preserve">areas of </w:t>
      </w:r>
      <w:r w:rsidRPr="00E7192D">
        <w:rPr>
          <w:rStyle w:val="StyleUnderline"/>
          <w:highlight w:val="cyan"/>
        </w:rPr>
        <w:t>economic engagement</w:t>
      </w:r>
      <w:r w:rsidRPr="00DA5995">
        <w:rPr>
          <w:sz w:val="16"/>
        </w:rPr>
        <w:t xml:space="preserve"> I’ve mentioned – </w:t>
      </w:r>
      <w:r w:rsidRPr="00E7192D">
        <w:rPr>
          <w:sz w:val="16"/>
          <w:highlight w:val="cyan"/>
        </w:rPr>
        <w:t xml:space="preserve">whether </w:t>
      </w:r>
      <w:r w:rsidRPr="00E7192D">
        <w:rPr>
          <w:rStyle w:val="Emphasis"/>
          <w:highlight w:val="cyan"/>
        </w:rPr>
        <w:t>key bilateral relationships or the emerging importance of multilateral institutions</w:t>
      </w:r>
      <w:r w:rsidRPr="00DA5995">
        <w:rPr>
          <w:sz w:val="16"/>
        </w:rPr>
        <w:t xml:space="preserve"> such as APEC – the bottom line is that this engagement can create jobs in the United States and in all of the partner countries engaged in this process. This is not a “zero sum game” we’re involved in. It is a </w:t>
      </w:r>
      <w:r w:rsidRPr="00E7192D">
        <w:rPr>
          <w:rStyle w:val="Emphasis"/>
          <w:highlight w:val="cyan"/>
        </w:rPr>
        <w:t>process</w:t>
      </w:r>
      <w:r w:rsidRPr="00E7192D">
        <w:rPr>
          <w:sz w:val="16"/>
          <w:highlight w:val="cyan"/>
        </w:rPr>
        <w:t xml:space="preserve"> </w:t>
      </w:r>
      <w:r w:rsidRPr="00DA5995">
        <w:rPr>
          <w:sz w:val="16"/>
        </w:rPr>
        <w:t xml:space="preserve">by which </w:t>
      </w:r>
      <w:r w:rsidRPr="00E7192D">
        <w:rPr>
          <w:rStyle w:val="Emphasis"/>
          <w:highlight w:val="cyan"/>
        </w:rPr>
        <w:t>through trade and investment</w:t>
      </w:r>
      <w:r w:rsidRPr="00DA5995">
        <w:rPr>
          <w:rStyle w:val="Emphasis"/>
        </w:rPr>
        <w:t xml:space="preserve">, </w:t>
      </w:r>
      <w:r w:rsidRPr="00DA5995">
        <w:rPr>
          <w:sz w:val="16"/>
        </w:rPr>
        <w:t xml:space="preserve">we can create more jobs in all the countries in this region. It also will give us an opportunity to shape the future rules and norms of this – the most dynamic region in the world. We will need to continue to focus most of our energy – indeed, the large portion of our energy – on </w:t>
      </w:r>
      <w:r w:rsidRPr="00DA5995">
        <w:rPr>
          <w:rStyle w:val="StyleUnderline"/>
        </w:rPr>
        <w:t>areas where we see common opportunities</w:t>
      </w:r>
      <w:r w:rsidRPr="00DA5995">
        <w:rPr>
          <w:sz w:val="16"/>
        </w:rPr>
        <w:t xml:space="preserve"> for progress, and there are many. </w:t>
      </w:r>
      <w:r w:rsidRPr="00DA5995">
        <w:rPr>
          <w:rStyle w:val="StyleUnderline"/>
        </w:rPr>
        <w:t>One of them is energy</w:t>
      </w:r>
      <w:r w:rsidRPr="00DA5995">
        <w:rPr>
          <w:sz w:val="16"/>
        </w:rPr>
        <w:t xml:space="preserve">. We think </w:t>
      </w:r>
      <w:r w:rsidRPr="00DA5995">
        <w:rPr>
          <w:rStyle w:val="StyleUnderline"/>
        </w:rPr>
        <w:t>there’s a great opportunity for energy cooperation</w:t>
      </w:r>
      <w:r w:rsidRPr="00DA5995">
        <w:rPr>
          <w:sz w:val="16"/>
        </w:rPr>
        <w:t xml:space="preserve">. We think there’s a great opportunity for strengthening commercial relations in this region. We think there are great opportunities for strengthening mutual investment relations in this region. </w:t>
      </w:r>
    </w:p>
    <w:p w14:paraId="29C7A387" w14:textId="1B52D7E3" w:rsidR="00237B0A" w:rsidRPr="00DA5995" w:rsidRDefault="00237B0A" w:rsidP="00220B93">
      <w:pPr>
        <w:pStyle w:val="Heading3"/>
      </w:pPr>
      <w:r w:rsidRPr="00DA5995">
        <w:lastRenderedPageBreak/>
        <w:t>Sanctions</w:t>
      </w:r>
      <w:bookmarkEnd w:id="21"/>
      <w:bookmarkEnd w:id="22"/>
    </w:p>
    <w:p w14:paraId="6AD92E35" w14:textId="77777777" w:rsidR="00237B0A" w:rsidRPr="00DA5995" w:rsidRDefault="00237B0A" w:rsidP="00237B0A">
      <w:pPr>
        <w:pStyle w:val="Heading4"/>
      </w:pPr>
      <w:r w:rsidRPr="00DA5995">
        <w:t xml:space="preserve">Economic engagement includes sanctions. </w:t>
      </w:r>
    </w:p>
    <w:p w14:paraId="28CEA1FD" w14:textId="77777777" w:rsidR="00237B0A" w:rsidRPr="00DA5995" w:rsidRDefault="00237B0A" w:rsidP="00237B0A">
      <w:pPr>
        <w:rPr>
          <w:rStyle w:val="Style13ptBold"/>
        </w:rPr>
      </w:pPr>
      <w:r w:rsidRPr="00DA5995">
        <w:rPr>
          <w:rStyle w:val="Style13ptBold"/>
        </w:rPr>
        <w:t xml:space="preserve">Trachy 2011 </w:t>
      </w:r>
      <w:r w:rsidRPr="00DA5995">
        <w:t>(Elizabeth Trachy, J.D. Candidate, Albany Law School, 2011. STATE &amp; LOCAL ECONOMIC SANCTIONS: THE CONSTITUTIONALITY OF NEW YORK'S DIVESTMENT ACTIONS AND THE SUDAN ACCOUNTABILITY &amp; DIVESTMENT ACT OF 2007) BFH</w:t>
      </w:r>
    </w:p>
    <w:p w14:paraId="1A292EC5" w14:textId="77777777" w:rsidR="00237B0A" w:rsidRPr="00DA5995" w:rsidRDefault="00237B0A" w:rsidP="00237B0A">
      <w:pPr>
        <w:rPr>
          <w:sz w:val="16"/>
        </w:rPr>
      </w:pPr>
      <w:r w:rsidRPr="00DA5995">
        <w:rPr>
          <w:sz w:val="16"/>
        </w:rPr>
        <w:t xml:space="preserve">A successful </w:t>
      </w:r>
      <w:r w:rsidRPr="00DA5995">
        <w:rPr>
          <w:rStyle w:val="StyleUnderline"/>
        </w:rPr>
        <w:t>American foreign relations program depends upon the ability of the federal government to work cooperatively with its trading partners and allies</w:t>
      </w:r>
      <w:r w:rsidRPr="00DA5995">
        <w:rPr>
          <w:sz w:val="16"/>
        </w:rPr>
        <w:t xml:space="preserve">, which in turn depends upon the formulation and implementation of a single foreign policy for the nation as a whole. </w:t>
      </w:r>
      <w:r w:rsidRPr="00E7192D">
        <w:rPr>
          <w:rStyle w:val="Emphasis"/>
          <w:highlight w:val="cyan"/>
        </w:rPr>
        <w:t>Economic engagement by the United States, especially the use of economic and other sanctions, is a key element of United States foreign</w:t>
      </w:r>
      <w:r w:rsidRPr="00DA5995">
        <w:rPr>
          <w:rStyle w:val="Emphasis"/>
        </w:rPr>
        <w:t xml:space="preserve"> </w:t>
      </w:r>
      <w:r w:rsidRPr="00E7192D">
        <w:rPr>
          <w:rStyle w:val="Emphasis"/>
          <w:highlight w:val="cyan"/>
        </w:rPr>
        <w:t>policy</w:t>
      </w:r>
      <w:r w:rsidRPr="00DA5995">
        <w:rPr>
          <w:sz w:val="16"/>
        </w:rPr>
        <w:t>. Therefore, the capacity to calibrate such an important tool to meet international demands is vital to the success of American diplomacy. State and municipal divestment laws, such as the Illinois Sudan Act, have been challenged as interfering with the ability of the federal government to formulate a nation-wide, comprehensive foreign policy toward targeted countries. Such enactments have also been challenged in that they impose a significant burden on American and foreign companies by requiring those companies to comply not only with the federal government's laws and regulations, but also with the various foreign policy initiatives of the fifty states and numerous municipalities.</w:t>
      </w:r>
    </w:p>
    <w:p w14:paraId="38F3F676" w14:textId="77777777" w:rsidR="00237B0A" w:rsidRPr="00DA5995" w:rsidRDefault="00237B0A" w:rsidP="00237B0A"/>
    <w:p w14:paraId="0242DDDE" w14:textId="77777777" w:rsidR="00237B0A" w:rsidRPr="00DA5995" w:rsidRDefault="00237B0A" w:rsidP="00237B0A">
      <w:pPr>
        <w:pStyle w:val="Heading4"/>
      </w:pPr>
      <w:r w:rsidRPr="00DA5995">
        <w:t>Diplomatic and economic engagement includes unilateral sanctions and be promoting incentives for companies to invest</w:t>
      </w:r>
    </w:p>
    <w:p w14:paraId="5A464EAF" w14:textId="77777777" w:rsidR="00237B0A" w:rsidRPr="00DA5995" w:rsidRDefault="00237B0A" w:rsidP="00237B0A">
      <w:pPr>
        <w:rPr>
          <w:rFonts w:eastAsia="Calibri"/>
        </w:rPr>
      </w:pPr>
      <w:r w:rsidRPr="00DA5995">
        <w:rPr>
          <w:rFonts w:eastAsia="Calibri"/>
          <w:b/>
          <w:bCs/>
          <w:sz w:val="26"/>
        </w:rPr>
        <w:t xml:space="preserve">Roberts 2003  </w:t>
      </w:r>
      <w:r w:rsidRPr="00DA5995">
        <w:rPr>
          <w:rFonts w:eastAsia="Calibri"/>
        </w:rPr>
        <w:t>(L. Kathleen Roberts, J.D. Candidate, 2004, School of Law, University of California, Berkeley (Boalt Hall); Ph.D., 2001, Philosophy, University of Illinois, Urbana; B.A., 1992, University of Tennessee, Knoxville. “The United States and the World: Changing Approaches to Human Rights Diplomacy under the Bush Administration” http://scholarship.law.berkeley.edu/cgi/viewcontent.cgi?article=1251&amp;context=bjil) BFH</w:t>
      </w:r>
    </w:p>
    <w:p w14:paraId="43BB4436" w14:textId="102F40FF" w:rsidR="00237B0A" w:rsidRPr="00DA5995" w:rsidRDefault="00237B0A" w:rsidP="00237B0A">
      <w:pPr>
        <w:ind w:right="288"/>
        <w:rPr>
          <w:rFonts w:eastAsia="Calibri"/>
          <w:sz w:val="16"/>
        </w:rPr>
      </w:pPr>
      <w:r w:rsidRPr="00DA5995">
        <w:rPr>
          <w:rFonts w:eastAsia="Calibri"/>
          <w:sz w:val="16"/>
        </w:rPr>
        <w:t xml:space="preserve">The Bush administration inherited a number of policy options and mechanisms left in place by both the previous administration and Congress. These included </w:t>
      </w:r>
      <w:r w:rsidRPr="00E7192D">
        <w:rPr>
          <w:rStyle w:val="StyleUnderline"/>
          <w:highlight w:val="cyan"/>
        </w:rPr>
        <w:t>unilateral mechanisms for investigation and publicity of human rights violations</w:t>
      </w:r>
      <w:r w:rsidRPr="00DA5995">
        <w:rPr>
          <w:rStyle w:val="StyleUnderline"/>
        </w:rPr>
        <w:t xml:space="preserve"> </w:t>
      </w:r>
      <w:r w:rsidRPr="00DA5995">
        <w:rPr>
          <w:rFonts w:eastAsia="Calibri"/>
          <w:sz w:val="16"/>
        </w:rPr>
        <w:t xml:space="preserve">(State Department country reports). They included </w:t>
      </w:r>
      <w:r w:rsidRPr="00E7192D">
        <w:rPr>
          <w:rStyle w:val="StyleUnderline"/>
          <w:highlight w:val="cyan"/>
        </w:rPr>
        <w:t>support for unilateral and multilateral accountability mechanisms aimed at both state and nonstate actors</w:t>
      </w:r>
      <w:r w:rsidRPr="00DA5995">
        <w:rPr>
          <w:rStyle w:val="StyleUnderline"/>
        </w:rPr>
        <w:t xml:space="preserve"> (</w:t>
      </w:r>
      <w:r w:rsidRPr="00DA5995">
        <w:rPr>
          <w:rFonts w:eastAsia="Calibri"/>
          <w:sz w:val="16"/>
        </w:rPr>
        <w:t xml:space="preserve">International Criminal Tribunals, the Alien Tort Claims and Torture Victim Protection Acts, and humanitarian intervention). Further, </w:t>
      </w:r>
      <w:r w:rsidRPr="00E7192D">
        <w:rPr>
          <w:rStyle w:val="StyleUnderline"/>
          <w:highlight w:val="cyan"/>
        </w:rPr>
        <w:t xml:space="preserve">they included both unilateral and bilateral strategic </w:t>
      </w:r>
      <w:r w:rsidRPr="00E7192D">
        <w:rPr>
          <w:rStyle w:val="Emphasis"/>
          <w:highlight w:val="cyan"/>
        </w:rPr>
        <w:t>diplomatic and economic engagement</w:t>
      </w:r>
      <w:r w:rsidRPr="00E7192D">
        <w:rPr>
          <w:rStyle w:val="StyleUnderline"/>
          <w:highlight w:val="cyan"/>
        </w:rPr>
        <w:t xml:space="preserve"> with states and non-state actors that violate human right</w:t>
      </w:r>
      <w:r w:rsidRPr="00DA5995">
        <w:rPr>
          <w:rStyle w:val="StyleUnderline"/>
        </w:rPr>
        <w:t>s</w:t>
      </w:r>
      <w:r w:rsidRPr="00DA5995">
        <w:rPr>
          <w:rFonts w:eastAsia="Calibri"/>
          <w:sz w:val="16"/>
        </w:rPr>
        <w:t xml:space="preserve"> (</w:t>
      </w:r>
      <w:r w:rsidRPr="00DA5995">
        <w:rPr>
          <w:rStyle w:val="StyleUnderline"/>
        </w:rPr>
        <w:t>using economic incentives and sanctions, exerting internal and external diplomatic pressure, and promoting voluntary initiatives for multinational corporations</w:t>
      </w:r>
      <w:r w:rsidRPr="00DA5995">
        <w:rPr>
          <w:rFonts w:eastAsia="Calibri"/>
          <w:sz w:val="16"/>
        </w:rPr>
        <w:t>).</w:t>
      </w:r>
    </w:p>
    <w:p w14:paraId="0234AE3A" w14:textId="77777777" w:rsidR="00237B0A" w:rsidRPr="00DA5995" w:rsidRDefault="00237B0A" w:rsidP="00237B0A"/>
    <w:p w14:paraId="4AD6E340" w14:textId="77777777" w:rsidR="005532DB" w:rsidRPr="00DA5995" w:rsidRDefault="005532DB" w:rsidP="00FD6119">
      <w:pPr>
        <w:rPr>
          <w:sz w:val="16"/>
        </w:rPr>
      </w:pPr>
    </w:p>
    <w:p w14:paraId="16AA036A" w14:textId="77777777" w:rsidR="00A969A1" w:rsidRPr="00DA5995" w:rsidRDefault="00923F49" w:rsidP="00A969A1">
      <w:pPr>
        <w:pStyle w:val="Heading2"/>
      </w:pPr>
      <w:r w:rsidRPr="00DA5995">
        <w:lastRenderedPageBreak/>
        <w:t>Untopical Acts</w:t>
      </w:r>
    </w:p>
    <w:p w14:paraId="1BA4091F" w14:textId="49A587B6" w:rsidR="00A969A1" w:rsidRPr="00DA5995" w:rsidRDefault="00A969A1" w:rsidP="00A969A1">
      <w:pPr>
        <w:pStyle w:val="Heading3"/>
      </w:pPr>
      <w:r w:rsidRPr="00DA5995">
        <w:lastRenderedPageBreak/>
        <w:t>Can’t be private companies</w:t>
      </w:r>
    </w:p>
    <w:p w14:paraId="7EFEBE2E" w14:textId="77777777" w:rsidR="00A969A1" w:rsidRPr="00DA5995" w:rsidRDefault="00A969A1" w:rsidP="00A969A1">
      <w:pPr>
        <w:pStyle w:val="Heading4"/>
      </w:pPr>
      <w:r w:rsidRPr="00DA5995">
        <w:t>Actions of private companies are not economic engagement – their investment is under CORPORATE engagement</w:t>
      </w:r>
    </w:p>
    <w:p w14:paraId="0DD2D556" w14:textId="77777777" w:rsidR="00A969A1" w:rsidRPr="00DA5995" w:rsidRDefault="00A969A1" w:rsidP="00A969A1">
      <w:pPr>
        <w:rPr>
          <w:rFonts w:eastAsia="Calibri"/>
        </w:rPr>
      </w:pPr>
      <w:r w:rsidRPr="00DA5995">
        <w:rPr>
          <w:rStyle w:val="Style13ptBold"/>
        </w:rPr>
        <w:t>Cruz 2008</w:t>
      </w:r>
      <w:r w:rsidRPr="00DA5995">
        <w:rPr>
          <w:rFonts w:eastAsia="Calibri"/>
        </w:rPr>
        <w:t xml:space="preserve"> (Elfren S. Cruz is a professor of Strategic Management at the De La Salle Professional Schools, Inc. Graduate School of Business and the author of Setting Frameworks: Family Business and Strategic Management, 2005 National Book Award for Best Book in Business and Economics. “Framework; Corporate citizenship,” 6/3/08) BFH</w:t>
      </w:r>
    </w:p>
    <w:p w14:paraId="2BF9BCB1" w14:textId="403E1872" w:rsidR="00FE779E" w:rsidRPr="00E7192D" w:rsidRDefault="00E7192D" w:rsidP="00E7192D">
      <w:pPr>
        <w:ind w:right="288"/>
        <w:rPr>
          <w:rFonts w:eastAsia="Calibri"/>
          <w:sz w:val="16"/>
        </w:rPr>
      </w:pPr>
      <w:r w:rsidRPr="00DA5995">
        <w:rPr>
          <w:rFonts w:eastAsia="Calibri"/>
          <w:sz w:val="16"/>
        </w:rPr>
        <w:t xml:space="preserve">It has become fairly common for businesspeople to talk about social responsibility. But, the use of the term "corporate social responsibility" as a blanket term for all the responsibilities of "corporate citizenship" is an oversimplification that has led to confusion even among business leaders. </w:t>
      </w:r>
      <w:r w:rsidRPr="00DA5995">
        <w:rPr>
          <w:rStyle w:val="StyleUnderline"/>
        </w:rPr>
        <w:t>There are</w:t>
      </w:r>
      <w:r w:rsidRPr="00DA5995">
        <w:rPr>
          <w:rFonts w:eastAsia="Calibri"/>
          <w:sz w:val="16"/>
        </w:rPr>
        <w:t xml:space="preserve"> actually </w:t>
      </w:r>
      <w:r w:rsidRPr="00DA5995">
        <w:rPr>
          <w:rStyle w:val="Emphasis"/>
        </w:rPr>
        <w:t xml:space="preserve">five core concepts </w:t>
      </w:r>
      <w:r w:rsidRPr="00DA5995">
        <w:rPr>
          <w:rStyle w:val="StyleUnderline"/>
        </w:rPr>
        <w:t xml:space="preserve">that </w:t>
      </w:r>
      <w:r w:rsidRPr="00DA5995">
        <w:rPr>
          <w:rStyle w:val="StyleUnderline"/>
          <w:highlight w:val="cyan"/>
        </w:rPr>
        <w:t>define</w:t>
      </w:r>
      <w:r w:rsidRPr="00DA5995">
        <w:rPr>
          <w:rFonts w:eastAsia="Calibri"/>
          <w:sz w:val="16"/>
        </w:rPr>
        <w:t xml:space="preserve"> the different types of </w:t>
      </w:r>
      <w:r w:rsidRPr="00DA5995">
        <w:rPr>
          <w:rStyle w:val="Emphasis"/>
          <w:highlight w:val="cyan"/>
        </w:rPr>
        <w:t>corporate engagement</w:t>
      </w:r>
      <w:r w:rsidRPr="00DA5995">
        <w:rPr>
          <w:rStyle w:val="Emphasis"/>
        </w:rPr>
        <w:t xml:space="preserve"> </w:t>
      </w:r>
      <w:r w:rsidRPr="00DA5995">
        <w:rPr>
          <w:rFonts w:eastAsia="Calibri"/>
          <w:sz w:val="16"/>
        </w:rPr>
        <w:t xml:space="preserve">in society. </w:t>
      </w:r>
      <w:r w:rsidRPr="00DA5995">
        <w:rPr>
          <w:rStyle w:val="StyleUnderline"/>
        </w:rPr>
        <w:t xml:space="preserve">These are </w:t>
      </w:r>
      <w:r w:rsidRPr="00DA5995">
        <w:rPr>
          <w:rStyle w:val="StyleUnderline"/>
          <w:highlight w:val="cyan"/>
        </w:rPr>
        <w:t>corporate governance, corporate philanthropy, corporate social responsibility, corporate social entrepreneurship, and global corporate citizenship</w:t>
      </w:r>
      <w:r w:rsidRPr="00DA5995">
        <w:rPr>
          <w:rStyle w:val="StyleUnderline"/>
        </w:rPr>
        <w:t>.</w:t>
      </w:r>
      <w:r w:rsidRPr="00DA5995">
        <w:rPr>
          <w:rFonts w:eastAsia="Calibri"/>
          <w:b/>
          <w:bCs/>
          <w:u w:val="single"/>
        </w:rPr>
        <w:t xml:space="preserve"> </w:t>
      </w:r>
      <w:r w:rsidRPr="00DA5995">
        <w:rPr>
          <w:rFonts w:eastAsia="Calibri"/>
          <w:sz w:val="16"/>
        </w:rPr>
        <w:t xml:space="preserve">The World Economic Forum developed a framework to help business leaders in their task of corporate engagement in society. In 1971, the forum identified the stakeholder concept. This is the idea that a company has clear responsibilities to other sectors aside from its stockholders. These other sectors include employees, customers, suppliers, the community where it operates, and the whole world when it comes to global issues like environmental pollution or destruction. Klaus Schwab is the executive chair of the World Economic Forum. In the January-February 2008 issue of Foreign Affairs, he wrote an article entitled "Global Corporate Citizenship: How Business Can Help Save the World." Among the topics he covered in the article were the five different types of corporate citizenship. Corporate governance is more than the way a corporation is run. Every company is subject to some form of governance; otherwise, it would not have the license to operate. The central issue of corporate governance is the quality of this governance. It means that a company complies with local and international laws, transparency and accountability requirements, ethical norms, and environmental and social codes of conduct. Good corporate governance means that the company's conduct meets or exceeds what is required by laws and possibly even going beyond the mandated minimum. It is how a company behaves when nobody is looking. According to Schwab: "A key part of corporate governance is the development and implementation of internal programs to promote ethics, moral standards and socially acceptable practices. These should include respect for human rights and adherence to labor standards, as well as in- house efforts to prevent bribery and corruption." </w:t>
      </w:r>
      <w:r w:rsidRPr="00DA5995">
        <w:rPr>
          <w:rStyle w:val="StyleUnderline"/>
        </w:rPr>
        <w:t>Corporate philanthropy</w:t>
      </w:r>
      <w:r w:rsidRPr="00DA5995">
        <w:rPr>
          <w:rFonts w:eastAsia="Calibri"/>
          <w:sz w:val="16"/>
        </w:rPr>
        <w:t xml:space="preserve"> goes beyond the mandatory requirements of corporate governance. It </w:t>
      </w:r>
      <w:r w:rsidRPr="00DA5995">
        <w:rPr>
          <w:rStyle w:val="StyleUnderline"/>
          <w:highlight w:val="cyan"/>
        </w:rPr>
        <w:t>includes cash contributions, grants, donations, services, and investments. This kind of engagement</w:t>
      </w:r>
      <w:r w:rsidRPr="00DA5995">
        <w:rPr>
          <w:rFonts w:eastAsia="Calibri"/>
          <w:sz w:val="16"/>
        </w:rPr>
        <w:t xml:space="preserve"> normally </w:t>
      </w:r>
      <w:r w:rsidRPr="00DA5995">
        <w:rPr>
          <w:rStyle w:val="StyleUnderline"/>
          <w:highlight w:val="cyan"/>
        </w:rPr>
        <w:t>does not go beyond writing a check or handing out donated or relief goods</w:t>
      </w:r>
      <w:r w:rsidRPr="00DA5995">
        <w:rPr>
          <w:rStyle w:val="StyleUnderline"/>
        </w:rPr>
        <w:t>.</w:t>
      </w:r>
      <w:r w:rsidRPr="00DA5995">
        <w:rPr>
          <w:rFonts w:eastAsia="Calibri"/>
          <w:b/>
          <w:bCs/>
          <w:u w:val="single"/>
        </w:rPr>
        <w:t xml:space="preserve"> </w:t>
      </w:r>
      <w:r w:rsidRPr="00DA5995">
        <w:rPr>
          <w:rFonts w:eastAsia="Calibri"/>
          <w:sz w:val="16"/>
        </w:rPr>
        <w:t>Social investing is a form of corporate philanthropy in which a company invests in organizations or programs that have social appeal such as education or reading programs and scholarship funds for poor students. Corporate philanthropy continues to be the preferred way for corporations. But, more and more business leaders now recognize that companies can make more efficient contributions through active engagement. According to Schwab: "</w:t>
      </w:r>
      <w:r w:rsidRPr="00DA5995">
        <w:rPr>
          <w:rStyle w:val="StyleUnderline"/>
        </w:rPr>
        <w:t>The framework</w:t>
      </w:r>
      <w:r w:rsidRPr="00DA5995">
        <w:rPr>
          <w:rFonts w:eastAsia="Calibri"/>
          <w:sz w:val="16"/>
        </w:rPr>
        <w:t xml:space="preserve"> developed by the forum </w:t>
      </w:r>
      <w:r w:rsidRPr="00DA5995">
        <w:rPr>
          <w:rStyle w:val="StyleUnderline"/>
        </w:rPr>
        <w:t>encourages the stakeholder approach to corporate engagement and refers to this as 'corporate social responsibility</w:t>
      </w:r>
      <w:r w:rsidRPr="00DA5995">
        <w:rPr>
          <w:rFonts w:eastAsia="Calibri"/>
          <w:sz w:val="16"/>
        </w:rPr>
        <w:t xml:space="preserve">.' </w:t>
      </w:r>
      <w:r w:rsidRPr="00DA5995">
        <w:rPr>
          <w:rStyle w:val="StyleUnderline"/>
        </w:rPr>
        <w:t>This involves how a corporation responds to the expectations of its stakeholders - the wide community of all organizations and individuals</w:t>
      </w:r>
      <w:r w:rsidRPr="00DA5995">
        <w:rPr>
          <w:rFonts w:eastAsia="Calibri"/>
          <w:sz w:val="16"/>
        </w:rPr>
        <w:t xml:space="preserve"> that are in any way </w:t>
      </w:r>
      <w:r w:rsidRPr="00DA5995">
        <w:rPr>
          <w:rStyle w:val="StyleUnderline"/>
        </w:rPr>
        <w:t>affected by or interested in its actions</w:t>
      </w:r>
      <w:r w:rsidRPr="00DA5995">
        <w:rPr>
          <w:rFonts w:eastAsia="Calibri"/>
          <w:sz w:val="16"/>
        </w:rPr>
        <w:t>: shareholders, owners, investors, employees, suppliers, clients, consumers - while trying to increase company's value." Corporate social responsibility is measured through the so-called triple bottom-line account-=ability, according to which a company reports not only its financial results but also on what it is doing and what it is not doing in meeting stakeholder expectations of its environmental and social responsibilities. Again according to Schwab: "Today, corporate social responsibility extends along the whole chain of value creation</w:t>
      </w:r>
      <w:r w:rsidRPr="00DA5995">
        <w:rPr>
          <w:rStyle w:val="StyleUnderline"/>
        </w:rPr>
        <w:t xml:space="preserve">." </w:t>
      </w:r>
      <w:r w:rsidRPr="00DA5995">
        <w:rPr>
          <w:rStyle w:val="StyleUnderline"/>
          <w:highlight w:val="cyan"/>
        </w:rPr>
        <w:t>Corporate social entrepreneurship is defined as the transformation of socially and environmentally responsible ideas into products and services</w:t>
      </w:r>
      <w:r w:rsidRPr="00DA5995">
        <w:rPr>
          <w:rStyle w:val="StyleUnderline"/>
        </w:rPr>
        <w:t>.</w:t>
      </w:r>
      <w:r w:rsidRPr="00DA5995">
        <w:rPr>
          <w:rFonts w:eastAsia="Calibri"/>
          <w:sz w:val="16"/>
        </w:rPr>
        <w:t xml:space="preserve"> Many individuals are now coming up with many innovative ideas to address specific social and environmental needs of the communities in which they are living. </w:t>
      </w:r>
      <w:r w:rsidRPr="00DA5995">
        <w:rPr>
          <w:rStyle w:val="StyleUnderline"/>
        </w:rPr>
        <w:t>One of the best known examples is the Grameen Bank which provides micro-finance credits to poor rural women in Bangladesh</w:t>
      </w:r>
      <w:r w:rsidRPr="00DA5995">
        <w:rPr>
          <w:rFonts w:eastAsia="Calibri"/>
          <w:sz w:val="16"/>
        </w:rPr>
        <w:t xml:space="preserve"> to start livelihood projects. There have also been many initiatives in producing organic foods and so-called "green" products which are environmentally friendly. The World Economic Forum is a strong advocate of global citizenship. This concept goes beyond the other four previously mentioned concepts in that it entails focusing on the global environment which is increasingly shaped by forces beyond the control of nation-states. According to Schwab: </w:t>
      </w:r>
      <w:r w:rsidRPr="00DA5995">
        <w:rPr>
          <w:rStyle w:val="StyleUnderline"/>
        </w:rPr>
        <w:t>"Global corporate citizenship refers to a company's role in addressing issues that have a dramatic impact on the future of the globe, such as climate change, water shortages, infectious diseases, and terrorism.</w:t>
      </w:r>
      <w:r w:rsidRPr="00DA5995">
        <w:rPr>
          <w:rFonts w:eastAsia="Calibri"/>
          <w:b/>
          <w:bCs/>
          <w:u w:val="single"/>
        </w:rPr>
        <w:t xml:space="preserve"> </w:t>
      </w:r>
      <w:r w:rsidRPr="00DA5995">
        <w:rPr>
          <w:rStyle w:val="Emphasis"/>
          <w:highlight w:val="cyan"/>
        </w:rPr>
        <w:lastRenderedPageBreak/>
        <w:t xml:space="preserve">Other </w:t>
      </w:r>
      <w:r w:rsidRPr="00DA5995">
        <w:rPr>
          <w:rStyle w:val="StyleUnderline"/>
          <w:highlight w:val="cyan"/>
        </w:rPr>
        <w:t>challenges include</w:t>
      </w:r>
      <w:r w:rsidRPr="00DA5995">
        <w:rPr>
          <w:rFonts w:eastAsia="Calibri"/>
          <w:b/>
          <w:bCs/>
          <w:highlight w:val="cyan"/>
          <w:u w:val="single"/>
        </w:rPr>
        <w:t xml:space="preserve"> </w:t>
      </w:r>
      <w:r w:rsidRPr="00DA5995">
        <w:rPr>
          <w:rStyle w:val="Emphasis"/>
          <w:highlight w:val="cyan"/>
        </w:rPr>
        <w:t>providing access to food, education and information technology, extreme poverty, transnational crime, corruption, failed states, and disaster response and relief</w:t>
      </w:r>
      <w:r w:rsidRPr="00DA5995">
        <w:rPr>
          <w:rFonts w:eastAsia="Calibri"/>
          <w:sz w:val="16"/>
        </w:rPr>
        <w:t>. Each of these problems is global in scope, even if the solutions may be locally focused. He continued: "</w:t>
      </w:r>
      <w:r w:rsidRPr="00DA5995">
        <w:rPr>
          <w:rStyle w:val="StyleUnderline"/>
        </w:rPr>
        <w:t>Global corporate citizenship is an extension of the stakeholder concept and involves the corporation acting as a stakeholder in global society, together with government and civil society. Global corporate citizenship can be considered a long-term investment. Since companies depend on global development, which in turn relies on stability and increased prosperity, it is in their direct interest to help improve the state of the world."</w:t>
      </w:r>
      <w:r w:rsidRPr="00DA5995">
        <w:rPr>
          <w:rFonts w:eastAsia="Calibri"/>
          <w:sz w:val="16"/>
        </w:rPr>
        <w:t xml:space="preserve"> For corporations which are willing to engage in global citizenship, perhaps the best advice comes from management guru Michael Porter, who wrote in the Harvard Business Review in December 2006: "Each company can identify the particular set of societal problems that it is best equipped to help resolve and from which it can gain the greatest competitive benefit.... When a well-run business applies its vast resources, expertise and management talent to problems that it understands and in which it has a stake, it can have a greater impact on social good than any other institution </w:t>
      </w:r>
      <w:r>
        <w:rPr>
          <w:rFonts w:eastAsia="Calibri"/>
          <w:sz w:val="16"/>
        </w:rPr>
        <w:t>or philanthropic organization."</w:t>
      </w:r>
    </w:p>
    <w:p w14:paraId="2375D4D3" w14:textId="77777777" w:rsidR="00116527" w:rsidRPr="00DA5995" w:rsidRDefault="00116527" w:rsidP="00116527">
      <w:pPr>
        <w:pStyle w:val="Heading3"/>
      </w:pPr>
      <w:r w:rsidRPr="00DA5995">
        <w:lastRenderedPageBreak/>
        <w:t>Excludes Commerce</w:t>
      </w:r>
    </w:p>
    <w:p w14:paraId="7A72755F" w14:textId="77777777" w:rsidR="00116527" w:rsidRPr="00DA5995" w:rsidRDefault="00116527" w:rsidP="00116527"/>
    <w:p w14:paraId="140DABBC" w14:textId="77777777" w:rsidR="00116527" w:rsidRPr="00DA5995" w:rsidRDefault="00116527" w:rsidP="00116527">
      <w:pPr>
        <w:pStyle w:val="Heading4"/>
      </w:pPr>
      <w:r w:rsidRPr="00DA5995">
        <w:t>Economic engagement requires sustained government to government interaction.  That means an affirmative can promote trade agreements but cannot promote private investment or commerce</w:t>
      </w:r>
    </w:p>
    <w:p w14:paraId="3F39218D" w14:textId="4603F7E6" w:rsidR="00116527" w:rsidRPr="00DA5995" w:rsidRDefault="00116527" w:rsidP="00116527">
      <w:r w:rsidRPr="00DA5995">
        <w:rPr>
          <w:rStyle w:val="Style13ptBold"/>
        </w:rPr>
        <w:t xml:space="preserve">Daga 2013 </w:t>
      </w:r>
      <w:r w:rsidRPr="00DA5995">
        <w:t>(Sergio Daga director of research at Politicas Publicas para la Libertad, in Bolivia, and a visiting senior policy analyst at the Heritage Foundation (, “Economics of the 2013-2014 Debate Topic:</w:t>
      </w:r>
      <w:r w:rsidR="00E7192D">
        <w:t xml:space="preserve"> </w:t>
      </w:r>
      <w:r w:rsidRPr="00DA5995">
        <w:t xml:space="preserve">U.S. Economic Engagement Toward Cuba, Mexico or Venezuela”, National Center for Policy Analysis, 5/15, </w:t>
      </w:r>
      <w:hyperlink r:id="rId62" w:history="1">
        <w:r w:rsidRPr="00DA5995">
          <w:rPr>
            <w:rStyle w:val="Hyperlink"/>
          </w:rPr>
          <w:t>http://www.ncpa.org/pdfs/Message_to_Debaters_6-7-13.pdf)</w:t>
        </w:r>
      </w:hyperlink>
      <w:r w:rsidRPr="00DA5995">
        <w:t xml:space="preserve"> BFH</w:t>
      </w:r>
    </w:p>
    <w:p w14:paraId="0DC8F990" w14:textId="77777777" w:rsidR="00116527" w:rsidRPr="00DA5995" w:rsidRDefault="00116527" w:rsidP="00116527">
      <w:pPr>
        <w:rPr>
          <w:sz w:val="16"/>
        </w:rPr>
      </w:pPr>
      <w:r w:rsidRPr="00E7192D">
        <w:rPr>
          <w:rStyle w:val="StyleUnderline"/>
          <w:highlight w:val="cyan"/>
        </w:rPr>
        <w:t xml:space="preserve">Economic engagement </w:t>
      </w:r>
      <w:r w:rsidRPr="00DA5995">
        <w:rPr>
          <w:rStyle w:val="StyleUnderline"/>
        </w:rPr>
        <w:t>between</w:t>
      </w:r>
      <w:r w:rsidRPr="00DA5995">
        <w:rPr>
          <w:sz w:val="16"/>
        </w:rPr>
        <w:t xml:space="preserve"> or among </w:t>
      </w:r>
      <w:r w:rsidRPr="00DA5995">
        <w:rPr>
          <w:rStyle w:val="StyleUnderline"/>
        </w:rPr>
        <w:t xml:space="preserve">countries </w:t>
      </w:r>
      <w:r w:rsidRPr="00DA5995">
        <w:rPr>
          <w:sz w:val="16"/>
        </w:rPr>
        <w:t>can take many forms, but this document</w:t>
      </w:r>
      <w:r w:rsidRPr="00DA5995">
        <w:rPr>
          <w:rStyle w:val="StyleUnderline"/>
        </w:rPr>
        <w:t xml:space="preserve"> </w:t>
      </w:r>
      <w:r w:rsidRPr="00E7192D">
        <w:rPr>
          <w:rStyle w:val="StyleUnderline"/>
          <w:highlight w:val="cyan"/>
        </w:rPr>
        <w:t xml:space="preserve">will focus on government-to-government engagement through 1) international trade agreements </w:t>
      </w:r>
      <w:r w:rsidRPr="00DA5995">
        <w:rPr>
          <w:sz w:val="16"/>
        </w:rPr>
        <w:t xml:space="preserve">designed to lower barriers to trade; </w:t>
      </w:r>
      <w:r w:rsidRPr="00DA5995">
        <w:rPr>
          <w:rStyle w:val="StyleUnderline"/>
        </w:rPr>
        <w:t xml:space="preserve">and 2) </w:t>
      </w:r>
      <w:r w:rsidRPr="00E7192D">
        <w:rPr>
          <w:rStyle w:val="StyleUnderline"/>
          <w:highlight w:val="cyan"/>
        </w:rPr>
        <w:t>government foreign aid</w:t>
      </w:r>
      <w:r w:rsidRPr="00DA5995">
        <w:rPr>
          <w:sz w:val="16"/>
        </w:rPr>
        <w:t xml:space="preserve">; next, </w:t>
      </w:r>
      <w:r w:rsidRPr="00DA5995">
        <w:rPr>
          <w:rStyle w:val="StyleUnderline"/>
        </w:rPr>
        <w:t>we</w:t>
      </w:r>
      <w:r w:rsidRPr="00DA5995">
        <w:rPr>
          <w:sz w:val="16"/>
        </w:rPr>
        <w:t xml:space="preserve"> will </w:t>
      </w:r>
      <w:r w:rsidRPr="00DA5995">
        <w:rPr>
          <w:rStyle w:val="Emphasis"/>
        </w:rPr>
        <w:t>contrast government-to-government economic engagement with private economic engagement</w:t>
      </w:r>
      <w:r w:rsidRPr="00DA5995">
        <w:rPr>
          <w:rStyle w:val="StyleUnderline"/>
        </w:rPr>
        <w:t xml:space="preserve"> through</w:t>
      </w:r>
      <w:r w:rsidRPr="00DA5995">
        <w:rPr>
          <w:sz w:val="16"/>
        </w:rPr>
        <w:t xml:space="preserve"> 3) </w:t>
      </w:r>
      <w:r w:rsidRPr="00E7192D">
        <w:rPr>
          <w:rStyle w:val="StyleUnderline"/>
          <w:highlight w:val="cyan"/>
        </w:rPr>
        <w:t>international investment</w:t>
      </w:r>
      <w:r w:rsidRPr="00DA5995">
        <w:rPr>
          <w:sz w:val="16"/>
        </w:rPr>
        <w:t xml:space="preserve">, called foreign direct investment; </w:t>
      </w:r>
      <w:r w:rsidRPr="00DA5995">
        <w:rPr>
          <w:rStyle w:val="StyleUnderline"/>
        </w:rPr>
        <w:t>and</w:t>
      </w:r>
      <w:r w:rsidRPr="00DA5995">
        <w:rPr>
          <w:sz w:val="16"/>
        </w:rPr>
        <w:t xml:space="preserve"> 4) </w:t>
      </w:r>
      <w:r w:rsidRPr="00E7192D">
        <w:rPr>
          <w:rStyle w:val="StyleUnderline"/>
          <w:highlight w:val="cyan"/>
        </w:rPr>
        <w:t>remittances and migration by individuals</w:t>
      </w:r>
      <w:r w:rsidRPr="00DA5995">
        <w:rPr>
          <w:sz w:val="16"/>
        </w:rPr>
        <w:t xml:space="preserve">. </w:t>
      </w:r>
      <w:r w:rsidRPr="00DA5995">
        <w:rPr>
          <w:rStyle w:val="StyleUnderline"/>
        </w:rPr>
        <w:t>All of these areas are important</w:t>
      </w:r>
      <w:r w:rsidRPr="00DA5995">
        <w:rPr>
          <w:sz w:val="16"/>
        </w:rPr>
        <w:t xml:space="preserve"> with respect to the countries mentioned in the debate resolution; </w:t>
      </w:r>
      <w:r w:rsidRPr="00DA5995">
        <w:rPr>
          <w:rStyle w:val="StyleUnderline"/>
        </w:rPr>
        <w:t xml:space="preserve">however, when discussing economic engagement by the U.S. federal government, some </w:t>
      </w:r>
      <w:r w:rsidRPr="00DA5995">
        <w:rPr>
          <w:sz w:val="16"/>
        </w:rPr>
        <w:t xml:space="preserve">issues </w:t>
      </w:r>
      <w:r w:rsidRPr="00DA5995">
        <w:rPr>
          <w:rStyle w:val="StyleUnderline"/>
        </w:rPr>
        <w:t>are more important</w:t>
      </w:r>
      <w:r w:rsidRPr="00DA5995">
        <w:rPr>
          <w:sz w:val="16"/>
        </w:rPr>
        <w:t xml:space="preserve"> with respect to some countries than to others.</w:t>
      </w:r>
    </w:p>
    <w:p w14:paraId="721ACCE5" w14:textId="77777777" w:rsidR="00116527" w:rsidRPr="00DA5995" w:rsidRDefault="00116527" w:rsidP="00116527"/>
    <w:p w14:paraId="09336741" w14:textId="77777777" w:rsidR="00116527" w:rsidRPr="00DA5995" w:rsidRDefault="00116527" w:rsidP="00116527">
      <w:pPr>
        <w:pStyle w:val="Heading4"/>
      </w:pPr>
      <w:r w:rsidRPr="00DA5995">
        <w:t xml:space="preserve">“Commercial” and “economic” engagement are </w:t>
      </w:r>
      <w:r w:rsidRPr="00DA5995">
        <w:rPr>
          <w:u w:val="single"/>
        </w:rPr>
        <w:t>conceptually distinct</w:t>
      </w:r>
      <w:r w:rsidRPr="00DA5995">
        <w:t xml:space="preserve"> --- the plan’s only commerce</w:t>
      </w:r>
    </w:p>
    <w:p w14:paraId="4BC8F703" w14:textId="214A13F7" w:rsidR="00116527" w:rsidRPr="00DA5995" w:rsidRDefault="00116527" w:rsidP="00116527">
      <w:r w:rsidRPr="00DA5995">
        <w:rPr>
          <w:rStyle w:val="Style13ptBold"/>
        </w:rPr>
        <w:t>Vickers</w:t>
      </w:r>
      <w:r w:rsidRPr="00DA5995">
        <w:t xml:space="preserve"> </w:t>
      </w:r>
      <w:r w:rsidRPr="00DA5995">
        <w:rPr>
          <w:rStyle w:val="Style13ptBold"/>
        </w:rPr>
        <w:t>2012</w:t>
      </w:r>
      <w:r w:rsidRPr="00DA5995">
        <w:t xml:space="preserve"> (Brendan Vickers, Research Associate on Global Economy at Institute for Global Dialogue, “South Africa’s Economic Diplomacy in a Changing Global Order” in ‘South African Foreign Policy Review’ by Chris Landsberg and Jo-Ansie van Wyk, p 112-113) BFH</w:t>
      </w:r>
    </w:p>
    <w:p w14:paraId="77B8FFD5" w14:textId="77777777" w:rsidR="00116527" w:rsidRPr="00DA5995" w:rsidRDefault="00116527" w:rsidP="00116527">
      <w:pPr>
        <w:rPr>
          <w:sz w:val="12"/>
        </w:rPr>
      </w:pPr>
      <w:r w:rsidRPr="00DA5995">
        <w:rPr>
          <w:rStyle w:val="StyleUnderline"/>
        </w:rPr>
        <w:t xml:space="preserve">Conceptually, </w:t>
      </w:r>
      <w:r w:rsidRPr="00E7192D">
        <w:rPr>
          <w:rStyle w:val="StyleUnderline"/>
          <w:highlight w:val="cyan"/>
        </w:rPr>
        <w:t>it is</w:t>
      </w:r>
      <w:r w:rsidRPr="00DA5995">
        <w:rPr>
          <w:sz w:val="12"/>
        </w:rPr>
        <w:t xml:space="preserve"> also </w:t>
      </w:r>
      <w:r w:rsidRPr="00E7192D">
        <w:rPr>
          <w:rStyle w:val="StyleUnderline"/>
          <w:highlight w:val="cyan"/>
        </w:rPr>
        <w:t>possible</w:t>
      </w:r>
      <w:r w:rsidRPr="00DA5995">
        <w:rPr>
          <w:rStyle w:val="StyleUnderline"/>
        </w:rPr>
        <w:t xml:space="preserve"> </w:t>
      </w:r>
      <w:r w:rsidRPr="00E7192D">
        <w:rPr>
          <w:rStyle w:val="StyleUnderline"/>
          <w:highlight w:val="cyan"/>
        </w:rPr>
        <w:t xml:space="preserve">to </w:t>
      </w:r>
      <w:r w:rsidRPr="00E7192D">
        <w:rPr>
          <w:rStyle w:val="Emphasis"/>
          <w:highlight w:val="cyan"/>
        </w:rPr>
        <w:t>distinguish between 'economic' and 'commercial' diplomacy</w:t>
      </w:r>
      <w:r w:rsidRPr="00DA5995">
        <w:rPr>
          <w:rStyle w:val="StyleUnderline"/>
        </w:rPr>
        <w:t xml:space="preserve"> or</w:t>
      </w:r>
      <w:r w:rsidRPr="00DA5995">
        <w:rPr>
          <w:sz w:val="12"/>
        </w:rPr>
        <w:t xml:space="preserve">, in another sense, </w:t>
      </w:r>
      <w:r w:rsidRPr="00DA5995">
        <w:rPr>
          <w:rStyle w:val="StyleUnderline"/>
        </w:rPr>
        <w:t>the 'high' and 'low' politics of</w:t>
      </w:r>
      <w:r w:rsidRPr="00DA5995">
        <w:rPr>
          <w:sz w:val="12"/>
        </w:rPr>
        <w:t xml:space="preserve"> a country's </w:t>
      </w:r>
      <w:r w:rsidRPr="00DA5995">
        <w:rPr>
          <w:rStyle w:val="StyleUnderline"/>
        </w:rPr>
        <w:t>international economic relations</w:t>
      </w:r>
      <w:r w:rsidRPr="00DA5995">
        <w:rPr>
          <w:sz w:val="12"/>
        </w:rPr>
        <w:t xml:space="preserve">. In this chapter, </w:t>
      </w:r>
      <w:r w:rsidRPr="00E7192D">
        <w:rPr>
          <w:rStyle w:val="StyleUnderline"/>
          <w:highlight w:val="cyan"/>
        </w:rPr>
        <w:t>economic diplomacy refers to the ways</w:t>
      </w:r>
      <w:r w:rsidRPr="00DA5995">
        <w:rPr>
          <w:sz w:val="12"/>
        </w:rPr>
        <w:t xml:space="preserve"> and means </w:t>
      </w:r>
      <w:r w:rsidRPr="00E7192D">
        <w:rPr>
          <w:rStyle w:val="StyleUnderline"/>
          <w:highlight w:val="cyan"/>
        </w:rPr>
        <w:t>by which</w:t>
      </w:r>
      <w:r w:rsidRPr="00DA5995">
        <w:rPr>
          <w:sz w:val="12"/>
        </w:rPr>
        <w:t xml:space="preserve"> the South African </w:t>
      </w:r>
      <w:r w:rsidRPr="00E7192D">
        <w:rPr>
          <w:rStyle w:val="StyleUnderline"/>
          <w:highlight w:val="cyan"/>
        </w:rPr>
        <w:t>government formally negotiates</w:t>
      </w:r>
      <w:r w:rsidRPr="00DA5995">
        <w:rPr>
          <w:sz w:val="12"/>
        </w:rPr>
        <w:t xml:space="preserve"> South Africa's </w:t>
      </w:r>
      <w:r w:rsidRPr="00DA5995">
        <w:rPr>
          <w:rStyle w:val="StyleUnderline"/>
        </w:rPr>
        <w:t xml:space="preserve">place in the world economy at bilateral, regional and multilateral levels. </w:t>
      </w:r>
      <w:r w:rsidRPr="00E7192D">
        <w:rPr>
          <w:rStyle w:val="StyleUnderline"/>
          <w:highlight w:val="cyan"/>
        </w:rPr>
        <w:t>Economic diplomacy has clear political economy objectives such as increasin</w:t>
      </w:r>
      <w:r w:rsidRPr="00DA5995">
        <w:rPr>
          <w:rStyle w:val="StyleUnderline"/>
        </w:rPr>
        <w:t>g</w:t>
      </w:r>
      <w:r w:rsidRPr="00DA5995">
        <w:rPr>
          <w:sz w:val="12"/>
        </w:rPr>
        <w:t xml:space="preserve"> the country's </w:t>
      </w:r>
      <w:r w:rsidRPr="00E7192D">
        <w:rPr>
          <w:rStyle w:val="StyleUnderline"/>
          <w:highlight w:val="cyan"/>
        </w:rPr>
        <w:t>relative power or influence</w:t>
      </w:r>
      <w:r w:rsidRPr="00DA5995">
        <w:rPr>
          <w:sz w:val="12"/>
        </w:rPr>
        <w:t xml:space="preserve"> in international bargains: </w:t>
      </w:r>
      <w:r w:rsidRPr="00DA5995">
        <w:rPr>
          <w:rStyle w:val="StyleUnderline"/>
        </w:rPr>
        <w:t>improving the country's</w:t>
      </w:r>
      <w:r w:rsidRPr="00DA5995">
        <w:rPr>
          <w:sz w:val="12"/>
        </w:rPr>
        <w:t xml:space="preserve"> (or an industry's) </w:t>
      </w:r>
      <w:r w:rsidRPr="00DA5995">
        <w:rPr>
          <w:rStyle w:val="StyleUnderline"/>
        </w:rPr>
        <w:t>competitive advantage</w:t>
      </w:r>
      <w:r w:rsidRPr="00DA5995">
        <w:rPr>
          <w:sz w:val="12"/>
        </w:rPr>
        <w:t xml:space="preserve"> relative to others; </w:t>
      </w:r>
      <w:r w:rsidRPr="00DA5995">
        <w:rPr>
          <w:rStyle w:val="StyleUnderline"/>
        </w:rPr>
        <w:t>and using political tools to achieve economic ends, and vice versa</w:t>
      </w:r>
      <w:r w:rsidRPr="00DA5995">
        <w:rPr>
          <w:sz w:val="12"/>
        </w:rPr>
        <w:t xml:space="preserve">. Economic diplomacy thus encapsulates global policy-making processes, for example, in the United Nations Conference on Trade and Development (UIMCTAD). the World Trade Organization (WTO), the World Intellectual Property Organization (W1PO); as well as regional economic policymaking In the African Union &lt;AU), the Southern African Development Community (SADC) and the Southern African Customs Union (SACU).a 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favour of developing countries through the VVTO's Doha Round negotiations/' </w:t>
      </w:r>
      <w:r w:rsidRPr="00DA5995">
        <w:rPr>
          <w:rStyle w:val="StyleUnderline"/>
        </w:rPr>
        <w:t xml:space="preserve">By contrast, </w:t>
      </w:r>
      <w:r w:rsidRPr="00E7192D">
        <w:rPr>
          <w:rStyle w:val="StyleUnderline"/>
          <w:highlight w:val="cyan"/>
        </w:rPr>
        <w:t xml:space="preserve">commercial diplomacy entails a </w:t>
      </w:r>
      <w:r w:rsidRPr="00E7192D">
        <w:rPr>
          <w:rStyle w:val="Emphasis"/>
          <w:highlight w:val="cyan"/>
        </w:rPr>
        <w:t>narrower set of activities</w:t>
      </w:r>
      <w:r w:rsidRPr="00E7192D">
        <w:rPr>
          <w:rStyle w:val="StyleUnderline"/>
          <w:highlight w:val="cyan"/>
        </w:rPr>
        <w:t xml:space="preserve"> that include export development and export promotion, facilitating inward and outward</w:t>
      </w:r>
      <w:r w:rsidRPr="00DA5995">
        <w:rPr>
          <w:sz w:val="12"/>
        </w:rPr>
        <w:t xml:space="preserve"> foreign direct investment (</w:t>
      </w:r>
      <w:r w:rsidRPr="00E7192D">
        <w:rPr>
          <w:rStyle w:val="StyleUnderline"/>
          <w:highlight w:val="cyan"/>
        </w:rPr>
        <w:t>FDI</w:t>
      </w:r>
      <w:r w:rsidRPr="00DA5995">
        <w:rPr>
          <w:sz w:val="12"/>
        </w:rPr>
        <w:t xml:space="preserve">), </w:t>
      </w:r>
      <w:r w:rsidRPr="00E7192D">
        <w:rPr>
          <w:rStyle w:val="StyleUnderline"/>
          <w:highlight w:val="cyan"/>
        </w:rPr>
        <w:t>promoting technology sharing and cooperation, positionin</w:t>
      </w:r>
      <w:r w:rsidRPr="00DA5995">
        <w:rPr>
          <w:rStyle w:val="StyleUnderline"/>
        </w:rPr>
        <w:t>g</w:t>
      </w:r>
      <w:r w:rsidRPr="00DA5995">
        <w:rPr>
          <w:sz w:val="12"/>
        </w:rPr>
        <w:t xml:space="preserve"> South Africa </w:t>
      </w:r>
      <w:r w:rsidRPr="00E7192D">
        <w:rPr>
          <w:rStyle w:val="StyleUnderline"/>
          <w:highlight w:val="cyan"/>
        </w:rPr>
        <w:t>as a preferred tourism destination, and marketing</w:t>
      </w:r>
      <w:r w:rsidRPr="00DA5995">
        <w:rPr>
          <w:sz w:val="12"/>
        </w:rPr>
        <w:t xml:space="preserve"> South Africa more widely abroad. </w:t>
      </w:r>
      <w:r w:rsidRPr="00DA5995">
        <w:rPr>
          <w:rStyle w:val="StyleUnderline"/>
        </w:rPr>
        <w:t>The objective of commercial diplomacy is to support</w:t>
      </w:r>
      <w:r w:rsidRPr="00DA5995">
        <w:rPr>
          <w:sz w:val="12"/>
        </w:rPr>
        <w:t xml:space="preserve"> South African </w:t>
      </w:r>
      <w:r w:rsidRPr="00DA5995">
        <w:rPr>
          <w:rStyle w:val="StyleUnderline"/>
        </w:rPr>
        <w:t>business</w:t>
      </w:r>
      <w:r w:rsidRPr="00DA5995">
        <w:rPr>
          <w:sz w:val="12"/>
        </w:rPr>
        <w:t xml:space="preserve"> to gain tangibly from the opportunities created by broader economic diplomacy processes.1</w:t>
      </w:r>
    </w:p>
    <w:p w14:paraId="0F3B951A" w14:textId="77777777" w:rsidR="00116527" w:rsidRPr="00DA5995" w:rsidRDefault="00116527" w:rsidP="00116527"/>
    <w:p w14:paraId="7BD3D0B2" w14:textId="77777777" w:rsidR="00116527" w:rsidRPr="00DA5995" w:rsidRDefault="00116527" w:rsidP="00116527">
      <w:pPr>
        <w:pStyle w:val="Heading4"/>
      </w:pPr>
      <w:r w:rsidRPr="00DA5995">
        <w:lastRenderedPageBreak/>
        <w:t>At best, the plan is governmental support for private engagement – not governmental engagement</w:t>
      </w:r>
    </w:p>
    <w:p w14:paraId="26068216" w14:textId="31ECA34D" w:rsidR="00116527" w:rsidRPr="00DA5995" w:rsidRDefault="00116527" w:rsidP="00116527">
      <w:r w:rsidRPr="00DA5995">
        <w:rPr>
          <w:rStyle w:val="Style13ptBold"/>
        </w:rPr>
        <w:t>Vickery 2011</w:t>
      </w:r>
      <w:r w:rsidRPr="00DA5995">
        <w:t xml:space="preserve"> (David Vickery, former Assistant Secretary of Commere for Trade and Development in the Clinton Administration and former Public Policy Scholar at the Woodrow Wilson Center, “The Eagle and the Elephant: Strategic Aspects of U.S.-India Economic Engagement”, p. 283-284) BFH</w:t>
      </w:r>
    </w:p>
    <w:p w14:paraId="62B93A97" w14:textId="77777777" w:rsidR="00116527" w:rsidRPr="00DA5995" w:rsidRDefault="00116527" w:rsidP="00116527">
      <w:pPr>
        <w:rPr>
          <w:sz w:val="16"/>
        </w:rPr>
      </w:pPr>
      <w:r w:rsidRPr="00DA5995">
        <w:rPr>
          <w:sz w:val="16"/>
        </w:rPr>
        <w:t xml:space="preserve">Also raised as an impediment to government partnering with the private sector on economic engagement issues is the specter of market distortion abroad.  The problem is somewhat akin to that of subsidization.  Questions of subsidization are subject to the WTO’s disciplines.  Where government support of economic engagement does not run afoul of these disciplines, such support should be accepted as a legitimate instrument of foreign policy.  </w:t>
      </w:r>
      <w:r w:rsidRPr="00E7192D">
        <w:rPr>
          <w:rStyle w:val="StyleUnderline"/>
          <w:highlight w:val="cyan"/>
        </w:rPr>
        <w:t>Governments routinely</w:t>
      </w:r>
      <w:r w:rsidRPr="00DA5995">
        <w:rPr>
          <w:sz w:val="16"/>
        </w:rPr>
        <w:t xml:space="preserve"> and acceptably </w:t>
      </w:r>
      <w:r w:rsidRPr="00E7192D">
        <w:rPr>
          <w:rStyle w:val="StyleUnderline"/>
          <w:highlight w:val="cyan"/>
        </w:rPr>
        <w:t xml:space="preserve">work to promote the economic engagement </w:t>
      </w:r>
      <w:r w:rsidRPr="00E7192D">
        <w:rPr>
          <w:rStyle w:val="Emphasis"/>
          <w:highlight w:val="cyan"/>
        </w:rPr>
        <w:t>of companies</w:t>
      </w:r>
      <w:r w:rsidRPr="00E7192D">
        <w:rPr>
          <w:rStyle w:val="StyleUnderline"/>
          <w:highlight w:val="cyan"/>
        </w:rPr>
        <w:t xml:space="preserve"> operating from their national territories</w:t>
      </w:r>
      <w:r w:rsidRPr="00DA5995">
        <w:rPr>
          <w:sz w:val="16"/>
        </w:rPr>
        <w:t>.  Where there is specific activity that can be seen as furthering particular US private-sector interests over those of a foreign competitor, US governmental involvement usually operates to level the playing field against foreign competition.  Thus, the United States should move more fully to involve its private sector as a partner in the use of economic engagement to promote strategic cooperation.  The challenges to this involvement can be met by facing the difficulties indicated and by providing for fair and open mechanisms to promote it.</w:t>
      </w:r>
    </w:p>
    <w:p w14:paraId="7709A053" w14:textId="77777777" w:rsidR="00116527" w:rsidRPr="00DA5995" w:rsidRDefault="00116527" w:rsidP="00116527"/>
    <w:p w14:paraId="47587874" w14:textId="77777777" w:rsidR="00116527" w:rsidRPr="00DA5995" w:rsidRDefault="00116527" w:rsidP="00116527">
      <w:pPr>
        <w:pStyle w:val="Heading4"/>
      </w:pPr>
      <w:r w:rsidRPr="00DA5995">
        <w:t>Destroys CP ground to use private sector</w:t>
      </w:r>
    </w:p>
    <w:p w14:paraId="4E182033" w14:textId="5E41A021" w:rsidR="00116527" w:rsidRPr="00DA5995" w:rsidRDefault="00116527" w:rsidP="00116527">
      <w:r w:rsidRPr="00DA5995">
        <w:rPr>
          <w:rStyle w:val="Style13ptBold"/>
        </w:rPr>
        <w:t>Vickery 2011</w:t>
      </w:r>
      <w:r w:rsidRPr="00DA5995">
        <w:t xml:space="preserve"> (David Vickery, former Assistant Secretary of Commere for Trade and Development in the Clinton Administration and former Public Policy Scholar at the Woodrow Wilson Center, “The Eagle and the Elephant: Strategic Aspects of U.S.-India Economic Engagement”, p. 281-282) BFH</w:t>
      </w:r>
    </w:p>
    <w:p w14:paraId="0E9834B3" w14:textId="77777777" w:rsidR="00116527" w:rsidRPr="00DA5995" w:rsidRDefault="00116527" w:rsidP="00116527">
      <w:pPr>
        <w:rPr>
          <w:rStyle w:val="StyleUnderline"/>
        </w:rPr>
      </w:pPr>
      <w:r w:rsidRPr="00DA5995">
        <w:rPr>
          <w:rStyle w:val="StyleUnderline"/>
        </w:rPr>
        <w:t xml:space="preserve">The private sector should be an integral part of using economic engagement </w:t>
      </w:r>
      <w:r w:rsidRPr="00DA5995">
        <w:rPr>
          <w:sz w:val="16"/>
        </w:rPr>
        <w:t xml:space="preserve">to further US strategic interests.  In a country where capitalism, free enterprise, and markets are the primary means of producing goods and services, any economic engagement component of foreign policy that does not include the private sector will be incomplete and anemic.  In most instances, </w:t>
      </w:r>
      <w:r w:rsidRPr="00DA5995">
        <w:rPr>
          <w:rStyle w:val="StyleUnderline"/>
        </w:rPr>
        <w:t>US public international assistance cannot be funded at levels to make an economic impact sufficient</w:t>
      </w:r>
      <w:r w:rsidRPr="00DA5995">
        <w:rPr>
          <w:sz w:val="16"/>
        </w:rPr>
        <w:t xml:space="preserve"> to achieve the desired goals.  There simply cannot be “Marshall Plans” to meet all important strategic goals.  </w:t>
      </w:r>
      <w:r w:rsidRPr="00E7192D">
        <w:rPr>
          <w:rStyle w:val="StyleUnderline"/>
          <w:highlight w:val="cyan"/>
        </w:rPr>
        <w:t>The amounts that are available from the government will be dwarfed by the size of modern trade and investment flows</w:t>
      </w:r>
      <w:r w:rsidRPr="00DA5995">
        <w:rPr>
          <w:sz w:val="16"/>
        </w:rPr>
        <w:t xml:space="preserve">.  Where it is available, aid should be viewed as a lever or catalyst to promote the sort of private-sector activity that will advance the interests of both donor and recipient.  In many instances, private-sector, nonprofit entities will be the most adept at leveraging assistance to create international partnerships.  </w:t>
      </w:r>
      <w:r w:rsidRPr="00DA5995">
        <w:rPr>
          <w:rStyle w:val="StyleUnderline"/>
        </w:rPr>
        <w:t xml:space="preserve">It </w:t>
      </w:r>
      <w:r w:rsidRPr="00E7192D">
        <w:rPr>
          <w:rStyle w:val="StyleUnderline"/>
          <w:highlight w:val="cyan"/>
        </w:rPr>
        <w:t>is not just private-sector, for-profit enterprises that need to be involved; private foundations, funds, and nongovernmental organizations should also be integrated into the effor</w:t>
      </w:r>
      <w:r w:rsidRPr="00DA5995">
        <w:rPr>
          <w:rStyle w:val="StyleUnderline"/>
        </w:rPr>
        <w:t>t</w:t>
      </w:r>
      <w:r w:rsidRPr="00DA5995">
        <w:rPr>
          <w:sz w:val="16"/>
        </w:rPr>
        <w:t xml:space="preserve">.  The government should employ the leveraging and catalytic qualities of these kinds of organizations wherever public and private interests coincide.  The same can be said for private business on a broader scale.  </w:t>
      </w:r>
      <w:r w:rsidRPr="00E7192D">
        <w:rPr>
          <w:rStyle w:val="StyleUnderline"/>
          <w:highlight w:val="cyan"/>
        </w:rPr>
        <w:t xml:space="preserve">The economic engagement impact of </w:t>
      </w:r>
      <w:r w:rsidRPr="00E7192D">
        <w:rPr>
          <w:rStyle w:val="Emphasis"/>
          <w:highlight w:val="cyan"/>
        </w:rPr>
        <w:t>private, for-profit business</w:t>
      </w:r>
      <w:r w:rsidRPr="00E7192D">
        <w:rPr>
          <w:rStyle w:val="StyleUnderline"/>
          <w:highlight w:val="cyan"/>
        </w:rPr>
        <w:t xml:space="preserve"> can extend far </w:t>
      </w:r>
      <w:r w:rsidRPr="00E7192D">
        <w:rPr>
          <w:rStyle w:val="Emphasis"/>
          <w:highlight w:val="cyan"/>
        </w:rPr>
        <w:t>beyond that of government</w:t>
      </w:r>
      <w:r w:rsidRPr="00DA5995">
        <w:rPr>
          <w:sz w:val="16"/>
        </w:rPr>
        <w:t xml:space="preserve"> and nonprofit organizations.  </w:t>
      </w:r>
      <w:r w:rsidRPr="00E7192D">
        <w:rPr>
          <w:rStyle w:val="StyleUnderline"/>
          <w:highlight w:val="cyan"/>
        </w:rPr>
        <w:t>Private, for-profit economic engagement can lead directly to the production of goods, services, and wealth that promotes or frustrates US goals</w:t>
      </w:r>
      <w:r w:rsidRPr="00E7192D">
        <w:rPr>
          <w:sz w:val="16"/>
          <w:highlight w:val="cyan"/>
        </w:rPr>
        <w:t xml:space="preserve"> </w:t>
      </w:r>
      <w:r w:rsidRPr="00E7192D">
        <w:rPr>
          <w:rStyle w:val="StyleUnderline"/>
          <w:highlight w:val="cyan"/>
        </w:rPr>
        <w:t>for international strategic cooperation.</w:t>
      </w:r>
    </w:p>
    <w:p w14:paraId="002A6749" w14:textId="77777777" w:rsidR="00116527" w:rsidRPr="00DA5995" w:rsidRDefault="00116527" w:rsidP="00116527"/>
    <w:p w14:paraId="75C90E18" w14:textId="77777777" w:rsidR="00116527" w:rsidRPr="00DA5995" w:rsidRDefault="00116527" w:rsidP="00116527">
      <w:pPr>
        <w:pStyle w:val="Heading4"/>
      </w:pPr>
      <w:r w:rsidRPr="00DA5995">
        <w:t xml:space="preserve">Removing selective restrictions on specific goods isn’t “economic” because it doesn’t broadly affect economic life </w:t>
      </w:r>
    </w:p>
    <w:p w14:paraId="40B7ADCA" w14:textId="16A9060E" w:rsidR="00116527" w:rsidRPr="00E7192D" w:rsidRDefault="00116527" w:rsidP="00116527">
      <w:pPr>
        <w:rPr>
          <w:rFonts w:cstheme="minorHAnsi"/>
        </w:rPr>
      </w:pPr>
      <w:r w:rsidRPr="00DA5995">
        <w:rPr>
          <w:rStyle w:val="Style13ptBold"/>
        </w:rPr>
        <w:t>Davidsson 2003</w:t>
      </w:r>
      <w:r w:rsidRPr="00DA5995">
        <w:rPr>
          <w:rFonts w:cstheme="minorHAnsi"/>
        </w:rPr>
        <w:t xml:space="preserve"> </w:t>
      </w:r>
      <w:r w:rsidRPr="00DA5995">
        <w:t>(Elias Davidsson, Human Rights Researcher and Activist, Reporter for the Arab American News, Contributing Editor for Global Research, “The Mechanism of Economic Sanctions: Changing Perceptions and Euphemisms”, November, www.aldeilis.net/english/attachments/2877_econsanc-debate.pdf‎) BFH</w:t>
      </w:r>
    </w:p>
    <w:p w14:paraId="5B277876" w14:textId="6D5A086C" w:rsidR="00116527" w:rsidRPr="00E7192D" w:rsidRDefault="00116527" w:rsidP="00116527">
      <w:pPr>
        <w:rPr>
          <w:sz w:val="16"/>
        </w:rPr>
      </w:pPr>
      <w:r w:rsidRPr="00DA5995">
        <w:rPr>
          <w:rStyle w:val="StyleUnderline"/>
        </w:rPr>
        <w:t>“Economic</w:t>
      </w:r>
      <w:r w:rsidRPr="00DA5995">
        <w:rPr>
          <w:bCs/>
          <w:u w:val="single"/>
        </w:rPr>
        <w:t xml:space="preserve"> sanctions”, a mode</w:t>
      </w:r>
      <w:r w:rsidRPr="00DA5995">
        <w:rPr>
          <w:sz w:val="16"/>
        </w:rPr>
        <w:t xml:space="preserve"> of coercion in international relations </w:t>
      </w:r>
      <w:r w:rsidRPr="00DA5995">
        <w:rPr>
          <w:rStyle w:val="StyleUnderline"/>
        </w:rPr>
        <w:t>resuscitated in recent years, has prompted renewed and lively scholarly interest in the subject</w:t>
      </w:r>
      <w:r w:rsidRPr="00DA5995">
        <w:rPr>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w:t>
      </w:r>
      <w:r w:rsidRPr="00DA5995">
        <w:rPr>
          <w:sz w:val="16"/>
        </w:rPr>
        <w:lastRenderedPageBreak/>
        <w:t xml:space="preserve">[3],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DA5995">
        <w:rPr>
          <w:rStyle w:val="StyleUnderline"/>
        </w:rPr>
        <w:t xml:space="preserve">In our discussion we designate </w:t>
      </w:r>
      <w:r w:rsidRPr="00E7192D">
        <w:rPr>
          <w:rStyle w:val="StyleUnderline"/>
          <w:highlight w:val="cyan"/>
        </w:rPr>
        <w:t>economic sanctions as “coordinated restrictions on trade and/or financial transactions intended to impair economic life within a given territory</w:t>
      </w:r>
      <w:r w:rsidRPr="00DA5995">
        <w:rPr>
          <w:rStyle w:val="StyleUnderline"/>
        </w:rPr>
        <w:t xml:space="preserve">”[5]. To the extent that </w:t>
      </w:r>
      <w:r w:rsidRPr="00E7192D">
        <w:rPr>
          <w:rStyle w:val="StyleUnderline"/>
          <w:highlight w:val="cyan"/>
        </w:rPr>
        <w:t>measures intend to impair “economic life within a given territory” through restrictions on trade and/or finance, they constitute, for our purposes, economic sanctions.</w:t>
      </w:r>
      <w:r w:rsidRPr="00DA5995">
        <w:rPr>
          <w:rStyle w:val="StyleUnderline"/>
        </w:rPr>
        <w:t xml:space="preserve"> Selective or individualized measures, </w:t>
      </w:r>
      <w:r w:rsidRPr="00E7192D">
        <w:rPr>
          <w:rStyle w:val="StyleUnderline"/>
          <w:highlight w:val="cyan"/>
        </w:rPr>
        <w:t>such as restrictions on specific goods (arms, luxury items, some forms of travel), are therefore not considered as economic sanctions</w:t>
      </w:r>
      <w:r w:rsidRPr="00DA5995">
        <w:rPr>
          <w:sz w:val="16"/>
        </w:rPr>
        <w:t>. Symbolic economic deprivations, such as partial withholding of aid, do not amount to economic sanctions if their intended effect is primarily to convey displeasure, rather than to affect the economy.</w:t>
      </w:r>
    </w:p>
    <w:p w14:paraId="14451F23" w14:textId="77777777" w:rsidR="00116527" w:rsidRPr="00DA5995" w:rsidRDefault="00116527" w:rsidP="00116527">
      <w:pPr>
        <w:pStyle w:val="Heading4"/>
      </w:pPr>
      <w:r w:rsidRPr="00DA5995">
        <w:t>“Economic” engagement uses economic means for specific foreign policy objectives --- merely altering trade is “commerce”</w:t>
      </w:r>
    </w:p>
    <w:p w14:paraId="2D852C49" w14:textId="32E463D6" w:rsidR="00116527" w:rsidRPr="00DA5995" w:rsidRDefault="00116527" w:rsidP="00116527">
      <w:r w:rsidRPr="00DA5995">
        <w:rPr>
          <w:rStyle w:val="Style13ptBold"/>
        </w:rPr>
        <w:t>Saner 2003</w:t>
      </w:r>
      <w:r w:rsidRPr="00DA5995">
        <w:t xml:space="preserve"> (Dr. Raymond Saner, Professor in Organization and International Management at the University of Basle, “International Economic Diplomacy: Mutations in Post-modern Times”, Discussion Papers in Diplomacy, p. 12-13) BFH</w:t>
      </w:r>
    </w:p>
    <w:p w14:paraId="6900B2E0" w14:textId="77777777" w:rsidR="00116527" w:rsidRPr="00DA5995" w:rsidRDefault="00116527" w:rsidP="00116527">
      <w:pPr>
        <w:rPr>
          <w:rFonts w:cstheme="minorHAnsi"/>
          <w:sz w:val="16"/>
        </w:rPr>
      </w:pPr>
      <w:r w:rsidRPr="00DA5995">
        <w:rPr>
          <w:sz w:val="16"/>
        </w:rPr>
        <w:t xml:space="preserve">Efforts by specialised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industrialised countries' Embassies to the WTO are staffed by a greater number of officials than is the case at their bilateral Embassies to Switzerland in Berne. The greater number of staff is mostly due to the ever increasing number of non-MOFA diplomats and government officials. </w:t>
      </w:r>
      <w:r w:rsidRPr="00E7192D">
        <w:rPr>
          <w:rStyle w:val="StyleUnderline"/>
          <w:highlight w:val="cyan"/>
        </w:rPr>
        <w:t>Economic diplomacy</w:t>
      </w:r>
      <w:r w:rsidRPr="00DA5995">
        <w:rPr>
          <w:rStyle w:val="StyleUnderline"/>
        </w:rPr>
        <w:t xml:space="preserve"> </w:t>
      </w:r>
      <w:r w:rsidRPr="00DA5995">
        <w:rPr>
          <w:sz w:val="16"/>
        </w:rPr>
        <w:t xml:space="preserve">conducted by MOFA or other government ministry officials </w:t>
      </w:r>
      <w:r w:rsidRPr="00DA5995">
        <w:rPr>
          <w:rStyle w:val="StyleUnderline"/>
        </w:rPr>
        <w:t>has been defined as follows</w:t>
      </w:r>
      <w:r w:rsidRPr="00DA5995">
        <w:rPr>
          <w:bCs/>
          <w:u w:val="single"/>
        </w:rPr>
        <w:t xml:space="preserve">: </w:t>
      </w:r>
      <w:r w:rsidRPr="00DA5995">
        <w:rPr>
          <w:rStyle w:val="Emphasis"/>
        </w:rPr>
        <w:t>Economic</w:t>
      </w:r>
      <w:r w:rsidRPr="00DA5995">
        <w:rPr>
          <w:rStyle w:val="StyleUnderline"/>
        </w:rPr>
        <w:t xml:space="preserve"> diplomacy </w:t>
      </w:r>
      <w:r w:rsidRPr="00E7192D">
        <w:rPr>
          <w:rStyle w:val="StyleUnderline"/>
          <w:highlight w:val="cyan"/>
        </w:rPr>
        <w:t>is concerned with economic policy issues, e.g. work of delegations at standard setting organisations</w:t>
      </w:r>
      <w:r w:rsidRPr="00DA5995">
        <w:rPr>
          <w:rStyle w:val="StyleUnderline"/>
        </w:rPr>
        <w:t xml:space="preserve"> such as WTO and BIS</w:t>
      </w:r>
      <w:r w:rsidRPr="00DA5995">
        <w:rPr>
          <w:rFonts w:cstheme="minorHAnsi"/>
          <w:sz w:val="16"/>
        </w:rPr>
        <w:t xml:space="preserve">. Economic diplomats also monitor and report on economic policies in foreign countries and give the home government advice on how to best influence them. </w:t>
      </w:r>
      <w:r w:rsidRPr="00DA5995">
        <w:rPr>
          <w:rStyle w:val="StyleUnderline"/>
        </w:rPr>
        <w:t xml:space="preserve">Economic Diplomacy </w:t>
      </w:r>
      <w:r w:rsidRPr="00E7192D">
        <w:rPr>
          <w:rStyle w:val="StyleUnderline"/>
          <w:highlight w:val="cyan"/>
        </w:rPr>
        <w:t>employ's economic resources, either as rewards or sanctions, in pursuit of a particular foreign policy objective</w:t>
      </w:r>
      <w:r w:rsidRPr="00DA5995">
        <w:rPr>
          <w:rStyle w:val="StyleUnderline"/>
        </w:rPr>
        <w:t xml:space="preserve">. This is </w:t>
      </w:r>
      <w:r w:rsidRPr="00DA5995">
        <w:rPr>
          <w:rFonts w:cstheme="minorHAnsi"/>
          <w:sz w:val="16"/>
        </w:rPr>
        <w:t xml:space="preserve">sometimes </w:t>
      </w:r>
      <w:r w:rsidRPr="00DA5995">
        <w:rPr>
          <w:rStyle w:val="StyleUnderline"/>
        </w:rPr>
        <w:t>called "economic statecraft"."</w:t>
      </w:r>
      <w:r w:rsidRPr="00DA5995">
        <w:rPr>
          <w:rFonts w:cstheme="minorHAnsi"/>
          <w:bCs/>
          <w:sz w:val="16"/>
        </w:rPr>
        <w:t xml:space="preserve"> </w:t>
      </w:r>
      <w:r w:rsidRPr="00DA5995">
        <w:rPr>
          <w:sz w:val="16"/>
        </w:rPr>
        <w:t xml:space="preserve">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the same time, their function can also include the provision of support to foreign enterprises interested in investing in the respective country. </w:t>
      </w:r>
      <w:r w:rsidRPr="00E7192D">
        <w:rPr>
          <w:rStyle w:val="Emphasis"/>
          <w:highlight w:val="cyan"/>
        </w:rPr>
        <w:t>Commercial</w:t>
      </w:r>
      <w:r w:rsidRPr="00E7192D">
        <w:rPr>
          <w:rStyle w:val="StyleUnderline"/>
          <w:highlight w:val="cyan"/>
        </w:rPr>
        <w:t xml:space="preserve"> diplomacy on the other hand describes the work of diplomatic missions in support of the home country's business and finance sectors in their pursuit of economic success and the country's general objective of national development</w:t>
      </w:r>
      <w:r w:rsidRPr="00DA5995">
        <w:rPr>
          <w:rStyle w:val="StyleUnderline"/>
        </w:rPr>
        <w:t xml:space="preserve">. It includes the promotion of inward and outward investment as well as trade. Important aspects </w:t>
      </w:r>
      <w:r w:rsidRPr="00DA5995">
        <w:rPr>
          <w:rFonts w:cstheme="minorHAnsi"/>
          <w:sz w:val="16"/>
        </w:rPr>
        <w:t xml:space="preserve">of a commercial diplomats' work </w:t>
      </w:r>
      <w:r w:rsidRPr="00DA5995">
        <w:rPr>
          <w:rStyle w:val="StyleUnderline"/>
        </w:rPr>
        <w:t xml:space="preserve">is </w:t>
      </w:r>
      <w:r w:rsidRPr="00DA5995">
        <w:rPr>
          <w:rFonts w:cstheme="minorHAnsi"/>
          <w:sz w:val="16"/>
        </w:rPr>
        <w:t xml:space="preserve">the </w:t>
      </w:r>
      <w:r w:rsidRPr="00DA5995">
        <w:rPr>
          <w:rStyle w:val="StyleUnderline"/>
        </w:rPr>
        <w:t>supplying of information about export and investment opportunities and organising an</w:t>
      </w:r>
      <w:r w:rsidRPr="00DA5995">
        <w:rPr>
          <w:rFonts w:cstheme="minorHAnsi"/>
          <w:sz w:val="16"/>
        </w:rPr>
        <w:t xml:space="preserve">d helping to act as hosts to </w:t>
      </w:r>
      <w:r w:rsidRPr="00DA5995">
        <w:rPr>
          <w:rStyle w:val="StyleUnderline"/>
        </w:rPr>
        <w:t xml:space="preserve">trade missions </w:t>
      </w:r>
      <w:r w:rsidRPr="00DA5995">
        <w:rPr>
          <w:rFonts w:cstheme="minorHAnsi"/>
          <w:sz w:val="16"/>
        </w:rPr>
        <w:t xml:space="preserve">from home. In some cases, </w:t>
      </w:r>
      <w:r w:rsidRPr="00DA5995">
        <w:rPr>
          <w:rStyle w:val="StyleUnderline"/>
        </w:rPr>
        <w:t xml:space="preserve">commercial diplomats </w:t>
      </w:r>
      <w:r w:rsidRPr="00DA5995">
        <w:rPr>
          <w:rFonts w:cstheme="minorHAnsi"/>
          <w:sz w:val="16"/>
        </w:rPr>
        <w:t xml:space="preserve">could also </w:t>
      </w:r>
      <w:r w:rsidRPr="00DA5995">
        <w:rPr>
          <w:rStyle w:val="StyleUnderline"/>
        </w:rPr>
        <w:t xml:space="preserve">promote economic ties through advising and support </w:t>
      </w:r>
      <w:r w:rsidRPr="00DA5995">
        <w:rPr>
          <w:rFonts w:cstheme="minorHAnsi"/>
          <w:sz w:val="16"/>
        </w:rPr>
        <w:t xml:space="preserve">of both domestic and foreign </w:t>
      </w:r>
      <w:r w:rsidRPr="00DA5995">
        <w:rPr>
          <w:rStyle w:val="StyleUnderline"/>
        </w:rPr>
        <w:t>companies for investment decisions</w:t>
      </w:r>
      <w:r w:rsidRPr="00DA5995">
        <w:rPr>
          <w:rFonts w:cstheme="minorHAnsi"/>
          <w:sz w:val="16"/>
        </w:rPr>
        <w:t>.</w:t>
      </w:r>
    </w:p>
    <w:p w14:paraId="5ADB2AB8" w14:textId="77777777" w:rsidR="00116527" w:rsidRPr="00DA5995" w:rsidRDefault="00116527" w:rsidP="00116527">
      <w:pPr>
        <w:pStyle w:val="Heading4"/>
      </w:pPr>
      <w:r w:rsidRPr="00DA5995">
        <w:t>“Economic” engagement broadly establishes the framework for individual transactions --- targeting specific exports/imports makes the plan “commercial”</w:t>
      </w:r>
    </w:p>
    <w:p w14:paraId="727B86AD" w14:textId="7ED6C56E" w:rsidR="00116527" w:rsidRPr="00DA5995" w:rsidRDefault="00116527" w:rsidP="00116527">
      <w:r w:rsidRPr="00DA5995">
        <w:rPr>
          <w:rStyle w:val="Style13ptBold"/>
        </w:rPr>
        <w:t>Woolcock 2013</w:t>
      </w:r>
      <w:r w:rsidRPr="00DA5995">
        <w:t xml:space="preserve"> (Stephen Woolcock, Lecturer in International Relations at The London School of Economics, and Sir Nicholas Bayne, Fellow at the International Trade Policy Unit of the London School of Economics, The Oxford Handbook of Modern Diplomacy, p. 387) BFH</w:t>
      </w:r>
    </w:p>
    <w:p w14:paraId="07EA87DF" w14:textId="77777777" w:rsidR="00116527" w:rsidRPr="00DA5995" w:rsidRDefault="00116527" w:rsidP="00116527">
      <w:pPr>
        <w:rPr>
          <w:rStyle w:val="StyleUnderline"/>
        </w:rPr>
      </w:pPr>
      <w:r w:rsidRPr="00E7192D">
        <w:rPr>
          <w:rStyle w:val="StyleUnderline"/>
          <w:highlight w:val="cyan"/>
        </w:rPr>
        <w:t xml:space="preserve">Before suggesting some ways in which economic diplomacy could be seen as a </w:t>
      </w:r>
      <w:r w:rsidRPr="00E7192D">
        <w:rPr>
          <w:rStyle w:val="Emphasis"/>
          <w:highlight w:val="cyan"/>
        </w:rPr>
        <w:t>distinct branch</w:t>
      </w:r>
      <w:r w:rsidRPr="00E7192D">
        <w:rPr>
          <w:rFonts w:cstheme="minorHAnsi"/>
          <w:bCs/>
          <w:sz w:val="16"/>
          <w:highlight w:val="cyan"/>
        </w:rPr>
        <w:t xml:space="preserve"> </w:t>
      </w:r>
      <w:r w:rsidRPr="00E7192D">
        <w:rPr>
          <w:rStyle w:val="StyleUnderline"/>
          <w:highlight w:val="cyan"/>
        </w:rPr>
        <w:t xml:space="preserve">of diplomacy it is helpful to </w:t>
      </w:r>
      <w:r w:rsidRPr="00E7192D">
        <w:rPr>
          <w:rStyle w:val="Emphasis"/>
          <w:highlight w:val="cyan"/>
        </w:rPr>
        <w:t>limit the scope of the term</w:t>
      </w:r>
      <w:r w:rsidRPr="00E7192D">
        <w:rPr>
          <w:rFonts w:cstheme="minorHAnsi"/>
          <w:bCs/>
          <w:sz w:val="16"/>
          <w:highlight w:val="cyan"/>
        </w:rPr>
        <w:t xml:space="preserve"> </w:t>
      </w:r>
      <w:r w:rsidRPr="00E7192D">
        <w:rPr>
          <w:rStyle w:val="StyleUnderline"/>
          <w:highlight w:val="cyan"/>
        </w:rPr>
        <w:t>by saying what it is not</w:t>
      </w:r>
      <w:r w:rsidRPr="00DA5995">
        <w:rPr>
          <w:rFonts w:cstheme="minorHAnsi"/>
          <w:sz w:val="16"/>
        </w:rPr>
        <w:t xml:space="preserve">. Our definition of economic diplomacy does not include the use of economic leverage, either in the form of sanctions </w:t>
      </w:r>
      <w:r w:rsidRPr="00DA5995">
        <w:rPr>
          <w:rFonts w:cstheme="minorHAnsi"/>
          <w:sz w:val="16"/>
        </w:rPr>
        <w:lastRenderedPageBreak/>
        <w:t xml:space="preserve">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sectoral and other interests. In other words, political objectives will not infrequently be a factor in decisions to initiate negotiations, but the concrete agenda, content, and conduct of the negotiations will be largely determined by economic factors and interests.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 </w:t>
      </w:r>
      <w:r w:rsidRPr="00E7192D">
        <w:rPr>
          <w:rStyle w:val="StyleUnderline"/>
          <w:highlight w:val="cyan"/>
        </w:rPr>
        <w:t>Nor</w:t>
      </w:r>
      <w:r w:rsidRPr="00DA5995">
        <w:rPr>
          <w:rStyle w:val="StyleUnderline"/>
        </w:rPr>
        <w:t xml:space="preserve"> </w:t>
      </w:r>
      <w:r w:rsidRPr="00E7192D">
        <w:rPr>
          <w:rStyle w:val="StyleUnderline"/>
          <w:highlight w:val="cyan"/>
        </w:rPr>
        <w:t>does our definition of economic diplomacy include the promotion of exports or investment, whether outward or inward</w:t>
      </w:r>
      <w:r w:rsidRPr="00DA5995">
        <w:rPr>
          <w:sz w:val="16"/>
        </w:rPr>
        <w:t>. While governments have always intervened to promote their national industries, there has been a trend towards more active involve</w:t>
      </w:r>
      <w:r w:rsidRPr="00DA5995">
        <w:rPr>
          <w:sz w:val="16"/>
        </w:rPr>
        <w:softHyphen/>
        <w:t xml:space="preserve">ment of foreign services or even diplomatic services in seeking markets for national companies in recent decades.*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E7192D">
        <w:rPr>
          <w:rStyle w:val="StyleUnderline"/>
          <w:highlight w:val="cyan"/>
        </w:rPr>
        <w:t xml:space="preserve">Such activities are </w:t>
      </w:r>
      <w:r w:rsidRPr="00E7192D">
        <w:rPr>
          <w:rStyle w:val="Emphasis"/>
          <w:highlight w:val="cyan"/>
        </w:rPr>
        <w:t>better cap</w:t>
      </w:r>
      <w:r w:rsidRPr="00E7192D">
        <w:rPr>
          <w:rStyle w:val="Emphasis"/>
          <w:highlight w:val="cyan"/>
        </w:rPr>
        <w:softHyphen/>
        <w:t>tured by the term commercial diplomacy</w:t>
      </w:r>
      <w:r w:rsidRPr="00E7192D">
        <w:rPr>
          <w:bCs/>
          <w:highlight w:val="cyan"/>
          <w:u w:val="single"/>
        </w:rPr>
        <w:t xml:space="preserve">, </w:t>
      </w:r>
      <w:r w:rsidRPr="00E7192D">
        <w:rPr>
          <w:rStyle w:val="StyleUnderline"/>
          <w:highlight w:val="cyan"/>
        </w:rPr>
        <w:t xml:space="preserve">which </w:t>
      </w:r>
      <w:r w:rsidRPr="00E7192D">
        <w:rPr>
          <w:rStyle w:val="Emphasis"/>
          <w:highlight w:val="cyan"/>
        </w:rPr>
        <w:t>contrasts with economic diplomacy</w:t>
      </w:r>
      <w:r w:rsidRPr="00DA5995">
        <w:rPr>
          <w:bCs/>
          <w:u w:val="single"/>
        </w:rPr>
        <w:t xml:space="preserve">; </w:t>
      </w:r>
      <w:r w:rsidRPr="00DA5995">
        <w:rPr>
          <w:rStyle w:val="StyleUnderline"/>
        </w:rPr>
        <w:t xml:space="preserve">the latter facilitates trade and investment by establishing the </w:t>
      </w:r>
      <w:r w:rsidRPr="00DA5995">
        <w:rPr>
          <w:rStyle w:val="Emphasis"/>
        </w:rPr>
        <w:t>framework of rules and disciplines</w:t>
      </w:r>
      <w:r w:rsidRPr="00DA5995">
        <w:rPr>
          <w:bCs/>
          <w:u w:val="single"/>
        </w:rPr>
        <w:t xml:space="preserve"> </w:t>
      </w:r>
      <w:r w:rsidRPr="00DA5995">
        <w:rPr>
          <w:rStyle w:val="StyleUnderline"/>
        </w:rPr>
        <w:t>within which markets and such commercial diplomacy function.4</w:t>
      </w:r>
    </w:p>
    <w:p w14:paraId="4B6B3494" w14:textId="77777777" w:rsidR="00116527" w:rsidRPr="00DA5995" w:rsidRDefault="00116527" w:rsidP="00116527"/>
    <w:p w14:paraId="6ACCDEF1" w14:textId="77777777" w:rsidR="00116527" w:rsidRPr="00DA5995" w:rsidRDefault="00116527" w:rsidP="00116527">
      <w:pPr>
        <w:pStyle w:val="Heading4"/>
      </w:pPr>
      <w:r w:rsidRPr="00DA5995">
        <w:t>“Economic” engagement covers general trade and financial policy, not specific export or import decisions</w:t>
      </w:r>
    </w:p>
    <w:p w14:paraId="5091A0D6" w14:textId="77777777" w:rsidR="00116527" w:rsidRPr="00DA5995" w:rsidRDefault="00116527" w:rsidP="00116527">
      <w:r w:rsidRPr="00DA5995">
        <w:rPr>
          <w:rStyle w:val="Style13ptBold"/>
        </w:rPr>
        <w:t>Ruël 12</w:t>
      </w:r>
      <w:r w:rsidRPr="00DA5995">
        <w:t xml:space="preserve"> (Huub Ruël, Senior Lecturer/Senior Researcher in International Management at the University of Twente, and Lennart Zuidema, MSc degree in Business Administration from University of Twente, “Commercial Diplomacy: A Survey Among Dutch Embassies and Consulates”, Discussion Papers in Diplomacy, No. 123, March, </w:t>
      </w:r>
      <w:hyperlink r:id="rId63" w:history="1">
        <w:r w:rsidRPr="00DA5995">
          <w:rPr>
            <w:rStyle w:val="Hyperlink"/>
          </w:rPr>
          <w:t>http://www.clingendael.nl/sites/default/files/20120504_cling_research_artikel_discussionpaperindiplomacy_123_ruel_and_zuidema.pdf)</w:t>
        </w:r>
      </w:hyperlink>
      <w:r w:rsidRPr="00DA5995">
        <w:t xml:space="preserve"> BFH</w:t>
      </w:r>
    </w:p>
    <w:p w14:paraId="7DD4111F" w14:textId="77777777" w:rsidR="00116527" w:rsidRPr="00DA5995" w:rsidRDefault="00116527" w:rsidP="00116527">
      <w:pPr>
        <w:rPr>
          <w:sz w:val="14"/>
        </w:rPr>
      </w:pPr>
      <w:r w:rsidRPr="00DA5995">
        <w:rPr>
          <w:sz w:val="14"/>
        </w:rPr>
        <w:t xml:space="preserve">Commercial diplomacy defined </w:t>
      </w:r>
      <w:r w:rsidRPr="00E7192D">
        <w:rPr>
          <w:rStyle w:val="StyleUnderline"/>
          <w:highlight w:val="cyan"/>
        </w:rPr>
        <w:t>Commercial diplomacy is often confused with economic diplomacy</w:t>
      </w:r>
      <w:r w:rsidRPr="00DA5995">
        <w:rPr>
          <w:rStyle w:val="StyleUnderline"/>
        </w:rPr>
        <w:t xml:space="preserve">6 </w:t>
      </w:r>
      <w:r w:rsidRPr="00DA5995">
        <w:rPr>
          <w:rFonts w:cstheme="minorHAnsi"/>
          <w:sz w:val="14"/>
        </w:rPr>
        <w:t xml:space="preserve">and other types of diplomacy such as trade diplomacy and financial diplomacy. 7 </w:t>
      </w:r>
      <w:r w:rsidRPr="00E7192D">
        <w:rPr>
          <w:rStyle w:val="StyleUnderline"/>
          <w:highlight w:val="cyan"/>
        </w:rPr>
        <w:t>Economic diplomacy is concerned with general economic policy issues and trade agreements8 Even though both have an overarching economic objective,9 commercial diplomacy is much more specific.</w:t>
      </w:r>
      <w:r w:rsidRPr="00DA5995">
        <w:rPr>
          <w:rFonts w:cstheme="minorHAnsi"/>
          <w:bCs/>
          <w:sz w:val="14"/>
        </w:rPr>
        <w:t xml:space="preserve"> </w:t>
      </w:r>
      <w:r w:rsidRPr="00DA5995">
        <w:rPr>
          <w:sz w:val="14"/>
        </w:rPr>
        <w:t>Mercier (2007) and Kostecki &amp; Naray10 (2007)</w:t>
      </w:r>
      <w:r w:rsidRPr="00DA5995">
        <w:rPr>
          <w:rFonts w:cstheme="minorHAnsi"/>
          <w:sz w:val="14"/>
        </w:rPr>
        <w:t xml:space="preserve"> </w:t>
      </w:r>
      <w:r w:rsidRPr="00DA5995">
        <w:rPr>
          <w:rFonts w:cstheme="minorHAnsi"/>
          <w:bCs/>
          <w:sz w:val="14"/>
        </w:rPr>
        <w:t xml:space="preserve">both recognize that </w:t>
      </w:r>
      <w:r w:rsidRPr="00DA5995">
        <w:rPr>
          <w:rStyle w:val="StyleUnderline"/>
        </w:rPr>
        <w:t xml:space="preserve">the term commercial diplomacy is often used to cover two different types of activities: policy-making and business support. </w:t>
      </w:r>
      <w:r w:rsidRPr="00DA5995">
        <w:rPr>
          <w:rFonts w:cstheme="minorHAnsi"/>
          <w:sz w:val="14"/>
        </w:rPr>
        <w:t xml:space="preserve">While many agree that the core of commercial diplomacy focuses on the specific business support,11 many of the proposed definitions by various authors differ. </w:t>
      </w:r>
      <w:r w:rsidRPr="00DA5995">
        <w:rPr>
          <w:sz w:val="14"/>
        </w:rPr>
        <w:t xml:space="preserve">Potter, for instance, defines it as “the application of tools of diplomacy to help bring out specific commercial gains through promoting exports, attracting inward investment, and preserving outward investment opportunities, and encouraging the benefits of technological transfer”.12 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Naray defines it as “an activity conducted by public actors with diplomatic status in view of business promotion between a home and a host country. It aims at encouraging business development through a series of business promotion and facilitation activities”.15 These activities are performed by members of foreign diplomatic missions, their staff, and other related agencies.16 This notion slightly contradicts the definition offered by Naray, as it only focuses on those public actors who possess diplomatic status, whereas in our view the regular staff can also conduct commercial diplomacy. Having taken this consideration into account, (i.e. those actors without diplomatic status) Naray’s definition will be used in this paper. </w:t>
      </w:r>
      <w:r w:rsidRPr="00E7192D">
        <w:rPr>
          <w:bCs/>
          <w:highlight w:val="cyan"/>
          <w:u w:val="single"/>
        </w:rPr>
        <w:t>Commercial diplomacy centers around a series of activities in order to promote and facilitate international business</w:t>
      </w:r>
      <w:r w:rsidRPr="00DA5995">
        <w:rPr>
          <w:sz w:val="14"/>
        </w:rPr>
        <w:t xml:space="preserve">. These activities have been identified and classified by numerous researchers. Naray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Olarreaga and Payton.17 In contrast to the former activities identified by Naray, the ones identified by Lederman et al. are focused on a more general country level. Kostecki and Naray18 distinguish between support activities of commercial diplomacy and primary activities of commercial diplomacy. The support activities, which include intelligence, networking and public relations, contract negotiations, and problem solving, provide the input for primary activities: trade promotion, promotion of FDI, science and technology cooperation, promotion of tourism, and national business community advocacy. Interestingly, Kotabe and Czinkota19 only distinguish between export service programs and market development programs. The former focuses on export counseling and advice. The latter identifies market opportunities. Potter20 adds the distinction of broader-in and broader-out activities. Broaderin activities are carried out by domestic actors and aim at preparing firms to do </w:t>
      </w:r>
      <w:r w:rsidRPr="00DA5995">
        <w:rPr>
          <w:sz w:val="14"/>
        </w:rPr>
        <w:lastRenderedPageBreak/>
        <w:t>business across borders. Broader-out activities are carried out by actors at foreign posts and focus on market development. It appears that broader-out activities deliver the most value since they are carried out in a host country. Preparing firms to do business in a foreign country can be achieved more easily by domestic actors.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 As the aforementioned classifications differ, systematically clustering can lead to the following most important activities of commercial diplomacy: (1) intelligence, and (2) assistance with fairs, trade missions, and networking, (3) problem solving and assistance with trade disputes, and (4) partner search and negotiation.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14:paraId="4BA1DB3B" w14:textId="77777777" w:rsidR="00116527" w:rsidRPr="00DA5995" w:rsidRDefault="00116527" w:rsidP="00116527">
      <w:pPr>
        <w:pStyle w:val="Heading4"/>
      </w:pPr>
      <w:r w:rsidRPr="00DA5995">
        <w:t xml:space="preserve">Trade is still topical – they can negotiate new trade </w:t>
      </w:r>
      <w:r w:rsidRPr="00DA5995">
        <w:rPr>
          <w:u w:val="single"/>
        </w:rPr>
        <w:t>agreements</w:t>
      </w:r>
      <w:r w:rsidRPr="00DA5995">
        <w:t xml:space="preserve"> with the government- but general export promotion unlimits</w:t>
      </w:r>
    </w:p>
    <w:p w14:paraId="703C0C83" w14:textId="643681D4" w:rsidR="00116527" w:rsidRPr="00DA5995" w:rsidRDefault="00116527" w:rsidP="00116527">
      <w:r w:rsidRPr="00DA5995">
        <w:rPr>
          <w:rStyle w:val="Style13ptBold"/>
        </w:rPr>
        <w:t>Ilias 2013</w:t>
      </w:r>
      <w:r w:rsidRPr="00DA5995">
        <w:rPr>
          <w:b/>
        </w:rPr>
        <w:t xml:space="preserve"> </w:t>
      </w:r>
      <w:r w:rsidRPr="00DA5995">
        <w:t xml:space="preserve">(Specialist in International Trade and Finance for the Congressional Research Service (Shayerah, “U.S. Government Agencies Involved in Export Promotion: Overview and Issues for Congress” CRS Report for Congress, 1/31, </w:t>
      </w:r>
      <w:hyperlink r:id="rId64" w:history="1">
        <w:r w:rsidRPr="00DA5995">
          <w:rPr>
            <w:rStyle w:val="Hyperlink"/>
          </w:rPr>
          <w:t>http://www.fas.org/sgp/crs/misc/R41495.pdf)</w:t>
        </w:r>
      </w:hyperlink>
      <w:r w:rsidRPr="00DA5995">
        <w:t xml:space="preserve"> BFH</w:t>
      </w:r>
    </w:p>
    <w:p w14:paraId="35017119" w14:textId="135CA51A" w:rsidR="00116527" w:rsidRPr="00DA5995" w:rsidRDefault="00116527" w:rsidP="00116527">
      <w:pPr>
        <w:rPr>
          <w:sz w:val="16"/>
        </w:rPr>
      </w:pPr>
      <w:r w:rsidRPr="00E7192D">
        <w:rPr>
          <w:rStyle w:val="StyleUnderline"/>
          <w:highlight w:val="cyan"/>
        </w:rPr>
        <w:t>Federal government agencies perform a wide variety of functions that contribute to export promotion, including providing information</w:t>
      </w:r>
      <w:r w:rsidRPr="00DA5995">
        <w:rPr>
          <w:rStyle w:val="StyleUnderline"/>
        </w:rPr>
        <w:t>, counseling, and export assistance services; funding feasibility studies; financing and insuring U.</w:t>
      </w:r>
      <w:r w:rsidRPr="00E7192D">
        <w:rPr>
          <w:rStyle w:val="StyleUnderline"/>
          <w:highlight w:val="cyan"/>
        </w:rPr>
        <w:t>S. trade; conducting government-to-government advocacy; and negotiating new trade agreements and enforcing existing ones</w:t>
      </w:r>
      <w:r w:rsidRPr="00DA5995">
        <w:rPr>
          <w:sz w:val="16"/>
        </w:rPr>
        <w:t xml:space="preserve">. Approximately </w:t>
      </w:r>
      <w:r w:rsidRPr="00DA5995">
        <w:rPr>
          <w:rStyle w:val="StyleUnderline"/>
        </w:rPr>
        <w:t xml:space="preserve">20 </w:t>
      </w:r>
      <w:r w:rsidRPr="00E7192D">
        <w:rPr>
          <w:rStyle w:val="StyleUnderline"/>
          <w:highlight w:val="cyan"/>
        </w:rPr>
        <w:t>federal government agencies are involved in supporting U.S. export</w:t>
      </w:r>
      <w:r w:rsidRPr="00DA5995">
        <w:rPr>
          <w:rStyle w:val="StyleUnderline"/>
        </w:rPr>
        <w:t>s</w:t>
      </w:r>
      <w:r w:rsidRPr="00DA5995">
        <w:rPr>
          <w:sz w:val="16"/>
        </w:rPr>
        <w:t xml:space="preserve"> directly or indirectly. Nine key agencies with programs or activity directly related to export promotion are the Department of Agriculture (USDA), Department of Commerce, Export-Import Bank (Ex-Im Bank), Overseas Private Investment Corporation (OPIC), Small Business Administration (SBA), Department of State, Trade and Development Agency (TDA), Office of the U.S. Trade Representative (USTR), and Department of the Treasury. The USDA has the largest level of export promotion funding, followed by Commerce. Some agencies charge fees for their services.</w:t>
      </w:r>
    </w:p>
    <w:p w14:paraId="71E98524" w14:textId="0A547603" w:rsidR="00B85439" w:rsidRPr="00DA5995" w:rsidRDefault="00B85439" w:rsidP="00D64B29">
      <w:pPr>
        <w:pStyle w:val="Heading4"/>
      </w:pPr>
      <w:r w:rsidRPr="00DA5995">
        <w:t xml:space="preserve">Economic engagement isn’t free trade and investment to spread democratic values </w:t>
      </w:r>
    </w:p>
    <w:p w14:paraId="26A5B934" w14:textId="77777777" w:rsidR="00B85439" w:rsidRPr="00DA5995" w:rsidRDefault="00B85439" w:rsidP="00D64B29">
      <w:pPr>
        <w:rPr>
          <w:sz w:val="16"/>
        </w:rPr>
      </w:pPr>
      <w:r w:rsidRPr="00DA5995">
        <w:rPr>
          <w:rStyle w:val="Heading4Char"/>
        </w:rPr>
        <w:t xml:space="preserve">DeSouza 2007, </w:t>
      </w:r>
      <w:r w:rsidRPr="00DA5995">
        <w:rPr>
          <w:sz w:val="20"/>
        </w:rPr>
        <w:t>(Patrick DeSouza,, Ph.D. he served at the White House as Director for Inter- American Affairs on the National Security Council where he was involved in policy issues ranging from international trade and finance to national security issues to the Santiago Summit, has been an Executive Chairman of Water Intelligence Plc., serves as President and Member of the Investment Committee at Leeb Capital Management Inc., serves as the Chief Executive Officer and President of PlainSight Systems. Chairman of American Leak Detection, Inc, he served as a Non Executive Director at Qonnectis plc since January 2010, is a member of the New York and California bars and former law clerk to the Hon. Thomas Gibbs Gee of the United States Court of Appeals for the Fifth Circuit. He was both a senior editor of the Yale Law Journal and Editor-In-Chief of the Yale Journal of International Law and Stanford University where has a doctorate in international relations writing about foreign investment in the United States. Dr. DeSouza holds Ph. D. in International Relations from Stanford University, J.D. from Yale Law School and a B.A. degree in Economics from Columbia College. “Economic Strategy and National Security” pp. 145-146,  Dec 13, 2007) BFH</w:t>
      </w:r>
    </w:p>
    <w:p w14:paraId="39FBB4E2" w14:textId="6657703C" w:rsidR="00B85439" w:rsidRPr="00E7192D" w:rsidRDefault="00B85439" w:rsidP="00D64B29">
      <w:pPr>
        <w:rPr>
          <w:rStyle w:val="StyleUnderline"/>
          <w:highlight w:val="cyan"/>
        </w:rPr>
      </w:pPr>
      <w:r w:rsidRPr="00DA5995">
        <w:rPr>
          <w:sz w:val="16"/>
        </w:rPr>
        <w:t xml:space="preserve">Secretary of State Madeleine K. Albright has argued that </w:t>
      </w:r>
      <w:r w:rsidRPr="00DA5995">
        <w:rPr>
          <w:rStyle w:val="StyleUnderline"/>
        </w:rPr>
        <w:t xml:space="preserve">a U.S. policy of </w:t>
      </w:r>
      <w:r w:rsidRPr="00E7192D">
        <w:rPr>
          <w:rStyle w:val="StyleUnderline"/>
          <w:highlight w:val="cyan"/>
        </w:rPr>
        <w:t>economic engagement</w:t>
      </w:r>
      <w:r w:rsidRPr="00E7192D">
        <w:rPr>
          <w:sz w:val="16"/>
          <w:highlight w:val="cyan"/>
        </w:rPr>
        <w:t xml:space="preserve"> </w:t>
      </w:r>
      <w:r w:rsidRPr="00DA5995">
        <w:rPr>
          <w:sz w:val="16"/>
        </w:rPr>
        <w:t xml:space="preserve">with a country does not mean endorsement of its regime.” In fact, the U.S. version of engagement </w:t>
      </w:r>
      <w:r w:rsidRPr="00E7192D">
        <w:rPr>
          <w:rStyle w:val="StyleUnderline"/>
          <w:highlight w:val="cyan"/>
        </w:rPr>
        <w:t xml:space="preserve">is different </w:t>
      </w:r>
      <w:r w:rsidRPr="00DA5995">
        <w:rPr>
          <w:rStyle w:val="StyleUnderline"/>
        </w:rPr>
        <w:t>from</w:t>
      </w:r>
      <w:r w:rsidRPr="00DA5995">
        <w:rPr>
          <w:sz w:val="16"/>
        </w:rPr>
        <w:t xml:space="preserve"> countries, such as France and Japan, which often practice </w:t>
      </w:r>
      <w:r w:rsidRPr="00E7192D">
        <w:rPr>
          <w:rStyle w:val="StyleUnderline"/>
          <w:highlight w:val="cyan"/>
        </w:rPr>
        <w:t>a policy of unlimited economic engagement based on the rationale that unfettered trade and investmen</w:t>
      </w:r>
      <w:r w:rsidRPr="00DA5995">
        <w:rPr>
          <w:rStyle w:val="StyleUnderline"/>
        </w:rPr>
        <w:t>t best promotes democratic values for the targeted nation, and financial success for themselves</w:t>
      </w:r>
      <w:r w:rsidRPr="00DA5995">
        <w:rPr>
          <w:sz w:val="16"/>
        </w:rPr>
        <w:t xml:space="preserve">. By contrast, </w:t>
      </w:r>
      <w:r w:rsidRPr="00E7192D">
        <w:rPr>
          <w:rStyle w:val="Emphasis"/>
          <w:highlight w:val="cyan"/>
        </w:rPr>
        <w:t>U.S.-"style" engagement must be coupled with a range of policy tools that includes the targeted use of economic restrictions</w:t>
      </w:r>
      <w:r w:rsidRPr="00DA5995">
        <w:rPr>
          <w:rStyle w:val="Emphasis"/>
        </w:rPr>
        <w:t>.</w:t>
      </w:r>
      <w:r w:rsidRPr="00DA5995">
        <w:rPr>
          <w:sz w:val="16"/>
        </w:rPr>
        <w:t xml:space="preserve"> In other words, </w:t>
      </w:r>
      <w:r w:rsidRPr="00E7192D">
        <w:rPr>
          <w:rStyle w:val="StyleUnderline"/>
          <w:highlight w:val="cyan"/>
        </w:rPr>
        <w:t xml:space="preserve">it is a variation on the traditional carrot and stick approach rather than one or the other. </w:t>
      </w:r>
    </w:p>
    <w:p w14:paraId="45B384A9" w14:textId="12F52788" w:rsidR="00A969A1" w:rsidRPr="00DA5995" w:rsidRDefault="00A969A1" w:rsidP="00A969A1">
      <w:pPr>
        <w:pStyle w:val="Heading3"/>
      </w:pPr>
      <w:r w:rsidRPr="00DA5995">
        <w:lastRenderedPageBreak/>
        <w:t>Not Sanctions</w:t>
      </w:r>
    </w:p>
    <w:p w14:paraId="477B69A8" w14:textId="77008D77" w:rsidR="00A969A1" w:rsidRPr="00DA5995" w:rsidRDefault="00A969A1" w:rsidP="00A969A1">
      <w:pPr>
        <w:pStyle w:val="Heading4"/>
      </w:pPr>
      <w:r w:rsidRPr="00DA5995">
        <w:t>Economic engagement isn’t sanctions- it’s academic exchange, NGO cooperation, , and IFIs</w:t>
      </w:r>
    </w:p>
    <w:p w14:paraId="6491226D" w14:textId="77777777" w:rsidR="00A969A1" w:rsidRPr="00DA5995" w:rsidRDefault="00A969A1" w:rsidP="00A969A1">
      <w:pPr>
        <w:rPr>
          <w:sz w:val="20"/>
        </w:rPr>
      </w:pPr>
      <w:r w:rsidRPr="00DA5995">
        <w:rPr>
          <w:rStyle w:val="Style13ptBold"/>
        </w:rPr>
        <w:t xml:space="preserve">Delury 2009 </w:t>
      </w:r>
      <w:r w:rsidRPr="00DA5995">
        <w:rPr>
          <w:sz w:val="20"/>
        </w:rPr>
        <w:t>(John Delury, Assistant Professor of East Asian Studies at Yonsei University’s (Seoul) Graduate School of International Studies and Underwood International College. Previously, he was the Associate Director of the Asia Society’s Center on U.S.–China Relations, and he has taught Chinese history and politics at Brown, Columbia, and Peking universities. Dr. Delury earned his B.A. and Ph.D. in his- tory at Yale. He is a Senior Fellow of Asia Society’s U.S.–China Center, member of the National Committee on North Korea, term member of the Council of Foreign Relations, and sits on the 21st Century Leadership Council of the National Committee on American Foreign Policy “North Korea Inside Out: The Case for Economic Engagement” December 2009) BFH</w:t>
      </w:r>
    </w:p>
    <w:p w14:paraId="2EE2ABFB" w14:textId="77777777" w:rsidR="00A969A1" w:rsidRPr="00DA5995" w:rsidRDefault="00A969A1" w:rsidP="00A969A1">
      <w:pPr>
        <w:rPr>
          <w:sz w:val="16"/>
        </w:rPr>
      </w:pPr>
      <w:r w:rsidRPr="00DA5995">
        <w:rPr>
          <w:sz w:val="16"/>
        </w:rPr>
        <w:t xml:space="preserve">Combining </w:t>
      </w:r>
      <w:r w:rsidRPr="00E7192D">
        <w:rPr>
          <w:rStyle w:val="StyleUnderline"/>
          <w:highlight w:val="cyan"/>
        </w:rPr>
        <w:t xml:space="preserve">sanctions with </w:t>
      </w:r>
      <w:r w:rsidRPr="00E7192D">
        <w:rPr>
          <w:rStyle w:val="StyleUnderline"/>
        </w:rPr>
        <w:t xml:space="preserve">robust </w:t>
      </w:r>
      <w:r w:rsidRPr="00E7192D">
        <w:rPr>
          <w:rStyle w:val="StyleUnderline"/>
          <w:highlight w:val="cyan"/>
        </w:rPr>
        <w:t>engagement</w:t>
      </w:r>
      <w:r w:rsidRPr="00DA5995">
        <w:rPr>
          <w:sz w:val="16"/>
        </w:rPr>
        <w:t xml:space="preserve">, as the Obama administration is attempting to do with Iran and Burma, offers the best hope of changing the motivations and the actions of states that presently take a hostile stance toward the U.S. and the international community. 1 This report makes the case for </w:t>
      </w:r>
      <w:r w:rsidRPr="00E7192D">
        <w:rPr>
          <w:rStyle w:val="StyleUnderline"/>
          <w:highlight w:val="cyan"/>
        </w:rPr>
        <w:t>economic engagement</w:t>
      </w:r>
      <w:r w:rsidRPr="00DA5995">
        <w:rPr>
          <w:rStyle w:val="StyleUnderline"/>
        </w:rPr>
        <w:t xml:space="preserve"> </w:t>
      </w:r>
      <w:r w:rsidRPr="00DA5995">
        <w:rPr>
          <w:sz w:val="16"/>
        </w:rPr>
        <w:t xml:space="preserve">with North Korea, </w:t>
      </w:r>
      <w:r w:rsidRPr="00E7192D">
        <w:rPr>
          <w:rStyle w:val="StyleUnderline"/>
          <w:highlight w:val="cyan"/>
        </w:rPr>
        <w:t>describes</w:t>
      </w:r>
      <w:r w:rsidRPr="00DA5995">
        <w:rPr>
          <w:rStyle w:val="StyleUnderline"/>
        </w:rPr>
        <w:t xml:space="preserve"> </w:t>
      </w:r>
      <w:r w:rsidRPr="00DA5995">
        <w:rPr>
          <w:sz w:val="16"/>
        </w:rPr>
        <w:t xml:space="preserve">North Korea’s </w:t>
      </w:r>
      <w:r w:rsidRPr="00E7192D">
        <w:rPr>
          <w:rStyle w:val="StyleUnderline"/>
          <w:highlight w:val="cyan"/>
        </w:rPr>
        <w:t>unfulfilled potential to support such efforts, and offers concrete proposals for how to undertake economic engagement rough academic exchange</w:t>
      </w:r>
      <w:r w:rsidRPr="00DA5995">
        <w:rPr>
          <w:rStyle w:val="StyleUnderline"/>
        </w:rPr>
        <w:t>, NGO cooperation, and participation in the IFIs. Unlike foreign aid, on which the D.P.R.K. has become dependent, these types of economic engagement will enable the D.P.R.K. to provide for its own people.</w:t>
      </w:r>
      <w:r w:rsidRPr="00DA5995">
        <w:rPr>
          <w:sz w:val="16"/>
        </w:rPr>
        <w:t xml:space="preserve"> </w:t>
      </w:r>
      <w:r w:rsidRPr="00E7192D">
        <w:rPr>
          <w:rStyle w:val="StyleUnderline"/>
        </w:rPr>
        <w:t>And</w:t>
      </w:r>
      <w:r w:rsidRPr="00DA5995">
        <w:rPr>
          <w:sz w:val="16"/>
        </w:rPr>
        <w:t xml:space="preserve"> unlike </w:t>
      </w:r>
      <w:r w:rsidRPr="00DA5995">
        <w:rPr>
          <w:rStyle w:val="StyleUnderline"/>
        </w:rPr>
        <w:t>foreign aid</w:t>
      </w:r>
      <w:r w:rsidRPr="00DA5995">
        <w:rPr>
          <w:sz w:val="16"/>
        </w:rPr>
        <w:t xml:space="preserve">, which can be diverted to the North Korean military or internal security apparatus, these actions will not strengthen the coercive power of the North Korean regime. Instead, </w:t>
      </w:r>
      <w:r w:rsidRPr="00E7192D">
        <w:rPr>
          <w:rStyle w:val="StyleUnderline"/>
          <w:highlight w:val="cyan"/>
        </w:rPr>
        <w:t>economic engagement starts a process that may lead to significant benefits</w:t>
      </w:r>
      <w:r w:rsidRPr="00DA5995">
        <w:rPr>
          <w:rStyle w:val="StyleUnderline"/>
        </w:rPr>
        <w:t xml:space="preserve"> </w:t>
      </w:r>
      <w:r w:rsidRPr="00DA5995">
        <w:rPr>
          <w:sz w:val="16"/>
        </w:rPr>
        <w:t>without enhancing the D.P.R.K.’s military capabilities or making the U.S. or its allies more vulnerable.</w:t>
      </w:r>
    </w:p>
    <w:p w14:paraId="4BDF1026" w14:textId="77777777" w:rsidR="00A969A1" w:rsidRPr="00DA5995" w:rsidRDefault="00A969A1" w:rsidP="00D64B29">
      <w:pPr>
        <w:rPr>
          <w:rStyle w:val="StyleUnderline"/>
        </w:rPr>
      </w:pPr>
    </w:p>
    <w:p w14:paraId="1FD8C3B3" w14:textId="3F933C5F" w:rsidR="00FE779E" w:rsidRPr="00DA5995" w:rsidRDefault="00923F49" w:rsidP="00093600">
      <w:pPr>
        <w:pStyle w:val="Heading2"/>
      </w:pPr>
      <w:r w:rsidRPr="00DA5995">
        <w:lastRenderedPageBreak/>
        <w:t>Topical Processes</w:t>
      </w:r>
    </w:p>
    <w:p w14:paraId="33E36D55" w14:textId="36E61DD0" w:rsidR="00A969A1" w:rsidRPr="00DA5995" w:rsidRDefault="00A969A1" w:rsidP="00A969A1">
      <w:pPr>
        <w:pStyle w:val="Heading3"/>
      </w:pPr>
      <w:r w:rsidRPr="00DA5995">
        <w:lastRenderedPageBreak/>
        <w:t>Can be QPQ</w:t>
      </w:r>
    </w:p>
    <w:p w14:paraId="7EB6D482" w14:textId="77777777" w:rsidR="00A969A1" w:rsidRPr="00DA5995" w:rsidRDefault="00A969A1" w:rsidP="00A969A1">
      <w:pPr>
        <w:pStyle w:val="Heading4"/>
      </w:pPr>
      <w:r w:rsidRPr="00DA5995">
        <w:t>Economic engagement can be QPQ</w:t>
      </w:r>
    </w:p>
    <w:p w14:paraId="470371A4" w14:textId="77777777" w:rsidR="00A969A1" w:rsidRPr="00DA5995" w:rsidRDefault="00A969A1" w:rsidP="00A969A1">
      <w:pPr>
        <w:rPr>
          <w:b/>
          <w:sz w:val="26"/>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65"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6A2B8880" w14:textId="77777777" w:rsidR="00A969A1" w:rsidRPr="00DA5995" w:rsidRDefault="00A969A1" w:rsidP="00A969A1">
      <w:pPr>
        <w:rPr>
          <w:sz w:val="16"/>
        </w:rPr>
      </w:pPr>
      <w:r w:rsidRPr="00DA5995">
        <w:rPr>
          <w:sz w:val="16"/>
        </w:rPr>
        <w:t xml:space="preserve">Architects of engagement strategies can choose from a wide variety of incentives. </w:t>
      </w:r>
      <w:r w:rsidRPr="00DA5995">
        <w:rPr>
          <w:rStyle w:val="StyleUnderline"/>
          <w:highlight w:val="cyan"/>
        </w:rPr>
        <w:t xml:space="preserve">Economic engagement might offer tangible incentives such as export credits, investment </w:t>
      </w:r>
      <w:r w:rsidRPr="00DA5995">
        <w:rPr>
          <w:rStyle w:val="StyleUnderline"/>
        </w:rPr>
        <w:t>insurance or promotion</w:t>
      </w:r>
      <w:r w:rsidRPr="00DA5995">
        <w:rPr>
          <w:rStyle w:val="StyleUnderline"/>
          <w:highlight w:val="cyan"/>
        </w:rPr>
        <w:t xml:space="preserve">, access to technology, </w:t>
      </w:r>
      <w:r w:rsidRPr="00DA5995">
        <w:rPr>
          <w:rStyle w:val="StyleUnderline"/>
        </w:rPr>
        <w:t xml:space="preserve">loans </w:t>
      </w:r>
      <w:r w:rsidRPr="00DA5995">
        <w:rPr>
          <w:rStyle w:val="StyleUnderline"/>
          <w:highlight w:val="cyan"/>
        </w:rPr>
        <w:t>and economic aid</w:t>
      </w:r>
      <w:r w:rsidRPr="00DA5995">
        <w:rPr>
          <w:rStyle w:val="StyleUnderline"/>
        </w:rPr>
        <w:t xml:space="preserve">. Other equally </w:t>
      </w:r>
      <w:r w:rsidRPr="00DA5995">
        <w:rPr>
          <w:rStyle w:val="StyleUnderline"/>
          <w:highlight w:val="cyan"/>
        </w:rPr>
        <w:t>useful economic incentives involve the removal of penalties such as trade embargoes</w:t>
      </w:r>
      <w:r w:rsidRPr="00DA5995">
        <w:rPr>
          <w:rStyle w:val="StyleUnderline"/>
        </w:rPr>
        <w:t xml:space="preserve">, </w:t>
      </w:r>
      <w:r w:rsidRPr="00DA5995">
        <w:rPr>
          <w:rStyle w:val="StyleUnderline"/>
          <w:highlight w:val="cyan"/>
        </w:rPr>
        <w:t>investment bans o</w:t>
      </w:r>
      <w:r w:rsidRPr="00DA5995">
        <w:rPr>
          <w:rStyle w:val="StyleUnderline"/>
        </w:rPr>
        <w:t xml:space="preserve">r </w:t>
      </w:r>
      <w:r w:rsidRPr="00DA5995">
        <w:rPr>
          <w:rStyle w:val="StyleUnderline"/>
          <w:highlight w:val="cyan"/>
        </w:rPr>
        <w:t>high tariffs, which</w:t>
      </w:r>
      <w:r w:rsidRPr="00DA5995">
        <w:rPr>
          <w:rStyle w:val="StyleUnderline"/>
        </w:rPr>
        <w:t xml:space="preserve"> have </w:t>
      </w:r>
      <w:r w:rsidRPr="00DA5995">
        <w:rPr>
          <w:rStyle w:val="StyleUnderline"/>
          <w:highlight w:val="cyan"/>
        </w:rPr>
        <w:t>impede</w:t>
      </w:r>
      <w:r w:rsidRPr="00DA5995">
        <w:rPr>
          <w:rStyle w:val="StyleUnderline"/>
        </w:rPr>
        <w:t xml:space="preserve">d </w:t>
      </w:r>
      <w:r w:rsidRPr="00DA5995">
        <w:rPr>
          <w:rStyle w:val="StyleUnderline"/>
          <w:highlight w:val="cyan"/>
        </w:rPr>
        <w:t>economic relations between the United States and the target country</w:t>
      </w:r>
      <w:r w:rsidRPr="00DA5995">
        <w:rPr>
          <w:rStyle w:val="StyleUnderline"/>
        </w:rPr>
        <w:t>.</w:t>
      </w:r>
      <w:r w:rsidRPr="00DA5995">
        <w:rPr>
          <w:sz w:val="16"/>
        </w:rPr>
        <w:t xml:space="preserve"> </w:t>
      </w:r>
      <w:r w:rsidRPr="00DA5995">
        <w:rPr>
          <w:rStyle w:val="StyleUnderline"/>
        </w:rPr>
        <w:t>Facilitated entry into the economic global arena and the institutions that govern it rank among the most potent incentives in today’s global market</w:t>
      </w:r>
      <w:r w:rsidRPr="00DA5995">
        <w:rPr>
          <w:sz w:val="16"/>
        </w:rPr>
        <w:t>. Similarlyc,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14:paraId="66F5CC98" w14:textId="77777777" w:rsidR="00A969A1" w:rsidRPr="00DA5995" w:rsidRDefault="00A969A1" w:rsidP="00A969A1"/>
    <w:p w14:paraId="4202EC20" w14:textId="77777777" w:rsidR="00A969A1" w:rsidRPr="00DA5995" w:rsidRDefault="00A969A1" w:rsidP="00A969A1">
      <w:pPr>
        <w:pStyle w:val="Heading3"/>
      </w:pPr>
      <w:r w:rsidRPr="00DA5995">
        <w:lastRenderedPageBreak/>
        <w:t xml:space="preserve">Multilateral </w:t>
      </w:r>
    </w:p>
    <w:p w14:paraId="05295FF8" w14:textId="77777777" w:rsidR="00A969A1" w:rsidRPr="00DA5995" w:rsidRDefault="00A969A1" w:rsidP="00A969A1">
      <w:pPr>
        <w:pStyle w:val="Heading4"/>
      </w:pPr>
      <w:r w:rsidRPr="00DA5995">
        <w:t>Economic engagement involves multilateral institutions</w:t>
      </w:r>
    </w:p>
    <w:p w14:paraId="1F53667E" w14:textId="77777777" w:rsidR="00A969A1" w:rsidRPr="00DA5995" w:rsidRDefault="00A969A1" w:rsidP="00A969A1">
      <w:pPr>
        <w:rPr>
          <w:rFonts w:eastAsia="Calibri"/>
        </w:rPr>
      </w:pPr>
      <w:r w:rsidRPr="00DA5995">
        <w:rPr>
          <w:rStyle w:val="Style13ptBold"/>
        </w:rPr>
        <w:t>Hormats 2012</w:t>
      </w:r>
      <w:r w:rsidRPr="00DA5995">
        <w:rPr>
          <w:rFonts w:eastAsia="Calibri"/>
        </w:rPr>
        <w:t xml:space="preserve"> (Robert D Hormats is the Under Secretary for Economic Growth, Energy, and the Environment in the US Department of State. “US Economic Engagement with the Asia Pacific,” 12/7/12, </w:t>
      </w:r>
      <w:hyperlink r:id="rId66" w:history="1">
        <w:r w:rsidRPr="00DA5995">
          <w:t xml:space="preserve"> </w:t>
        </w:r>
        <w:r w:rsidRPr="00DA5995">
          <w:rPr>
            <w:rStyle w:val="Hyperlink"/>
            <w:rFonts w:eastAsia="Calibri"/>
          </w:rPr>
          <w:t>http://www.state.gov/e/rls/rmk/20092013/2012/201746.htm)</w:t>
        </w:r>
      </w:hyperlink>
      <w:r w:rsidRPr="00DA5995">
        <w:rPr>
          <w:rFonts w:eastAsia="Calibri"/>
        </w:rPr>
        <w:t xml:space="preserve">  BFH</w:t>
      </w:r>
    </w:p>
    <w:p w14:paraId="5D8FA87E" w14:textId="77777777" w:rsidR="00A969A1" w:rsidRPr="00DA5995" w:rsidRDefault="00A969A1" w:rsidP="00A969A1">
      <w:pPr>
        <w:rPr>
          <w:sz w:val="16"/>
        </w:rPr>
      </w:pPr>
      <w:r w:rsidRPr="00DA5995">
        <w:rPr>
          <w:sz w:val="16"/>
        </w:rPr>
        <w:t xml:space="preserve">Let me conclude by simply emphasizing a few of the points that I have raised a few moments ago. In all of the </w:t>
      </w:r>
      <w:r w:rsidRPr="00E7192D">
        <w:rPr>
          <w:rStyle w:val="StyleUnderline"/>
          <w:highlight w:val="cyan"/>
        </w:rPr>
        <w:t>areas of economic engagement</w:t>
      </w:r>
      <w:r w:rsidRPr="00DA5995">
        <w:rPr>
          <w:sz w:val="16"/>
        </w:rPr>
        <w:t xml:space="preserve"> I’ve mentioned – </w:t>
      </w:r>
      <w:r w:rsidRPr="00E7192D">
        <w:rPr>
          <w:sz w:val="16"/>
        </w:rPr>
        <w:t xml:space="preserve">whether </w:t>
      </w:r>
      <w:r w:rsidRPr="00E7192D">
        <w:rPr>
          <w:rStyle w:val="Emphasis"/>
          <w:highlight w:val="cyan"/>
        </w:rPr>
        <w:t>key bilateral relationships or the emerging importance of multilateral institution</w:t>
      </w:r>
      <w:r w:rsidRPr="00DA5995">
        <w:rPr>
          <w:rStyle w:val="Emphasis"/>
        </w:rPr>
        <w:t>s</w:t>
      </w:r>
      <w:r w:rsidRPr="00DA5995">
        <w:rPr>
          <w:sz w:val="16"/>
        </w:rPr>
        <w:t xml:space="preserve"> such as APEC – the bottom line is that this engagement can create jobs in the United States and in all of the partner countries engaged in this process. This is not a “zero sum game” we’re involved in. It is a </w:t>
      </w:r>
      <w:r w:rsidRPr="00E7192D">
        <w:rPr>
          <w:rStyle w:val="Emphasis"/>
          <w:highlight w:val="cyan"/>
        </w:rPr>
        <w:t>process</w:t>
      </w:r>
      <w:r w:rsidRPr="00DA5995">
        <w:rPr>
          <w:sz w:val="16"/>
        </w:rPr>
        <w:t xml:space="preserve"> by which </w:t>
      </w:r>
      <w:r w:rsidRPr="00E7192D">
        <w:rPr>
          <w:rStyle w:val="Emphasis"/>
          <w:highlight w:val="cyan"/>
        </w:rPr>
        <w:t>through trade and investment</w:t>
      </w:r>
      <w:r w:rsidRPr="00DA5995">
        <w:rPr>
          <w:rStyle w:val="Emphasis"/>
        </w:rPr>
        <w:t xml:space="preserve">, </w:t>
      </w:r>
      <w:r w:rsidRPr="00DA5995">
        <w:rPr>
          <w:sz w:val="16"/>
        </w:rPr>
        <w:t xml:space="preserve">we can create more jobs in all the countries in this region. It also will give us an opportunity to shape the future rules and norms of this – the most dynamic region in the world. We will need to continue to focus most of our energy – indeed, the large portion of our energy – on </w:t>
      </w:r>
      <w:r w:rsidRPr="00DA5995">
        <w:rPr>
          <w:rStyle w:val="StyleUnderline"/>
        </w:rPr>
        <w:t>areas where we see common opportunities</w:t>
      </w:r>
      <w:r w:rsidRPr="00DA5995">
        <w:rPr>
          <w:sz w:val="16"/>
        </w:rPr>
        <w:t xml:space="preserve"> for progress, and there are many. </w:t>
      </w:r>
      <w:r w:rsidRPr="00E7192D">
        <w:rPr>
          <w:rStyle w:val="StyleUnderline"/>
          <w:highlight w:val="cyan"/>
        </w:rPr>
        <w:t>One of them is energy</w:t>
      </w:r>
      <w:r w:rsidRPr="00DA5995">
        <w:rPr>
          <w:sz w:val="16"/>
        </w:rPr>
        <w:t xml:space="preserve">. We think </w:t>
      </w:r>
      <w:r w:rsidRPr="00DA5995">
        <w:rPr>
          <w:rStyle w:val="StyleUnderline"/>
        </w:rPr>
        <w:t>there’s a great opportunity for energy cooperation</w:t>
      </w:r>
      <w:r w:rsidRPr="00DA5995">
        <w:rPr>
          <w:sz w:val="16"/>
        </w:rPr>
        <w:t xml:space="preserve">. We think there’s a great opportunity for strengthening commercial relations </w:t>
      </w:r>
    </w:p>
    <w:p w14:paraId="2AB99E9A" w14:textId="2E0647F2" w:rsidR="00A969A1" w:rsidRPr="00DA5995" w:rsidRDefault="00A969A1" w:rsidP="00A969A1">
      <w:pPr>
        <w:pStyle w:val="Heading3"/>
      </w:pPr>
      <w:r w:rsidRPr="00DA5995">
        <w:lastRenderedPageBreak/>
        <w:t>Economic Restrictions</w:t>
      </w:r>
    </w:p>
    <w:p w14:paraId="6529D2C4" w14:textId="79A11A9F" w:rsidR="00B85439" w:rsidRPr="00DA5995" w:rsidRDefault="00B85439" w:rsidP="00D64B29">
      <w:pPr>
        <w:pStyle w:val="Heading4"/>
      </w:pPr>
      <w:r w:rsidRPr="00DA5995">
        <w:t>Economic engagement can be economic restrictions</w:t>
      </w:r>
    </w:p>
    <w:p w14:paraId="10879E3F" w14:textId="77777777" w:rsidR="00B85439" w:rsidRPr="00DA5995" w:rsidRDefault="00B85439" w:rsidP="00D64B29">
      <w:pPr>
        <w:rPr>
          <w:sz w:val="16"/>
        </w:rPr>
      </w:pPr>
      <w:r w:rsidRPr="00DA5995">
        <w:rPr>
          <w:rStyle w:val="Heading4Char"/>
        </w:rPr>
        <w:t xml:space="preserve">DeSouza 2007, </w:t>
      </w:r>
      <w:r w:rsidRPr="00DA5995">
        <w:rPr>
          <w:sz w:val="20"/>
        </w:rPr>
        <w:t>(Patrick DeSouza,, Ph.D. he served at the White House as Director for Inter- American Affairs on the National Security Council where he was involved in policy issues ranging from international trade and finance to national security issues to the Santiago Summit, has been an Executive Chairman of Water Intelligence Plc., serves as President and Member of the Investment Committee at Leeb Capital Management Inc., serves as the Chief Executive Officer and President of PlainSight Systems. Chairman of American Leak Detection, Inc, he served as a Non Executive Director at Qonnectis plc since January 2010, is a member of the New York and California bars and former law clerk to the Hon. Thomas Gibbs Gee of the United States Court of Appeals for the Fifth Circuit. He was both a senior editor of the Yale Law Journal and Editor-In-Chief of the Yale Journal of International Law and Stanford University where has a doctorate in international relations writing about foreign investment in the United States. Dr. DeSouza holds Ph. D. in International Relations from Stanford University, J.D. from Yale Law School and a B.A. degree in Economics from Columbia College. “Economic Strategy and National Security” pp. 145-146,  Dec 13, 2007) BFH</w:t>
      </w:r>
    </w:p>
    <w:p w14:paraId="13EC64B2" w14:textId="77777777" w:rsidR="00E7192D" w:rsidRPr="00E7192D" w:rsidRDefault="00E7192D" w:rsidP="00E7192D">
      <w:pPr>
        <w:rPr>
          <w:rStyle w:val="StyleUnderline"/>
          <w:highlight w:val="cyan"/>
        </w:rPr>
      </w:pPr>
      <w:r w:rsidRPr="00DA5995">
        <w:rPr>
          <w:sz w:val="16"/>
        </w:rPr>
        <w:t xml:space="preserve">Secretary of State Madeleine K. Albright has argued that </w:t>
      </w:r>
      <w:r w:rsidRPr="00DA5995">
        <w:rPr>
          <w:rStyle w:val="StyleUnderline"/>
        </w:rPr>
        <w:t xml:space="preserve">a U.S. policy of </w:t>
      </w:r>
      <w:r w:rsidRPr="00E7192D">
        <w:rPr>
          <w:rStyle w:val="StyleUnderline"/>
          <w:highlight w:val="cyan"/>
        </w:rPr>
        <w:t>economic engagement</w:t>
      </w:r>
      <w:r w:rsidRPr="00E7192D">
        <w:rPr>
          <w:sz w:val="16"/>
          <w:highlight w:val="cyan"/>
        </w:rPr>
        <w:t xml:space="preserve"> </w:t>
      </w:r>
      <w:r w:rsidRPr="00DA5995">
        <w:rPr>
          <w:sz w:val="16"/>
        </w:rPr>
        <w:t xml:space="preserve">with a country does not mean endorsement of its regime.” In fact, the U.S. version of engagement </w:t>
      </w:r>
      <w:r w:rsidRPr="00E7192D">
        <w:rPr>
          <w:rStyle w:val="StyleUnderline"/>
          <w:highlight w:val="cyan"/>
        </w:rPr>
        <w:t xml:space="preserve">is different </w:t>
      </w:r>
      <w:r w:rsidRPr="00DA5995">
        <w:rPr>
          <w:rStyle w:val="StyleUnderline"/>
        </w:rPr>
        <w:t>from</w:t>
      </w:r>
      <w:r w:rsidRPr="00DA5995">
        <w:rPr>
          <w:sz w:val="16"/>
        </w:rPr>
        <w:t xml:space="preserve"> countries, such as France and Japan, which often practice </w:t>
      </w:r>
      <w:r w:rsidRPr="00E7192D">
        <w:rPr>
          <w:rStyle w:val="StyleUnderline"/>
          <w:highlight w:val="cyan"/>
        </w:rPr>
        <w:t>a policy of unlimited economic engagement based on the rationale that unfettered trade and investmen</w:t>
      </w:r>
      <w:r w:rsidRPr="00DA5995">
        <w:rPr>
          <w:rStyle w:val="StyleUnderline"/>
        </w:rPr>
        <w:t>t best promotes democratic values for the targeted nation, and financial success for themselves</w:t>
      </w:r>
      <w:r w:rsidRPr="00DA5995">
        <w:rPr>
          <w:sz w:val="16"/>
        </w:rPr>
        <w:t xml:space="preserve">. By contrast, </w:t>
      </w:r>
      <w:r w:rsidRPr="00E7192D">
        <w:rPr>
          <w:rStyle w:val="Emphasis"/>
          <w:highlight w:val="cyan"/>
        </w:rPr>
        <w:t>U.S.-"style" engagement must be coupled with a range of policy tools that includes the targeted use of economic restrictions</w:t>
      </w:r>
      <w:r w:rsidRPr="00DA5995">
        <w:rPr>
          <w:rStyle w:val="Emphasis"/>
        </w:rPr>
        <w:t>.</w:t>
      </w:r>
      <w:r w:rsidRPr="00DA5995">
        <w:rPr>
          <w:sz w:val="16"/>
        </w:rPr>
        <w:t xml:space="preserve"> In other words, </w:t>
      </w:r>
      <w:r w:rsidRPr="00E7192D">
        <w:rPr>
          <w:rStyle w:val="StyleUnderline"/>
          <w:highlight w:val="cyan"/>
        </w:rPr>
        <w:t xml:space="preserve">it is a variation on the traditional carrot and stick approach rather than one or the other. </w:t>
      </w:r>
    </w:p>
    <w:p w14:paraId="625893C7" w14:textId="60D7A87D" w:rsidR="006B1C49" w:rsidRPr="00DA5995" w:rsidRDefault="006B1C49" w:rsidP="006B1C49">
      <w:pPr>
        <w:pStyle w:val="Heading3"/>
      </w:pPr>
      <w:r w:rsidRPr="00DA5995">
        <w:lastRenderedPageBreak/>
        <w:t>Doesn’t have to be gov to gov</w:t>
      </w:r>
      <w:r w:rsidR="00E7192D">
        <w:t xml:space="preserve"> (has to be unconditional)</w:t>
      </w:r>
    </w:p>
    <w:p w14:paraId="65C512C7" w14:textId="77777777" w:rsidR="006B1C49" w:rsidRPr="00DA5995" w:rsidRDefault="006B1C49" w:rsidP="006B1C49">
      <w:pPr>
        <w:pStyle w:val="Heading4"/>
      </w:pPr>
      <w:r w:rsidRPr="00DA5995">
        <w:t>Economic Engagement can involve private companies and non-state actors</w:t>
      </w:r>
    </w:p>
    <w:p w14:paraId="546E4FAE" w14:textId="77777777" w:rsidR="006B1C49" w:rsidRPr="00DA5995" w:rsidRDefault="006B1C49" w:rsidP="006B1C49">
      <w:pPr>
        <w:rPr>
          <w:rStyle w:val="StyleUnderline"/>
          <w:b/>
          <w:sz w:val="26"/>
          <w:u w:val="none"/>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67"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361F31C5" w14:textId="6F7D3448" w:rsidR="006B1C49" w:rsidRPr="00DA5995" w:rsidRDefault="006B1C49" w:rsidP="006B1C49">
      <w:pPr>
        <w:rPr>
          <w:rStyle w:val="StyleUnderline"/>
        </w:rPr>
      </w:pPr>
      <w:r w:rsidRPr="00E7192D">
        <w:rPr>
          <w:rStyle w:val="StyleUnderline"/>
          <w:highlight w:val="cyan"/>
        </w:rPr>
        <w:t>The provision of economic incentives to the private sector of a target country can be an effective mode of</w:t>
      </w:r>
      <w:r w:rsidRPr="00E7192D">
        <w:rPr>
          <w:rFonts w:eastAsia="Calibri"/>
          <w:b/>
          <w:bCs/>
          <w:highlight w:val="cyan"/>
          <w:u w:val="single"/>
        </w:rPr>
        <w:t xml:space="preserve"> </w:t>
      </w:r>
      <w:r w:rsidRPr="00DA5995">
        <w:rPr>
          <w:rFonts w:eastAsia="Calibri"/>
          <w:sz w:val="16"/>
        </w:rPr>
        <w:t xml:space="preserve">‘unconditional’ </w:t>
      </w:r>
      <w:r w:rsidRPr="00E7192D">
        <w:rPr>
          <w:rStyle w:val="StyleUnderline"/>
          <w:highlight w:val="cyan"/>
        </w:rPr>
        <w:t>engagement</w:t>
      </w:r>
      <w:r w:rsidRPr="00DA5995">
        <w:rPr>
          <w:rFonts w:eastAsia="Calibri"/>
          <w:sz w:val="16"/>
        </w:rPr>
        <w:t xml:space="preserve">, particularly when the economy is not state dominated. In these more open economic climates, those nourished by the exchanges made possible under economic engagement will often be agents for change and natural allies in some Western causes. To the extent that </w:t>
      </w:r>
      <w:r w:rsidRPr="00E7192D">
        <w:rPr>
          <w:rStyle w:val="StyleUnderline"/>
          <w:highlight w:val="cyan"/>
        </w:rPr>
        <w:t>economic engagement builds the private sector and other non-state actors</w:t>
      </w:r>
      <w:r w:rsidRPr="00DA5995">
        <w:rPr>
          <w:rFonts w:eastAsia="Calibri"/>
          <w:sz w:val="16"/>
        </w:rPr>
        <w:t xml:space="preserve">, it is likely to widen the base of support for engagement with America specifically and the promotion of international norms more generally. Certainly, US engagement with China has nurtured sympathetic pockets, if not to American ideals per se, then at least to trade and open economic markets and the maintenance of good relations to secure them. The only constraint on the scope and development of ‘unconditional’ engagement is the range of available collaborators in civil society or the private sector. Fortunately, </w:t>
      </w:r>
      <w:r w:rsidRPr="00E7192D">
        <w:rPr>
          <w:rStyle w:val="StyleUnderline"/>
          <w:highlight w:val="cyan"/>
        </w:rPr>
        <w:t>globalisation</w:t>
      </w:r>
      <w:r w:rsidRPr="00E7192D">
        <w:rPr>
          <w:rFonts w:eastAsia="Calibri"/>
          <w:sz w:val="16"/>
          <w:highlight w:val="cyan"/>
        </w:rPr>
        <w:t xml:space="preserve"> </w:t>
      </w:r>
      <w:r w:rsidRPr="00DA5995">
        <w:rPr>
          <w:rFonts w:eastAsia="Calibri"/>
          <w:sz w:val="16"/>
        </w:rPr>
        <w:t xml:space="preserve">and the explosion of economic entities that has accompanied it – while making economic isolation more difficult to achieve – </w:t>
      </w:r>
      <w:r w:rsidRPr="00E7192D">
        <w:rPr>
          <w:rStyle w:val="StyleUnderline"/>
          <w:highlight w:val="cyan"/>
        </w:rPr>
        <w:t>presents a multitude of possible partners for</w:t>
      </w:r>
      <w:r w:rsidRPr="00E7192D">
        <w:rPr>
          <w:rFonts w:eastAsia="Calibri"/>
          <w:sz w:val="16"/>
          <w:highlight w:val="cyan"/>
        </w:rPr>
        <w:t xml:space="preserve"> </w:t>
      </w:r>
      <w:r w:rsidRPr="00DA5995">
        <w:rPr>
          <w:rFonts w:eastAsia="Calibri"/>
          <w:sz w:val="16"/>
        </w:rPr>
        <w:t xml:space="preserve">unconditional </w:t>
      </w:r>
      <w:r w:rsidRPr="00E7192D">
        <w:rPr>
          <w:rStyle w:val="StyleUnderline"/>
          <w:highlight w:val="cyan"/>
        </w:rPr>
        <w:t>engagement with non-state actors</w:t>
      </w:r>
      <w:r w:rsidRPr="00DA5995">
        <w:rPr>
          <w:rStyle w:val="StyleUnderline"/>
        </w:rPr>
        <w:t>.</w:t>
      </w:r>
    </w:p>
    <w:p w14:paraId="7B2A17C6" w14:textId="77777777" w:rsidR="006B1C49" w:rsidRPr="00DA5995" w:rsidRDefault="006B1C49" w:rsidP="006B1C49">
      <w:pPr>
        <w:pStyle w:val="Heading4"/>
      </w:pPr>
      <w:r w:rsidRPr="00DA5995">
        <w:t>Engagement can occur through International Organizations – not the individual governments of countries</w:t>
      </w:r>
    </w:p>
    <w:p w14:paraId="18DF0902" w14:textId="77777777" w:rsidR="006B1C49" w:rsidRPr="00DA5995" w:rsidRDefault="006B1C49" w:rsidP="006B1C49">
      <w:pPr>
        <w:rPr>
          <w:rFonts w:eastAsia="Calibri"/>
        </w:rPr>
      </w:pPr>
      <w:r w:rsidRPr="00DA5995">
        <w:rPr>
          <w:rFonts w:eastAsia="Calibri"/>
          <w:b/>
          <w:bCs/>
          <w:sz w:val="26"/>
        </w:rPr>
        <w:t>Jakštaitė 10</w:t>
      </w:r>
      <w:r w:rsidRPr="00DA5995">
        <w:rPr>
          <w:rFonts w:eastAsia="Calibri"/>
        </w:rPr>
        <w:t xml:space="preserve"> (Gerda, Doctoral Candidate Vytautas Magnus University Faculty of Political Sciences and Diplomacy (Lithuania), “CONTAINMENT AND ENGAGEMENT AS MIDDLE-RANGE THEORIES,” December 10, 2010, BALTIC JOURNAL OF LAW &amp; POLITICS VOLUME 3, NUMBER 2 (2010), </w:t>
      </w:r>
      <w:hyperlink r:id="rId68" w:history="1">
        <w:r w:rsidRPr="00DA5995">
          <w:rPr>
            <w:rStyle w:val="Hyperlink"/>
            <w:rFonts w:eastAsia="Calibri"/>
          </w:rPr>
          <w:t>http://www.degruyter.com/view/j/bjlp.2010.3.issue-2/v10076-010-0015-7/v10076-010-0015-7.xml//</w:t>
        </w:r>
      </w:hyperlink>
      <w:r w:rsidRPr="00DA5995">
        <w:rPr>
          <w:rFonts w:eastAsia="Calibri"/>
        </w:rPr>
        <w:t xml:space="preserve"> )BFH</w:t>
      </w:r>
    </w:p>
    <w:p w14:paraId="3F6951CA" w14:textId="77777777" w:rsidR="006B1C49" w:rsidRPr="00E7192D" w:rsidRDefault="006B1C49" w:rsidP="006B1C49">
      <w:pPr>
        <w:rPr>
          <w:rFonts w:eastAsia="Calibri"/>
          <w:sz w:val="16"/>
        </w:rPr>
      </w:pPr>
      <w:r w:rsidRPr="00E7192D">
        <w:rPr>
          <w:rFonts w:eastAsia="Calibri"/>
          <w:sz w:val="16"/>
        </w:rPr>
        <w:t xml:space="preserve">The approach </w:t>
      </w:r>
      <w:r w:rsidRPr="00DA5995">
        <w:rPr>
          <w:rStyle w:val="StyleUnderline"/>
        </w:rPr>
        <w:t xml:space="preserve">to engagement as </w:t>
      </w:r>
      <w:r w:rsidRPr="00E7192D">
        <w:rPr>
          <w:rStyle w:val="StyleUnderline"/>
          <w:highlight w:val="cyan"/>
        </w:rPr>
        <w:t>economic engagement focuses exclusively on economic instruments of foreign policy with the main national interest being security</w:t>
      </w:r>
      <w:r w:rsidRPr="00DA5995">
        <w:rPr>
          <w:rStyle w:val="StyleUnderline"/>
        </w:rPr>
        <w:t xml:space="preserve">. </w:t>
      </w:r>
      <w:r w:rsidRPr="00E7192D">
        <w:rPr>
          <w:rStyle w:val="StyleUnderline"/>
          <w:highlight w:val="cyan"/>
        </w:rPr>
        <w:t>Economic engagement is a policy of the conscious development of economic relations with the adversary in order to change the target state‟s behaviour</w:t>
      </w:r>
      <w:r w:rsidRPr="00DA5995">
        <w:rPr>
          <w:rStyle w:val="StyleUnderline"/>
        </w:rPr>
        <w:t xml:space="preserve"> and to improve bilateral relations.94 Economic engagement is academically wielded in several respects. </w:t>
      </w:r>
      <w:r w:rsidRPr="00E7192D">
        <w:rPr>
          <w:rStyle w:val="Emphasis"/>
          <w:highlight w:val="cyan"/>
        </w:rPr>
        <w:t xml:space="preserve">It recommends that the state engage the target country in the international community </w:t>
      </w:r>
      <w:r w:rsidRPr="00E7192D">
        <w:rPr>
          <w:rFonts w:eastAsia="Calibri"/>
          <w:sz w:val="16"/>
        </w:rPr>
        <w:t xml:space="preserve">(with the there existing rules) </w:t>
      </w:r>
      <w:r w:rsidRPr="00DA5995">
        <w:rPr>
          <w:rStyle w:val="StyleUnderline"/>
        </w:rPr>
        <w:t>and modify the target state‟s run foreign policy</w:t>
      </w:r>
      <w:r w:rsidRPr="00E7192D">
        <w:rPr>
          <w:rFonts w:eastAsia="Calibri"/>
          <w:sz w:val="16"/>
        </w:rPr>
        <w:t>, thus preventing the emergence of a potential enemy.95 Thus, this strategy aims to ensure safety in particular, whereas economic benefit is not a priority objective.</w:t>
      </w:r>
    </w:p>
    <w:p w14:paraId="467397D6" w14:textId="77777777" w:rsidR="006B1C49" w:rsidRPr="00DA5995" w:rsidRDefault="006B1C49" w:rsidP="006B1C49">
      <w:pPr>
        <w:pStyle w:val="Heading4"/>
      </w:pPr>
      <w:r w:rsidRPr="00DA5995">
        <w:t>Economic Engagement doesn’t have to be government to government IF its unconditional</w:t>
      </w:r>
    </w:p>
    <w:p w14:paraId="5B94C455" w14:textId="77777777" w:rsidR="006B1C49" w:rsidRPr="00DA5995" w:rsidRDefault="006B1C49" w:rsidP="006B1C49">
      <w:pPr>
        <w:rPr>
          <w:rStyle w:val="Style13ptBold"/>
          <w:b w:val="0"/>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w:t>
      </w:r>
      <w:r w:rsidRPr="00DA5995">
        <w:lastRenderedPageBreak/>
        <w:t xml:space="preserve">Foreign Policy (Brookings Institution Press, 2000). “Engaging Problem Countries” June 2000 </w:t>
      </w:r>
      <w:hyperlink r:id="rId69" w:history="1">
        <w:r w:rsidRPr="00DA5995">
          <w:rPr>
            <w:rStyle w:val="Hyperlink"/>
          </w:rPr>
          <w:t>http://www.brookings.edu/research/papers/2000/06/sanctions-haass//)</w:t>
        </w:r>
      </w:hyperlink>
      <w:r w:rsidRPr="00DA5995">
        <w:t xml:space="preserve"> BFH</w:t>
      </w:r>
    </w:p>
    <w:p w14:paraId="753CD7AD" w14:textId="77777777" w:rsidR="006B1C49" w:rsidRPr="00DA5995" w:rsidRDefault="006B1C49" w:rsidP="006B1C49">
      <w:pPr>
        <w:rPr>
          <w:rFonts w:eastAsia="Calibri"/>
          <w:sz w:val="16"/>
        </w:rPr>
      </w:pPr>
      <w:r w:rsidRPr="00DA5995">
        <w:rPr>
          <w:rFonts w:eastAsia="Calibri"/>
          <w:sz w:val="16"/>
        </w:rPr>
        <w:t xml:space="preserve">The provision </w:t>
      </w:r>
      <w:r w:rsidRPr="00DA5995">
        <w:rPr>
          <w:rStyle w:val="StyleUnderline"/>
        </w:rPr>
        <w:t xml:space="preserve">of </w:t>
      </w:r>
      <w:r w:rsidRPr="00E7192D">
        <w:rPr>
          <w:rStyle w:val="StyleUnderline"/>
          <w:highlight w:val="cyan"/>
        </w:rPr>
        <w:t>economic incentives to the private sector can also be an effective mode of unconditional engagement, particularly when the economy of the target country is not entirely state-controlled</w:t>
      </w:r>
      <w:r w:rsidRPr="00DA5995">
        <w:rPr>
          <w:rStyle w:val="StyleUnderline"/>
        </w:rPr>
        <w:t>.</w:t>
      </w:r>
      <w:r w:rsidRPr="00DA5995">
        <w:rPr>
          <w:rFonts w:eastAsia="Calibri"/>
          <w:sz w:val="16"/>
        </w:rPr>
        <w:t xml:space="preserve"> In these more open climates, economic actors nourished by exchanges will often be agents for change and natural allies in some Western causes</w:t>
      </w:r>
      <w:r w:rsidRPr="00DA5995">
        <w:rPr>
          <w:rFonts w:eastAsia="Calibri"/>
          <w:b/>
          <w:bCs/>
          <w:u w:val="single"/>
        </w:rPr>
        <w:t xml:space="preserve">. </w:t>
      </w:r>
      <w:r w:rsidRPr="00DA5995">
        <w:rPr>
          <w:rStyle w:val="StyleUnderline"/>
        </w:rPr>
        <w:t xml:space="preserve">To the extent that </w:t>
      </w:r>
      <w:r w:rsidRPr="00E7192D">
        <w:rPr>
          <w:rStyle w:val="StyleUnderline"/>
          <w:highlight w:val="cyan"/>
        </w:rPr>
        <w:t xml:space="preserve">economic engagement builds the private sector and other non-state elements within the target country, it is likely to widen the base of support for engagement </w:t>
      </w:r>
      <w:r w:rsidRPr="00DA5995">
        <w:rPr>
          <w:rStyle w:val="StyleUnderline"/>
        </w:rPr>
        <w:t>with America specifically and the promotion of international norms more generally</w:t>
      </w:r>
      <w:r w:rsidRPr="00DA5995">
        <w:rPr>
          <w:rFonts w:eastAsia="Calibri"/>
          <w:sz w:val="16"/>
        </w:rPr>
        <w:t>. Certainly, U.S. engagement with China has nurtured constituencies which are sympathetic, if not to American ideals per se, then at least to trade and open markets and the maintenance of good relations to secure them.</w:t>
      </w:r>
    </w:p>
    <w:p w14:paraId="3A2B1025" w14:textId="77777777" w:rsidR="006B1C49" w:rsidRPr="00DA5995" w:rsidRDefault="006B1C49" w:rsidP="006B1C49">
      <w:pPr>
        <w:pStyle w:val="Heading4"/>
      </w:pPr>
      <w:r w:rsidRPr="00DA5995">
        <w:t>Economic engagement can involve private companies</w:t>
      </w:r>
    </w:p>
    <w:p w14:paraId="21171E81" w14:textId="77777777" w:rsidR="006B1C49" w:rsidRPr="00DA5995" w:rsidRDefault="006B1C49" w:rsidP="006B1C49">
      <w:pPr>
        <w:rPr>
          <w:rFonts w:eastAsia="Calibri"/>
        </w:rPr>
      </w:pPr>
      <w:r w:rsidRPr="00DA5995">
        <w:rPr>
          <w:rStyle w:val="Style13ptBold"/>
        </w:rPr>
        <w:t>Harris 12</w:t>
      </w:r>
      <w:r w:rsidRPr="00DA5995">
        <w:rPr>
          <w:rFonts w:eastAsia="Calibri"/>
          <w:b/>
        </w:rPr>
        <w:t xml:space="preserve"> </w:t>
      </w:r>
      <w:r w:rsidRPr="00DA5995">
        <w:rPr>
          <w:rFonts w:eastAsia="Calibri"/>
        </w:rPr>
        <w:t xml:space="preserve">(Rian Harris, spokesperson for the US embassy in Pakistan, United States Connects Pakistani Young Entrepreneurs to U.S. Mentors, 10/2/12, </w:t>
      </w:r>
      <w:hyperlink r:id="rId70" w:history="1">
        <w:r w:rsidRPr="00DA5995">
          <w:rPr>
            <w:rStyle w:val="Hyperlink"/>
            <w:rFonts w:eastAsia="Calibri"/>
          </w:rPr>
          <w:t>http://islamabad.usembassy.gov/pr-100213.html//)</w:t>
        </w:r>
      </w:hyperlink>
      <w:r w:rsidRPr="00DA5995">
        <w:rPr>
          <w:rFonts w:eastAsia="Calibri"/>
        </w:rPr>
        <w:t xml:space="preserve"> BFH</w:t>
      </w:r>
    </w:p>
    <w:p w14:paraId="7A5B7FF0" w14:textId="287DCBA5" w:rsidR="00FE779E" w:rsidRPr="00DA5995" w:rsidRDefault="006B1C49" w:rsidP="00FE779E">
      <w:pPr>
        <w:rPr>
          <w:rStyle w:val="Emphasis"/>
        </w:rPr>
      </w:pPr>
      <w:r w:rsidRPr="00E7192D">
        <w:rPr>
          <w:sz w:val="16"/>
        </w:rPr>
        <w:t xml:space="preserve">These efforts are just some of the tangible ways in which </w:t>
      </w:r>
      <w:r w:rsidRPr="00E7192D">
        <w:rPr>
          <w:rStyle w:val="StyleUnderline"/>
          <w:highlight w:val="cyan"/>
        </w:rPr>
        <w:t>the United States is working to expand economic engagement</w:t>
      </w:r>
      <w:r w:rsidRPr="00DA5995">
        <w:rPr>
          <w:rStyle w:val="StyleUnderline"/>
        </w:rPr>
        <w:t xml:space="preserve"> with Pakistan</w:t>
      </w:r>
      <w:r w:rsidRPr="00E7192D">
        <w:rPr>
          <w:sz w:val="16"/>
        </w:rPr>
        <w:t>. Recognizing both countries' desire for "</w:t>
      </w:r>
      <w:r w:rsidRPr="00E7192D">
        <w:rPr>
          <w:rStyle w:val="StyleUnderline"/>
          <w:highlight w:val="cyan"/>
        </w:rPr>
        <w:t>trade, not just aid</w:t>
      </w:r>
      <w:r w:rsidRPr="00E7192D">
        <w:rPr>
          <w:sz w:val="16"/>
          <w:highlight w:val="cyan"/>
        </w:rPr>
        <w:t>,"</w:t>
      </w:r>
      <w:r w:rsidRPr="00E7192D">
        <w:rPr>
          <w:sz w:val="16"/>
        </w:rPr>
        <w:t xml:space="preserve"> the goal of these activities is </w:t>
      </w:r>
      <w:r w:rsidRPr="00E7192D">
        <w:rPr>
          <w:rStyle w:val="StyleUnderline"/>
          <w:highlight w:val="cyan"/>
        </w:rPr>
        <w:t>to build a relationship based less on interactions between two governments</w:t>
      </w:r>
      <w:r w:rsidRPr="00DA5995">
        <w:rPr>
          <w:rStyle w:val="StyleUnderline"/>
        </w:rPr>
        <w:t xml:space="preserve"> and more on the ingenuity of American and Pakistani </w:t>
      </w:r>
      <w:r w:rsidRPr="00DA5995">
        <w:rPr>
          <w:rStyle w:val="Emphasis"/>
        </w:rPr>
        <w:t>businesses and entrepreneurs.</w:t>
      </w:r>
    </w:p>
    <w:p w14:paraId="4D35ECFE" w14:textId="28D1A3DE" w:rsidR="007A0F26" w:rsidRPr="00DA5995" w:rsidRDefault="007A0F26" w:rsidP="007A0F26">
      <w:pPr>
        <w:pStyle w:val="Heading3"/>
      </w:pPr>
      <w:r w:rsidRPr="00DA5995">
        <w:lastRenderedPageBreak/>
        <w:t>Must be long term</w:t>
      </w:r>
    </w:p>
    <w:p w14:paraId="2D22E8CF" w14:textId="77777777" w:rsidR="007A0F26" w:rsidRPr="00DA5995" w:rsidRDefault="007A0F26" w:rsidP="007A0F26">
      <w:pPr>
        <w:pStyle w:val="Heading4"/>
      </w:pPr>
      <w:r w:rsidRPr="00DA5995">
        <w:t>Engagement must be long-term – anything else is appeasement</w:t>
      </w:r>
    </w:p>
    <w:p w14:paraId="2F4A28EA" w14:textId="77777777" w:rsidR="007A0F26" w:rsidRPr="00DA5995" w:rsidRDefault="007A0F26" w:rsidP="007A0F26">
      <w:pPr>
        <w:rPr>
          <w:rFonts w:eastAsia="Calibri"/>
        </w:rPr>
      </w:pPr>
      <w:r w:rsidRPr="00DA5995">
        <w:rPr>
          <w:rStyle w:val="Style13ptBold"/>
        </w:rPr>
        <w:t>Roberts 2003</w:t>
      </w:r>
      <w:r w:rsidRPr="00DA5995">
        <w:rPr>
          <w:rFonts w:eastAsia="Calibri"/>
        </w:rPr>
        <w:t xml:space="preserve"> (Liam</w:t>
      </w:r>
      <w:r w:rsidRPr="00DA5995">
        <w:t xml:space="preserve"> </w:t>
      </w:r>
      <w:r w:rsidRPr="00DA5995">
        <w:rPr>
          <w:rFonts w:eastAsia="Calibri"/>
        </w:rPr>
        <w:t xml:space="preserve">Roberts, BA in the Department of Political Science from Condordia University, “Engagement Theory and Target Identity: An Analysis of North Korean Responses to Contemporary Inter-Korean Engagement,” 2003, </w:t>
      </w:r>
      <w:hyperlink r:id="rId71" w:history="1">
        <w:r w:rsidRPr="00DA5995">
          <w:rPr>
            <w:rStyle w:val="Hyperlink"/>
            <w:rFonts w:eastAsia="Calibri"/>
          </w:rPr>
          <w:t>https://circle.ubc.ca/bitstream/id/56483/ubc_2004-0612.pdf)</w:t>
        </w:r>
      </w:hyperlink>
      <w:r w:rsidRPr="00DA5995">
        <w:rPr>
          <w:rFonts w:eastAsia="Calibri"/>
        </w:rPr>
        <w:t xml:space="preserve"> BFH</w:t>
      </w:r>
    </w:p>
    <w:p w14:paraId="40891E8D" w14:textId="77777777" w:rsidR="008D00A8" w:rsidRPr="00DA5995" w:rsidRDefault="008D00A8" w:rsidP="008D00A8">
      <w:pPr>
        <w:rPr>
          <w:rFonts w:eastAsia="Calibri"/>
          <w:b/>
          <w:bCs/>
          <w:u w:val="single"/>
        </w:rPr>
      </w:pPr>
      <w:bookmarkStart w:id="23" w:name="_Toc314065986"/>
      <w:r w:rsidRPr="00DA5995">
        <w:rPr>
          <w:rFonts w:eastAsia="Calibri"/>
          <w:sz w:val="14"/>
        </w:rPr>
        <w:t xml:space="preserve">These understandings are problematic. Firstly, </w:t>
      </w:r>
      <w:r w:rsidRPr="00DA5995">
        <w:rPr>
          <w:rFonts w:eastAsia="Calibri"/>
          <w:b/>
          <w:bCs/>
          <w:u w:val="single"/>
        </w:rPr>
        <w:t>"</w:t>
      </w:r>
      <w:r w:rsidRPr="00DA5995">
        <w:rPr>
          <w:rStyle w:val="StyleUnderline"/>
          <w:highlight w:val="cyan"/>
        </w:rPr>
        <w:t>short-term” versus "long-term" engagement is ultimately the distinction between appeasement and engagement</w:t>
      </w:r>
      <w:r w:rsidRPr="00DA5995">
        <w:rPr>
          <w:rStyle w:val="StyleUnderline"/>
        </w:rPr>
        <w:t xml:space="preserve">. The delivery of </w:t>
      </w:r>
      <w:r w:rsidRPr="00DA5995">
        <w:rPr>
          <w:rStyle w:val="StyleUnderline"/>
          <w:highlight w:val="cyan"/>
        </w:rPr>
        <w:t>incentives with short-term objectives is tantamount to "buying off" a dissatisfied power</w:t>
      </w:r>
      <w:r w:rsidRPr="00DA5995">
        <w:rPr>
          <w:rStyle w:val="StyleUnderline"/>
        </w:rPr>
        <w:t>. The "</w:t>
      </w:r>
      <w:r w:rsidRPr="00DA5995">
        <w:rPr>
          <w:rStyle w:val="StyleUnderline"/>
          <w:highlight w:val="cyan"/>
        </w:rPr>
        <w:t>short" nature</w:t>
      </w:r>
      <w:r w:rsidRPr="00DA5995">
        <w:rPr>
          <w:rStyle w:val="StyleUnderline"/>
        </w:rPr>
        <w:t xml:space="preserve"> of such action, though, </w:t>
      </w:r>
      <w:r w:rsidRPr="00DA5995">
        <w:rPr>
          <w:rStyle w:val="StyleUnderline"/>
          <w:highlight w:val="cyan"/>
        </w:rPr>
        <w:t>negates any opportunity for socialization of the target</w:t>
      </w:r>
      <w:r w:rsidRPr="00DA5995">
        <w:rPr>
          <w:rStyle w:val="StyleUnderline"/>
        </w:rPr>
        <w:t xml:space="preserve">, </w:t>
      </w:r>
      <w:r w:rsidRPr="00DA5995">
        <w:rPr>
          <w:rStyle w:val="StyleUnderline"/>
          <w:highlight w:val="cyan"/>
        </w:rPr>
        <w:t>or</w:t>
      </w:r>
      <w:r w:rsidRPr="00DA5995">
        <w:rPr>
          <w:rStyle w:val="StyleUnderline"/>
        </w:rPr>
        <w:t xml:space="preserve"> the inculcation of </w:t>
      </w:r>
      <w:r w:rsidRPr="00DA5995">
        <w:rPr>
          <w:rStyle w:val="StyleUnderline"/>
          <w:highlight w:val="cyan"/>
        </w:rPr>
        <w:t>new norms of cooperation</w:t>
      </w:r>
      <w:r w:rsidRPr="00DA5995">
        <w:rPr>
          <w:rFonts w:eastAsia="Calibri"/>
          <w:b/>
          <w:bCs/>
          <w:u w:val="single"/>
        </w:rPr>
        <w:t xml:space="preserve">, </w:t>
      </w:r>
      <w:r w:rsidRPr="00DA5995">
        <w:rPr>
          <w:rFonts w:eastAsia="Calibri"/>
          <w:sz w:val="14"/>
        </w:rPr>
        <w:t xml:space="preserve">thus disregarding the change-oriented, constructivist elements to engagement objectives. </w:t>
      </w:r>
      <w:r w:rsidRPr="00DA5995">
        <w:rPr>
          <w:rStyle w:val="StyleUnderline"/>
          <w:highlight w:val="cyan"/>
        </w:rPr>
        <w:t>Engagement</w:t>
      </w:r>
      <w:r w:rsidRPr="00DA5995">
        <w:rPr>
          <w:rStyle w:val="StyleUnderline"/>
        </w:rPr>
        <w:t xml:space="preserve">, then, </w:t>
      </w:r>
      <w:r w:rsidRPr="00DA5995">
        <w:rPr>
          <w:rStyle w:val="StyleUnderline"/>
          <w:highlight w:val="cyan"/>
        </w:rPr>
        <w:t>is inherently long-term</w:t>
      </w:r>
      <w:r w:rsidRPr="00DA5995">
        <w:rPr>
          <w:rStyle w:val="StyleUnderline"/>
        </w:rPr>
        <w:t xml:space="preserve"> in nature, </w:t>
      </w:r>
      <w:r w:rsidRPr="00DA5995">
        <w:rPr>
          <w:rStyle w:val="StyleUnderline"/>
          <w:highlight w:val="cyan"/>
        </w:rPr>
        <w:t xml:space="preserve">and addresses a range of concerns </w:t>
      </w:r>
      <w:r w:rsidRPr="00DA5995">
        <w:rPr>
          <w:rStyle w:val="StyleUnderline"/>
        </w:rPr>
        <w:t>that motivate dissatisfied</w:t>
      </w:r>
      <w:r w:rsidRPr="00DA5995">
        <w:rPr>
          <w:rFonts w:eastAsia="Calibri"/>
          <w:b/>
          <w:bCs/>
          <w:u w:val="single"/>
        </w:rPr>
        <w:t xml:space="preserve"> </w:t>
      </w:r>
      <w:r w:rsidRPr="00DA5995">
        <w:rPr>
          <w:rFonts w:eastAsia="Calibri"/>
          <w:sz w:val="14"/>
        </w:rPr>
        <w:t xml:space="preserve">challengers - as Rock acknowledges in his understanding of long-term strategy, </w:t>
      </w:r>
      <w:r w:rsidRPr="00DA5995">
        <w:rPr>
          <w:rStyle w:val="StyleUnderline"/>
        </w:rPr>
        <w:t xml:space="preserve">sources pursuing engagement seek to fundamentally change the nature of their adversarial relationship </w:t>
      </w:r>
      <w:r w:rsidRPr="00DA5995">
        <w:rPr>
          <w:rStyle w:val="StyleUnderline"/>
          <w:highlight w:val="cyan"/>
        </w:rPr>
        <w:t>with the target, "securing good will and cooperation on matters of common concern."</w:t>
      </w:r>
    </w:p>
    <w:p w14:paraId="594D6989" w14:textId="77777777" w:rsidR="00237B0A" w:rsidRPr="00DA5995" w:rsidRDefault="00237B0A" w:rsidP="00237B0A">
      <w:pPr>
        <w:pStyle w:val="Heading3"/>
      </w:pPr>
      <w:r w:rsidRPr="00DA5995">
        <w:lastRenderedPageBreak/>
        <w:t>Motive doesn’t have to be Economic</w:t>
      </w:r>
      <w:bookmarkEnd w:id="23"/>
    </w:p>
    <w:p w14:paraId="09D6990B" w14:textId="77777777" w:rsidR="00237B0A" w:rsidRPr="00DA5995" w:rsidRDefault="00237B0A" w:rsidP="00237B0A">
      <w:pPr>
        <w:pStyle w:val="Heading4"/>
      </w:pPr>
      <w:r w:rsidRPr="00DA5995">
        <w:t>Motive is irrelevant --- the form of engagement is key</w:t>
      </w:r>
    </w:p>
    <w:p w14:paraId="08BA0089" w14:textId="77777777" w:rsidR="00237B0A" w:rsidRPr="00DA5995" w:rsidRDefault="00237B0A" w:rsidP="00237B0A">
      <w:r w:rsidRPr="00DA5995">
        <w:rPr>
          <w:rStyle w:val="Style13ptBold"/>
        </w:rPr>
        <w:t xml:space="preserve">Singh 2001 </w:t>
      </w:r>
      <w:r w:rsidRPr="00DA5995">
        <w:t>(Swaran Singh, Research Fellow at the Institute for Defence Studies &amp; Analyses, “China-India: Expanding Economic Engagement”, http://www.idsa-india.org/an-jan-3-01html.html) BFH</w:t>
      </w:r>
    </w:p>
    <w:p w14:paraId="62B32A76" w14:textId="77777777" w:rsidR="00237B0A" w:rsidRPr="00DA5995" w:rsidRDefault="00237B0A" w:rsidP="00237B0A">
      <w:pPr>
        <w:rPr>
          <w:sz w:val="14"/>
        </w:rPr>
      </w:pPr>
      <w:r w:rsidRPr="00DA5995">
        <w:rPr>
          <w:sz w:val="14"/>
        </w:rPr>
        <w:t xml:space="preserve">A fourth route, in the eastern sector has been agreed-in-principle since the last few years but there remain some basic complications. </w:t>
      </w:r>
      <w:r w:rsidRPr="00DA5995">
        <w:rPr>
          <w:rStyle w:val="StyleUnderline"/>
        </w:rPr>
        <w:t>The problem with</w:t>
      </w:r>
      <w:r w:rsidRPr="00DA5995">
        <w:rPr>
          <w:sz w:val="14"/>
        </w:rPr>
        <w:t xml:space="preserve"> this </w:t>
      </w:r>
      <w:r w:rsidRPr="00DA5995">
        <w:rPr>
          <w:rStyle w:val="StyleUnderline"/>
        </w:rPr>
        <w:t>border trade</w:t>
      </w:r>
      <w:r w:rsidRPr="00DA5995">
        <w:rPr>
          <w:sz w:val="14"/>
        </w:rPr>
        <w:t xml:space="preserve"> post </w:t>
      </w:r>
      <w:r w:rsidRPr="00DA5995">
        <w:rPr>
          <w:rStyle w:val="StyleUnderline"/>
        </w:rPr>
        <w:t>involves the</w:t>
      </w:r>
      <w:r w:rsidRPr="00DA5995">
        <w:rPr>
          <w:sz w:val="14"/>
        </w:rPr>
        <w:t xml:space="preserve"> ticklish </w:t>
      </w:r>
      <w:r w:rsidRPr="00DA5995">
        <w:rPr>
          <w:rStyle w:val="StyleUnderline"/>
        </w:rPr>
        <w:t>issue of India's province</w:t>
      </w:r>
      <w:r w:rsidRPr="00DA5995">
        <w:rPr>
          <w:sz w:val="14"/>
        </w:rPr>
        <w:t xml:space="preserve"> of Sikkim </w:t>
      </w:r>
      <w:r w:rsidRPr="00DA5995">
        <w:rPr>
          <w:rStyle w:val="StyleUnderline"/>
        </w:rPr>
        <w:t>that the Chinese</w:t>
      </w:r>
      <w:r w:rsidRPr="00DA5995">
        <w:rPr>
          <w:sz w:val="14"/>
        </w:rPr>
        <w:t xml:space="preserve"> continue to </w:t>
      </w:r>
      <w:r w:rsidRPr="00DA5995">
        <w:rPr>
          <w:rStyle w:val="StyleUnderline"/>
        </w:rPr>
        <w:t>regard as an independent state</w:t>
      </w:r>
      <w:r w:rsidRPr="00DA5995">
        <w:rPr>
          <w:sz w:val="14"/>
        </w:rPr>
        <w:t xml:space="preserve">. While the Indian side has been suggesting the route originating in Sikkim, the Chinese have been deliberating on this issue as it implies a formal recognition of Sikkim's accession to India. China, therefore, has suggested an alternate route from Kalimpong in the Darjeeling district of India's province of West Bengal (passing through Sikkim) to Yatung in Chumbi Valley region. The Chinese have also been indicating that such an agreement on this border trade post may include language implying China's official recognition of Sikkim as part of the Indian Union. New Delhi, however, would like China to recognise Sikkim as part of India as a pre-requisite to any such agreement. This is often explained in terms of India's earlier experiences with such trade pacts. For example, in another trade agreement of April 1954, Prime Minister Nehru had traded off entire Tibet for nothing. To break from this intractable deadlock in their eastern sector, the two sides have since expanded their framework and have been exploring possibilities of opening their border trade as part of sub-regional cooperation amongst India's northeast, China's southwest, Bangladesh and Myanmar. The first formal conference for this purpose was convened in August 1999 at Kunming in China's province of Yunnan and it passed a resolution which is known now as the Kunming Initiative. India is preparing to host the second such conference for sub-regional cooperation amongst these four countries during the first week of December 2000 at Delhi. </w:t>
      </w:r>
      <w:r w:rsidRPr="00DA5995">
        <w:rPr>
          <w:rStyle w:val="StyleUnderline"/>
        </w:rPr>
        <w:t xml:space="preserve">All </w:t>
      </w:r>
      <w:r w:rsidRPr="008F3B32">
        <w:rPr>
          <w:rStyle w:val="StyleUnderline"/>
          <w:highlight w:val="cyan"/>
        </w:rPr>
        <w:t>this clearly shows how despite continuous improvement in their mutual trade and commerce, their economic decisions still continue to be guided by their non-economic motives</w:t>
      </w:r>
      <w:r w:rsidRPr="008F3B32">
        <w:rPr>
          <w:sz w:val="14"/>
          <w:highlight w:val="cyan"/>
        </w:rPr>
        <w:t>.</w:t>
      </w:r>
    </w:p>
    <w:p w14:paraId="0E70CE88" w14:textId="1A7FCBB0" w:rsidR="00237B0A" w:rsidRDefault="00E42B65" w:rsidP="00E42B65">
      <w:pPr>
        <w:pStyle w:val="Heading2"/>
      </w:pPr>
      <w:r>
        <w:lastRenderedPageBreak/>
        <w:t>Untopical Processes</w:t>
      </w:r>
    </w:p>
    <w:p w14:paraId="0271D695" w14:textId="11742BF7" w:rsidR="00E42B65" w:rsidRPr="00E42B65" w:rsidRDefault="00E42B65" w:rsidP="00E42B65">
      <w:pPr>
        <w:pStyle w:val="Heading3"/>
      </w:pPr>
      <w:r>
        <w:lastRenderedPageBreak/>
        <w:t>Can’t be private</w:t>
      </w:r>
    </w:p>
    <w:p w14:paraId="33B5E2E6" w14:textId="77777777" w:rsidR="00E42B65" w:rsidRPr="007D3FB6" w:rsidRDefault="00E42B65" w:rsidP="00E42B65">
      <w:pPr>
        <w:pStyle w:val="Heading4"/>
        <w:rPr>
          <w:rFonts w:cs="Times New Roman"/>
        </w:rPr>
      </w:pPr>
      <w:r w:rsidRPr="007D3FB6">
        <w:rPr>
          <w:rFonts w:cs="Times New Roman"/>
        </w:rPr>
        <w:t>Economic engagement happens at the political level – distinct from private</w:t>
      </w:r>
    </w:p>
    <w:p w14:paraId="7F88040B" w14:textId="05D599F0" w:rsidR="00E42B65" w:rsidRPr="007D3FB6" w:rsidRDefault="00E42B65" w:rsidP="00E42B65">
      <w:r w:rsidRPr="00E42B65">
        <w:rPr>
          <w:rStyle w:val="Style13ptBold"/>
        </w:rPr>
        <w:t>Rao 2013</w:t>
      </w:r>
      <w:r w:rsidRPr="007D3FB6">
        <w:rPr>
          <w:b/>
        </w:rPr>
        <w:t xml:space="preserve"> </w:t>
      </w:r>
      <w:r w:rsidRPr="007D3FB6">
        <w:t xml:space="preserve">(Nirupama, Indian ambassador to the United States, Remarks by Ambassador Nirupama Rao at  the CSIS Statesmen's Forum, 3/15/13, </w:t>
      </w:r>
      <w:hyperlink r:id="rId72" w:history="1">
        <w:r w:rsidRPr="007D3FB6">
          <w:rPr>
            <w:rStyle w:val="Hyperlink"/>
          </w:rPr>
          <w:t>http://csis.org/files/attachments/130315_Ambassador_Speech_Final.pdf</w:t>
        </w:r>
      </w:hyperlink>
      <w:r w:rsidRPr="007D3FB6">
        <w:t>)</w:t>
      </w:r>
      <w:r>
        <w:t xml:space="preserve"> BFH</w:t>
      </w:r>
    </w:p>
    <w:p w14:paraId="20101448" w14:textId="77777777" w:rsidR="00E42B65" w:rsidRPr="007D3FB6" w:rsidRDefault="00E42B65" w:rsidP="00E42B65">
      <w:pPr>
        <w:rPr>
          <w:sz w:val="16"/>
        </w:rPr>
      </w:pPr>
      <w:r w:rsidRPr="007D3FB6">
        <w:rPr>
          <w:sz w:val="16"/>
        </w:rPr>
        <w:t xml:space="preserve">The first of these studies, “BIT and Beyond”, examines the significance of a Bilateral Investment Treaty (BIT) in the context of India US economic relations. The second and more recent study, by Ambassador HemantKrishan Singh and TincySoloman – highlights the changing nature of India U.S. trade and economic relations. </w:t>
      </w:r>
      <w:r w:rsidRPr="00E42B65">
        <w:rPr>
          <w:rStyle w:val="StyleUnderline"/>
          <w:highlight w:val="cyan"/>
        </w:rPr>
        <w:t xml:space="preserve">The study suggests a possible framework for strengthening economic ties between the two countries, which comprises </w:t>
      </w:r>
      <w:r w:rsidRPr="007D3FB6">
        <w:rPr>
          <w:rStyle w:val="StyleUnderline"/>
        </w:rPr>
        <w:t xml:space="preserve">negotiations on concluding a BIT; creating a stable and predictable environment for foreign investments in India; maintaining continuity of </w:t>
      </w:r>
      <w:r w:rsidRPr="00E42B65">
        <w:rPr>
          <w:rStyle w:val="StyleUnderline"/>
          <w:highlight w:val="cyan"/>
        </w:rPr>
        <w:t xml:space="preserve">political level direction </w:t>
      </w:r>
      <w:r w:rsidRPr="007D3FB6">
        <w:rPr>
          <w:rStyle w:val="StyleUnderline"/>
        </w:rPr>
        <w:t>prioritising bilateral economic engagement</w:t>
      </w:r>
      <w:r w:rsidRPr="007D3FB6">
        <w:rPr>
          <w:sz w:val="16"/>
        </w:rPr>
        <w:t xml:space="preserve">, including convening meetings of the Trade Policy Forum (TPF); a serious effort on the U.S side to ameliorate the concerns of India’s IT industry; enhancing India’s commitment to advanced Free Trade Agreements (FTAs); and, commencement of negotiation on a India-U.S FTA. While recognizing the ambitious dimensions of this agenda, the study concludes with robust optimism that, “…the politics of aspiration and progress will prevail, bringing the reward of mutual prosperity to these two great democracies…” </w:t>
      </w:r>
    </w:p>
    <w:p w14:paraId="23E6D26B" w14:textId="77777777" w:rsidR="00E42B65" w:rsidRPr="007D3FB6" w:rsidRDefault="00E42B65" w:rsidP="00E42B65"/>
    <w:p w14:paraId="7B878ED7" w14:textId="77777777" w:rsidR="00E42B65" w:rsidRPr="00E42B65" w:rsidRDefault="00E42B65" w:rsidP="00E42B65"/>
    <w:p w14:paraId="0BA6AE16" w14:textId="77777777" w:rsidR="00237B0A" w:rsidRPr="00DA5995" w:rsidRDefault="00237B0A" w:rsidP="00237B0A"/>
    <w:p w14:paraId="749998D9" w14:textId="77777777" w:rsidR="001D57CC" w:rsidRPr="00DA5995" w:rsidRDefault="00A11BFD" w:rsidP="00923F49">
      <w:pPr>
        <w:pStyle w:val="Heading1"/>
      </w:pPr>
      <w:r w:rsidRPr="00DA5995">
        <w:lastRenderedPageBreak/>
        <w:t xml:space="preserve">Military </w:t>
      </w:r>
      <w:r w:rsidR="001D57CC" w:rsidRPr="00DA5995">
        <w:t>Engagement</w:t>
      </w:r>
    </w:p>
    <w:p w14:paraId="362E055B" w14:textId="77777777" w:rsidR="00417B81" w:rsidRPr="00DA5995" w:rsidRDefault="00417B81" w:rsidP="00417B81">
      <w:pPr>
        <w:pStyle w:val="Heading4"/>
      </w:pPr>
      <w:r w:rsidRPr="00DA5995">
        <w:t>Engagement is non-coercive and non-military</w:t>
      </w:r>
    </w:p>
    <w:p w14:paraId="1F0C791F" w14:textId="4E068929" w:rsidR="00417B81" w:rsidRPr="00DA5995" w:rsidRDefault="00417B81" w:rsidP="00417B81">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73" w:history="1">
        <w:r w:rsidRPr="00DA5995">
          <w:rPr>
            <w:rStyle w:val="Hyperlink"/>
          </w:rPr>
          <w:t>http://digitallibrary.usc.edu/cdm/ref/collection/p15799coll127/id/490523)</w:t>
        </w:r>
      </w:hyperlink>
      <w:r w:rsidRPr="00DA5995">
        <w:t xml:space="preserve"> BFH</w:t>
      </w:r>
    </w:p>
    <w:p w14:paraId="4D2F99D9" w14:textId="7EABFC82" w:rsidR="00417B81" w:rsidRPr="00DA5995" w:rsidRDefault="00417B81" w:rsidP="005F2D55">
      <w:pPr>
        <w:rPr>
          <w:u w:val="single"/>
        </w:rPr>
      </w:pPr>
      <w:r w:rsidRPr="00DA5995">
        <w:rPr>
          <w:sz w:val="16"/>
        </w:rPr>
        <w:t xml:space="preserve">Because </w:t>
      </w:r>
      <w:r w:rsidRPr="00DA5995">
        <w:rPr>
          <w:rStyle w:val="Emphasis"/>
          <w:highlight w:val="cyan"/>
        </w:rPr>
        <w:t>engagement strategies are an alternative to coercive measures or military options</w:t>
      </w:r>
      <w:r w:rsidRPr="00DA5995">
        <w:rPr>
          <w:sz w:val="16"/>
        </w:rPr>
        <w:t xml:space="preserve">, policy-makers fear that adversaries will perceive them as lack of resolve. </w:t>
      </w:r>
      <w:r w:rsidRPr="00DA5995">
        <w:rPr>
          <w:rStyle w:val="StyleUnderline"/>
        </w:rPr>
        <w:t xml:space="preserve">Once the United States engages, the adversary will use it for domestic consumption thereby bolstering the regime’s staying power. </w:t>
      </w:r>
      <w:r w:rsidRPr="00DA5995">
        <w:rPr>
          <w:rStyle w:val="StyleUnderline"/>
          <w:highlight w:val="cyan"/>
        </w:rPr>
        <w:t>Negotiating with Washington confers legitimacy on the regime.</w:t>
      </w:r>
      <w:r w:rsidRPr="00DA5995">
        <w:rPr>
          <w:sz w:val="16"/>
        </w:rPr>
        <w:t xml:space="preserve"> As Bolton asserted, ‘When the U.S. negotiates with terrorists and radicals, it gives them legitimacy, a precious and tangible political asset.’32 As Fred Ikle, an American defence expert, wrote in the 1980s, negotiation involves compromise—or willingness to compromise—and </w:t>
      </w:r>
      <w:r w:rsidRPr="00DA5995">
        <w:rPr>
          <w:rStyle w:val="StyleUnderline"/>
        </w:rPr>
        <w:t>an American compromise is in essence a victory for the adversary because it reveals the United States to be a paper tiger.</w:t>
      </w:r>
      <w:r w:rsidRPr="00DA5995">
        <w:rPr>
          <w:sz w:val="16"/>
        </w:rPr>
        <w:t xml:space="preserve">33 The United States cannot allow victories that strengthen the domestic position of adversarial regimes, especially those Washington would rather see replaced. </w:t>
      </w:r>
      <w:r w:rsidRPr="00DA5995">
        <w:rPr>
          <w:rStyle w:val="StyleUnderline"/>
        </w:rPr>
        <w:t xml:space="preserve">Besting Washington in a test of wills, </w:t>
      </w:r>
      <w:r w:rsidRPr="00DA5995">
        <w:rPr>
          <w:rStyle w:val="StyleUnderline"/>
          <w:highlight w:val="cyan"/>
        </w:rPr>
        <w:t>resisting American coercion until carrots are offered instead of sticks, will provide powerful political messages that the adversarial regime can use domestically.</w:t>
      </w:r>
    </w:p>
    <w:p w14:paraId="76F06C2E" w14:textId="77777777" w:rsidR="00923F49" w:rsidRPr="00DA5995" w:rsidRDefault="00923F49" w:rsidP="00923F49">
      <w:pPr>
        <w:pStyle w:val="Heading4"/>
      </w:pPr>
      <w:r w:rsidRPr="00DA5995">
        <w:t>Military engagement defined</w:t>
      </w:r>
    </w:p>
    <w:p w14:paraId="00730CC3" w14:textId="77777777" w:rsidR="00923F49" w:rsidRPr="00DA5995" w:rsidRDefault="00923F49" w:rsidP="00923F49">
      <w:pPr>
        <w:rPr>
          <w:rStyle w:val="StyleUnderline"/>
          <w:rFonts w:eastAsia="Times New Roman"/>
          <w:u w:val="none"/>
        </w:rPr>
      </w:pPr>
      <w:r w:rsidRPr="00DA5995">
        <w:rPr>
          <w:rStyle w:val="Style13ptBold"/>
        </w:rPr>
        <w:t xml:space="preserve">Sutter 2013 </w:t>
      </w:r>
      <w:r w:rsidRPr="00DA5995">
        <w:t>(Robert G. Sutter Professor of Practice, Elliott School of International Affairs, The George Washington University, “</w:t>
      </w:r>
      <w:r w:rsidRPr="00DA5995">
        <w:rPr>
          <w:rFonts w:eastAsia="Times New Roman"/>
        </w:rPr>
        <w:t>Balancing Acts: The U.S. Rebalance and Asia-Pacific Stability,”</w:t>
      </w:r>
      <w:r w:rsidRPr="00DA5995">
        <w:t>August 2013) BFH</w:t>
      </w:r>
    </w:p>
    <w:p w14:paraId="58BD459E" w14:textId="77777777" w:rsidR="00923F49" w:rsidRPr="00DA5995" w:rsidRDefault="00923F49" w:rsidP="00923F49">
      <w:pPr>
        <w:rPr>
          <w:sz w:val="16"/>
        </w:rPr>
      </w:pPr>
      <w:r w:rsidRPr="00DA5995">
        <w:rPr>
          <w:rStyle w:val="StyleUnderline"/>
          <w:highlight w:val="cyan"/>
        </w:rPr>
        <w:t>Military</w:t>
      </w:r>
      <w:r w:rsidRPr="00DA5995">
        <w:rPr>
          <w:sz w:val="16"/>
          <w:highlight w:val="cyan"/>
        </w:rPr>
        <w:t xml:space="preserve"> </w:t>
      </w:r>
      <w:r w:rsidRPr="00DA5995">
        <w:rPr>
          <w:sz w:val="16"/>
        </w:rPr>
        <w:t xml:space="preserve">cooperation with China: The Obama administration initially had high hopes for closer </w:t>
      </w:r>
      <w:r w:rsidRPr="00DA5995">
        <w:rPr>
          <w:rStyle w:val="StyleUnderline"/>
          <w:highlight w:val="cyan"/>
        </w:rPr>
        <w:t>engagement with China</w:t>
      </w:r>
      <w:r w:rsidRPr="00DA5995">
        <w:rPr>
          <w:rStyle w:val="StyleUnderline"/>
        </w:rPr>
        <w:t>.</w:t>
      </w:r>
      <w:r w:rsidRPr="00DA5995">
        <w:rPr>
          <w:sz w:val="16"/>
        </w:rPr>
        <w:t xml:space="preserve"> Those expectations were dampened by China’s reluctance to join with the United States in </w:t>
      </w:r>
      <w:r w:rsidRPr="00DA5995">
        <w:rPr>
          <w:rStyle w:val="StyleUnderline"/>
        </w:rPr>
        <w:t>deal</w:t>
      </w:r>
      <w:r w:rsidRPr="00DA5995">
        <w:rPr>
          <w:sz w:val="16"/>
        </w:rPr>
        <w:t xml:space="preserve">ing </w:t>
      </w:r>
      <w:r w:rsidRPr="00DA5995">
        <w:rPr>
          <w:rStyle w:val="Emphasis"/>
        </w:rPr>
        <w:t xml:space="preserve">with </w:t>
      </w:r>
      <w:r w:rsidRPr="00DA5995">
        <w:rPr>
          <w:rStyle w:val="Emphasis"/>
          <w:highlight w:val="cyan"/>
        </w:rPr>
        <w:t>salient international problems and by China’s challenging and assertive behavior, especially over maritime and territorial disputes</w:t>
      </w:r>
      <w:r w:rsidRPr="00DA5995">
        <w:rPr>
          <w:rStyle w:val="Emphasis"/>
        </w:rPr>
        <w:t>.</w:t>
      </w:r>
      <w:r w:rsidRPr="00DA5995">
        <w:rPr>
          <w:sz w:val="16"/>
        </w:rPr>
        <w:t xml:space="preserve"> The U.S. rebalance was in part a response to </w:t>
      </w:r>
      <w:r w:rsidRPr="00DA5995">
        <w:rPr>
          <w:rStyle w:val="StyleUnderline"/>
        </w:rPr>
        <w:t xml:space="preserve">China’s rising assertiveness with respect to its neighbors as well as an effort to deepen engagement with Beijing to </w:t>
      </w:r>
      <w:r w:rsidRPr="00DA5995">
        <w:rPr>
          <w:rStyle w:val="StyleUnderline"/>
          <w:highlight w:val="cyan"/>
        </w:rPr>
        <w:t>keep the U.S.-China relationship from becoming confrontational</w:t>
      </w:r>
      <w:r w:rsidRPr="00DA5995">
        <w:rPr>
          <w:sz w:val="16"/>
        </w:rPr>
        <w:t xml:space="preserve">. U.S. military commanders have been in the lead in seeking greater engagement with their Chinese counterparts. Chairman of the Joint Chiefs of Staff Martin Dempsey underlined this priority in a successful visit to China in April 2013. U.S. military commanders and civilian officials recognize that </w:t>
      </w:r>
      <w:r w:rsidRPr="00DA5995">
        <w:rPr>
          <w:rStyle w:val="StyleUnderline"/>
          <w:highlight w:val="cyan"/>
        </w:rPr>
        <w:t xml:space="preserve">U.S. military </w:t>
      </w:r>
      <w:r w:rsidRPr="00DA5995">
        <w:rPr>
          <w:rStyle w:val="StyleUnderline"/>
        </w:rPr>
        <w:t>rebalancing</w:t>
      </w:r>
      <w:r w:rsidRPr="00DA5995">
        <w:rPr>
          <w:sz w:val="16"/>
        </w:rPr>
        <w:t xml:space="preserve"> could lead to frictions with China that could, in turn, disrupt regional stability.17 It is not clear exactly why Chinese military leaders, long suspicious of interchanges with the United States, have recently adopted the more positive approach to </w:t>
      </w:r>
      <w:r w:rsidRPr="00DA5995">
        <w:rPr>
          <w:rStyle w:val="StyleUnderline"/>
          <w:highlight w:val="cyan"/>
        </w:rPr>
        <w:t>military-to-military dialogue</w:t>
      </w:r>
      <w:r w:rsidRPr="00DA5995">
        <w:rPr>
          <w:sz w:val="16"/>
          <w:highlight w:val="cyan"/>
        </w:rPr>
        <w:t xml:space="preserve"> </w:t>
      </w:r>
      <w:r w:rsidRPr="00DA5995">
        <w:rPr>
          <w:sz w:val="16"/>
        </w:rPr>
        <w:t xml:space="preserve">seen during General Dempsey’s visit. Some observers connect the change with the U.S.-China summit held in California in June 2013. The run-up to that meeting featured some moderation in China’s approach to differences with the United States. It remains to be seen whether this more positive approach will continue. </w:t>
      </w:r>
    </w:p>
    <w:p w14:paraId="139F413E" w14:textId="77777777" w:rsidR="00815C3F" w:rsidRPr="00DA5995" w:rsidRDefault="00815C3F" w:rsidP="00815C3F">
      <w:pPr>
        <w:pStyle w:val="Heading4"/>
      </w:pPr>
      <w:r w:rsidRPr="00DA5995">
        <w:t>Economic and diplomatic engagement defined- distinct from military engagement</w:t>
      </w:r>
    </w:p>
    <w:p w14:paraId="5F96AF61" w14:textId="77777777" w:rsidR="00815C3F" w:rsidRPr="00DA5995" w:rsidRDefault="00815C3F" w:rsidP="00815C3F">
      <w:r w:rsidRPr="00DA5995">
        <w:rPr>
          <w:rStyle w:val="Style13ptBold"/>
        </w:rPr>
        <w:t>Derrick 1998</w:t>
      </w:r>
      <w:r w:rsidRPr="00DA5995">
        <w:t xml:space="preserve"> (ROBERT R. DERRICK, LIEUTENANT COLONEL in the United States Army,  “Engagement: The Nations Premier Grand Strategy, Who's In Charge?”, 1 April 1998) BFH</w:t>
      </w:r>
    </w:p>
    <w:p w14:paraId="392719BA" w14:textId="77777777" w:rsidR="008F3B32" w:rsidRPr="00DA5995" w:rsidRDefault="008F3B32" w:rsidP="008F3B32">
      <w:pPr>
        <w:rPr>
          <w:b/>
          <w:iCs/>
          <w:u w:val="single"/>
        </w:rPr>
      </w:pPr>
      <w:r w:rsidRPr="00DA5995">
        <w:rPr>
          <w:rStyle w:val="Emphasis"/>
          <w:highlight w:val="cyan"/>
        </w:rPr>
        <w:t>Economic engagement covers a wide range of programs</w:t>
      </w:r>
      <w:r w:rsidRPr="00DA5995">
        <w:rPr>
          <w:sz w:val="16"/>
        </w:rPr>
        <w:t xml:space="preserve">. </w:t>
      </w:r>
      <w:r w:rsidRPr="00DA5995">
        <w:rPr>
          <w:rStyle w:val="StyleUnderline"/>
          <w:highlight w:val="cyan"/>
        </w:rPr>
        <w:t>Financial incentives</w:t>
      </w:r>
      <w:r w:rsidRPr="00DA5995">
        <w:rPr>
          <w:sz w:val="16"/>
        </w:rPr>
        <w:t xml:space="preserve"> are an effective engagement tool since countries usually interact with the US when money is involved. Whether it is </w:t>
      </w:r>
      <w:r w:rsidRPr="00DA5995">
        <w:rPr>
          <w:rStyle w:val="StyleUnderline"/>
          <w:highlight w:val="cyan"/>
        </w:rPr>
        <w:t>obtaining funding for a national program</w:t>
      </w:r>
      <w:r w:rsidRPr="00DA5995">
        <w:rPr>
          <w:rStyle w:val="StyleUnderline"/>
        </w:rPr>
        <w:t xml:space="preserve">; </w:t>
      </w:r>
      <w:r w:rsidRPr="00DA5995">
        <w:rPr>
          <w:rStyle w:val="StyleUnderline"/>
          <w:highlight w:val="cyan"/>
        </w:rPr>
        <w:t>acquiring materiel, food or medicine</w:t>
      </w:r>
      <w:r w:rsidRPr="00DA5995">
        <w:rPr>
          <w:sz w:val="16"/>
        </w:rPr>
        <w:t xml:space="preserve">; or maintaining Most Favored Nation 12 Status, financial aide has always been a preferred way for the US to affect the </w:t>
      </w:r>
      <w:r w:rsidRPr="00DA5995">
        <w:rPr>
          <w:sz w:val="16"/>
        </w:rPr>
        <w:lastRenderedPageBreak/>
        <w:t xml:space="preserve">behavior of others. </w:t>
      </w:r>
      <w:r w:rsidRPr="00DA5995">
        <w:rPr>
          <w:rStyle w:val="Emphasis"/>
          <w:highlight w:val="cyan"/>
        </w:rPr>
        <w:t>Diplomatic engagement</w:t>
      </w:r>
      <w:r w:rsidRPr="00DA5995">
        <w:rPr>
          <w:rStyle w:val="StyleUnderline"/>
          <w:highlight w:val="cyan"/>
        </w:rPr>
        <w:t xml:space="preserve"> ranges from recognition of sovereign states and foreign governments, to presidential visits, to all aspects of the embassy itself</w:t>
      </w:r>
      <w:r w:rsidRPr="00DA5995">
        <w:rPr>
          <w:rStyle w:val="StyleUnderline"/>
        </w:rPr>
        <w:t>.</w:t>
      </w:r>
      <w:r w:rsidRPr="00DA5995">
        <w:rPr>
          <w:sz w:val="16"/>
        </w:rPr>
        <w:t xml:space="preserve"> The mere existence of an </w:t>
      </w:r>
      <w:r w:rsidRPr="00DA5995">
        <w:rPr>
          <w:rStyle w:val="Emphasis"/>
          <w:highlight w:val="cyan"/>
        </w:rPr>
        <w:t>embassy</w:t>
      </w:r>
      <w:r w:rsidRPr="00DA5995">
        <w:rPr>
          <w:rStyle w:val="Emphasis"/>
        </w:rPr>
        <w:t xml:space="preserve"> is an engagement tool</w:t>
      </w:r>
      <w:r w:rsidRPr="00DA5995">
        <w:rPr>
          <w:sz w:val="16"/>
        </w:rPr>
        <w:t xml:space="preserve">. </w:t>
      </w:r>
      <w:r w:rsidRPr="00DA5995">
        <w:rPr>
          <w:rStyle w:val="StyleUnderline"/>
        </w:rPr>
        <w:t>Through</w:t>
      </w:r>
      <w:r w:rsidRPr="00DA5995">
        <w:rPr>
          <w:sz w:val="16"/>
        </w:rPr>
        <w:t xml:space="preserve"> official diplomatic </w:t>
      </w:r>
      <w:r w:rsidRPr="00DA5995">
        <w:rPr>
          <w:rStyle w:val="StyleUnderline"/>
        </w:rPr>
        <w:t>ceremonies</w:t>
      </w:r>
      <w:r w:rsidRPr="00DA5995">
        <w:rPr>
          <w:sz w:val="16"/>
        </w:rPr>
        <w:t xml:space="preserve">, </w:t>
      </w:r>
      <w:r w:rsidRPr="00DA5995">
        <w:rPr>
          <w:rStyle w:val="StyleUnderline"/>
        </w:rPr>
        <w:t>informal meetings</w:t>
      </w:r>
      <w:r w:rsidRPr="00DA5995">
        <w:rPr>
          <w:sz w:val="16"/>
        </w:rPr>
        <w:t xml:space="preserve">, and embassy employees living among the locals, </w:t>
      </w:r>
      <w:r w:rsidRPr="00DA5995">
        <w:rPr>
          <w:rStyle w:val="StyleUnderline"/>
        </w:rPr>
        <w:t xml:space="preserve">the </w:t>
      </w:r>
      <w:r w:rsidRPr="00DA5995">
        <w:rPr>
          <w:rStyle w:val="StyleUnderline"/>
          <w:highlight w:val="cyan"/>
        </w:rPr>
        <w:t>Department of State's presence</w:t>
      </w:r>
      <w:r w:rsidRPr="00DA5995">
        <w:rPr>
          <w:rStyle w:val="StyleUnderline"/>
        </w:rPr>
        <w:t xml:space="preserve"> is engagement in and of itself. </w:t>
      </w:r>
      <w:r w:rsidRPr="00DA5995">
        <w:rPr>
          <w:sz w:val="16"/>
        </w:rPr>
        <w:t>Similarly, "...</w:t>
      </w:r>
      <w:r w:rsidRPr="00DA5995">
        <w:rPr>
          <w:rStyle w:val="StyleUnderline"/>
        </w:rPr>
        <w:t>overseas...forces embody global military engagement</w:t>
      </w:r>
      <w:r w:rsidRPr="00DA5995">
        <w:rPr>
          <w:sz w:val="16"/>
        </w:rPr>
        <w:t xml:space="preserve">. They serve as role models for </w:t>
      </w:r>
      <w:r w:rsidRPr="00DA5995">
        <w:rPr>
          <w:rStyle w:val="StyleUnderline"/>
        </w:rPr>
        <w:t>militaries</w:t>
      </w:r>
      <w:r w:rsidRPr="00DA5995">
        <w:rPr>
          <w:sz w:val="16"/>
        </w:rPr>
        <w:t xml:space="preserve"> in emerging democracies; </w:t>
      </w:r>
      <w:r w:rsidRPr="00DA5995">
        <w:rPr>
          <w:rStyle w:val="StyleUnderline"/>
        </w:rPr>
        <w:t>contribute</w:t>
      </w:r>
      <w:r w:rsidRPr="00DA5995">
        <w:rPr>
          <w:sz w:val="16"/>
        </w:rPr>
        <w:t xml:space="preserve"> uniquely </w:t>
      </w:r>
      <w:r w:rsidRPr="00DA5995">
        <w:rPr>
          <w:rStyle w:val="StyleUnderline"/>
        </w:rPr>
        <w:t>to the stability, continuity, and flexibility that protects US interests</w:t>
      </w:r>
      <w:r w:rsidRPr="00DA5995">
        <w:rPr>
          <w:sz w:val="16"/>
        </w:rPr>
        <w:t xml:space="preserve">; and are crucial to continued democratic and economic development."14 In addition to our presence overseas, our </w:t>
      </w:r>
      <w:r w:rsidRPr="00DA5995">
        <w:rPr>
          <w:rStyle w:val="Emphasis"/>
          <w:highlight w:val="cyan"/>
        </w:rPr>
        <w:t>military engagement consists of a variety of military to military and political to military events.</w:t>
      </w:r>
      <w:r w:rsidRPr="00DA5995">
        <w:rPr>
          <w:rStyle w:val="Emphasis"/>
        </w:rPr>
        <w:t xml:space="preserve"> U.S. and host nation defense forces conduct combined exercises to improve cooperation and strengthen ties.</w:t>
      </w:r>
    </w:p>
    <w:p w14:paraId="6C924DA9" w14:textId="77777777" w:rsidR="00116527" w:rsidRPr="00DA5995" w:rsidRDefault="00116527" w:rsidP="00116527">
      <w:pPr>
        <w:pStyle w:val="Heading4"/>
      </w:pPr>
      <w:r w:rsidRPr="00DA5995">
        <w:t>Diplomatic engagement includes the military</w:t>
      </w:r>
    </w:p>
    <w:p w14:paraId="5D2D7A7F" w14:textId="2C12C7D1" w:rsidR="00116527" w:rsidRPr="00DA5995" w:rsidRDefault="00116527" w:rsidP="00116527">
      <w:r w:rsidRPr="00DA5995">
        <w:rPr>
          <w:rStyle w:val="Style13ptBold"/>
        </w:rPr>
        <w:t xml:space="preserve">Reveron 2007 </w:t>
      </w:r>
      <w:r w:rsidRPr="00DA5995">
        <w:t xml:space="preserve">(Derek S. Reveron, Shaping and Military Diplomacy, Prepared for delivery at the 2007 Annual Meeting of the American Political Science Association at the U.S. Naval War College, August 30 - September 2, 2007, </w:t>
      </w:r>
      <w:hyperlink r:id="rId74" w:history="1">
        <w:r w:rsidRPr="00DA5995">
          <w:rPr>
            <w:rStyle w:val="Hyperlink"/>
          </w:rPr>
          <w:t>http://www.faoa.org/resources/documents/apsa07_proceeding_210193.pdf)</w:t>
        </w:r>
      </w:hyperlink>
      <w:r w:rsidRPr="00DA5995">
        <w:t xml:space="preserve"> BFH</w:t>
      </w:r>
    </w:p>
    <w:p w14:paraId="781EBBEF" w14:textId="77777777" w:rsidR="008F3B32" w:rsidRPr="00DA5995" w:rsidRDefault="008F3B32" w:rsidP="008F3B32">
      <w:pPr>
        <w:rPr>
          <w:sz w:val="16"/>
        </w:rPr>
      </w:pPr>
      <w:r w:rsidRPr="00DA5995">
        <w:rPr>
          <w:sz w:val="16"/>
        </w:rPr>
        <w:t xml:space="preserve">Abstract: </w:t>
      </w:r>
      <w:r w:rsidRPr="00DA5995">
        <w:rPr>
          <w:rStyle w:val="StyleUnderline"/>
          <w:highlight w:val="cyan"/>
        </w:rPr>
        <w:t>While</w:t>
      </w:r>
      <w:r w:rsidRPr="00DA5995">
        <w:rPr>
          <w:sz w:val="16"/>
          <w:highlight w:val="cyan"/>
        </w:rPr>
        <w:t xml:space="preserve"> </w:t>
      </w:r>
      <w:r w:rsidRPr="00DA5995">
        <w:rPr>
          <w:sz w:val="16"/>
        </w:rPr>
        <w:t xml:space="preserve">the Department of </w:t>
      </w:r>
      <w:r w:rsidRPr="00DA5995">
        <w:rPr>
          <w:rStyle w:val="StyleUnderline"/>
          <w:highlight w:val="cyan"/>
        </w:rPr>
        <w:t>State is the lead foreign policy organization</w:t>
      </w:r>
      <w:r w:rsidRPr="00DA5995">
        <w:rPr>
          <w:sz w:val="16"/>
          <w:highlight w:val="cyan"/>
        </w:rPr>
        <w:t xml:space="preserve"> </w:t>
      </w:r>
      <w:r w:rsidRPr="00DA5995">
        <w:rPr>
          <w:sz w:val="16"/>
        </w:rPr>
        <w:t xml:space="preserve">within the U.S. government, the Department of </w:t>
      </w:r>
      <w:r w:rsidRPr="00DA5995">
        <w:rPr>
          <w:rStyle w:val="StyleUnderline"/>
          <w:highlight w:val="cyan"/>
        </w:rPr>
        <w:t>Defense plays an increasingly important role in diplomacy</w:t>
      </w:r>
      <w:r w:rsidRPr="00DA5995">
        <w:rPr>
          <w:sz w:val="16"/>
          <w:highlight w:val="cyan"/>
        </w:rPr>
        <w:t xml:space="preserve"> </w:t>
      </w:r>
      <w:r w:rsidRPr="00DA5995">
        <w:rPr>
          <w:sz w:val="16"/>
        </w:rPr>
        <w:t xml:space="preserve">largely </w:t>
      </w:r>
      <w:r w:rsidRPr="00DA5995">
        <w:rPr>
          <w:rStyle w:val="StyleUnderline"/>
          <w:highlight w:val="cyan"/>
        </w:rPr>
        <w:t>through</w:t>
      </w:r>
      <w:r w:rsidRPr="00DA5995">
        <w:rPr>
          <w:sz w:val="16"/>
          <w:highlight w:val="cyan"/>
        </w:rPr>
        <w:t xml:space="preserve"> </w:t>
      </w:r>
      <w:r w:rsidRPr="00DA5995">
        <w:rPr>
          <w:sz w:val="16"/>
        </w:rPr>
        <w:t xml:space="preserve">its a long tradition of international </w:t>
      </w:r>
      <w:r w:rsidRPr="00DA5995">
        <w:rPr>
          <w:rStyle w:val="StyleUnderline"/>
          <w:highlight w:val="cyan"/>
        </w:rPr>
        <w:t>engagement</w:t>
      </w:r>
      <w:r w:rsidRPr="00DA5995">
        <w:rPr>
          <w:sz w:val="16"/>
          <w:highlight w:val="cyan"/>
        </w:rPr>
        <w:t xml:space="preserve"> </w:t>
      </w:r>
      <w:r w:rsidRPr="00DA5995">
        <w:rPr>
          <w:sz w:val="16"/>
        </w:rPr>
        <w:t xml:space="preserve">through shaping the security environment. With a forward presence, large planning staffs, and various engagement tools, geographic </w:t>
      </w:r>
      <w:r w:rsidRPr="00DA5995">
        <w:rPr>
          <w:rStyle w:val="StyleUnderline"/>
          <w:highlight w:val="cyan"/>
        </w:rPr>
        <w:t>combatant commanders pursue</w:t>
      </w:r>
      <w:r w:rsidRPr="00DA5995">
        <w:rPr>
          <w:sz w:val="16"/>
          <w:highlight w:val="cyan"/>
        </w:rPr>
        <w:t xml:space="preserve"> </w:t>
      </w:r>
      <w:r w:rsidRPr="00DA5995">
        <w:rPr>
          <w:sz w:val="16"/>
        </w:rPr>
        <w:t xml:space="preserve">regional-level </w:t>
      </w:r>
      <w:r w:rsidRPr="00DA5995">
        <w:rPr>
          <w:rStyle w:val="StyleUnderline"/>
          <w:highlight w:val="cyan"/>
        </w:rPr>
        <w:t>engagement</w:t>
      </w:r>
      <w:r w:rsidRPr="00DA5995">
        <w:rPr>
          <w:sz w:val="16"/>
          <w:highlight w:val="cyan"/>
        </w:rPr>
        <w:t xml:space="preserve"> </w:t>
      </w:r>
      <w:r w:rsidRPr="00DA5995">
        <w:rPr>
          <w:sz w:val="16"/>
        </w:rPr>
        <w:t xml:space="preserve">by hosting international security conferences, </w:t>
      </w:r>
      <w:r w:rsidRPr="00DA5995">
        <w:rPr>
          <w:rStyle w:val="StyleUnderline"/>
        </w:rPr>
        <w:t>promoting transparency</w:t>
      </w:r>
      <w:r w:rsidRPr="00DA5995">
        <w:rPr>
          <w:sz w:val="16"/>
        </w:rPr>
        <w:t xml:space="preserve"> </w:t>
      </w:r>
      <w:r w:rsidRPr="00DA5995">
        <w:rPr>
          <w:rStyle w:val="StyleUnderline"/>
        </w:rPr>
        <w:t>through military-to-military contacts</w:t>
      </w:r>
      <w:r w:rsidRPr="00DA5995">
        <w:rPr>
          <w:sz w:val="16"/>
        </w:rPr>
        <w:t xml:space="preserve">, and providing American military training and equipment. </w:t>
      </w:r>
      <w:r w:rsidRPr="00DA5995">
        <w:rPr>
          <w:rStyle w:val="StyleUnderline"/>
        </w:rPr>
        <w:t xml:space="preserve">Throughout history, </w:t>
      </w:r>
      <w:r w:rsidRPr="00DA5995">
        <w:rPr>
          <w:rStyle w:val="StyleUnderline"/>
          <w:highlight w:val="cyan"/>
        </w:rPr>
        <w:t>officers</w:t>
      </w:r>
      <w:r w:rsidRPr="00DA5995">
        <w:rPr>
          <w:sz w:val="16"/>
        </w:rPr>
        <w:t xml:space="preserve">, such as Commodore Matthew Perry, General Tony Zinni, and Admiral Joseph Prueher, </w:t>
      </w:r>
      <w:r w:rsidRPr="00DA5995">
        <w:rPr>
          <w:rStyle w:val="StyleUnderline"/>
          <w:highlight w:val="cyan"/>
        </w:rPr>
        <w:t>have played critical roles in U.S. foreign policy formulation and implementatio</w:t>
      </w:r>
      <w:r w:rsidRPr="00DA5995">
        <w:rPr>
          <w:rStyle w:val="StyleUnderline"/>
        </w:rPr>
        <w:t>n</w:t>
      </w:r>
      <w:r w:rsidRPr="00DA5995">
        <w:rPr>
          <w:sz w:val="16"/>
        </w:rPr>
        <w:t xml:space="preserve">. Officers like these provide ready evidence that the military does much more than “fight the nation’s wars.” </w:t>
      </w:r>
      <w:r w:rsidRPr="00DA5995">
        <w:rPr>
          <w:rStyle w:val="StyleUnderline"/>
          <w:highlight w:val="cyan"/>
        </w:rPr>
        <w:t xml:space="preserve">This </w:t>
      </w:r>
      <w:r w:rsidRPr="00DA5995">
        <w:rPr>
          <w:sz w:val="16"/>
        </w:rPr>
        <w:t xml:space="preserve">paper </w:t>
      </w:r>
      <w:r w:rsidRPr="00DA5995">
        <w:rPr>
          <w:rStyle w:val="StyleUnderline"/>
          <w:highlight w:val="cyan"/>
        </w:rPr>
        <w:t>considers military diplomatic engagement activities as a part of U.S. grand strategy</w:t>
      </w:r>
      <w:r w:rsidRPr="00DA5995">
        <w:rPr>
          <w:rStyle w:val="StyleUnderline"/>
        </w:rPr>
        <w:t xml:space="preserve"> </w:t>
      </w:r>
      <w:r w:rsidRPr="00DA5995">
        <w:rPr>
          <w:sz w:val="16"/>
        </w:rPr>
        <w:t>and explores the legal and policy implications of an increasingly militarized foreign policy</w:t>
      </w:r>
    </w:p>
    <w:p w14:paraId="7BF476A8" w14:textId="69F8F552" w:rsidR="00A11BFD" w:rsidRPr="00DA5995" w:rsidRDefault="00A11BFD" w:rsidP="00D64B29"/>
    <w:p w14:paraId="697FC271" w14:textId="4978B120" w:rsidR="00A969A1" w:rsidRPr="00DA5995" w:rsidRDefault="00A969A1" w:rsidP="00923F49">
      <w:pPr>
        <w:pStyle w:val="Heading1"/>
      </w:pPr>
      <w:r w:rsidRPr="00DA5995">
        <w:lastRenderedPageBreak/>
        <w:t>Substantially</w:t>
      </w:r>
    </w:p>
    <w:p w14:paraId="3712620C" w14:textId="06613DE8" w:rsidR="00442822" w:rsidRDefault="00442822" w:rsidP="002F1032">
      <w:pPr>
        <w:pStyle w:val="Heading2"/>
      </w:pPr>
      <w:r>
        <w:lastRenderedPageBreak/>
        <w:t>Numbers</w:t>
      </w:r>
    </w:p>
    <w:p w14:paraId="4EF787A1" w14:textId="77777777" w:rsidR="00442822" w:rsidRDefault="00442822" w:rsidP="00442822">
      <w:pPr>
        <w:pStyle w:val="Heading3"/>
      </w:pPr>
      <w:bookmarkStart w:id="24" w:name="_Toc268546401"/>
      <w:r>
        <w:lastRenderedPageBreak/>
        <w:t>Substantial Increase – 30%</w:t>
      </w:r>
      <w:bookmarkEnd w:id="24"/>
    </w:p>
    <w:p w14:paraId="091AFD50" w14:textId="77777777" w:rsidR="00442822" w:rsidRDefault="00442822" w:rsidP="00442822"/>
    <w:p w14:paraId="6B74A706" w14:textId="77777777" w:rsidR="00442822" w:rsidRPr="00442822" w:rsidRDefault="00442822" w:rsidP="00442822">
      <w:pPr>
        <w:pStyle w:val="Heading4"/>
      </w:pPr>
      <w:r w:rsidRPr="00442822">
        <w:t>Substantially increase is 30%</w:t>
      </w:r>
    </w:p>
    <w:p w14:paraId="5DD42F9C" w14:textId="6C088544" w:rsidR="00442822" w:rsidRDefault="00442822" w:rsidP="00442822">
      <w:r w:rsidRPr="00442822">
        <w:rPr>
          <w:rStyle w:val="Style13ptBold"/>
        </w:rPr>
        <w:t>Damich</w:t>
      </w:r>
      <w:r>
        <w:rPr>
          <w:rStyle w:val="Style13ptBold"/>
        </w:rPr>
        <w:t xml:space="preserve"> 2001</w:t>
      </w:r>
      <w:r>
        <w:t xml:space="preserve"> (</w:t>
      </w:r>
      <w:r w:rsidRPr="00442822">
        <w:t xml:space="preserve">Edward J. Damich, </w:t>
      </w:r>
      <w:r w:rsidRPr="0000793B">
        <w:t>US Court o</w:t>
      </w:r>
      <w:r>
        <w:t xml:space="preserve">f Federal Claims judge, 9-19-2001 </w:t>
      </w:r>
      <w:r w:rsidRPr="0000793B">
        <w:t xml:space="preserve">UNITED STATES COURT OF APPEALS FOR THE FEDERAL CIRCUIT, 265 F.3d 1371; 2001 U.S. App. </w:t>
      </w:r>
      <w:r>
        <w:t>) BFH</w:t>
      </w:r>
    </w:p>
    <w:p w14:paraId="57482932" w14:textId="1DED685B" w:rsidR="00442822" w:rsidRDefault="00442822" w:rsidP="00442822">
      <w:pPr>
        <w:rPr>
          <w:sz w:val="16"/>
        </w:rPr>
      </w:pPr>
      <w:r w:rsidRPr="00442822">
        <w:rPr>
          <w:sz w:val="16"/>
        </w:rPr>
        <w:t xml:space="preserve">The term "to increase substantially" in claim 1 of the '705 patent refers to the claimed increase achieved by the invention in the relative productivity of the catalyst used in the Fischer-Tropsch process. The specification defines "substantially increased" catalyst activity or productivity as an increase of at least about 30%, more preferably an increase of about 50%, and still more preferably an increase of about 75%. '705 patent, col. 1, ll. 59-63. Based on that language from the specification, the trial court found, and the parties agree, that </w:t>
      </w:r>
      <w:r w:rsidRPr="0000793B">
        <w:rPr>
          <w:u w:val="single"/>
        </w:rPr>
        <w:t>the term "to increase substantially" requires an increase of at least about 30%</w:t>
      </w:r>
      <w:r w:rsidRPr="00442822">
        <w:rPr>
          <w:sz w:val="16"/>
        </w:rPr>
        <w:t xml:space="preserve">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0D41C90C" w14:textId="77777777" w:rsidR="00442822" w:rsidRPr="00DA5995" w:rsidRDefault="00442822" w:rsidP="00442822">
      <w:pPr>
        <w:pStyle w:val="Heading4"/>
      </w:pPr>
      <w:r w:rsidRPr="00DA5995">
        <w:t>A substantial increase is a $9 billion investment</w:t>
      </w:r>
    </w:p>
    <w:p w14:paraId="2FCA96F8" w14:textId="77777777" w:rsidR="00442822" w:rsidRPr="00DA5995" w:rsidRDefault="00442822" w:rsidP="00442822">
      <w:r w:rsidRPr="00DA5995">
        <w:rPr>
          <w:rStyle w:val="Style13ptBold"/>
        </w:rPr>
        <w:t>Nath 2009</w:t>
      </w:r>
      <w:r w:rsidRPr="00DA5995">
        <w:rPr>
          <w:b/>
        </w:rPr>
        <w:t xml:space="preserve"> </w:t>
      </w:r>
      <w:r w:rsidRPr="00DA5995">
        <w:t xml:space="preserve">(Kamal Nath, Indian Minister of Urban Development, Fallout of Global Economic Meltdown Crisis Response Package for CIS Region Drawn Up, Oct-Dec 2008, </w:t>
      </w:r>
      <w:hyperlink r:id="rId75" w:history="1">
        <w:r w:rsidRPr="00DA5995">
          <w:rPr>
            <w:rStyle w:val="Hyperlink"/>
          </w:rPr>
          <w:t>http://www.newmediacomm.com/pdf/CIS-Oct-Dec-2008.pdf)</w:t>
        </w:r>
      </w:hyperlink>
      <w:r w:rsidRPr="00DA5995">
        <w:t xml:space="preserve"> BFH</w:t>
      </w:r>
      <w:r w:rsidRPr="00DA5995">
        <w:br/>
      </w:r>
      <w:r w:rsidRPr="00DA5995">
        <w:rPr>
          <w:sz w:val="18"/>
        </w:rPr>
        <w:t>EBRD = European Bank for Reconstruction and Development</w:t>
      </w:r>
      <w:r w:rsidRPr="00DA5995">
        <w:br/>
      </w:r>
      <w:r w:rsidRPr="00DA5995">
        <w:rPr>
          <w:sz w:val="18"/>
        </w:rPr>
        <w:t>€7 billion = $8.98 million</w:t>
      </w:r>
    </w:p>
    <w:p w14:paraId="4E5E286D" w14:textId="6822F070" w:rsidR="00442822" w:rsidRPr="00442822" w:rsidRDefault="00442822" w:rsidP="00442822">
      <w:pPr>
        <w:rPr>
          <w:rFonts w:eastAsia="Calibri"/>
          <w:sz w:val="16"/>
        </w:rPr>
      </w:pPr>
      <w:r w:rsidRPr="00DA5995">
        <w:rPr>
          <w:rFonts w:eastAsia="Calibri"/>
          <w:sz w:val="16"/>
        </w:rPr>
        <w:t xml:space="preserve">As part of its crisis response package, </w:t>
      </w:r>
      <w:r w:rsidRPr="00DA5995">
        <w:rPr>
          <w:rStyle w:val="StyleUnderline"/>
        </w:rPr>
        <w:t xml:space="preserve">EBRD is planning </w:t>
      </w:r>
      <w:r w:rsidRPr="008F3B32">
        <w:rPr>
          <w:rStyle w:val="StyleUnderline"/>
          <w:highlight w:val="cyan"/>
        </w:rPr>
        <w:t>a substantial increase in investments</w:t>
      </w:r>
      <w:r w:rsidRPr="00DA5995">
        <w:rPr>
          <w:rStyle w:val="StyleUnderline"/>
        </w:rPr>
        <w:t xml:space="preserve"> in 2009. EBRD President</w:t>
      </w:r>
      <w:r w:rsidRPr="00DA5995">
        <w:rPr>
          <w:rFonts w:eastAsia="Calibri"/>
          <w:sz w:val="16"/>
        </w:rPr>
        <w:t xml:space="preserve"> Mirow recently </w:t>
      </w:r>
      <w:r w:rsidRPr="00DA5995">
        <w:rPr>
          <w:rStyle w:val="StyleUnderline"/>
        </w:rPr>
        <w:t xml:space="preserve">sent a letter to shareholders </w:t>
      </w:r>
      <w:r w:rsidRPr="008F3B32">
        <w:rPr>
          <w:rStyle w:val="StyleUnderline"/>
          <w:highlight w:val="cyan"/>
        </w:rPr>
        <w:t>outlining a proposal to invest up to €7 billion</w:t>
      </w:r>
      <w:r w:rsidRPr="00DA5995">
        <w:rPr>
          <w:rFonts w:eastAsia="Calibri"/>
          <w:b/>
          <w:bCs/>
          <w:u w:val="single"/>
        </w:rPr>
        <w:t xml:space="preserve"> </w:t>
      </w:r>
      <w:r w:rsidRPr="00DA5995">
        <w:rPr>
          <w:rFonts w:eastAsia="Calibri"/>
          <w:sz w:val="16"/>
        </w:rPr>
        <w:t>in 2009, a record amount for any single year since the Bank was founded.</w:t>
      </w:r>
    </w:p>
    <w:p w14:paraId="74326CE0" w14:textId="711A6A2A" w:rsidR="002F1032" w:rsidRPr="00DA5995" w:rsidRDefault="00116527" w:rsidP="002F1032">
      <w:pPr>
        <w:pStyle w:val="Heading2"/>
      </w:pPr>
      <w:r w:rsidRPr="00DA5995">
        <w:lastRenderedPageBreak/>
        <w:t>Topical Acts</w:t>
      </w:r>
    </w:p>
    <w:p w14:paraId="3AD3A65B" w14:textId="77777777" w:rsidR="001B04D4" w:rsidRPr="00DA5995" w:rsidRDefault="001B04D4" w:rsidP="001B04D4">
      <w:pPr>
        <w:pStyle w:val="Heading3"/>
      </w:pPr>
      <w:r w:rsidRPr="00DA5995">
        <w:lastRenderedPageBreak/>
        <w:t>Ex-Im</w:t>
      </w:r>
    </w:p>
    <w:p w14:paraId="64A1CF17" w14:textId="77777777" w:rsidR="001B04D4" w:rsidRPr="00DA5995" w:rsidRDefault="001B04D4" w:rsidP="001B04D4">
      <w:pPr>
        <w:keepNext/>
        <w:keepLines/>
        <w:spacing w:before="200"/>
        <w:outlineLvl w:val="3"/>
        <w:rPr>
          <w:rFonts w:eastAsia="Times New Roman"/>
          <w:b/>
          <w:bCs/>
          <w:iCs/>
          <w:sz w:val="26"/>
        </w:rPr>
      </w:pPr>
      <w:r w:rsidRPr="00DA5995">
        <w:rPr>
          <w:rFonts w:eastAsia="Times New Roman"/>
          <w:b/>
          <w:bCs/>
          <w:iCs/>
          <w:sz w:val="26"/>
        </w:rPr>
        <w:t>A substantial increase in economic engagement requires an increase in both imports and exports</w:t>
      </w:r>
    </w:p>
    <w:p w14:paraId="701D6D72" w14:textId="3F1108F3" w:rsidR="001B04D4" w:rsidRPr="00DA5995" w:rsidRDefault="001B04D4" w:rsidP="001B04D4">
      <w:pPr>
        <w:rPr>
          <w:rFonts w:eastAsia="Calibri"/>
        </w:rPr>
      </w:pPr>
      <w:r w:rsidRPr="00DA5995">
        <w:rPr>
          <w:rStyle w:val="Style13ptBold"/>
        </w:rPr>
        <w:t>Gootnick 2013</w:t>
      </w:r>
      <w:r w:rsidRPr="00DA5995">
        <w:rPr>
          <w:rFonts w:eastAsia="Calibri"/>
          <w:b/>
        </w:rPr>
        <w:t xml:space="preserve"> </w:t>
      </w:r>
      <w:r w:rsidRPr="00DA5995">
        <w:rPr>
          <w:rFonts w:eastAsia="Calibri"/>
        </w:rPr>
        <w:t xml:space="preserve">(David Gootnick, GAO director of international affairs and trade, Trends in U.S. and Chinese Economic Engagement, February 2013, </w:t>
      </w:r>
      <w:hyperlink r:id="rId76" w:history="1">
        <w:r w:rsidRPr="00DA5995">
          <w:rPr>
            <w:rFonts w:eastAsia="Calibri"/>
          </w:rPr>
          <w:t>http://www.gao.gov/assets/660/652041.pdf</w:t>
        </w:r>
      </w:hyperlink>
      <w:r w:rsidRPr="00DA5995">
        <w:rPr>
          <w:rFonts w:eastAsia="Calibri"/>
        </w:rPr>
        <w:t>)BFH</w:t>
      </w:r>
    </w:p>
    <w:p w14:paraId="7CD856C4" w14:textId="7A4E66D8" w:rsidR="001B04D4" w:rsidRPr="00DA5995" w:rsidRDefault="001B04D4" w:rsidP="001B04D4">
      <w:pPr>
        <w:rPr>
          <w:rFonts w:eastAsia="Calibri"/>
          <w:sz w:val="16"/>
        </w:rPr>
      </w:pPr>
      <w:r w:rsidRPr="00DA5995">
        <w:rPr>
          <w:rFonts w:eastAsia="Calibri"/>
          <w:sz w:val="16"/>
        </w:rPr>
        <w:t xml:space="preserve">China’s economic ties with sub-Saharan Africa, including its rapidly rising trade and investment in the region, have drawn global attention. While U.S. trade with the region has also increased, the United States has generally focused on providing development and humanitarian assistance to African countries, directing more than a quarter of its foreign economic assistance to the region in 2010. </w:t>
      </w:r>
      <w:r w:rsidRPr="00DA5995">
        <w:rPr>
          <w:rStyle w:val="StyleUnderline"/>
        </w:rPr>
        <w:t xml:space="preserve">Since 2001, </w:t>
      </w:r>
      <w:r w:rsidRPr="008F3B32">
        <w:rPr>
          <w:rStyle w:val="StyleUnderline"/>
          <w:highlight w:val="cyan"/>
        </w:rPr>
        <w:t>China has substantially increased its economic engagement with sub-Saharan African countries, with strong growth in both imports and exports</w:t>
      </w:r>
      <w:r w:rsidRPr="00DA5995">
        <w:rPr>
          <w:rFonts w:eastAsia="Calibri"/>
          <w:b/>
          <w:bCs/>
          <w:u w:val="single"/>
        </w:rPr>
        <w:t>.</w:t>
      </w:r>
      <w:r w:rsidRPr="00DA5995">
        <w:rPr>
          <w:rFonts w:eastAsia="Calibri"/>
          <w:sz w:val="16"/>
        </w:rPr>
        <w:t xml:space="preserve"> According to some observers, China’s foreign assistance and investments throughout Africa since that time have been driven in part by the Chinese government’s desire to obtain a share in Africa’s natural resources as well as by its interest in establishing diplomatic relations with countries in the region. Various U.S. officials and members of the U.S. business community have questioned whether China’s role in the region is affecting U.S. interests and opportunities for U.S. firms in sub-Saharan Africa.</w:t>
      </w:r>
    </w:p>
    <w:p w14:paraId="1285A13B" w14:textId="77777777" w:rsidR="001B04D4" w:rsidRPr="00DA5995" w:rsidRDefault="001B04D4" w:rsidP="001B04D4">
      <w:pPr>
        <w:keepNext/>
        <w:keepLines/>
        <w:pageBreakBefore/>
        <w:spacing w:before="200"/>
        <w:jc w:val="center"/>
        <w:outlineLvl w:val="2"/>
        <w:rPr>
          <w:rFonts w:eastAsia="Times New Roman"/>
          <w:b/>
          <w:bCs/>
          <w:sz w:val="32"/>
          <w:u w:val="single"/>
        </w:rPr>
      </w:pPr>
      <w:r w:rsidRPr="00DA5995">
        <w:rPr>
          <w:rFonts w:eastAsia="Times New Roman"/>
          <w:b/>
          <w:bCs/>
          <w:sz w:val="32"/>
          <w:u w:val="single"/>
        </w:rPr>
        <w:lastRenderedPageBreak/>
        <w:t>Monetary Value</w:t>
      </w:r>
    </w:p>
    <w:p w14:paraId="2B870A02" w14:textId="77777777" w:rsidR="001B04D4" w:rsidRPr="00DA5995" w:rsidRDefault="001B04D4" w:rsidP="001B04D4">
      <w:pPr>
        <w:pStyle w:val="Heading4"/>
      </w:pPr>
      <w:r w:rsidRPr="00DA5995">
        <w:t>A substantial increase is a $9 billion investment</w:t>
      </w:r>
    </w:p>
    <w:p w14:paraId="00FAF121" w14:textId="43DA965C" w:rsidR="001B04D4" w:rsidRPr="00DA5995" w:rsidRDefault="001B04D4" w:rsidP="001B04D4">
      <w:r w:rsidRPr="00DA5995">
        <w:rPr>
          <w:rStyle w:val="Style13ptBold"/>
        </w:rPr>
        <w:t>Nath 2009</w:t>
      </w:r>
      <w:r w:rsidRPr="00DA5995">
        <w:rPr>
          <w:b/>
        </w:rPr>
        <w:t xml:space="preserve"> </w:t>
      </w:r>
      <w:r w:rsidRPr="00DA5995">
        <w:t xml:space="preserve">(Kamal Nath, Indian Minister of Urban Development, Fallout of Global Economic Meltdown Crisis Response Package for CIS Region Drawn Up, Oct-Dec 2008, </w:t>
      </w:r>
      <w:hyperlink r:id="rId77" w:history="1">
        <w:r w:rsidRPr="00DA5995">
          <w:rPr>
            <w:rStyle w:val="Hyperlink"/>
          </w:rPr>
          <w:t>http://www.newmediacomm.com/pdf/CIS-Oct-Dec-2008.pdf)</w:t>
        </w:r>
      </w:hyperlink>
      <w:r w:rsidRPr="00DA5995">
        <w:t xml:space="preserve"> BFH</w:t>
      </w:r>
      <w:r w:rsidRPr="00DA5995">
        <w:br/>
      </w:r>
      <w:r w:rsidRPr="00DA5995">
        <w:rPr>
          <w:sz w:val="18"/>
        </w:rPr>
        <w:t>EBRD = European Bank for Reconstruction and Development</w:t>
      </w:r>
      <w:r w:rsidRPr="00DA5995">
        <w:br/>
      </w:r>
      <w:r w:rsidRPr="00DA5995">
        <w:rPr>
          <w:sz w:val="18"/>
        </w:rPr>
        <w:t>€7 billion = $8.98 million</w:t>
      </w:r>
    </w:p>
    <w:p w14:paraId="4D87CEB3" w14:textId="434CADDA" w:rsidR="002F1032" w:rsidRPr="00DA5995" w:rsidRDefault="001B04D4" w:rsidP="002F1032">
      <w:pPr>
        <w:rPr>
          <w:rFonts w:eastAsia="Calibri"/>
          <w:sz w:val="16"/>
        </w:rPr>
      </w:pPr>
      <w:r w:rsidRPr="00DA5995">
        <w:rPr>
          <w:rFonts w:eastAsia="Calibri"/>
          <w:sz w:val="16"/>
        </w:rPr>
        <w:t xml:space="preserve">As part of its crisis response package, </w:t>
      </w:r>
      <w:r w:rsidRPr="00DA5995">
        <w:rPr>
          <w:rStyle w:val="StyleUnderline"/>
        </w:rPr>
        <w:t xml:space="preserve">EBRD is planning </w:t>
      </w:r>
      <w:r w:rsidRPr="008F3B32">
        <w:rPr>
          <w:rStyle w:val="StyleUnderline"/>
          <w:highlight w:val="cyan"/>
        </w:rPr>
        <w:t>a substantial increase in investments</w:t>
      </w:r>
      <w:r w:rsidRPr="00DA5995">
        <w:rPr>
          <w:rStyle w:val="StyleUnderline"/>
        </w:rPr>
        <w:t xml:space="preserve"> in 2009. EBRD President</w:t>
      </w:r>
      <w:r w:rsidRPr="00DA5995">
        <w:rPr>
          <w:rFonts w:eastAsia="Calibri"/>
          <w:sz w:val="16"/>
        </w:rPr>
        <w:t xml:space="preserve"> Mirow recently </w:t>
      </w:r>
      <w:r w:rsidRPr="00DA5995">
        <w:rPr>
          <w:rStyle w:val="StyleUnderline"/>
        </w:rPr>
        <w:t xml:space="preserve">sent a letter to shareholders </w:t>
      </w:r>
      <w:r w:rsidRPr="008F3B32">
        <w:rPr>
          <w:rStyle w:val="StyleUnderline"/>
          <w:highlight w:val="cyan"/>
        </w:rPr>
        <w:t>outlining a proposal to invest up to €7 billion</w:t>
      </w:r>
      <w:r w:rsidRPr="00DA5995">
        <w:rPr>
          <w:rFonts w:eastAsia="Calibri"/>
          <w:b/>
          <w:bCs/>
          <w:u w:val="single"/>
        </w:rPr>
        <w:t xml:space="preserve"> </w:t>
      </w:r>
      <w:r w:rsidRPr="00DA5995">
        <w:rPr>
          <w:rFonts w:eastAsia="Calibri"/>
          <w:sz w:val="16"/>
        </w:rPr>
        <w:t>in 2009, a record amount for any single year since the Bank was founded.</w:t>
      </w:r>
    </w:p>
    <w:p w14:paraId="1E15BCFE" w14:textId="2DB8ADDD" w:rsidR="002F1032" w:rsidRPr="00DA5995" w:rsidRDefault="00116527" w:rsidP="002F1032">
      <w:pPr>
        <w:pStyle w:val="Heading2"/>
      </w:pPr>
      <w:r w:rsidRPr="00DA5995">
        <w:lastRenderedPageBreak/>
        <w:t>Topical Processes</w:t>
      </w:r>
    </w:p>
    <w:p w14:paraId="33C7126D" w14:textId="771AB29D" w:rsidR="001B04D4" w:rsidRPr="00DA5995" w:rsidRDefault="001B04D4" w:rsidP="001B04D4">
      <w:pPr>
        <w:pStyle w:val="Heading3"/>
      </w:pPr>
      <w:r w:rsidRPr="00DA5995">
        <w:lastRenderedPageBreak/>
        <w:t xml:space="preserve">Gov </w:t>
      </w:r>
    </w:p>
    <w:p w14:paraId="362FF04B" w14:textId="77777777" w:rsidR="00A969A1" w:rsidRPr="00DA5995" w:rsidRDefault="00A969A1" w:rsidP="00A969A1">
      <w:pPr>
        <w:pStyle w:val="Heading4"/>
      </w:pPr>
      <w:r w:rsidRPr="00DA5995">
        <w:t>The word “substantially” means that the government must play the main role.</w:t>
      </w:r>
    </w:p>
    <w:p w14:paraId="682234A7" w14:textId="77777777" w:rsidR="00A969A1" w:rsidRPr="00DA5995" w:rsidRDefault="00A969A1" w:rsidP="00A969A1">
      <w:pPr>
        <w:rPr>
          <w:rFonts w:eastAsia="Calibri"/>
        </w:rPr>
      </w:pPr>
      <w:r w:rsidRPr="00DA5995">
        <w:rPr>
          <w:rFonts w:eastAsia="Calibri"/>
          <w:b/>
        </w:rPr>
        <w:t xml:space="preserve">CFR No Date </w:t>
      </w:r>
      <w:r w:rsidRPr="00DA5995">
        <w:rPr>
          <w:rFonts w:eastAsia="Calibri"/>
        </w:rPr>
        <w:t xml:space="preserve">(Code of Federal Regulations, Subpart 3.1—Safeguards, </w:t>
      </w:r>
      <w:hyperlink r:id="rId78" w:history="1">
        <w:r w:rsidRPr="00DA5995">
          <w:rPr>
            <w:rStyle w:val="Hyperlink"/>
            <w:rFonts w:eastAsia="Calibri"/>
          </w:rPr>
          <w:t>http://www.acquisition.gov/far/html/Subpart%203_1.html)</w:t>
        </w:r>
      </w:hyperlink>
      <w:r w:rsidRPr="00DA5995">
        <w:rPr>
          <w:rFonts w:eastAsia="Calibri"/>
        </w:rPr>
        <w:t xml:space="preserve"> BFH</w:t>
      </w:r>
    </w:p>
    <w:p w14:paraId="5AC972E8" w14:textId="77777777" w:rsidR="008F3B32" w:rsidRPr="00DA5995" w:rsidRDefault="008F3B32" w:rsidP="008F3B32">
      <w:pPr>
        <w:rPr>
          <w:u w:val="single"/>
        </w:rPr>
      </w:pPr>
      <w:r w:rsidRPr="00DA5995">
        <w:rPr>
          <w:rFonts w:eastAsia="Calibri"/>
          <w:b/>
          <w:bCs/>
          <w:u w:val="single"/>
        </w:rPr>
        <w:t>“</w:t>
      </w:r>
      <w:r w:rsidRPr="00DA5995">
        <w:rPr>
          <w:rStyle w:val="StyleUnderline"/>
        </w:rPr>
        <w:t xml:space="preserve">Participating </w:t>
      </w:r>
      <w:r w:rsidRPr="00DA5995">
        <w:rPr>
          <w:rStyle w:val="StyleUnderline"/>
          <w:highlight w:val="cyan"/>
        </w:rPr>
        <w:t>substantially” means that the official’s involvement is of significance to the matter. Substantial participation requires more than official responsibility, knowledge, perfunctory involvement, or involvement on an administrative or peripheral issue</w:t>
      </w:r>
      <w:r w:rsidRPr="00DA5995">
        <w:rPr>
          <w:rStyle w:val="StyleUnderline"/>
        </w:rPr>
        <w:t>.</w:t>
      </w:r>
      <w:r w:rsidRPr="00DA5995">
        <w:rPr>
          <w:rFonts w:eastAsia="Calibri"/>
          <w:sz w:val="16"/>
        </w:rPr>
        <w:t xml:space="preserve"> Participation may be substantial even though it is not determinative of the outcome of a particular matter. </w:t>
      </w:r>
      <w:r w:rsidRPr="00DA5995">
        <w:rPr>
          <w:rStyle w:val="StyleUnderline"/>
        </w:rPr>
        <w:t xml:space="preserve">A finding of </w:t>
      </w:r>
      <w:r w:rsidRPr="00DA5995">
        <w:rPr>
          <w:rStyle w:val="StyleUnderline"/>
          <w:highlight w:val="cyan"/>
        </w:rPr>
        <w:t>substantiality should be based not only on the effort devoted to a matter, but on the importance of the effort</w:t>
      </w:r>
      <w:r w:rsidRPr="00DA5995">
        <w:rPr>
          <w:rStyle w:val="StyleUnderline"/>
        </w:rPr>
        <w: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14:paraId="3E1A6126" w14:textId="77777777" w:rsidR="001B04D4" w:rsidRPr="00DA5995" w:rsidRDefault="001B04D4" w:rsidP="001B04D4">
      <w:pPr>
        <w:keepNext/>
        <w:keepLines/>
        <w:pageBreakBefore/>
        <w:spacing w:before="200"/>
        <w:jc w:val="center"/>
        <w:outlineLvl w:val="2"/>
        <w:rPr>
          <w:rFonts w:eastAsia="Times New Roman"/>
          <w:b/>
          <w:bCs/>
          <w:sz w:val="32"/>
          <w:u w:val="single"/>
        </w:rPr>
      </w:pPr>
      <w:r w:rsidRPr="00DA5995">
        <w:rPr>
          <w:rFonts w:eastAsia="Times New Roman"/>
          <w:b/>
          <w:bCs/>
          <w:sz w:val="32"/>
          <w:u w:val="single"/>
        </w:rPr>
        <w:lastRenderedPageBreak/>
        <w:t>Not Conditional</w:t>
      </w:r>
    </w:p>
    <w:p w14:paraId="150DC8CD" w14:textId="77777777" w:rsidR="001B04D4" w:rsidRPr="00DA5995" w:rsidRDefault="001B04D4" w:rsidP="001B04D4">
      <w:pPr>
        <w:pStyle w:val="Heading4"/>
      </w:pPr>
      <w:r w:rsidRPr="00DA5995">
        <w:t>Substantially means without qualification – means conditional affs aren’t topical</w:t>
      </w:r>
    </w:p>
    <w:p w14:paraId="56E33380" w14:textId="7D4A11C8" w:rsidR="001B04D4" w:rsidRPr="00DA5995" w:rsidRDefault="001B04D4" w:rsidP="001B04D4">
      <w:pPr>
        <w:rPr>
          <w:rFonts w:eastAsia="Calibri"/>
          <w:szCs w:val="20"/>
        </w:rPr>
      </w:pPr>
      <w:r w:rsidRPr="00DA5995">
        <w:rPr>
          <w:rStyle w:val="Style13ptBold"/>
        </w:rPr>
        <w:t>Blewett 1976</w:t>
      </w:r>
      <w:r w:rsidRPr="00DA5995">
        <w:rPr>
          <w:rFonts w:eastAsia="Calibri"/>
          <w:b/>
          <w:szCs w:val="20"/>
        </w:rPr>
        <w:t xml:space="preserve"> </w:t>
      </w:r>
      <w:r w:rsidRPr="00DA5995">
        <w:rPr>
          <w:rFonts w:eastAsia="Calibri"/>
          <w:szCs w:val="20"/>
        </w:rPr>
        <w:t xml:space="preserve">(Don Blewett, Chairperson California Unemployment Insurance Appeals Board, Young v. Laura Scudder’s Pet, Inc.  1/29/76, </w:t>
      </w:r>
      <w:hyperlink r:id="rId79" w:history="1">
        <w:r w:rsidRPr="00DA5995">
          <w:rPr>
            <w:rStyle w:val="Hyperlink"/>
            <w:rFonts w:eastAsia="Calibri"/>
            <w:szCs w:val="20"/>
          </w:rPr>
          <w:t>www.cuiab.ca.gov/precedent/pb181.doc.)</w:t>
        </w:r>
      </w:hyperlink>
      <w:r w:rsidRPr="00DA5995">
        <w:rPr>
          <w:rFonts w:eastAsia="Calibri"/>
          <w:szCs w:val="20"/>
        </w:rPr>
        <w:t xml:space="preserve"> BFH</w:t>
      </w:r>
    </w:p>
    <w:p w14:paraId="6553588B" w14:textId="1D992E41" w:rsidR="00A969A1" w:rsidRPr="008F3B32" w:rsidRDefault="001B04D4" w:rsidP="00A969A1">
      <w:pPr>
        <w:rPr>
          <w:rFonts w:eastAsia="Calibri"/>
          <w:sz w:val="16"/>
          <w:szCs w:val="20"/>
        </w:rPr>
      </w:pPr>
      <w:r w:rsidRPr="00DA5995">
        <w:rPr>
          <w:rFonts w:eastAsia="Calibri"/>
          <w:b/>
          <w:bCs/>
          <w:u w:val="single"/>
        </w:rPr>
        <w:t>"</w:t>
      </w:r>
      <w:r w:rsidRPr="008F3B32">
        <w:rPr>
          <w:rStyle w:val="StyleUnderline"/>
          <w:highlight w:val="cyan"/>
        </w:rPr>
        <w:t>Substantially</w:t>
      </w:r>
      <w:r w:rsidRPr="00DA5995">
        <w:rPr>
          <w:rFonts w:eastAsia="Calibri"/>
          <w:b/>
          <w:bCs/>
          <w:u w:val="single"/>
        </w:rPr>
        <w:t>.</w:t>
      </w:r>
      <w:r w:rsidRPr="00DA5995">
        <w:rPr>
          <w:rFonts w:eastAsia="Calibri"/>
          <w:sz w:val="16"/>
          <w:szCs w:val="20"/>
        </w:rPr>
        <w:t xml:space="preserve">  Essentially; </w:t>
      </w:r>
      <w:r w:rsidRPr="008F3B32">
        <w:rPr>
          <w:rStyle w:val="StyleUnderline"/>
          <w:highlight w:val="cyan"/>
        </w:rPr>
        <w:t>without material qualification</w:t>
      </w:r>
      <w:r w:rsidRPr="00DA5995">
        <w:rPr>
          <w:rFonts w:eastAsia="Calibri"/>
          <w:b/>
          <w:bCs/>
          <w:u w:val="single"/>
        </w:rPr>
        <w:t>;</w:t>
      </w:r>
      <w:r w:rsidRPr="00DA5995">
        <w:rPr>
          <w:rFonts w:eastAsia="Calibri"/>
          <w:sz w:val="16"/>
          <w:szCs w:val="20"/>
        </w:rPr>
        <w:t xml:space="preserve"> in the main; in substance; materially; in a substantial manner. Kirkpatrick v. Journal Pub. Co., 210 Ala. 10, 97 So. 58, 59; Gibson v. Glos, 271 I11. 368, I11 N.E. 123, 124; McEwen v. New York Life Ins. Co., 23 Cal. App. 694, 139 P. 242, 243.  About, actually, competently, and essentially.  Gilmore v. Red Top Cab Co. of Washington, 171 Wash. 346, 17 P. 2d 886, 887."</w:t>
      </w:r>
    </w:p>
    <w:p w14:paraId="32C3ACFD" w14:textId="7DDFF3DF" w:rsidR="009D6C0D" w:rsidRPr="00DA5995" w:rsidRDefault="0003054F" w:rsidP="00D64B29">
      <w:pPr>
        <w:pStyle w:val="Heading1"/>
      </w:pPr>
      <w:r w:rsidRPr="00DA5995">
        <w:lastRenderedPageBreak/>
        <w:t>With</w:t>
      </w:r>
    </w:p>
    <w:p w14:paraId="03903C6F" w14:textId="77777777" w:rsidR="00061457" w:rsidRPr="00DA5995" w:rsidRDefault="00061457" w:rsidP="00650034">
      <w:pPr>
        <w:rPr>
          <w:sz w:val="16"/>
        </w:rPr>
      </w:pPr>
    </w:p>
    <w:p w14:paraId="4F6B2CBD" w14:textId="407C5D09" w:rsidR="00061457" w:rsidRPr="00DA5995" w:rsidRDefault="00061457" w:rsidP="00061457">
      <w:pPr>
        <w:pStyle w:val="Heading4"/>
      </w:pPr>
      <w:r w:rsidRPr="00DA5995">
        <w:t>“With” implies both parties must be involved in the action- must be QPQ</w:t>
      </w:r>
    </w:p>
    <w:p w14:paraId="31252F64" w14:textId="6F93E142" w:rsidR="00061457" w:rsidRPr="00DA5995" w:rsidRDefault="00061457" w:rsidP="00650034">
      <w:r w:rsidRPr="00DA5995">
        <w:rPr>
          <w:rStyle w:val="Style13ptBold"/>
        </w:rPr>
        <w:t xml:space="preserve">Merriam-Webster 2016 </w:t>
      </w:r>
      <w:r w:rsidRPr="00DA5995">
        <w:t>("With." Merriam-Webster.com. Merriam-Webster,13 July 2016.)</w:t>
      </w:r>
      <w:r w:rsidR="005F2D55" w:rsidRPr="00DA5995">
        <w:t xml:space="preserve"> BFH</w:t>
      </w:r>
    </w:p>
    <w:p w14:paraId="1CE71FB8" w14:textId="3A5B1CA9" w:rsidR="00650034" w:rsidRPr="00DA5995" w:rsidRDefault="00650034" w:rsidP="00061457">
      <w:r w:rsidRPr="00DA5995">
        <w:rPr>
          <w:sz w:val="16"/>
        </w:rPr>
        <w:t xml:space="preserve">Full </w:t>
      </w:r>
      <w:r w:rsidRPr="008F3B32">
        <w:rPr>
          <w:rStyle w:val="Emphasis"/>
          <w:highlight w:val="cyan"/>
        </w:rPr>
        <w:t>Definition of with</w:t>
      </w:r>
      <w:r w:rsidRPr="00DA5995">
        <w:rPr>
          <w:sz w:val="16"/>
        </w:rPr>
        <w:t xml:space="preserve"> 1 a : in opposition to : against &lt;had a fight with his brother&gt; b : so as to be separated or detached from &lt;broke with her family&gt; 2 a —</w:t>
      </w:r>
      <w:r w:rsidRPr="008F3B32">
        <w:rPr>
          <w:rStyle w:val="Emphasis"/>
          <w:highlight w:val="cyan"/>
        </w:rPr>
        <w:t>used</w:t>
      </w:r>
      <w:r w:rsidRPr="00DA5995">
        <w:rPr>
          <w:rStyle w:val="Emphasis"/>
        </w:rPr>
        <w:t xml:space="preserve"> </w:t>
      </w:r>
      <w:r w:rsidRPr="008F3B32">
        <w:rPr>
          <w:rStyle w:val="Emphasis"/>
          <w:highlight w:val="cyan"/>
        </w:rPr>
        <w:t xml:space="preserve">as a function word to indicate a participant in an action, transaction, or arrangement </w:t>
      </w:r>
      <w:r w:rsidRPr="00DA5995">
        <w:rPr>
          <w:sz w:val="16"/>
        </w:rPr>
        <w:t>&lt;</w:t>
      </w:r>
      <w:r w:rsidRPr="00DA5995">
        <w:rPr>
          <w:rStyle w:val="StyleUnderline"/>
        </w:rPr>
        <w:t>works with his father&gt; &lt;a talk with a friend&gt; &lt;got into an accident with the car</w:t>
      </w:r>
      <w:r w:rsidRPr="00DA5995">
        <w:rPr>
          <w:sz w:val="16"/>
        </w:rPr>
        <w:t>&gt; b —used as a function word to indicate the object of attention, behavior, or feeling &lt;get tough with him&gt; &lt;angry with her&gt; c : in respect to : so far as concerns &lt;on friendly terms with all nations&gt; d —used to indicate the object of an adverbial expression of imperative force &lt;off with his head&gt; e : over, on &lt;no longer has any influence with them&gt; f : in the performance, operation, or use of &lt;the trouble with this machine&gt; 3 a —used as a function word to indicate the object of a statement of comparison or equality &lt;a dress identical with her hostess's&gt; b —used as a function word to express agreement or sympathy &lt;must conclude, with you, that the painting is a forgery&gt; c : on the side of : for &lt;if he's for lower taxes, I'm with him&gt; d : as well as &lt;can pitch with the best of them&gt; 4 a —</w:t>
      </w:r>
      <w:r w:rsidRPr="008F3B32">
        <w:rPr>
          <w:rStyle w:val="Emphasis"/>
          <w:highlight w:val="cyan"/>
        </w:rPr>
        <w:t>used as a function word to indicate combination, accompaniment, presence, or addition</w:t>
      </w:r>
      <w:r w:rsidRPr="008F3B32">
        <w:rPr>
          <w:sz w:val="16"/>
          <w:highlight w:val="cyan"/>
        </w:rPr>
        <w:t xml:space="preserve"> </w:t>
      </w:r>
      <w:r w:rsidRPr="00DA5995">
        <w:rPr>
          <w:sz w:val="16"/>
        </w:rPr>
        <w:t>&lt;</w:t>
      </w:r>
      <w:r w:rsidRPr="00DA5995">
        <w:rPr>
          <w:rStyle w:val="StyleUnderline"/>
        </w:rPr>
        <w:t>heat milk with honey&gt; &lt;went there with her&gt; &lt;his money, with his wife's, comes to a million</w:t>
      </w:r>
      <w:r w:rsidRPr="00DA5995">
        <w:rPr>
          <w:sz w:val="16"/>
        </w:rPr>
        <w:t>&gt; b : inclusive of &lt;costs $5 with the tax&gt; 5 a : in the judgment or estimation of &lt;stood well with her classmates&gt; b : in or according to the experience or practice of &lt;with many of us, our ideas seem to fall by the wayside — W. J. Reilly&gt; 6 a —used as a function word to indicate the means, cause, agent, or instrumentality &lt;hit him with a rock&gt; &lt;pale with anger&gt; &lt;threatened with tuberculosis&gt; &lt;he amused the crowd with his antics&gt; b archaic : by the direct act of 7 a —used as a function word to indicate manner of action &lt;ran with effort&gt; &lt;acknowledge your contribution with thanks&gt; b —used as a function word to indicate an attendant fact or circumstance &lt;stood there with his hat on&gt; c —used as a function word to indicate a result attendant on a specified action &lt;got off with a light sentence&gt; 8 a (1) : in possession of : having &lt;came with good news&gt; (2) : in the possession or care of &lt;left the money with her mother&gt; b : characterized or distinguished by &lt;a person with a sharp nose&gt; 9 a —used as a function word to indicate a close association in time &lt;with the outbreak of war they went home&gt; &lt;mellows with time&gt; b : in proportion to &lt;the pressure varies with the depth&gt; 10 a : in spite of : notwithstanding &lt;a really tip-top man, with all his wrongheadedness — H. J. Laski&gt; b : except for &lt;finds that, with one group of omissions and one important addition, they reflect that curriculum — Gilbert Highet&gt; 11 : in the direction of &lt;with the wind&gt; &lt;with the grain&gt;</w:t>
      </w:r>
    </w:p>
    <w:p w14:paraId="53D5E919" w14:textId="77777777" w:rsidR="003D7328" w:rsidRPr="00DA5995" w:rsidRDefault="003D7328" w:rsidP="003D7328">
      <w:pPr>
        <w:pStyle w:val="Heading4"/>
      </w:pPr>
      <w:r w:rsidRPr="00DA5995">
        <w:t>Engagement “with” China must be conditional- or its engagement “towards” China</w:t>
      </w:r>
    </w:p>
    <w:p w14:paraId="505C372D" w14:textId="77777777" w:rsidR="003D7328" w:rsidRPr="00DA5995" w:rsidRDefault="003D7328" w:rsidP="003D7328">
      <w:r w:rsidRPr="00DA5995">
        <w:rPr>
          <w:rStyle w:val="Style13ptBold"/>
        </w:rPr>
        <w:t>Tang 2010</w:t>
      </w:r>
      <w:r w:rsidRPr="00DA5995">
        <w:t xml:space="preserve"> </w:t>
      </w:r>
      <w:r w:rsidRPr="00DA5995">
        <w:rPr>
          <w:sz w:val="20"/>
        </w:rPr>
        <w:t>(Shiping Tang , Professor at the School of International Relations and Public Affairs (SIRPA), Fudan Univeristy, Shanghai, China. He is also adjunct professor at the Center for Regional Security Studies, Chinese Academy of Social Science (CASS), Beijing. He has previously taught as a Senior Fellow at the S. Rajaratnam School of International Studies (RSIS), Nanyang Technological University, Singapore (2006-2009). Furthermore, he was Assistant Professor and then Associate Professor at the Institute of Asia-Pacific Studies, CASS, Beijing (1999-2005). He was also Co-Director of the Sino-American Security Dialogue (SASD) from 2002 to 2004. He has a B. A. in Paleontology from China University of Geosciences (1985), an M. A. in molecular biology from University of Science and Technology of China (1988), a Ph. D. in molecular biology &amp; genetics from Wayne State University School of Medicine (1995), and an M. A. in international studies from the University of California at Berkeley (1999). Prof. Tang has a very broad research interest, covering international relations (IR) theory and policy, political economy, and philosophy of social sciences. “A Theory of Security Strategy for Our Time: Defensive Realism” 16 Mar, 2010) BFH</w:t>
      </w:r>
    </w:p>
    <w:p w14:paraId="55B675E6" w14:textId="124B2D04" w:rsidR="003D7328" w:rsidRPr="008F3B32" w:rsidRDefault="003D7328" w:rsidP="003D7328">
      <w:pPr>
        <w:rPr>
          <w:sz w:val="16"/>
        </w:rPr>
      </w:pPr>
      <w:r w:rsidRPr="008F3B32">
        <w:rPr>
          <w:sz w:val="16"/>
        </w:rPr>
        <w:t xml:space="preserve">This is most evident in the often heated debate on its </w:t>
      </w:r>
      <w:r w:rsidRPr="00DA5995">
        <w:rPr>
          <w:rStyle w:val="StyleUnderline"/>
        </w:rPr>
        <w:t>China policy inside the U.S. policy and academic circle</w:t>
      </w:r>
      <w:r w:rsidRPr="008F3B32">
        <w:rPr>
          <w:sz w:val="16"/>
        </w:rPr>
        <w:t xml:space="preserve">. </w:t>
      </w:r>
      <w:r w:rsidRPr="00DA5995">
        <w:rPr>
          <w:rStyle w:val="StyleUnderline"/>
        </w:rPr>
        <w:t xml:space="preserve">Few </w:t>
      </w:r>
      <w:r w:rsidRPr="008F3B32">
        <w:rPr>
          <w:sz w:val="16"/>
        </w:rPr>
        <w:t xml:space="preserve">proponents of engagement with China </w:t>
      </w:r>
      <w:r w:rsidRPr="00DA5995">
        <w:rPr>
          <w:rStyle w:val="StyleUnderline"/>
        </w:rPr>
        <w:t>would identify engagement as a purely reassuring policy toward China</w:t>
      </w:r>
      <w:r w:rsidRPr="008F3B32">
        <w:rPr>
          <w:sz w:val="16"/>
        </w:rPr>
        <w:t xml:space="preserve">. </w:t>
      </w:r>
      <w:r w:rsidRPr="008F3B32">
        <w:rPr>
          <w:rStyle w:val="Emphasis"/>
          <w:highlight w:val="cyan"/>
        </w:rPr>
        <w:t xml:space="preserve">Most proponents of the engagement policy understand that engagement with China is conditional, although they differ on the </w:t>
      </w:r>
      <w:r w:rsidRPr="008F3B32">
        <w:rPr>
          <w:rStyle w:val="Emphasis"/>
          <w:highlight w:val="cyan"/>
        </w:rPr>
        <w:lastRenderedPageBreak/>
        <w:t>exact conditionality of such a policy</w:t>
      </w:r>
      <w:r w:rsidRPr="008F3B32">
        <w:rPr>
          <w:sz w:val="16"/>
        </w:rPr>
        <w:t>. Indeed, hedging has become the new buzzword in the debate on China policy (e.g., Medeiros 2005–2006).</w:t>
      </w:r>
    </w:p>
    <w:p w14:paraId="3049A0C0" w14:textId="40913816" w:rsidR="00691419" w:rsidRPr="00DA5995" w:rsidRDefault="00691419" w:rsidP="00691419">
      <w:pPr>
        <w:pStyle w:val="Heading4"/>
      </w:pPr>
      <w:r w:rsidRPr="00DA5995">
        <w:t>Engagement “with” is distinct from “towards”</w:t>
      </w:r>
      <w:r w:rsidR="002539C4" w:rsidRPr="00DA5995">
        <w:t>- towards is unilateral, with implies cooperation</w:t>
      </w:r>
    </w:p>
    <w:p w14:paraId="13A8C297" w14:textId="77777777" w:rsidR="00691419" w:rsidRPr="00DA5995" w:rsidRDefault="00691419" w:rsidP="00691419">
      <w:r w:rsidRPr="00DA5995">
        <w:rPr>
          <w:rStyle w:val="Style13ptBold"/>
        </w:rPr>
        <w:t xml:space="preserve">Goh 2005 </w:t>
      </w:r>
      <w:r w:rsidRPr="00DA5995">
        <w:t>(Evelyn Goh, Professor of Strategic Policy Studies at the Australian National University, where she is also Research Director at the Strategic &amp; Defence Studies Centre. She has published widely on U.S.-China relations and diplomatic history, regional security order in East Asia, Southeast Asian strategies towards great powers, and environmental security. She holds Masters (1999) and Doctoral (2001) degrees in International Relations and an undergraduate degree in Geography (1996), all from the University of Oxford. She also holds a Masters in Environment &amp; Development from Cambridge (1997).  “Meeting the China Challenge: The U.S. in Southeast Asian Regional Security Strategies”) BFH</w:t>
      </w:r>
    </w:p>
    <w:p w14:paraId="2EF9E045" w14:textId="690A9F09" w:rsidR="008049E3" w:rsidRPr="00DA5995" w:rsidRDefault="00691419" w:rsidP="0022261C">
      <w:pPr>
        <w:rPr>
          <w:u w:val="single"/>
        </w:rPr>
      </w:pPr>
      <w:r w:rsidRPr="00DA5995">
        <w:rPr>
          <w:rStyle w:val="StyleUnderline"/>
        </w:rPr>
        <w:t>In Singapore</w:t>
      </w:r>
      <w:r w:rsidRPr="00DA5995">
        <w:rPr>
          <w:sz w:val="16"/>
        </w:rPr>
        <w:t xml:space="preserve">, where there has always been some sensitivity about describing China as a "threat," </w:t>
      </w:r>
      <w:r w:rsidRPr="008F3B32">
        <w:rPr>
          <w:rStyle w:val="StyleUnderline"/>
          <w:highlight w:val="cyan"/>
        </w:rPr>
        <w:t xml:space="preserve">the policy elite has been the region's primary proponent of economic and political </w:t>
      </w:r>
      <w:r w:rsidRPr="008F3B32">
        <w:rPr>
          <w:rStyle w:val="Emphasis"/>
          <w:highlight w:val="cyan"/>
        </w:rPr>
        <w:t>engagement with Chin</w:t>
      </w:r>
      <w:r w:rsidRPr="00DA5995">
        <w:rPr>
          <w:rStyle w:val="Emphasis"/>
        </w:rPr>
        <w:t>a</w:t>
      </w:r>
      <w:r w:rsidRPr="00DA5995">
        <w:rPr>
          <w:sz w:val="16"/>
        </w:rPr>
        <w:t xml:space="preserve"> since the 1990s. This strategy </w:t>
      </w:r>
      <w:r w:rsidRPr="008F3B32">
        <w:rPr>
          <w:rStyle w:val="StyleUnderline"/>
          <w:highlight w:val="cyan"/>
        </w:rPr>
        <w:t>to "manage" China's rise with minimal disruption to regional peace and stability</w:t>
      </w:r>
      <w:r w:rsidRPr="00DA5995">
        <w:rPr>
          <w:sz w:val="16"/>
        </w:rPr>
        <w:t xml:space="preserve"> rests on the conviction that </w:t>
      </w:r>
      <w:r w:rsidRPr="008F3B32">
        <w:rPr>
          <w:rStyle w:val="StyleUnderline"/>
          <w:highlight w:val="cyan"/>
        </w:rPr>
        <w:t>the integration of China into the regional and international economy and society</w:t>
      </w:r>
      <w:r w:rsidRPr="00DA5995">
        <w:rPr>
          <w:sz w:val="16"/>
        </w:rPr>
        <w:t xml:space="preserve"> will help it to prosper and develop a stake in the rules of the game, thus socializing Beijing into becoming a status quo power (Khong 1999: 110; Johnston 2003). Growing Chinese power remains a cause for long-term concern, but there is now less worry about a potential direct or indirect threat. Singapore's leaders appear to be cautiously satisfied at the perceived success of engagement strategies, as seen in Beijing's cooperation with ASEAN, the commitment to a China-ASEAN free trade agreement, and China's participation in wider regional institutions such as the ARF and A</w:t>
      </w:r>
      <w:r w:rsidR="002539C4" w:rsidRPr="00DA5995">
        <w:rPr>
          <w:sz w:val="16"/>
        </w:rPr>
        <w:t xml:space="preserve">SEAN+3 (Storey 2002; Goh 2005). </w:t>
      </w:r>
      <w:r w:rsidRPr="00DA5995">
        <w:rPr>
          <w:sz w:val="16"/>
        </w:rPr>
        <w:t xml:space="preserve">There is a downside to this success, though: Singapore policymakers now worry about some of its neighbors' reactions-seeing some of them as veering too far toward China, "rolling over to have their tummies scratched," or almost falling over themselves to "throw in their lot" with Beijing.16 While they appreciate that the geopolitical constraints faced by continental Southeast Asian states leave them little choice but closer alignment to China, Singapore officials are unsettled by the gradual but definite increase of Chinese influence in regional affairs. Within the context of the problems of unity faced by an expanded ASEAN, Singapore now fears that these different strategic attitudes toward China will drive a wedge between those Southeast Asian states that want to accommodate Beijing as a regional hegemon and those that would prefer to see the continued dominance of the United States and the involvement of other major powers like Japan </w:t>
      </w:r>
      <w:r w:rsidR="002539C4" w:rsidRPr="00DA5995">
        <w:rPr>
          <w:sz w:val="16"/>
        </w:rPr>
        <w:t xml:space="preserve">and India in regional security. </w:t>
      </w:r>
      <w:r w:rsidRPr="00DA5995">
        <w:rPr>
          <w:sz w:val="16"/>
        </w:rPr>
        <w:t xml:space="preserve">The change in leadership when Lee Hsien Loong took over as prime minister in August 2004 is unlikely to engender significant alterations in Singapore's approach of </w:t>
      </w:r>
      <w:r w:rsidRPr="00DA5995">
        <w:rPr>
          <w:rStyle w:val="StyleUnderline"/>
        </w:rPr>
        <w:t xml:space="preserve">active </w:t>
      </w:r>
      <w:r w:rsidRPr="008F3B32">
        <w:rPr>
          <w:rStyle w:val="Emphasis"/>
          <w:highlight w:val="cyan"/>
        </w:rPr>
        <w:t>engagement toward China</w:t>
      </w:r>
      <w:r w:rsidRPr="008F3B32">
        <w:rPr>
          <w:rStyle w:val="StyleUnderline"/>
          <w:highlight w:val="cyan"/>
        </w:rPr>
        <w:t>.</w:t>
      </w:r>
      <w:r w:rsidRPr="008F3B32">
        <w:rPr>
          <w:sz w:val="16"/>
          <w:highlight w:val="cyan"/>
        </w:rPr>
        <w:t xml:space="preserve"> This</w:t>
      </w:r>
      <w:r w:rsidRPr="00DA5995">
        <w:rPr>
          <w:sz w:val="16"/>
        </w:rPr>
        <w:t xml:space="preserve"> younger generation of leaders, however, </w:t>
      </w:r>
      <w:r w:rsidRPr="008F3B32">
        <w:rPr>
          <w:rStyle w:val="StyleUnderline"/>
          <w:highlight w:val="cyan"/>
        </w:rPr>
        <w:t>appears to be more pessimistic about China</w:t>
      </w:r>
      <w:r w:rsidRPr="00DA5995">
        <w:rPr>
          <w:sz w:val="16"/>
        </w:rPr>
        <w:t xml:space="preserve">. High-ranking members of the new leadership are convinced that a more prosperous China will probably also be a more muscular one. They acknowledge, too, that Beijing will have its way in Southeast Asia eventually-as Chinese economic power grows, this will inevitably translate into greater influence and better ability to constrain policy preferences in the region.17 Lee experienced an early demonstration of Chinese influence when he made an unofficial visit to Taiwan just before he took over the reins of power. Beijing's loud condemnation of the visit and its cancellation of various official exchanges caused </w:t>
      </w:r>
      <w:r w:rsidRPr="00DA5995">
        <w:rPr>
          <w:rStyle w:val="StyleUnderline"/>
        </w:rPr>
        <w:t>Singapore's prime minister to issue a clear public statement of support for China in the event of a unilateral Taiwanese declaration of independence.18</w:t>
      </w:r>
    </w:p>
    <w:p w14:paraId="2ACE74CA" w14:textId="0A9CD346" w:rsidR="0022261C" w:rsidRPr="00DA5995" w:rsidRDefault="00D76717" w:rsidP="00691419">
      <w:pPr>
        <w:pStyle w:val="Heading4"/>
      </w:pPr>
      <w:r w:rsidRPr="00DA5995">
        <w:t xml:space="preserve">Engagement “with” is distinct from “towards- must cooperate on issues </w:t>
      </w:r>
    </w:p>
    <w:p w14:paraId="61E84B43" w14:textId="77777777" w:rsidR="00691419" w:rsidRPr="00DA5995" w:rsidRDefault="00691419" w:rsidP="00691419">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80" w:history="1">
        <w:r w:rsidRPr="00DA5995">
          <w:t>http://www.jstor.org/stable/24357749)</w:t>
        </w:r>
      </w:hyperlink>
      <w:r w:rsidRPr="00DA5995">
        <w:t xml:space="preserve"> BFH</w:t>
      </w:r>
    </w:p>
    <w:p w14:paraId="139BB716" w14:textId="3F0170B8" w:rsidR="0003054F" w:rsidRPr="008F3B32" w:rsidRDefault="0022261C" w:rsidP="0022261C">
      <w:pPr>
        <w:rPr>
          <w:sz w:val="16"/>
        </w:rPr>
      </w:pPr>
      <w:r w:rsidRPr="008F3B32">
        <w:rPr>
          <w:sz w:val="16"/>
        </w:rPr>
        <w:t xml:space="preserve">4) A </w:t>
      </w:r>
      <w:r w:rsidRPr="00DA5995">
        <w:rPr>
          <w:rStyle w:val="StyleUnderline"/>
        </w:rPr>
        <w:t>bilateral policy characterized by the broadening of contacts in areas of mutual interest with a target</w:t>
      </w:r>
      <w:r w:rsidRPr="008F3B32">
        <w:rPr>
          <w:sz w:val="16"/>
        </w:rPr>
        <w:t xml:space="preserve"> state: Key to this notion of engagement is the idea that areas of </w:t>
      </w:r>
      <w:r w:rsidRPr="00DA5995">
        <w:rPr>
          <w:rStyle w:val="StyleUnderline"/>
        </w:rPr>
        <w:t>dialogue and fruitful cooperation</w:t>
      </w:r>
      <w:r w:rsidRPr="008F3B32">
        <w:rPr>
          <w:sz w:val="16"/>
        </w:rPr>
        <w:t xml:space="preserve"> should be broadened and not be held hostage through linkage to areas of continuing disagreement and friction. The Clinton administration inaugurated such </w:t>
      </w:r>
      <w:r w:rsidRPr="008F3B32">
        <w:rPr>
          <w:rStyle w:val="StyleUnderline"/>
          <w:highlight w:val="cyan"/>
        </w:rPr>
        <w:t>a policy toward China</w:t>
      </w:r>
      <w:r w:rsidRPr="008F3B32">
        <w:rPr>
          <w:sz w:val="16"/>
          <w:highlight w:val="cyan"/>
        </w:rPr>
        <w:t xml:space="preserve"> i</w:t>
      </w:r>
      <w:r w:rsidRPr="008F3B32">
        <w:rPr>
          <w:sz w:val="16"/>
        </w:rPr>
        <w:t xml:space="preserve">n May 1994 by declaring that it would not tie the annual MFN decision to the Chinese government's human rights record.8 Similarly, the administration's </w:t>
      </w:r>
      <w:r w:rsidRPr="00DA5995">
        <w:rPr>
          <w:rStyle w:val="StyleUnderline"/>
        </w:rPr>
        <w:t xml:space="preserve">foreign policy toward the Russian Federation </w:t>
      </w:r>
      <w:r w:rsidRPr="008F3B32">
        <w:rPr>
          <w:rStyle w:val="StyleUnderline"/>
          <w:highlight w:val="cyan"/>
        </w:rPr>
        <w:t>has largely been one of engagement and described as an effort to "build areas of agreement and...develop policies to manage our differences."</w:t>
      </w:r>
      <w:r w:rsidRPr="00DA5995">
        <w:rPr>
          <w:rStyle w:val="StyleUnderline"/>
        </w:rPr>
        <w:t xml:space="preserve">9 </w:t>
      </w:r>
      <w:r w:rsidRPr="008F3B32">
        <w:rPr>
          <w:sz w:val="16"/>
        </w:rPr>
        <w:t xml:space="preserve">5) </w:t>
      </w:r>
      <w:r w:rsidRPr="008F3B32">
        <w:rPr>
          <w:rStyle w:val="StyleUnderline"/>
          <w:highlight w:val="cyan"/>
        </w:rPr>
        <w:t xml:space="preserve">A bilateral policy characterized by the provision of technical assistance </w:t>
      </w:r>
      <w:r w:rsidRPr="008F3B32">
        <w:rPr>
          <w:rStyle w:val="StyleUnderline"/>
          <w:highlight w:val="cyan"/>
        </w:rPr>
        <w:lastRenderedPageBreak/>
        <w:t>to facilitate economic and political liberalization in a target state</w:t>
      </w:r>
      <w:r w:rsidRPr="00DA5995">
        <w:rPr>
          <w:rStyle w:val="StyleUnderline"/>
        </w:rPr>
        <w:t>:</w:t>
      </w:r>
      <w:r w:rsidRPr="008F3B32">
        <w:rPr>
          <w:sz w:val="16"/>
        </w:rPr>
        <w:t xml:space="preserve"> In its 1999 national security report, the White House proclaimed that </w:t>
      </w:r>
      <w:r w:rsidRPr="008F3B32">
        <w:rPr>
          <w:rStyle w:val="StyleUnderline"/>
          <w:highlight w:val="cyan"/>
        </w:rPr>
        <w:t>its "strategy of engagement</w:t>
      </w:r>
      <w:r w:rsidRPr="008F3B32">
        <w:rPr>
          <w:sz w:val="16"/>
          <w:highlight w:val="cyan"/>
        </w:rPr>
        <w:t xml:space="preserve"> </w:t>
      </w:r>
      <w:r w:rsidRPr="008F3B32">
        <w:rPr>
          <w:rStyle w:val="StyleUnderline"/>
          <w:highlight w:val="cyan"/>
        </w:rPr>
        <w:t>with</w:t>
      </w:r>
      <w:r w:rsidRPr="008F3B32">
        <w:rPr>
          <w:sz w:val="16"/>
        </w:rPr>
        <w:t xml:space="preserve">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w:t>
      </w:r>
    </w:p>
    <w:p w14:paraId="5BE5409B" w14:textId="3E46E152" w:rsidR="0003054F" w:rsidRDefault="00F32FC1" w:rsidP="00D64B29">
      <w:pPr>
        <w:pStyle w:val="Heading1"/>
      </w:pPr>
      <w:r w:rsidRPr="00DA5995">
        <w:lastRenderedPageBreak/>
        <w:t>People’s Republic of China</w:t>
      </w:r>
    </w:p>
    <w:p w14:paraId="209C5790" w14:textId="2E658676" w:rsidR="005D1731" w:rsidRDefault="005D1731" w:rsidP="005D1731">
      <w:pPr>
        <w:pStyle w:val="Heading2"/>
      </w:pPr>
      <w:r>
        <w:lastRenderedPageBreak/>
        <w:t>China</w:t>
      </w:r>
    </w:p>
    <w:p w14:paraId="3504375C" w14:textId="7DCC8F7F" w:rsidR="00DC584F" w:rsidRPr="00DC584F" w:rsidRDefault="00DC584F" w:rsidP="00DC584F">
      <w:pPr>
        <w:pStyle w:val="Heading3"/>
      </w:pPr>
      <w:r>
        <w:lastRenderedPageBreak/>
        <w:t>The gov</w:t>
      </w:r>
    </w:p>
    <w:p w14:paraId="636F37FE" w14:textId="0972B802" w:rsidR="00DC584F" w:rsidRPr="00DC584F" w:rsidRDefault="00DC584F" w:rsidP="00DC584F">
      <w:pPr>
        <w:pStyle w:val="Heading4"/>
      </w:pPr>
      <w:r w:rsidRPr="00DC584F">
        <w:t>The People’s Republic of China is the government</w:t>
      </w:r>
    </w:p>
    <w:p w14:paraId="0AA88661" w14:textId="44A372F0" w:rsidR="00DC584F" w:rsidRPr="00DC584F" w:rsidRDefault="00DC584F" w:rsidP="00DC584F">
      <w:pPr>
        <w:rPr>
          <w:b/>
          <w:sz w:val="26"/>
        </w:rPr>
      </w:pPr>
      <w:r w:rsidRPr="00DC584F">
        <w:rPr>
          <w:rStyle w:val="Style13ptBold"/>
        </w:rPr>
        <w:t>Constitution of the People’s Republic of China</w:t>
      </w:r>
      <w:r>
        <w:rPr>
          <w:rStyle w:val="Style13ptBold"/>
        </w:rPr>
        <w:br/>
      </w:r>
      <w:r>
        <w:t>(http://english.gov.cn/archive/laws_regulations/2014/08/23/content_281474982987458.htm) BFH</w:t>
      </w:r>
    </w:p>
    <w:p w14:paraId="7A83D3E9" w14:textId="058E965A" w:rsidR="005D1731" w:rsidRDefault="00540A11" w:rsidP="00540A11">
      <w:pPr>
        <w:rPr>
          <w:sz w:val="16"/>
        </w:rPr>
      </w:pPr>
      <w:r w:rsidRPr="00DC584F">
        <w:rPr>
          <w:sz w:val="16"/>
        </w:rPr>
        <w:t xml:space="preserve">Article 29 The armed forces of the People’s Republic of China belong to the people. Their tasks are to strengthen national defence, resist aggression, defend the motherland, safeguard the people’s peaceful labour, participate in national reconstruction and do their best to serve the people. The State strengthens the revolutionization, modernization and regularization of the armed forces in order to increase national defence capability. Article 30 The administrative division of </w:t>
      </w:r>
      <w:r w:rsidRPr="00DC584F">
        <w:rPr>
          <w:rStyle w:val="StyleUnderline"/>
        </w:rPr>
        <w:t xml:space="preserve">the People’s Republic of China is as follows: </w:t>
      </w:r>
      <w:r w:rsidRPr="00DC584F">
        <w:rPr>
          <w:sz w:val="16"/>
        </w:rPr>
        <w:t xml:space="preserve">(1) </w:t>
      </w:r>
      <w:r w:rsidRPr="00DC584F">
        <w:rPr>
          <w:rStyle w:val="StyleUnderline"/>
        </w:rPr>
        <w:t>The country is divided into provinces, autonomous regions, and municipalities directly under the Central Government</w:t>
      </w:r>
      <w:r w:rsidRPr="00DC584F">
        <w:rPr>
          <w:sz w:val="16"/>
        </w:rPr>
        <w:t xml:space="preserve">; (2) </w:t>
      </w:r>
      <w:r w:rsidRPr="00DC584F">
        <w:rPr>
          <w:rStyle w:val="StyleUnderline"/>
        </w:rPr>
        <w:t>Provinces and autonomous regions are divided into autonomous prefectures, counties, autonomous counties, and cities</w:t>
      </w:r>
      <w:r w:rsidRPr="00DC584F">
        <w:rPr>
          <w:sz w:val="16"/>
        </w:rPr>
        <w:t xml:space="preserve">; and (3) </w:t>
      </w:r>
      <w:r w:rsidRPr="00DC584F">
        <w:rPr>
          <w:rStyle w:val="StyleUnderline"/>
        </w:rPr>
        <w:t>Counties and autonomous counties are divided into townships, nationality townships, and towns.</w:t>
      </w:r>
      <w:r w:rsidRPr="00DC584F">
        <w:rPr>
          <w:sz w:val="16"/>
        </w:rPr>
        <w:t xml:space="preserve"> </w:t>
      </w:r>
      <w:r w:rsidRPr="00DC584F">
        <w:rPr>
          <w:rStyle w:val="StyleUnderline"/>
        </w:rPr>
        <w:t>Municipalities directly under the Central Government and other large cities are divided into districts and counties</w:t>
      </w:r>
      <w:r w:rsidRPr="00DC584F">
        <w:rPr>
          <w:sz w:val="16"/>
        </w:rPr>
        <w:t xml:space="preserve">. </w:t>
      </w:r>
      <w:r w:rsidRPr="00DC584F">
        <w:rPr>
          <w:rStyle w:val="StyleUnderline"/>
        </w:rPr>
        <w:t>Autonomous prefectures are divided into counties, autonomous counties, and cities.</w:t>
      </w:r>
      <w:r w:rsidRPr="00DC584F">
        <w:rPr>
          <w:sz w:val="16"/>
        </w:rPr>
        <w:t xml:space="preserve"> All autonomous regions, autonomous prefectures and autonomous counties are national autonomous areas. Article 31 </w:t>
      </w:r>
      <w:r w:rsidRPr="00DC584F">
        <w:rPr>
          <w:rStyle w:val="StyleUnderline"/>
        </w:rPr>
        <w:t>The State may establish special administrative regions when necessary</w:t>
      </w:r>
      <w:r w:rsidRPr="00DC584F">
        <w:rPr>
          <w:sz w:val="16"/>
        </w:rPr>
        <w:t xml:space="preserve">. The systems to be instituted in special </w:t>
      </w:r>
      <w:r w:rsidRPr="00DC584F">
        <w:rPr>
          <w:rStyle w:val="StyleUnderline"/>
        </w:rPr>
        <w:t xml:space="preserve">administrative regions shall be prescribed by law enacted by the National People’s Congress </w:t>
      </w:r>
      <w:r w:rsidRPr="00DC584F">
        <w:rPr>
          <w:sz w:val="16"/>
        </w:rPr>
        <w:t xml:space="preserve">in the light of specific conditions. Article 32 </w:t>
      </w:r>
      <w:r w:rsidRPr="00DC584F">
        <w:rPr>
          <w:rStyle w:val="StyleUnderline"/>
        </w:rPr>
        <w:t>The People’s Republic of China protects the lawful rights and interests of foreigners within Chinese territory</w:t>
      </w:r>
      <w:r w:rsidRPr="00DC584F">
        <w:rPr>
          <w:sz w:val="16"/>
        </w:rPr>
        <w:t xml:space="preserve">; </w:t>
      </w:r>
      <w:r w:rsidRPr="00DC584F">
        <w:rPr>
          <w:rStyle w:val="StyleUnderline"/>
        </w:rPr>
        <w:t xml:space="preserve">foreigners on Chinese territory must abide by the laws of the People’s Republic of China. The People’s Republic of China may grant asylum to foreigners who request it for political reasons. </w:t>
      </w:r>
      <w:r w:rsidRPr="00DC584F">
        <w:rPr>
          <w:sz w:val="16"/>
        </w:rPr>
        <w:t>Chapter II The Fundamental Rights and Duties of Citizens Article 33 All persons holding the nationality of the People’s Republic of China are citizens of the People’s Republic of China. All citizens of the People’s Republic of China are equal before the law. The State respects and preserves human rights. Every citizen is entitled to the rights and at the same time must perform the duties prescribed by the Constitution and other laws. Article 34 All citizens of the People’s Republic of China who have reached the age of 18 have the right to vote and stand for election, regardless of ethnic status, race, sex, occupation, family background, religious belief, education, property status or length of residence, except persons deprived of political rights according to law. Article 35 Citizens of the People’s Republic of China enjoy freedom of speech, of the press, of assembly, of association, of procession and of demonstration.</w:t>
      </w:r>
    </w:p>
    <w:p w14:paraId="5393C3E0" w14:textId="1FF27F23" w:rsidR="00DC584F" w:rsidRPr="00DC584F" w:rsidRDefault="00DC584F" w:rsidP="00DC584F">
      <w:pPr>
        <w:pStyle w:val="Heading4"/>
      </w:pPr>
      <w:r w:rsidRPr="00DC584F">
        <w:t xml:space="preserve">The People’s Republic of China is </w:t>
      </w:r>
      <w:r>
        <w:t xml:space="preserve">the state and local governments </w:t>
      </w:r>
    </w:p>
    <w:p w14:paraId="65B76294" w14:textId="77777777" w:rsidR="00DC584F" w:rsidRDefault="00DC584F" w:rsidP="00DC584F">
      <w:pPr>
        <w:rPr>
          <w:b/>
          <w:sz w:val="26"/>
        </w:rPr>
      </w:pPr>
      <w:r w:rsidRPr="00DC584F">
        <w:rPr>
          <w:rStyle w:val="Style13ptBold"/>
        </w:rPr>
        <w:t>Constitution of the People’s Republic of China</w:t>
      </w:r>
      <w:r>
        <w:rPr>
          <w:rStyle w:val="Style13ptBold"/>
        </w:rPr>
        <w:br/>
      </w:r>
      <w:r>
        <w:t>(http://english.gov.cn/archive/laws_regulations/2014/08/23/content_281474982987458.htm) BFH</w:t>
      </w:r>
    </w:p>
    <w:p w14:paraId="3B357917" w14:textId="474DB11D" w:rsidR="00DC584F" w:rsidRDefault="00DC584F" w:rsidP="00DC584F">
      <w:pPr>
        <w:rPr>
          <w:rStyle w:val="StyleUnderline"/>
        </w:rPr>
      </w:pPr>
      <w:r w:rsidRPr="00DC584F">
        <w:rPr>
          <w:sz w:val="16"/>
        </w:rPr>
        <w:t xml:space="preserve">Chapter I General Principles Article 1 </w:t>
      </w:r>
      <w:r w:rsidRPr="0073557F">
        <w:rPr>
          <w:rStyle w:val="StyleUnderline"/>
          <w:highlight w:val="cyan"/>
        </w:rPr>
        <w:t>The People’s Republic of China is a socialist state under the people’s democratic dictatorship</w:t>
      </w:r>
      <w:r w:rsidRPr="00DC584F">
        <w:rPr>
          <w:rStyle w:val="StyleUnderline"/>
        </w:rPr>
        <w:t xml:space="preserve"> led by the working class and based on the alliance of workers and peasants.</w:t>
      </w:r>
      <w:r>
        <w:rPr>
          <w:rStyle w:val="StyleUnderline"/>
        </w:rPr>
        <w:t xml:space="preserve"> </w:t>
      </w:r>
      <w:r w:rsidRPr="00DC584F">
        <w:rPr>
          <w:sz w:val="16"/>
        </w:rPr>
        <w:t xml:space="preserve">The socialist system is the basic system of the People’s Republic of China. Disruption of the socialist system by any organization or individual is prohibited. Article 2 </w:t>
      </w:r>
      <w:r w:rsidRPr="0073557F">
        <w:rPr>
          <w:rStyle w:val="StyleUnderline"/>
          <w:highlight w:val="cyan"/>
        </w:rPr>
        <w:t>All power in the People’s Republic of China belongs to the people</w:t>
      </w:r>
      <w:r w:rsidRPr="00DC584F">
        <w:rPr>
          <w:rStyle w:val="StyleUnderline"/>
        </w:rPr>
        <w:t>.</w:t>
      </w:r>
      <w:r>
        <w:rPr>
          <w:rStyle w:val="StyleUnderline"/>
        </w:rPr>
        <w:t xml:space="preserve"> </w:t>
      </w:r>
      <w:r w:rsidRPr="0073557F">
        <w:rPr>
          <w:rStyle w:val="StyleUnderline"/>
          <w:highlight w:val="cyan"/>
        </w:rPr>
        <w:t xml:space="preserve">The National People’s Congress </w:t>
      </w:r>
      <w:r w:rsidRPr="00DC584F">
        <w:rPr>
          <w:rStyle w:val="StyleUnderline"/>
        </w:rPr>
        <w:t>and the local people’s congresses at various levels are the organs through which the people exercise state power.</w:t>
      </w:r>
      <w:r>
        <w:rPr>
          <w:rStyle w:val="StyleUnderline"/>
        </w:rPr>
        <w:t xml:space="preserve"> </w:t>
      </w:r>
      <w:r w:rsidRPr="00DC584F">
        <w:rPr>
          <w:rStyle w:val="StyleUnderline"/>
        </w:rPr>
        <w:t>The people administer State affairs</w:t>
      </w:r>
      <w:r w:rsidRPr="00DC584F">
        <w:rPr>
          <w:sz w:val="16"/>
        </w:rPr>
        <w:t xml:space="preserve"> and manage economic and cultural undertakings and social affairs through various channels and in various ways in accordance with the provisions of law. Article 3 </w:t>
      </w:r>
      <w:r w:rsidRPr="0073557F">
        <w:rPr>
          <w:rStyle w:val="StyleUnderline"/>
          <w:highlight w:val="cyan"/>
        </w:rPr>
        <w:t>The State organs of the People’s Republic of China apply the principle of democratic centralism.</w:t>
      </w:r>
      <w:r w:rsidRPr="0073557F">
        <w:rPr>
          <w:sz w:val="16"/>
          <w:highlight w:val="cyan"/>
        </w:rPr>
        <w:t xml:space="preserve"> </w:t>
      </w:r>
      <w:r w:rsidRPr="00DC584F">
        <w:rPr>
          <w:rStyle w:val="StyleUnderline"/>
        </w:rPr>
        <w:t>The National People’s Congress and the local people’s congresses at various levels are constituted through democratic elections</w:t>
      </w:r>
      <w:r w:rsidRPr="00DC584F">
        <w:rPr>
          <w:sz w:val="16"/>
          <w:highlight w:val="cyan"/>
        </w:rPr>
        <w:t>.</w:t>
      </w:r>
      <w:r w:rsidRPr="00DC584F">
        <w:rPr>
          <w:sz w:val="16"/>
        </w:rPr>
        <w:t xml:space="preserve"> They are responsible to the people and subject to their supervision. All administrative, judicial and procuratorial organs of the State are created by the people’s congresses to which they are responsible and by which they are supervised. </w:t>
      </w:r>
      <w:r w:rsidRPr="0073557F">
        <w:rPr>
          <w:rStyle w:val="StyleUnderline"/>
          <w:highlight w:val="cyan"/>
        </w:rPr>
        <w:t>The division of functions and powers between the central and local State organs is guided by the principle of giving full scope to the initiative</w:t>
      </w:r>
      <w:r w:rsidRPr="00DC584F">
        <w:rPr>
          <w:rStyle w:val="StyleUnderline"/>
        </w:rPr>
        <w:t xml:space="preserve"> and enthusiasm </w:t>
      </w:r>
      <w:r w:rsidRPr="0073557F">
        <w:rPr>
          <w:rStyle w:val="StyleUnderline"/>
          <w:highlight w:val="cyan"/>
        </w:rPr>
        <w:t>of the local authorities under</w:t>
      </w:r>
      <w:r w:rsidRPr="00DC584F">
        <w:rPr>
          <w:rStyle w:val="StyleUnderline"/>
        </w:rPr>
        <w:t xml:space="preserve"> the </w:t>
      </w:r>
      <w:r w:rsidRPr="0073557F">
        <w:rPr>
          <w:rStyle w:val="StyleUnderline"/>
          <w:highlight w:val="cyan"/>
        </w:rPr>
        <w:t xml:space="preserve">unified leadership </w:t>
      </w:r>
      <w:r w:rsidRPr="00DC584F">
        <w:rPr>
          <w:rStyle w:val="StyleUnderline"/>
        </w:rPr>
        <w:t>of the central authorities.</w:t>
      </w:r>
    </w:p>
    <w:p w14:paraId="32660708" w14:textId="39940901" w:rsidR="00DC584F" w:rsidRDefault="00DC584F" w:rsidP="00DC584F">
      <w:pPr>
        <w:pStyle w:val="Heading3"/>
      </w:pPr>
      <w:r w:rsidRPr="00DC584F">
        <w:lastRenderedPageBreak/>
        <w:t>The people</w:t>
      </w:r>
      <w:r w:rsidR="0073557F">
        <w:t xml:space="preserve"> (K Affs)</w:t>
      </w:r>
    </w:p>
    <w:p w14:paraId="71DE1C5E" w14:textId="71AA00EB" w:rsidR="00DC584F" w:rsidRPr="00DC584F" w:rsidRDefault="00DC584F" w:rsidP="00DC584F">
      <w:pPr>
        <w:pStyle w:val="Heading4"/>
      </w:pPr>
      <w:r w:rsidRPr="00DC584F">
        <w:t xml:space="preserve">The People’s Republic of China is </w:t>
      </w:r>
      <w:r>
        <w:t xml:space="preserve">the people </w:t>
      </w:r>
    </w:p>
    <w:p w14:paraId="00894FD2" w14:textId="3C514A61" w:rsidR="00DC584F" w:rsidRPr="00DC584F" w:rsidRDefault="00DC584F" w:rsidP="00DC584F">
      <w:pPr>
        <w:rPr>
          <w:b/>
          <w:sz w:val="26"/>
        </w:rPr>
      </w:pPr>
      <w:r w:rsidRPr="00DC584F">
        <w:rPr>
          <w:rStyle w:val="Style13ptBold"/>
        </w:rPr>
        <w:t>Constitution of the People’s Republic of China</w:t>
      </w:r>
      <w:r>
        <w:rPr>
          <w:rStyle w:val="Style13ptBold"/>
        </w:rPr>
        <w:br/>
      </w:r>
      <w:r>
        <w:t>(http://english.gov.cn/archive/laws_regulations/2014/08/23/content_281474982987458.htm) BFH</w:t>
      </w:r>
    </w:p>
    <w:p w14:paraId="17EF16ED" w14:textId="33A6D349" w:rsidR="00DC584F" w:rsidRPr="00A772E7" w:rsidRDefault="00DC584F" w:rsidP="00DC584F">
      <w:pPr>
        <w:rPr>
          <w:u w:val="single"/>
        </w:rPr>
      </w:pPr>
      <w:r w:rsidRPr="00DC584F">
        <w:rPr>
          <w:sz w:val="16"/>
        </w:rPr>
        <w:t xml:space="preserve">Article 2 </w:t>
      </w:r>
      <w:r w:rsidRPr="0073557F">
        <w:rPr>
          <w:rStyle w:val="StyleUnderline"/>
          <w:highlight w:val="cyan"/>
        </w:rPr>
        <w:t>All power in the People’s Republic of China belongs to the people</w:t>
      </w:r>
      <w:r w:rsidRPr="00DC584F">
        <w:rPr>
          <w:rStyle w:val="StyleUnderline"/>
        </w:rPr>
        <w:t>.</w:t>
      </w:r>
      <w:r>
        <w:rPr>
          <w:rStyle w:val="StyleUnderline"/>
        </w:rPr>
        <w:t xml:space="preserve"> </w:t>
      </w:r>
      <w:r w:rsidRPr="00DC584F">
        <w:rPr>
          <w:sz w:val="16"/>
        </w:rPr>
        <w:t xml:space="preserve">The National People’s Congress and the local people’s congresses at various levels are the organs through which </w:t>
      </w:r>
      <w:r w:rsidRPr="0073557F">
        <w:rPr>
          <w:rStyle w:val="Emphasis"/>
          <w:highlight w:val="cyan"/>
        </w:rPr>
        <w:t>the people exercise state power</w:t>
      </w:r>
      <w:r w:rsidRPr="0073557F">
        <w:rPr>
          <w:rStyle w:val="StyleUnderline"/>
          <w:highlight w:val="cyan"/>
        </w:rPr>
        <w:t>. The people administer State affairs and manage economic and cultural undertakings</w:t>
      </w:r>
      <w:r w:rsidRPr="00DC584F">
        <w:rPr>
          <w:rStyle w:val="StyleUnderline"/>
        </w:rPr>
        <w:t xml:space="preserve"> and social affairs through various channels and in various ways in accorda</w:t>
      </w:r>
      <w:r w:rsidR="00A772E7">
        <w:rPr>
          <w:rStyle w:val="StyleUnderline"/>
        </w:rPr>
        <w:t>nce with the provisions of law.</w:t>
      </w:r>
    </w:p>
    <w:p w14:paraId="7E37EC22" w14:textId="426ADDB2" w:rsidR="00DC584F" w:rsidRPr="00DC584F" w:rsidRDefault="005D1731" w:rsidP="00DC584F">
      <w:pPr>
        <w:pStyle w:val="Heading2"/>
      </w:pPr>
      <w:r>
        <w:lastRenderedPageBreak/>
        <w:t>Taiwan</w:t>
      </w:r>
    </w:p>
    <w:p w14:paraId="74E2952F" w14:textId="7B3D521B" w:rsidR="005D1731" w:rsidRDefault="005D1731" w:rsidP="005D1731">
      <w:pPr>
        <w:pStyle w:val="Heading3"/>
      </w:pPr>
      <w:r>
        <w:lastRenderedPageBreak/>
        <w:t>Not PRC</w:t>
      </w:r>
    </w:p>
    <w:p w14:paraId="6CD11C64" w14:textId="77777777" w:rsidR="005D1731" w:rsidRPr="00DA5995" w:rsidRDefault="005D1731" w:rsidP="005D1731">
      <w:pPr>
        <w:pStyle w:val="Heading4"/>
      </w:pPr>
      <w:r w:rsidRPr="00DA5995">
        <w:t>The US considers Taiwan distinct from the PRC</w:t>
      </w:r>
    </w:p>
    <w:p w14:paraId="2D3B2516" w14:textId="77777777" w:rsidR="005D1731" w:rsidRPr="00DA5995" w:rsidRDefault="005D1731" w:rsidP="005D1731">
      <w:r w:rsidRPr="00DA5995">
        <w:rPr>
          <w:rStyle w:val="Style13ptBold"/>
        </w:rPr>
        <w:t xml:space="preserve">Thian-hok 2014 </w:t>
      </w:r>
      <w:r w:rsidRPr="00DA5995">
        <w:t>(Li Thian-hok is a freelance commentator based in Pennsylvania in the US. “Taiwan is not Republic of China” Li Thian-hok is a freelance commentator based in Pennsylvania in the US. Jan 26, 2014 http://www.taipeitimes.com/News/editorials/archives/2014/01/26/2003582152/3 ) BFH</w:t>
      </w:r>
    </w:p>
    <w:p w14:paraId="510A811A" w14:textId="77777777" w:rsidR="005D1731" w:rsidRPr="00DA5995" w:rsidRDefault="005D1731" w:rsidP="005D1731">
      <w:pPr>
        <w:rPr>
          <w:sz w:val="16"/>
        </w:rPr>
      </w:pPr>
      <w:r w:rsidRPr="00DA5995">
        <w:rPr>
          <w:sz w:val="16"/>
        </w:rPr>
        <w:t xml:space="preserve">GLOBAL STATUS Although </w:t>
      </w:r>
      <w:r w:rsidRPr="008F3B32">
        <w:rPr>
          <w:rStyle w:val="StyleUnderline"/>
          <w:highlight w:val="cyan"/>
        </w:rPr>
        <w:t>the US government does not often enunciate this position for fear of offending Beijing, it has on occasion made its position clear</w:t>
      </w:r>
      <w:r w:rsidRPr="00DA5995">
        <w:rPr>
          <w:rStyle w:val="StyleUnderline"/>
        </w:rPr>
        <w:t xml:space="preserve">. </w:t>
      </w:r>
      <w:r w:rsidRPr="00DA5995">
        <w:rPr>
          <w:sz w:val="16"/>
        </w:rPr>
        <w:t xml:space="preserve">In March 2007, </w:t>
      </w:r>
      <w:r w:rsidRPr="00DA5995">
        <w:rPr>
          <w:rStyle w:val="StyleUnderline"/>
        </w:rPr>
        <w:t>UN Secretary-General Ban Ki-moon stated</w:t>
      </w:r>
      <w:r w:rsidRPr="00DA5995">
        <w:rPr>
          <w:sz w:val="16"/>
        </w:rPr>
        <w:t xml:space="preserve"> in an official letter that in accordance with the UN General Assembly Resolution 2758, the UN considers </w:t>
      </w:r>
      <w:r w:rsidRPr="00DA5995">
        <w:rPr>
          <w:rStyle w:val="StyleUnderline"/>
        </w:rPr>
        <w:t xml:space="preserve">“Taiwan for all purposes to be an integral part of the People’s Republic of China [PRC].” </w:t>
      </w:r>
      <w:r w:rsidRPr="00DA5995">
        <w:rPr>
          <w:sz w:val="16"/>
        </w:rPr>
        <w:t xml:space="preserve">In August 2007, the US sent a demarche to Ban stating: </w:t>
      </w:r>
      <w:r w:rsidRPr="00DA5995">
        <w:rPr>
          <w:rStyle w:val="StyleUnderline"/>
        </w:rPr>
        <w:t>“</w:t>
      </w:r>
      <w:r w:rsidRPr="008F3B32">
        <w:rPr>
          <w:rStyle w:val="StyleUnderline"/>
          <w:highlight w:val="cyan"/>
        </w:rPr>
        <w:t>If the UN Secretariat insists on describing Taiwan as a part of the PRC... the United States will be obliged to disassociate itself on a national basis from such a position</w:t>
      </w:r>
      <w:r w:rsidRPr="00DA5995">
        <w:rPr>
          <w:rStyle w:val="StyleUnderline"/>
        </w:rPr>
        <w:t>. It is crystal clear of US policy on Taiwan.”</w:t>
      </w:r>
    </w:p>
    <w:p w14:paraId="5E6892B5" w14:textId="1B07A08F" w:rsidR="005D1731" w:rsidRPr="005D1731" w:rsidRDefault="005D1731" w:rsidP="005D1731">
      <w:pPr>
        <w:pStyle w:val="Heading3"/>
      </w:pPr>
      <w:r>
        <w:lastRenderedPageBreak/>
        <w:t>Taiwan not ROC</w:t>
      </w:r>
    </w:p>
    <w:p w14:paraId="28F2949A" w14:textId="7D8B0C57" w:rsidR="00C22A7D" w:rsidRPr="00DA5995" w:rsidRDefault="00536FAE" w:rsidP="00536FAE">
      <w:pPr>
        <w:pStyle w:val="Heading4"/>
      </w:pPr>
      <w:r w:rsidRPr="00DA5995">
        <w:t>Taiwan is not the government</w:t>
      </w:r>
    </w:p>
    <w:p w14:paraId="3519B2CF" w14:textId="3F496FEF" w:rsidR="0013074D" w:rsidRPr="00DA5995" w:rsidRDefault="0013074D" w:rsidP="0013074D">
      <w:r w:rsidRPr="00DA5995">
        <w:rPr>
          <w:rStyle w:val="Style13ptBold"/>
        </w:rPr>
        <w:t xml:space="preserve">Thian-hok 2014 </w:t>
      </w:r>
      <w:r w:rsidRPr="00DA5995">
        <w:t>(Li Thian-hok is a freelance commentator based in Pennsylvania in the US. “Taiwan is not Republic of China” Li Thian-hok is a freelance commentator based in Pennsylvania in the US. Jan 26, 2014 http://www.taipeitimes.com/News/editorials/archives/2014/01/26/2003582152/3 ) BFH</w:t>
      </w:r>
    </w:p>
    <w:p w14:paraId="0D60606A" w14:textId="3B0658D7" w:rsidR="00536FAE" w:rsidRPr="00DA5995" w:rsidRDefault="00536FAE" w:rsidP="00F40B2D">
      <w:pPr>
        <w:rPr>
          <w:sz w:val="16"/>
        </w:rPr>
      </w:pPr>
      <w:r w:rsidRPr="00DA5995">
        <w:rPr>
          <w:sz w:val="16"/>
        </w:rPr>
        <w:t>Former Democratic Progressive Party (DPP) chairperson Tsai Ing-wen (</w:t>
      </w:r>
      <w:r w:rsidRPr="00DA5995">
        <w:rPr>
          <w:sz w:val="16"/>
        </w:rPr>
        <w:t>蔡英文</w:t>
      </w:r>
      <w:r w:rsidRPr="00DA5995">
        <w:rPr>
          <w:sz w:val="16"/>
        </w:rPr>
        <w:t>) said: “</w:t>
      </w:r>
      <w:r w:rsidRPr="00DA5995">
        <w:rPr>
          <w:rStyle w:val="StyleUnderline"/>
        </w:rPr>
        <w:t xml:space="preserve">Taiwan is the Republic of China, the Republic of China is Taiwan.” </w:t>
      </w:r>
      <w:r w:rsidRPr="00DA5995">
        <w:rPr>
          <w:sz w:val="16"/>
        </w:rPr>
        <w:t xml:space="preserve">Recently, she said her formulation should be the basis of a “Taiwan consensus” with which the DPP may engage the People’s Republic of China (PRC). Strictly speaking, Tsai’s statement makes no sense. The Republic of China (ROC) is a government, not a state. The Chinese state, founded 3,500 years ago along the banks of the Yellow River, is a permanent entity, as opposed to various dynasties and governments which are transitory. </w:t>
      </w:r>
      <w:r w:rsidRPr="008F3B32">
        <w:rPr>
          <w:rStyle w:val="StyleUnderline"/>
          <w:highlight w:val="cyan"/>
        </w:rPr>
        <w:t>Taiwan is a geographical designation describing an island in the middle of the first island chain in the Western Pacific. It is incorrect to equate two disparate things, a government and an island.</w:t>
      </w:r>
    </w:p>
    <w:p w14:paraId="0176DF45" w14:textId="76C80702" w:rsidR="005D1731" w:rsidRDefault="005D1731" w:rsidP="005D1731">
      <w:pPr>
        <w:pStyle w:val="Heading3"/>
      </w:pPr>
      <w:r>
        <w:lastRenderedPageBreak/>
        <w:t>Taiwan = PRC</w:t>
      </w:r>
    </w:p>
    <w:p w14:paraId="455F711D" w14:textId="5E7BB89A" w:rsidR="00536FAE" w:rsidRPr="00DA5995" w:rsidRDefault="00536FAE" w:rsidP="00536FAE">
      <w:pPr>
        <w:pStyle w:val="Heading4"/>
      </w:pPr>
      <w:r w:rsidRPr="00DA5995">
        <w:t>The UN considers Taiwan is part of the PRC</w:t>
      </w:r>
    </w:p>
    <w:p w14:paraId="25C293C9" w14:textId="53A14FB2" w:rsidR="0013074D" w:rsidRPr="00DA5995" w:rsidRDefault="0013074D" w:rsidP="0013074D">
      <w:r w:rsidRPr="00DA5995">
        <w:rPr>
          <w:rStyle w:val="Style13ptBold"/>
        </w:rPr>
        <w:t xml:space="preserve">Thian-hok 2014 </w:t>
      </w:r>
      <w:r w:rsidRPr="00DA5995">
        <w:t>(Li Thian-hok is a freelance commentator based in Pennsylvania in the US. “Taiwan is not Republic of China” Li Thian-hok is a freelance commentator based in Pennsylvania in the US. Jan 26, 2014 http://www.taipeitimes.com/News/editorials/archives/2014/01/26/2003582152/3 ) BFH</w:t>
      </w:r>
    </w:p>
    <w:p w14:paraId="79833E9F" w14:textId="5DAF438E" w:rsidR="00536FAE" w:rsidRDefault="00536FAE" w:rsidP="00F40B2D">
      <w:pPr>
        <w:rPr>
          <w:rStyle w:val="StyleUnderline"/>
        </w:rPr>
      </w:pPr>
      <w:r w:rsidRPr="00DA5995">
        <w:rPr>
          <w:sz w:val="16"/>
        </w:rPr>
        <w:t xml:space="preserve">GLOBAL STATUS Although </w:t>
      </w:r>
      <w:r w:rsidRPr="00DA5995">
        <w:rPr>
          <w:rStyle w:val="StyleUnderline"/>
        </w:rPr>
        <w:t xml:space="preserve">the US government does not often enunciate this position for fear of offending Beijing, it has on occasion made its position clear. </w:t>
      </w:r>
      <w:r w:rsidRPr="00DA5995">
        <w:rPr>
          <w:sz w:val="16"/>
        </w:rPr>
        <w:t xml:space="preserve">In March 2007, </w:t>
      </w:r>
      <w:r w:rsidRPr="008F3B32">
        <w:rPr>
          <w:rStyle w:val="StyleUnderline"/>
          <w:highlight w:val="cyan"/>
        </w:rPr>
        <w:t>UN Secretary-General Ban Ki-moon stated</w:t>
      </w:r>
      <w:r w:rsidRPr="00DA5995">
        <w:rPr>
          <w:sz w:val="16"/>
        </w:rPr>
        <w:t xml:space="preserve"> in an official letter that in accordance with the UN General Assembly Resolution 2758, the UN considers </w:t>
      </w:r>
      <w:r w:rsidRPr="00DA5995">
        <w:rPr>
          <w:rStyle w:val="StyleUnderline"/>
        </w:rPr>
        <w:t>“</w:t>
      </w:r>
      <w:r w:rsidRPr="008F3B32">
        <w:rPr>
          <w:rStyle w:val="StyleUnderline"/>
          <w:highlight w:val="cyan"/>
        </w:rPr>
        <w:t>Taiwan for all purposes to be an integral part of the People’s Republic of China [PRC].”</w:t>
      </w:r>
      <w:r w:rsidRPr="00DA5995">
        <w:rPr>
          <w:rStyle w:val="StyleUnderline"/>
        </w:rPr>
        <w:t xml:space="preserve"> </w:t>
      </w:r>
      <w:r w:rsidRPr="00DA5995">
        <w:rPr>
          <w:sz w:val="16"/>
        </w:rPr>
        <w:t xml:space="preserve">In August 2007, the US sent a demarche to Ban stating: </w:t>
      </w:r>
      <w:r w:rsidRPr="00DA5995">
        <w:rPr>
          <w:rStyle w:val="StyleUnderline"/>
        </w:rPr>
        <w:t>“</w:t>
      </w:r>
      <w:r w:rsidRPr="008F3B32">
        <w:rPr>
          <w:rStyle w:val="StyleUnderline"/>
        </w:rPr>
        <w:t>If the UN Secretariat insists on describing Taiwan as a part of the PRC... the United States will be obliged to disassociate itself on a national basis from such a position. It is crystal clear of US policy on Taiwan.”</w:t>
      </w:r>
    </w:p>
    <w:p w14:paraId="18C7CD8F" w14:textId="79CD051F" w:rsidR="00DC584F" w:rsidRDefault="00DC584F" w:rsidP="00DC584F">
      <w:pPr>
        <w:pStyle w:val="Heading4"/>
      </w:pPr>
      <w:r>
        <w:t>The PRC claims Taiwan</w:t>
      </w:r>
    </w:p>
    <w:p w14:paraId="494A78DD" w14:textId="58A48955" w:rsidR="00DC584F" w:rsidRPr="00DC584F" w:rsidRDefault="00DC584F" w:rsidP="00DC584F">
      <w:pPr>
        <w:rPr>
          <w:b/>
          <w:sz w:val="26"/>
        </w:rPr>
      </w:pPr>
      <w:r w:rsidRPr="00DC584F">
        <w:rPr>
          <w:rStyle w:val="Style13ptBold"/>
        </w:rPr>
        <w:t>Constitution of the People’s Republic of China</w:t>
      </w:r>
      <w:r>
        <w:rPr>
          <w:rStyle w:val="Style13ptBold"/>
        </w:rPr>
        <w:br/>
      </w:r>
      <w:r>
        <w:t>(http://english.gov.cn/archive/laws_regulations/2014/08/23/content_281474982987458.htm) BFH</w:t>
      </w:r>
    </w:p>
    <w:p w14:paraId="1A010D11" w14:textId="479FD7F2" w:rsidR="00536FAE" w:rsidRPr="00DC584F" w:rsidRDefault="00DC584F" w:rsidP="00F40B2D">
      <w:pPr>
        <w:rPr>
          <w:highlight w:val="cyan"/>
          <w:u w:val="single"/>
        </w:rPr>
      </w:pPr>
      <w:r w:rsidRPr="00DC584F">
        <w:rPr>
          <w:rStyle w:val="StyleUnderline"/>
          <w:highlight w:val="cyan"/>
        </w:rPr>
        <w:t xml:space="preserve">Taiwan is part </w:t>
      </w:r>
      <w:r w:rsidRPr="00DC584F">
        <w:rPr>
          <w:rStyle w:val="StyleUnderline"/>
        </w:rPr>
        <w:t xml:space="preserve">of the sacred territory </w:t>
      </w:r>
      <w:r w:rsidRPr="00DC584F">
        <w:rPr>
          <w:rStyle w:val="StyleUnderline"/>
          <w:highlight w:val="cyan"/>
        </w:rPr>
        <w:t>of the People’s Republic of China</w:t>
      </w:r>
      <w:r w:rsidRPr="00DC584F">
        <w:t xml:space="preserve">. </w:t>
      </w:r>
      <w:r w:rsidRPr="00DC584F">
        <w:rPr>
          <w:rStyle w:val="StyleUnderline"/>
          <w:highlight w:val="cyan"/>
        </w:rPr>
        <w:t xml:space="preserve">It is the </w:t>
      </w:r>
      <w:r w:rsidRPr="00DC584F">
        <w:rPr>
          <w:rStyle w:val="StyleUnderline"/>
        </w:rPr>
        <w:t xml:space="preserve">inviolable </w:t>
      </w:r>
      <w:r w:rsidRPr="00DC584F">
        <w:rPr>
          <w:rStyle w:val="StyleUnderline"/>
          <w:highlight w:val="cyan"/>
        </w:rPr>
        <w:t>duty of all Chinese people, including our compatriots in Taiwan, to accomplish the great task of reunifying the motherland.</w:t>
      </w:r>
    </w:p>
    <w:p w14:paraId="0EA746D3" w14:textId="5B902641" w:rsidR="005D1731" w:rsidRDefault="005D1731" w:rsidP="005D1731">
      <w:pPr>
        <w:pStyle w:val="Heading3"/>
      </w:pPr>
      <w:r>
        <w:lastRenderedPageBreak/>
        <w:t>No Consensus</w:t>
      </w:r>
    </w:p>
    <w:p w14:paraId="355F0E75" w14:textId="055AEDD8" w:rsidR="00536FAE" w:rsidRPr="00DA5995" w:rsidRDefault="0013074D" w:rsidP="0013074D">
      <w:pPr>
        <w:pStyle w:val="Heading4"/>
      </w:pPr>
      <w:r w:rsidRPr="00DA5995">
        <w:t>No consensus on the ROC as part of the PRC</w:t>
      </w:r>
    </w:p>
    <w:p w14:paraId="7147FDEB" w14:textId="7E30B85F" w:rsidR="0013074D" w:rsidRPr="00DA5995" w:rsidRDefault="0013074D" w:rsidP="0013074D">
      <w:r w:rsidRPr="00DA5995">
        <w:rPr>
          <w:rStyle w:val="Style13ptBold"/>
        </w:rPr>
        <w:t xml:space="preserve">Thian-hok 2014 </w:t>
      </w:r>
      <w:r w:rsidRPr="00DA5995">
        <w:t>(Li Thian-hok is a freelance commentator based in Pennsylvania in the US. “Taiwan is not Republic of China” Li Thian-hok is a freelance commentator based in Pennsylvania in the US. Jan 26, 2014 http://www.taipeitimes.com/News/editorials/archives/2014/01/26/2003582152/3 ) BFH</w:t>
      </w:r>
    </w:p>
    <w:p w14:paraId="6D045528" w14:textId="2CCBEF5E" w:rsidR="00F40B2D" w:rsidRPr="00DA5995" w:rsidRDefault="00C22A7D" w:rsidP="00F40B2D">
      <w:pPr>
        <w:rPr>
          <w:sz w:val="16"/>
        </w:rPr>
      </w:pPr>
      <w:r w:rsidRPr="00DA5995">
        <w:rPr>
          <w:sz w:val="16"/>
        </w:rPr>
        <w:t>Former Democratic Progressive Party (DPP) chairperson Tsai Ing-wen (</w:t>
      </w:r>
      <w:r w:rsidRPr="00DA5995">
        <w:rPr>
          <w:sz w:val="16"/>
        </w:rPr>
        <w:t>蔡英文</w:t>
      </w:r>
      <w:r w:rsidRPr="00DA5995">
        <w:rPr>
          <w:sz w:val="16"/>
        </w:rPr>
        <w:t>) said: “</w:t>
      </w:r>
      <w:r w:rsidRPr="00DA5995">
        <w:rPr>
          <w:rStyle w:val="StyleUnderline"/>
        </w:rPr>
        <w:t>Taiwan is the Republic of China, the Republic of China is Taiwan.”</w:t>
      </w:r>
      <w:r w:rsidR="00201F9E" w:rsidRPr="00DA5995">
        <w:rPr>
          <w:rStyle w:val="StyleUnderline"/>
        </w:rPr>
        <w:t xml:space="preserve"> </w:t>
      </w:r>
      <w:r w:rsidRPr="00DA5995">
        <w:rPr>
          <w:sz w:val="16"/>
        </w:rPr>
        <w:t>Recently, she said her formulation should be the basis of a “Taiwan consensus” with which the DPP may engage the People’s Republic of China (PRC).</w:t>
      </w:r>
      <w:r w:rsidR="00201F9E" w:rsidRPr="00DA5995">
        <w:rPr>
          <w:sz w:val="16"/>
        </w:rPr>
        <w:t xml:space="preserve"> </w:t>
      </w:r>
      <w:r w:rsidRPr="00DA5995">
        <w:rPr>
          <w:sz w:val="16"/>
        </w:rPr>
        <w:t>Strictly speaking, Tsai’s statement makes no sense. The Republic of China (ROC) is a government, not a state.</w:t>
      </w:r>
      <w:r w:rsidR="00201F9E" w:rsidRPr="00DA5995">
        <w:rPr>
          <w:sz w:val="16"/>
        </w:rPr>
        <w:t xml:space="preserve"> </w:t>
      </w:r>
      <w:r w:rsidRPr="00DA5995">
        <w:rPr>
          <w:sz w:val="16"/>
        </w:rPr>
        <w:t>The Chinese state, founded 3,500 years ago along the banks of the Yellow River, is a permanent entity, as opposed to various dynasties and governments which are transitory.</w:t>
      </w:r>
      <w:r w:rsidR="00201F9E" w:rsidRPr="00DA5995">
        <w:rPr>
          <w:sz w:val="16"/>
        </w:rPr>
        <w:t xml:space="preserve"> </w:t>
      </w:r>
      <w:r w:rsidRPr="008F3B32">
        <w:rPr>
          <w:rStyle w:val="StyleUnderline"/>
          <w:highlight w:val="cyan"/>
        </w:rPr>
        <w:t>Taiwan is a geographical designation describing an island in the middle of the first island chain in the Western Pacific. It is incorrect to equate two disparate things, a government and an island</w:t>
      </w:r>
      <w:r w:rsidRPr="00DA5995">
        <w:rPr>
          <w:rStyle w:val="StyleUnderline"/>
        </w:rPr>
        <w:t>.</w:t>
      </w:r>
      <w:r w:rsidR="00201F9E" w:rsidRPr="00DA5995">
        <w:rPr>
          <w:rStyle w:val="StyleUnderline"/>
        </w:rPr>
        <w:t xml:space="preserve"> </w:t>
      </w:r>
      <w:r w:rsidRPr="00DA5995">
        <w:rPr>
          <w:sz w:val="16"/>
        </w:rPr>
        <w:t>TERRITORIES</w:t>
      </w:r>
      <w:r w:rsidR="00201F9E" w:rsidRPr="00DA5995">
        <w:rPr>
          <w:sz w:val="16"/>
        </w:rPr>
        <w:t xml:space="preserve"> </w:t>
      </w:r>
      <w:r w:rsidRPr="00DA5995">
        <w:rPr>
          <w:sz w:val="16"/>
        </w:rPr>
        <w:t>Perhaps Tsai’s statement is her shorthand way of saying that the ROC government exercises effective control of Taiwan and that its control is limited to Taiwan.</w:t>
      </w:r>
      <w:r w:rsidR="00201F9E" w:rsidRPr="00DA5995">
        <w:rPr>
          <w:sz w:val="16"/>
        </w:rPr>
        <w:t xml:space="preserve"> </w:t>
      </w:r>
      <w:r w:rsidRPr="00DA5995">
        <w:rPr>
          <w:sz w:val="16"/>
        </w:rPr>
        <w:t>Narrowly interpreted, the statement does reflect reality.</w:t>
      </w:r>
      <w:r w:rsidR="00201F9E" w:rsidRPr="00DA5995">
        <w:rPr>
          <w:sz w:val="16"/>
        </w:rPr>
        <w:t xml:space="preserve"> </w:t>
      </w:r>
      <w:r w:rsidRPr="00DA5995">
        <w:rPr>
          <w:sz w:val="16"/>
        </w:rPr>
        <w:t>However, to claim that the ROC is Taiwan and vice versa may mislead many people to believe that the ROC government is sovereign over Taiwan, or that Taiwan is part of a greater China.</w:t>
      </w:r>
      <w:r w:rsidR="00201F9E" w:rsidRPr="00DA5995">
        <w:rPr>
          <w:sz w:val="16"/>
        </w:rPr>
        <w:t xml:space="preserve"> </w:t>
      </w:r>
      <w:r w:rsidRPr="00DA5995">
        <w:rPr>
          <w:rStyle w:val="StyleUnderline"/>
        </w:rPr>
        <w:t>After all, the ROC was founded in China and President Ma Ying-jeou (</w:t>
      </w:r>
      <w:r w:rsidRPr="00DA5995">
        <w:rPr>
          <w:rStyle w:val="StyleUnderline"/>
        </w:rPr>
        <w:t>馬英九</w:t>
      </w:r>
      <w:r w:rsidRPr="00DA5995">
        <w:rPr>
          <w:rStyle w:val="StyleUnderline"/>
        </w:rPr>
        <w:t>) claims that ROC territory encompasses both Taiwan and China.</w:t>
      </w:r>
      <w:r w:rsidR="00201F9E" w:rsidRPr="00DA5995">
        <w:rPr>
          <w:rStyle w:val="StyleUnderline"/>
        </w:rPr>
        <w:t xml:space="preserve"> </w:t>
      </w:r>
      <w:r w:rsidRPr="008F3B32">
        <w:rPr>
          <w:rStyle w:val="StyleUnderline"/>
          <w:highlight w:val="cyan"/>
        </w:rPr>
        <w:t>The ROC has no sovereignty over Taiwan.</w:t>
      </w:r>
      <w:r w:rsidR="00201F9E" w:rsidRPr="008F3B32">
        <w:rPr>
          <w:rStyle w:val="StyleUnderline"/>
          <w:highlight w:val="cyan"/>
        </w:rPr>
        <w:t xml:space="preserve"> </w:t>
      </w:r>
      <w:r w:rsidRPr="008F3B32">
        <w:rPr>
          <w:rStyle w:val="StyleUnderline"/>
          <w:highlight w:val="cyan"/>
        </w:rPr>
        <w:t>In the 1895 Treaty of Shimonoseki, China conceded to Japan in perpetuity full sovereignty over the islands of Formosa and the Pescadores</w:t>
      </w:r>
      <w:r w:rsidRPr="00DA5995">
        <w:rPr>
          <w:rStyle w:val="StyleUnderline"/>
        </w:rPr>
        <w:t>.</w:t>
      </w:r>
      <w:r w:rsidR="00201F9E" w:rsidRPr="00DA5995">
        <w:rPr>
          <w:rStyle w:val="StyleUnderline"/>
        </w:rPr>
        <w:t xml:space="preserve"> </w:t>
      </w:r>
      <w:r w:rsidRPr="00DA5995">
        <w:rPr>
          <w:rStyle w:val="StyleUnderline"/>
        </w:rPr>
        <w:t>In the 1951 San Francisco peace treaty, Japan renounced all right, title and claim to Formosa and the Pescadores, but no beneficiary of Taiwan’s sovereignty was named.</w:t>
      </w:r>
      <w:r w:rsidR="00201F9E" w:rsidRPr="00DA5995">
        <w:rPr>
          <w:rStyle w:val="StyleUnderline"/>
        </w:rPr>
        <w:t xml:space="preserve"> </w:t>
      </w:r>
      <w:r w:rsidRPr="00DA5995">
        <w:rPr>
          <w:rStyle w:val="StyleUnderline"/>
        </w:rPr>
        <w:t>The ROC government may claim sovereignty over Quemoy [Kinmen] and Matsu.</w:t>
      </w:r>
      <w:r w:rsidR="00201F9E" w:rsidRPr="00DA5995">
        <w:rPr>
          <w:rStyle w:val="StyleUnderline"/>
        </w:rPr>
        <w:t xml:space="preserve"> </w:t>
      </w:r>
      <w:r w:rsidRPr="00DA5995">
        <w:rPr>
          <w:rStyle w:val="StyleUnderline"/>
        </w:rPr>
        <w:t>It has no legitimate claim over Taiwan and the Penghu islands.</w:t>
      </w:r>
      <w:r w:rsidR="00201F9E" w:rsidRPr="00DA5995">
        <w:rPr>
          <w:rStyle w:val="StyleUnderline"/>
        </w:rPr>
        <w:t xml:space="preserve"> </w:t>
      </w:r>
      <w:r w:rsidRPr="00DA5995">
        <w:rPr>
          <w:rStyle w:val="StyleUnderline"/>
        </w:rPr>
        <w:t>The official position of the US is that the international status of Taiwan is undecided and that Taiwan is not part of China.</w:t>
      </w:r>
      <w:r w:rsidR="00201F9E" w:rsidRPr="00DA5995">
        <w:rPr>
          <w:rStyle w:val="StyleUnderline"/>
        </w:rPr>
        <w:t xml:space="preserve"> </w:t>
      </w:r>
      <w:r w:rsidRPr="00DA5995">
        <w:rPr>
          <w:sz w:val="16"/>
        </w:rPr>
        <w:t>GLOBAL STATUS</w:t>
      </w:r>
      <w:r w:rsidR="00201F9E" w:rsidRPr="00DA5995">
        <w:rPr>
          <w:sz w:val="16"/>
        </w:rPr>
        <w:t xml:space="preserve"> </w:t>
      </w:r>
      <w:r w:rsidRPr="00DA5995">
        <w:rPr>
          <w:sz w:val="16"/>
        </w:rPr>
        <w:t xml:space="preserve">Although </w:t>
      </w:r>
      <w:r w:rsidRPr="008F3B32">
        <w:rPr>
          <w:rStyle w:val="StyleUnderline"/>
          <w:highlight w:val="cyan"/>
        </w:rPr>
        <w:t>the US government does not often enunciate this position for fear of offending Beijing, it has on occasion made its position clear</w:t>
      </w:r>
      <w:r w:rsidRPr="00DA5995">
        <w:rPr>
          <w:rStyle w:val="StyleUnderline"/>
        </w:rPr>
        <w:t>.</w:t>
      </w:r>
      <w:r w:rsidR="00201F9E" w:rsidRPr="00DA5995">
        <w:rPr>
          <w:rStyle w:val="StyleUnderline"/>
        </w:rPr>
        <w:t xml:space="preserve"> </w:t>
      </w:r>
      <w:r w:rsidRPr="00DA5995">
        <w:rPr>
          <w:sz w:val="16"/>
        </w:rPr>
        <w:t xml:space="preserve">In March 2007, </w:t>
      </w:r>
      <w:r w:rsidRPr="00DA5995">
        <w:rPr>
          <w:rStyle w:val="StyleUnderline"/>
        </w:rPr>
        <w:t>UN Secretary-General Ban Ki-moon stated</w:t>
      </w:r>
      <w:r w:rsidRPr="00DA5995">
        <w:rPr>
          <w:sz w:val="16"/>
        </w:rPr>
        <w:t xml:space="preserve"> in an official letter that in accordance with the UN General Assembly Resolution 2758, the UN considers </w:t>
      </w:r>
      <w:r w:rsidRPr="00DA5995">
        <w:rPr>
          <w:rStyle w:val="StyleUnderline"/>
        </w:rPr>
        <w:t>“Taiwan for all purposes to be an integral part of the People’s Republic of China [PRC].”</w:t>
      </w:r>
      <w:r w:rsidR="00201F9E" w:rsidRPr="00DA5995">
        <w:rPr>
          <w:rStyle w:val="StyleUnderline"/>
        </w:rPr>
        <w:t xml:space="preserve"> </w:t>
      </w:r>
      <w:r w:rsidRPr="00DA5995">
        <w:rPr>
          <w:sz w:val="16"/>
        </w:rPr>
        <w:t xml:space="preserve">In August 2007, the US sent a demarche to Ban stating: </w:t>
      </w:r>
      <w:r w:rsidRPr="00DA5995">
        <w:rPr>
          <w:rStyle w:val="StyleUnderline"/>
        </w:rPr>
        <w:t>“If the UN Secretariat insists on describing Taiwan as a part of the PRC... the United States will be obliged to disassociate itself on a national basis from such a position. It is crystal clear of US policy on Taiwan.”</w:t>
      </w:r>
      <w:r w:rsidR="00201F9E" w:rsidRPr="00DA5995">
        <w:rPr>
          <w:sz w:val="16"/>
        </w:rPr>
        <w:t xml:space="preserve"> </w:t>
      </w:r>
      <w:r w:rsidRPr="00DA5995">
        <w:rPr>
          <w:sz w:val="16"/>
        </w:rPr>
        <w:t>Although the US has severed diplomatic relations with the ROC, it adopted the Taiwan Relations Act (TRA) on April 10, 1979, to regulate relations between the US and the people of Taiwan.</w:t>
      </w:r>
      <w:r w:rsidR="00201F9E" w:rsidRPr="00DA5995">
        <w:rPr>
          <w:sz w:val="16"/>
        </w:rPr>
        <w:t xml:space="preserve"> </w:t>
      </w:r>
      <w:r w:rsidRPr="00DA5995">
        <w:rPr>
          <w:sz w:val="16"/>
        </w:rPr>
        <w:t>The TRA affirmed the preservation and the enhancement of the human rights of all the people on Taiwan as US objectives.</w:t>
      </w:r>
      <w:r w:rsidR="00201F9E" w:rsidRPr="00DA5995">
        <w:rPr>
          <w:sz w:val="16"/>
        </w:rPr>
        <w:t xml:space="preserve"> </w:t>
      </w:r>
      <w:r w:rsidRPr="00DA5995">
        <w:rPr>
          <w:sz w:val="16"/>
        </w:rPr>
        <w:t>It states that any effort to determine the future of Taiwan by other than peaceful means is a threat to the security of the Western Pacific and of grave concern to the US.</w:t>
      </w:r>
      <w:r w:rsidR="00201F9E" w:rsidRPr="00DA5995">
        <w:rPr>
          <w:sz w:val="16"/>
        </w:rPr>
        <w:t xml:space="preserve"> </w:t>
      </w:r>
      <w:r w:rsidRPr="00DA5995">
        <w:rPr>
          <w:sz w:val="16"/>
        </w:rPr>
        <w:t xml:space="preserve">Further, it states that </w:t>
      </w:r>
      <w:r w:rsidRPr="00DA5995">
        <w:rPr>
          <w:rStyle w:val="StyleUnderline"/>
        </w:rPr>
        <w:t>it is US policy “to maintain the capacity of the United States to resist any resort to force or other forms of coercion that would jeopardize the security, or the social or economic system, of the people on Taiwan.”</w:t>
      </w:r>
      <w:r w:rsidR="00F40B2D" w:rsidRPr="00DA5995">
        <w:rPr>
          <w:sz w:val="16"/>
        </w:rPr>
        <w:t xml:space="preserve"> The US position that </w:t>
      </w:r>
      <w:r w:rsidR="00F40B2D" w:rsidRPr="008F3B32">
        <w:rPr>
          <w:rStyle w:val="Emphasis"/>
          <w:highlight w:val="cyan"/>
        </w:rPr>
        <w:t>Taiwan’s legal status is yet to be determined and that Taiwan is not part of China is the very foundation of the Taiwan Relations Act</w:t>
      </w:r>
      <w:r w:rsidR="00F40B2D" w:rsidRPr="00DA5995">
        <w:rPr>
          <w:rStyle w:val="Emphasis"/>
        </w:rPr>
        <w:t>.</w:t>
      </w:r>
      <w:r w:rsidR="00201F9E" w:rsidRPr="00DA5995">
        <w:rPr>
          <w:rStyle w:val="Emphasis"/>
        </w:rPr>
        <w:t xml:space="preserve"> </w:t>
      </w:r>
      <w:r w:rsidR="00F40B2D" w:rsidRPr="00DA5995">
        <w:rPr>
          <w:sz w:val="16"/>
        </w:rPr>
        <w:t>If a majority of the people on Taiwan decide that the ROC does have sovereignty over Taiwan and/or that Taiwan is part of China (either the ROC or PRC), then the TRA will be abrogated, since the US cannot intervene in the domestic affairs of foreign nations.</w:t>
      </w:r>
      <w:r w:rsidR="00201F9E" w:rsidRPr="00DA5995">
        <w:rPr>
          <w:sz w:val="16"/>
        </w:rPr>
        <w:t xml:space="preserve"> </w:t>
      </w:r>
      <w:r w:rsidR="00F40B2D" w:rsidRPr="00DA5995">
        <w:rPr>
          <w:sz w:val="16"/>
        </w:rPr>
        <w:t>With the demise of the TRA, annexation of democratic Taiwan by the authoritarian PRC will inevitably follow.</w:t>
      </w:r>
      <w:r w:rsidR="00201F9E" w:rsidRPr="00DA5995">
        <w:rPr>
          <w:sz w:val="16"/>
        </w:rPr>
        <w:t xml:space="preserve"> </w:t>
      </w:r>
      <w:r w:rsidR="00F40B2D" w:rsidRPr="00DA5995">
        <w:rPr>
          <w:sz w:val="16"/>
        </w:rPr>
        <w:t>So the notion that “Taiwan is the Republic of China, the Republic of China is Taiwan” can have far-reaching implications.</w:t>
      </w:r>
      <w:r w:rsidR="00201F9E" w:rsidRPr="00DA5995">
        <w:rPr>
          <w:sz w:val="16"/>
        </w:rPr>
        <w:t xml:space="preserve"> </w:t>
      </w:r>
      <w:r w:rsidR="00F40B2D" w:rsidRPr="00DA5995">
        <w:rPr>
          <w:sz w:val="16"/>
        </w:rPr>
        <w:t>US POSITION</w:t>
      </w:r>
      <w:r w:rsidR="00201F9E" w:rsidRPr="00DA5995">
        <w:rPr>
          <w:sz w:val="16"/>
        </w:rPr>
        <w:t xml:space="preserve"> </w:t>
      </w:r>
      <w:r w:rsidR="00F40B2D" w:rsidRPr="00DA5995">
        <w:rPr>
          <w:sz w:val="16"/>
        </w:rPr>
        <w:t>It can mean that those who abide by the concept are willing to abandon Taiwan’s hard won freedom and accept the Chinese Communist Party’s (CCP) repressive rule, and are willing to fight on the front line of a future conflict between the People’s Liberation Army and the US and allied democratic nations.</w:t>
      </w:r>
      <w:r w:rsidR="00201F9E" w:rsidRPr="00DA5995">
        <w:rPr>
          <w:sz w:val="16"/>
        </w:rPr>
        <w:t xml:space="preserve"> </w:t>
      </w:r>
      <w:r w:rsidR="00F40B2D" w:rsidRPr="00DA5995">
        <w:rPr>
          <w:sz w:val="16"/>
        </w:rPr>
        <w:t>Just as in World War II, the people on Taiwan will then be exposed to massive attack by US and allied forces since the PRC will undoubtedly turn Taiwan into a major military base from which the PLA can project its power into the Pacific and Indian Oceans.</w:t>
      </w:r>
      <w:r w:rsidR="00201F9E" w:rsidRPr="00DA5995">
        <w:rPr>
          <w:sz w:val="16"/>
        </w:rPr>
        <w:t xml:space="preserve"> </w:t>
      </w:r>
      <w:r w:rsidR="00F40B2D" w:rsidRPr="00DA5995">
        <w:rPr>
          <w:sz w:val="16"/>
        </w:rPr>
        <w:t xml:space="preserve">On March 22, 2006, Ma, the then-mayor of Taipei, promised in a speech at the American Enterprise Institute in Washington that if elected president of ROC, he would make the </w:t>
      </w:r>
      <w:r w:rsidR="00F40B2D" w:rsidRPr="00DA5995">
        <w:rPr>
          <w:sz w:val="16"/>
        </w:rPr>
        <w:lastRenderedPageBreak/>
        <w:t>negotiation of a peace accord with Beijing his priority.</w:t>
      </w:r>
      <w:r w:rsidR="00201F9E" w:rsidRPr="00DA5995">
        <w:rPr>
          <w:sz w:val="16"/>
        </w:rPr>
        <w:t xml:space="preserve"> </w:t>
      </w:r>
      <w:r w:rsidR="00F40B2D" w:rsidRPr="00DA5995">
        <w:rPr>
          <w:sz w:val="16"/>
        </w:rPr>
        <w:t>He was then asked whether he owed allegiance to China or Taiwan. His answer: the Republic of China.</w:t>
      </w:r>
      <w:r w:rsidR="00201F9E" w:rsidRPr="00DA5995">
        <w:rPr>
          <w:sz w:val="16"/>
        </w:rPr>
        <w:t xml:space="preserve"> </w:t>
      </w:r>
      <w:r w:rsidR="00F40B2D" w:rsidRPr="00DA5995">
        <w:rPr>
          <w:sz w:val="16"/>
        </w:rPr>
        <w:t>This is disingenuous. If he is genuinely loyal to the ROC, how can he strive to surrender Taiwan to the PRC thereby destroying the ROC and thrusting the 23 million Taiwanese into servitude under the CCP’s iron grip?</w:t>
      </w:r>
      <w:r w:rsidR="00201F9E" w:rsidRPr="00DA5995">
        <w:rPr>
          <w:sz w:val="16"/>
        </w:rPr>
        <w:t xml:space="preserve"> </w:t>
      </w:r>
      <w:r w:rsidR="00F40B2D" w:rsidRPr="00DA5995">
        <w:rPr>
          <w:sz w:val="16"/>
        </w:rPr>
        <w:t>True to his words, Ma has adopted a policy of incremental capitulation since his ascension to power in 2008.</w:t>
      </w:r>
    </w:p>
    <w:p w14:paraId="449F9EAA" w14:textId="1CFE693B" w:rsidR="00F32FC1" w:rsidRPr="00DA5995" w:rsidRDefault="00F32FC1" w:rsidP="00D64B29">
      <w:pPr>
        <w:pStyle w:val="Heading1"/>
      </w:pPr>
      <w:r w:rsidRPr="00DA5995">
        <w:lastRenderedPageBreak/>
        <w:t>Its</w:t>
      </w:r>
    </w:p>
    <w:p w14:paraId="6717CA35" w14:textId="77777777" w:rsidR="00F32FC1" w:rsidRPr="00DA5995" w:rsidRDefault="00F32FC1" w:rsidP="00F32FC1">
      <w:pPr>
        <w:pStyle w:val="Heading4"/>
      </w:pPr>
      <w:r w:rsidRPr="00DA5995">
        <w:t>“Its” refers to the United States Federal Government and is possessive</w:t>
      </w:r>
    </w:p>
    <w:p w14:paraId="42AEDF70" w14:textId="030141B8" w:rsidR="00F32FC1" w:rsidRPr="00DA5995" w:rsidRDefault="00F32FC1" w:rsidP="00F32FC1">
      <w:pPr>
        <w:rPr>
          <w:rFonts w:eastAsia="Calibri"/>
        </w:rPr>
      </w:pPr>
      <w:r w:rsidRPr="00DA5995">
        <w:rPr>
          <w:rStyle w:val="Style13ptBold"/>
        </w:rPr>
        <w:t>Updegrave 1991</w:t>
      </w:r>
      <w:r w:rsidRPr="00DA5995">
        <w:rPr>
          <w:rFonts w:eastAsia="Calibri"/>
        </w:rPr>
        <w:t xml:space="preserve"> (W.C., senior editor of Money Magazine for 17 years, “Explanation of ZIP Code Address Purpose”, 8-19, </w:t>
      </w:r>
      <w:hyperlink r:id="rId81" w:history="1">
        <w:r w:rsidRPr="00DA5995">
          <w:rPr>
            <w:rStyle w:val="Hyperlink"/>
            <w:rFonts w:eastAsia="Calibri"/>
          </w:rPr>
          <w:t>http://www.supremelaw.org/ref/zipcode/updegrav.htm)</w:t>
        </w:r>
      </w:hyperlink>
      <w:r w:rsidRPr="00DA5995">
        <w:rPr>
          <w:rFonts w:eastAsia="Calibri"/>
        </w:rPr>
        <w:t xml:space="preserve"> BFH</w:t>
      </w:r>
    </w:p>
    <w:p w14:paraId="49BEAA52" w14:textId="18902C30" w:rsidR="00F32FC1" w:rsidRPr="00DA5995" w:rsidRDefault="00F32FC1" w:rsidP="00F32FC1">
      <w:pPr>
        <w:rPr>
          <w:rFonts w:eastAsia="Calibri"/>
          <w:sz w:val="16"/>
        </w:rPr>
      </w:pPr>
      <w:r w:rsidRPr="00DA5995">
        <w:rPr>
          <w:rFonts w:eastAsia="Calibri"/>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DA5995">
        <w:rPr>
          <w:rStyle w:val="StyleUnderline"/>
        </w:rPr>
        <w:t xml:space="preserve">Note </w:t>
      </w:r>
      <w:r w:rsidRPr="008F3B32">
        <w:rPr>
          <w:rStyle w:val="StyleUnderline"/>
          <w:highlight w:val="cyan"/>
        </w:rPr>
        <w:t>the singular possessive  pronoun "its", not "their", therefore carrying the implication that it relates to the "United States" as a corporation domiciled in the District of Columbia</w:t>
      </w:r>
      <w:r w:rsidRPr="00DA5995">
        <w:rPr>
          <w:rStyle w:val="StyleUnderline"/>
        </w:rPr>
        <w:t xml:space="preserve"> (in the singular sense), not in the sense of being the 50 States of the Union (in the plural sense).</w:t>
      </w:r>
      <w:r w:rsidRPr="00DA5995">
        <w:rPr>
          <w:rFonts w:eastAsia="Calibri"/>
          <w:b/>
          <w:bCs/>
          <w:u w:val="single"/>
        </w:rPr>
        <w:t xml:space="preserve"> </w:t>
      </w:r>
      <w:r w:rsidRPr="00DA5995">
        <w:rPr>
          <w:rFonts w:eastAsia="Calibri"/>
          <w:sz w:val="16"/>
        </w:rPr>
        <w:t xml:space="preserve">The map shows all the States of the Union, but it also shows D.C., Puerto Rico and the Virgin Islands, making the explanatory statement literally correct. </w:t>
      </w:r>
      <w:r w:rsidR="008F3B32">
        <w:rPr>
          <w:rFonts w:eastAsia="Calibri"/>
          <w:sz w:val="16"/>
        </w:rPr>
        <w:t xml:space="preserve"> </w:t>
      </w:r>
    </w:p>
    <w:p w14:paraId="3298F570" w14:textId="77777777" w:rsidR="00F32FC1" w:rsidRPr="00DA5995" w:rsidRDefault="00F32FC1" w:rsidP="00F32FC1">
      <w:pPr>
        <w:rPr>
          <w:rFonts w:eastAsia="Calibri"/>
        </w:rPr>
      </w:pPr>
    </w:p>
    <w:p w14:paraId="33569E29" w14:textId="77777777" w:rsidR="00F32FC1" w:rsidRPr="00DA5995" w:rsidRDefault="00F32FC1" w:rsidP="00F32FC1"/>
    <w:p w14:paraId="3A96B33B" w14:textId="3995FFEA" w:rsidR="00F32FC1" w:rsidRDefault="0004404B" w:rsidP="00D64B29">
      <w:pPr>
        <w:pStyle w:val="Heading1"/>
      </w:pPr>
      <w:r>
        <w:lastRenderedPageBreak/>
        <w:t>Increase</w:t>
      </w:r>
    </w:p>
    <w:p w14:paraId="66DBCCF5" w14:textId="1952B370" w:rsidR="00046024" w:rsidRPr="00046024" w:rsidRDefault="00046024" w:rsidP="00046024">
      <w:pPr>
        <w:pStyle w:val="Heading3"/>
      </w:pPr>
      <w:r>
        <w:lastRenderedPageBreak/>
        <w:t>Make Greater</w:t>
      </w:r>
    </w:p>
    <w:p w14:paraId="3C556642" w14:textId="77777777" w:rsidR="0004404B" w:rsidRDefault="0004404B" w:rsidP="0004404B">
      <w:pPr>
        <w:pStyle w:val="Heading4"/>
      </w:pPr>
      <w:r>
        <w:t>Increase is to make greater</w:t>
      </w:r>
    </w:p>
    <w:p w14:paraId="1A1BC9B9" w14:textId="1D7E113A" w:rsidR="0004404B" w:rsidRPr="00442822" w:rsidRDefault="0004404B" w:rsidP="0004404B">
      <w:pPr>
        <w:rPr>
          <w:b/>
          <w:u w:val="single"/>
        </w:rPr>
      </w:pPr>
      <w:r w:rsidRPr="00442822">
        <w:rPr>
          <w:rStyle w:val="Style13ptBold"/>
        </w:rPr>
        <w:t>Dictionary.com Unabridged</w:t>
      </w:r>
      <w:r w:rsidRPr="00442822">
        <w:t xml:space="preserve"> </w:t>
      </w:r>
      <w:r w:rsidR="00442822" w:rsidRPr="00442822">
        <w:t>(</w:t>
      </w:r>
      <w:r w:rsidRPr="001F4E99">
        <w:t>Based on the Random House Dictionary, Random House, Inc. 2010., "Increase," http://dictionary.reference.com/browse/increase</w:t>
      </w:r>
      <w:r w:rsidR="00442822">
        <w:t>) BFH</w:t>
      </w:r>
    </w:p>
    <w:p w14:paraId="5F1F38FA" w14:textId="70F5B718" w:rsidR="0004404B" w:rsidRPr="005C0ADA" w:rsidRDefault="0004404B" w:rsidP="0004404B">
      <w:pPr>
        <w:rPr>
          <w:rStyle w:val="StyleUnderline"/>
          <w:highlight w:val="cyan"/>
        </w:rPr>
      </w:pPr>
      <w:r w:rsidRPr="00442822">
        <w:rPr>
          <w:rStyle w:val="StyleUnderline"/>
        </w:rPr>
        <w:t>in·crease </w:t>
      </w:r>
      <w:r>
        <w:t xml:space="preserve"> </w:t>
      </w:r>
      <w:r>
        <w:t> </w:t>
      </w:r>
      <w:r>
        <w:t>[v. in-krees; n. in-krees]</w:t>
      </w:r>
      <w:r w:rsidR="00442822">
        <w:t xml:space="preserve"> </w:t>
      </w:r>
      <w:r>
        <w:t>Show IPA verb, -creased, -creas·ing, noun</w:t>
      </w:r>
      <w:r w:rsidR="00442822">
        <w:t xml:space="preserve"> </w:t>
      </w:r>
      <w:r>
        <w:t>–verb (used with object)</w:t>
      </w:r>
      <w:r w:rsidR="00442822">
        <w:t xml:space="preserve"> </w:t>
      </w:r>
      <w:r w:rsidRPr="00442822">
        <w:rPr>
          <w:rStyle w:val="StyleUnderline"/>
        </w:rPr>
        <w:t>1.</w:t>
      </w:r>
      <w:r w:rsidRPr="005C0ADA">
        <w:rPr>
          <w:rStyle w:val="StyleUnderline"/>
          <w:highlight w:val="cyan"/>
        </w:rPr>
        <w:t>to make greater, as in number, size, strength, or quality; augment; add to: to increase taxes.</w:t>
      </w:r>
    </w:p>
    <w:p w14:paraId="76B72289" w14:textId="77777777" w:rsidR="0004404B" w:rsidRPr="005C0ADA" w:rsidRDefault="0004404B" w:rsidP="0004404B">
      <w:pPr>
        <w:rPr>
          <w:highlight w:val="cyan"/>
        </w:rPr>
      </w:pPr>
    </w:p>
    <w:p w14:paraId="6AB4DDB3" w14:textId="77777777" w:rsidR="0004404B" w:rsidRDefault="0004404B" w:rsidP="0004404B">
      <w:pPr>
        <w:pStyle w:val="Heading4"/>
      </w:pPr>
      <w:r>
        <w:t>Increase means add or enlarge</w:t>
      </w:r>
    </w:p>
    <w:p w14:paraId="490A25B0" w14:textId="664BC72D" w:rsidR="0004404B" w:rsidRPr="0004404B" w:rsidRDefault="0004404B" w:rsidP="0004404B">
      <w:pPr>
        <w:rPr>
          <w:b/>
          <w:sz w:val="26"/>
        </w:rPr>
      </w:pPr>
      <w:r w:rsidRPr="0004404B">
        <w:rPr>
          <w:rStyle w:val="Style13ptBold"/>
        </w:rPr>
        <w:t xml:space="preserve">Online Plain Text English Dictionary </w:t>
      </w:r>
      <w:r w:rsidRPr="00442822">
        <w:t>(</w:t>
      </w:r>
      <w:r w:rsidRPr="00513B32">
        <w:t>"Increase," http://www.onelook.com/?other=web1913&amp;w=Increase</w:t>
      </w:r>
      <w:r w:rsidR="00442822">
        <w:t>) BFH</w:t>
      </w:r>
    </w:p>
    <w:p w14:paraId="2554A65C" w14:textId="77777777" w:rsidR="0004404B" w:rsidRPr="00442822" w:rsidRDefault="0004404B" w:rsidP="0004404B">
      <w:pPr>
        <w:rPr>
          <w:rStyle w:val="StyleUnderline"/>
        </w:rPr>
      </w:pPr>
      <w:r w:rsidRPr="005C0ADA">
        <w:rPr>
          <w:rStyle w:val="StyleUnderline"/>
          <w:highlight w:val="cyan"/>
        </w:rPr>
        <w:t>Addition or enlargement in size, extent, quantity, number, intensity, value, substance, etc.; augmentation; growth</w:t>
      </w:r>
      <w:r w:rsidRPr="00442822">
        <w:rPr>
          <w:rStyle w:val="StyleUnderline"/>
        </w:rPr>
        <w:t>.</w:t>
      </w:r>
    </w:p>
    <w:p w14:paraId="0C514A25" w14:textId="77777777" w:rsidR="0004404B" w:rsidRDefault="0004404B" w:rsidP="0004404B">
      <w:pPr>
        <w:pStyle w:val="Heading4"/>
      </w:pPr>
      <w:r>
        <w:t>Increase</w:t>
      </w:r>
    </w:p>
    <w:p w14:paraId="6ADE429F" w14:textId="67E8C7D6" w:rsidR="0004404B" w:rsidRDefault="0004404B" w:rsidP="0004404B">
      <w:r w:rsidRPr="0004404B">
        <w:rPr>
          <w:rStyle w:val="Style13ptBold"/>
        </w:rPr>
        <w:t>Merriam-Webster</w:t>
      </w:r>
      <w:r w:rsidRPr="00C4664F">
        <w:t xml:space="preserve"> </w:t>
      </w:r>
      <w:r>
        <w:t>(</w:t>
      </w:r>
      <w:r w:rsidRPr="00C4664F">
        <w:t>"Increase", (C) 2010, http://www.merriam-webster.com/dictionary</w:t>
      </w:r>
      <w:r>
        <w:t>/increase) BFH</w:t>
      </w:r>
    </w:p>
    <w:p w14:paraId="73B68ECB" w14:textId="14BAA0C3" w:rsidR="0004404B" w:rsidRPr="00046024" w:rsidRDefault="0004404B" w:rsidP="0004404B">
      <w:pPr>
        <w:rPr>
          <w:sz w:val="16"/>
        </w:rPr>
      </w:pPr>
      <w:r w:rsidRPr="0004404B">
        <w:rPr>
          <w:sz w:val="16"/>
        </w:rPr>
        <w:t xml:space="preserve">Main Entry: 1in·crease Pronunciation: \in-ˈkrēs, ˈin-ˌ\Function: verbInflected Form(s): in·creased; in·creas·ing Etymology: Middle English encresen, from Anglo-French encreistre, from Latinincrescere, from in- + crescere to grow — more at </w:t>
      </w:r>
      <w:hyperlink r:id="rId82" w:history="1">
        <w:r w:rsidRPr="0004404B">
          <w:rPr>
            <w:rStyle w:val="Hyperlink"/>
            <w:sz w:val="16"/>
          </w:rPr>
          <w:t>crescent</w:t>
        </w:r>
      </w:hyperlink>
      <w:r w:rsidRPr="0004404B">
        <w:rPr>
          <w:sz w:val="16"/>
        </w:rPr>
        <w:t xml:space="preserve"> Date: 14th century intransitive verb1 : </w:t>
      </w:r>
      <w:r w:rsidRPr="005C0ADA">
        <w:rPr>
          <w:highlight w:val="cyan"/>
          <w:u w:val="single"/>
        </w:rPr>
        <w:t>to b</w:t>
      </w:r>
      <w:r w:rsidRPr="00C4664F">
        <w:rPr>
          <w:u w:val="single"/>
        </w:rPr>
        <w:t>ecome progressively greater</w:t>
      </w:r>
      <w:r w:rsidRPr="0004404B">
        <w:rPr>
          <w:sz w:val="16"/>
        </w:rPr>
        <w:t xml:space="preserve"> (as in size, amount, number, or intensity) 2 : to multiply by the production of young transitive verb 1 : </w:t>
      </w:r>
      <w:r w:rsidRPr="005C0ADA">
        <w:rPr>
          <w:highlight w:val="cyan"/>
          <w:u w:val="single"/>
        </w:rPr>
        <w:t xml:space="preserve">to make greater </w:t>
      </w:r>
      <w:r w:rsidRPr="00C4664F">
        <w:rPr>
          <w:u w:val="single"/>
        </w:rPr>
        <w:t>:</w:t>
      </w:r>
      <w:r>
        <w:rPr>
          <w:u w:val="single"/>
        </w:rPr>
        <w:t xml:space="preserve"> </w:t>
      </w:r>
      <w:hyperlink r:id="rId83" w:history="1">
        <w:r w:rsidRPr="0004404B">
          <w:rPr>
            <w:rStyle w:val="Hyperlink"/>
            <w:sz w:val="16"/>
          </w:rPr>
          <w:t>augment</w:t>
        </w:r>
      </w:hyperlink>
      <w:r w:rsidRPr="0004404B">
        <w:rPr>
          <w:sz w:val="16"/>
        </w:rPr>
        <w:t xml:space="preserve"> 2 obsolete : </w:t>
      </w:r>
      <w:hyperlink r:id="rId84" w:history="1">
        <w:r w:rsidRPr="0004404B">
          <w:rPr>
            <w:rStyle w:val="Hyperlink"/>
            <w:sz w:val="16"/>
          </w:rPr>
          <w:t>enrich</w:t>
        </w:r>
      </w:hyperlink>
    </w:p>
    <w:p w14:paraId="3D90F0CA" w14:textId="77777777" w:rsidR="0004404B" w:rsidRDefault="0004404B" w:rsidP="0004404B"/>
    <w:p w14:paraId="7C7256B6" w14:textId="77777777" w:rsidR="0004404B" w:rsidRDefault="0004404B" w:rsidP="0004404B">
      <w:pPr>
        <w:pStyle w:val="Heading3"/>
      </w:pPr>
      <w:bookmarkStart w:id="25" w:name="_Toc268546404"/>
      <w:r>
        <w:lastRenderedPageBreak/>
        <w:t>Increase – Means Already Existing</w:t>
      </w:r>
      <w:bookmarkEnd w:id="25"/>
    </w:p>
    <w:p w14:paraId="49758272" w14:textId="77777777" w:rsidR="0004404B" w:rsidRPr="00A364EF" w:rsidRDefault="0004404B" w:rsidP="0004404B"/>
    <w:p w14:paraId="3C1A32D8" w14:textId="77777777" w:rsidR="0004404B" w:rsidRDefault="0004404B" w:rsidP="0004404B">
      <w:pPr>
        <w:pStyle w:val="Heading4"/>
      </w:pPr>
      <w:r>
        <w:t>Increase requires pre-existing</w:t>
      </w:r>
    </w:p>
    <w:p w14:paraId="25A5EBD3" w14:textId="18DBBE30" w:rsidR="0004404B" w:rsidRDefault="0004404B" w:rsidP="0004404B">
      <w:r w:rsidRPr="0004404B">
        <w:rPr>
          <w:rStyle w:val="Style13ptBold"/>
        </w:rPr>
        <w:t>Brown</w:t>
      </w:r>
      <w:r>
        <w:rPr>
          <w:rStyle w:val="Style13ptBold"/>
        </w:rPr>
        <w:t xml:space="preserve"> 2003</w:t>
      </w:r>
      <w:r w:rsidRPr="00D55637">
        <w:t xml:space="preserve"> </w:t>
      </w:r>
      <w:r>
        <w:t>(</w:t>
      </w:r>
      <w:r w:rsidRPr="00D55637">
        <w:t>US District Judge, 7-17-200</w:t>
      </w:r>
      <w:r w:rsidRPr="0004404B">
        <w:t>3</w:t>
      </w:r>
      <w:r>
        <w:t xml:space="preserve">, </w:t>
      </w:r>
      <w:r w:rsidRPr="00D55637">
        <w:t>Anna J.</w:t>
      </w:r>
      <w:r>
        <w:t xml:space="preserve"> Brown</w:t>
      </w:r>
      <w:r w:rsidRPr="00D55637">
        <w:t>, UNITED STATES DISTRICT COURT FOR THE DISTRICT OF OREGON, 275 F.</w:t>
      </w:r>
      <w:r>
        <w:t xml:space="preserve"> Supp. 2d 1307; 2003 U.S. Dist.) BFH</w:t>
      </w:r>
    </w:p>
    <w:p w14:paraId="6954D2FE" w14:textId="77777777" w:rsidR="0004404B" w:rsidRPr="0004404B" w:rsidRDefault="0004404B" w:rsidP="0004404B">
      <w:pPr>
        <w:rPr>
          <w:sz w:val="16"/>
        </w:rPr>
      </w:pPr>
      <w:r w:rsidRPr="0004404B">
        <w:rPr>
          <w:sz w:val="16"/>
        </w:rPr>
        <w:t xml:space="preserve">The Fair Credit Reporting Act does not define the term "increase." </w:t>
      </w:r>
      <w:r w:rsidRPr="00D61DBB">
        <w:rPr>
          <w:u w:val="single"/>
        </w:rPr>
        <w:t>The plain and ordinary meaning of the verb</w:t>
      </w:r>
      <w:r w:rsidRPr="0004404B">
        <w:rPr>
          <w:sz w:val="16"/>
        </w:rPr>
        <w:t xml:space="preserve"> "to </w:t>
      </w:r>
      <w:r w:rsidRPr="00D61DBB">
        <w:rPr>
          <w:u w:val="single"/>
        </w:rPr>
        <w:t>increase" is to make something greater or larger</w:t>
      </w:r>
      <w:r w:rsidRPr="0004404B">
        <w:rPr>
          <w:sz w:val="16"/>
        </w:rPr>
        <w:t xml:space="preserve">. The "something" that is increased in 15 U.S.C.S. § 1681a(k)(1)(B)(i) is the "charge for any insurance." The plain and common meaning of the noun "charge" is the price demanded for something. </w:t>
      </w:r>
      <w:r w:rsidRPr="00D61DBB">
        <w:rPr>
          <w:u w:val="single"/>
        </w:rPr>
        <w:t xml:space="preserve">Thus, </w:t>
      </w:r>
      <w:r w:rsidRPr="005C0ADA">
        <w:rPr>
          <w:highlight w:val="cyan"/>
          <w:u w:val="single"/>
        </w:rPr>
        <w:t>the statute plainly means an insurer takes adverse action if the insurer makes greater</w:t>
      </w:r>
      <w:r w:rsidRPr="0004404B">
        <w:rPr>
          <w:sz w:val="16"/>
        </w:rPr>
        <w:t xml:space="preserve"> (i.e., larger) </w:t>
      </w:r>
      <w:r w:rsidRPr="005C0ADA">
        <w:rPr>
          <w:highlight w:val="cyan"/>
          <w:u w:val="single"/>
        </w:rPr>
        <w:t>the price demanded for insurance</w:t>
      </w:r>
      <w:r w:rsidRPr="005C0ADA">
        <w:rPr>
          <w:sz w:val="16"/>
          <w:highlight w:val="cyan"/>
        </w:rPr>
        <w:t xml:space="preserve">. </w:t>
      </w:r>
      <w:r w:rsidRPr="005C0ADA">
        <w:rPr>
          <w:b/>
          <w:highlight w:val="cyan"/>
          <w:u w:val="single"/>
        </w:rPr>
        <w:t>An insurer cannot "make greater" something that did not exist previously</w:t>
      </w:r>
      <w:r w:rsidRPr="00054EA4">
        <w:rPr>
          <w:b/>
          <w:u w:val="single"/>
        </w:rPr>
        <w:t>.</w:t>
      </w:r>
      <w:r w:rsidRPr="0004404B">
        <w:rPr>
          <w:sz w:val="16"/>
        </w:rPr>
        <w:t xml:space="preserve"> </w:t>
      </w:r>
      <w:r w:rsidRPr="00054EA4">
        <w:rPr>
          <w:u w:val="single"/>
        </w:rPr>
        <w:t>The statutory definition</w:t>
      </w:r>
      <w:r w:rsidRPr="0004404B">
        <w:rPr>
          <w:sz w:val="16"/>
        </w:rPr>
        <w:t xml:space="preserve"> of adverse action, therefore, </w:t>
      </w:r>
      <w:r w:rsidRPr="00054EA4">
        <w:rPr>
          <w:u w:val="single"/>
        </w:rPr>
        <w:t xml:space="preserve">clearly anticipates an insurer must have made an </w:t>
      </w:r>
      <w:r w:rsidRPr="00054EA4">
        <w:rPr>
          <w:b/>
          <w:u w:val="single"/>
        </w:rPr>
        <w:t>initial</w:t>
      </w:r>
      <w:r w:rsidRPr="00054EA4">
        <w:rPr>
          <w:u w:val="single"/>
        </w:rPr>
        <w:t xml:space="preserve"> charge</w:t>
      </w:r>
      <w:r w:rsidRPr="0004404B">
        <w:rPr>
          <w:sz w:val="16"/>
        </w:rPr>
        <w:t xml:space="preserve"> or demand for payment </w:t>
      </w:r>
      <w:r w:rsidRPr="005C0ADA">
        <w:rPr>
          <w:b/>
          <w:highlight w:val="cyan"/>
          <w:u w:val="single"/>
        </w:rPr>
        <w:t>before the insurer can increase that charge</w:t>
      </w:r>
      <w:r w:rsidRPr="0004404B">
        <w:rPr>
          <w:sz w:val="16"/>
        </w:rPr>
        <w:t xml:space="preserve">. In other words, </w:t>
      </w:r>
      <w:r w:rsidRPr="00054EA4">
        <w:rPr>
          <w:u w:val="single"/>
        </w:rPr>
        <w:t>an insurer cannot increase</w:t>
      </w:r>
      <w:r w:rsidRPr="0004404B">
        <w:rPr>
          <w:sz w:val="16"/>
        </w:rPr>
        <w:t xml:space="preserve"> the charge for insurance </w:t>
      </w:r>
      <w:r w:rsidRPr="005C0ADA">
        <w:rPr>
          <w:highlight w:val="cyan"/>
          <w:u w:val="single"/>
        </w:rPr>
        <w:t>unless the insurer previously</w:t>
      </w:r>
      <w:r w:rsidRPr="00054EA4">
        <w:rPr>
          <w:u w:val="single"/>
        </w:rPr>
        <w:t xml:space="preserve"> </w:t>
      </w:r>
      <w:r w:rsidRPr="005C0ADA">
        <w:rPr>
          <w:highlight w:val="cyan"/>
          <w:u w:val="single"/>
        </w:rPr>
        <w:t>set</w:t>
      </w:r>
      <w:r w:rsidRPr="005C0ADA">
        <w:rPr>
          <w:sz w:val="16"/>
          <w:highlight w:val="cyan"/>
        </w:rPr>
        <w:t xml:space="preserve"> </w:t>
      </w:r>
      <w:r w:rsidRPr="0004404B">
        <w:rPr>
          <w:sz w:val="16"/>
        </w:rPr>
        <w:t xml:space="preserve">and demanded </w:t>
      </w:r>
      <w:r w:rsidRPr="00054EA4">
        <w:rPr>
          <w:u w:val="single"/>
        </w:rPr>
        <w:t>payment</w:t>
      </w:r>
      <w:r w:rsidRPr="0004404B">
        <w:rPr>
          <w:sz w:val="16"/>
        </w:rPr>
        <w:t xml:space="preserve"> of the premium for that insured's insurance coverage at a lower price.</w:t>
      </w:r>
    </w:p>
    <w:p w14:paraId="762F5634" w14:textId="77777777" w:rsidR="0004404B" w:rsidRDefault="0004404B" w:rsidP="0004404B"/>
    <w:p w14:paraId="110AF35E" w14:textId="77777777" w:rsidR="0004404B" w:rsidRPr="00B57F51" w:rsidRDefault="0004404B" w:rsidP="0004404B">
      <w:pPr>
        <w:pStyle w:val="Heading4"/>
      </w:pPr>
      <w:r w:rsidRPr="00B57F51">
        <w:t>Increase requires evidence of the preexisting condition to determine a net increase</w:t>
      </w:r>
    </w:p>
    <w:p w14:paraId="1B1AB829" w14:textId="16A14535" w:rsidR="0004404B" w:rsidRDefault="0004404B" w:rsidP="0004404B">
      <w:r w:rsidRPr="0004404B">
        <w:rPr>
          <w:rStyle w:val="Style13ptBold"/>
        </w:rPr>
        <w:t>Ripple</w:t>
      </w:r>
      <w:r>
        <w:rPr>
          <w:rStyle w:val="Style13ptBold"/>
        </w:rPr>
        <w:t xml:space="preserve"> 1987</w:t>
      </w:r>
      <w:r>
        <w:t xml:space="preserve"> (US Court of Appeals 7</w:t>
      </w:r>
      <w:r w:rsidRPr="0001560B">
        <w:rPr>
          <w:vertAlign w:val="superscript"/>
        </w:rPr>
        <w:t>th</w:t>
      </w:r>
      <w:r>
        <w:t xml:space="preserve"> </w:t>
      </w:r>
      <w:r w:rsidRPr="0001560B">
        <w:t xml:space="preserve">Cicuit judge, </w:t>
      </w:r>
      <w:r>
        <w:t>7-21-</w:t>
      </w:r>
      <w:r w:rsidRPr="0004404B">
        <w:t>1987</w:t>
      </w:r>
      <w:r>
        <w:t xml:space="preserve">, </w:t>
      </w:r>
      <w:r w:rsidRPr="0001560B">
        <w:t>UNITED STATES COURT OF APPEALS FOR THE SEVENTH CIRCUIT</w:t>
      </w:r>
      <w:r>
        <w:t>, 824 F.2d 570; 1987 U.S. App) BFH</w:t>
      </w:r>
    </w:p>
    <w:p w14:paraId="085A0CBA" w14:textId="43E8AD90" w:rsidR="0004404B" w:rsidRPr="0004404B" w:rsidRDefault="0004404B" w:rsidP="0004404B">
      <w:pPr>
        <w:rPr>
          <w:sz w:val="16"/>
        </w:rPr>
      </w:pPr>
      <w:r w:rsidRPr="0004404B">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5C0ADA">
        <w:rPr>
          <w:highlight w:val="cyan"/>
          <w:u w:val="single"/>
        </w:rPr>
        <w:t>the term "increase" connotes change</w:t>
      </w:r>
      <w:r w:rsidRPr="00F66223">
        <w:rPr>
          <w:u w:val="single"/>
        </w:rPr>
        <w:t xml:space="preserve">. To show change, appellees would have been required to present evidence of the condition </w:t>
      </w:r>
      <w:r w:rsidRPr="0004404B">
        <w:rPr>
          <w:sz w:val="16"/>
        </w:rPr>
        <w:t xml:space="preserve">of the building </w:t>
      </w:r>
      <w:r w:rsidRPr="005C0ADA">
        <w:rPr>
          <w:highlight w:val="cyan"/>
          <w:u w:val="single"/>
        </w:rPr>
        <w:t>at the time the policy was issued</w:t>
      </w:r>
      <w:r w:rsidRPr="0004404B">
        <w:rPr>
          <w:sz w:val="16"/>
        </w:rPr>
        <w:t xml:space="preserve">. See 5 J. Appleman &amp; J. Appleman, Insurance Law and Practice, § 2941 at 4-5 (1970). </w:t>
      </w:r>
      <w:r w:rsidRPr="005C0ADA">
        <w:rPr>
          <w:highlight w:val="cyan"/>
          <w:u w:val="single"/>
        </w:rPr>
        <w:t>Because no such evidence was presented, this court cannot determine</w:t>
      </w:r>
      <w:r w:rsidRPr="005C0ADA">
        <w:rPr>
          <w:sz w:val="16"/>
          <w:highlight w:val="cyan"/>
        </w:rPr>
        <w:t>,</w:t>
      </w:r>
      <w:r w:rsidRPr="0004404B">
        <w:rPr>
          <w:sz w:val="16"/>
        </w:rPr>
        <w:t xml:space="preserve"> on this record, </w:t>
      </w:r>
      <w:r w:rsidRPr="005C0ADA">
        <w:rPr>
          <w:highlight w:val="cyan"/>
          <w:u w:val="single"/>
        </w:rPr>
        <w:t>whether the risk has</w:t>
      </w:r>
      <w:r w:rsidRPr="0004404B">
        <w:rPr>
          <w:sz w:val="16"/>
        </w:rPr>
        <w:t xml:space="preserve">, in fact, been </w:t>
      </w:r>
      <w:r w:rsidRPr="005C0ADA">
        <w:rPr>
          <w:highlight w:val="cyan"/>
          <w:u w:val="single"/>
        </w:rPr>
        <w:t>increased</w:t>
      </w:r>
      <w:r w:rsidRPr="0004404B">
        <w:rPr>
          <w:sz w:val="16"/>
        </w:rPr>
        <w:t>.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01A701C8" w14:textId="77777777" w:rsidR="0004404B" w:rsidRPr="00A364EF" w:rsidRDefault="0004404B" w:rsidP="0004404B"/>
    <w:p w14:paraId="7EFC10B2" w14:textId="77777777" w:rsidR="0004404B" w:rsidRDefault="0004404B" w:rsidP="0004404B">
      <w:pPr>
        <w:pStyle w:val="Heading4"/>
      </w:pPr>
      <w:r>
        <w:t>Increase means to enlarge something to something of a larger size</w:t>
      </w:r>
    </w:p>
    <w:p w14:paraId="261B29B3" w14:textId="6785E6BF" w:rsidR="0004404B" w:rsidRPr="00C90BA7" w:rsidRDefault="0004404B" w:rsidP="0004404B">
      <w:r w:rsidRPr="0004404B">
        <w:rPr>
          <w:rStyle w:val="Style13ptBold"/>
        </w:rPr>
        <w:t xml:space="preserve">McGraw-Hill </w:t>
      </w:r>
      <w:r>
        <w:rPr>
          <w:rStyle w:val="Style13ptBold"/>
        </w:rPr>
        <w:t>2002(</w:t>
      </w:r>
      <w:r w:rsidRPr="00232058">
        <w:t>Dictionary of American Idioms and Phrasal Verbs</w:t>
      </w:r>
      <w:r w:rsidRPr="00C90BA7">
        <w:t>, 2002</w:t>
      </w:r>
      <w:r>
        <w:t>,</w:t>
      </w:r>
      <w:r w:rsidRPr="00C90BA7">
        <w:t xml:space="preserve"> "Increase," http://idioms.thefreedictionary.com</w:t>
      </w:r>
      <w:r>
        <w:t>/increase ) BFH</w:t>
      </w:r>
    </w:p>
    <w:p w14:paraId="018DE6AC" w14:textId="16F20A00" w:rsidR="0004404B" w:rsidRPr="00C90BA7" w:rsidRDefault="0004404B" w:rsidP="0004404B">
      <w:r w:rsidRPr="005C0ADA">
        <w:rPr>
          <w:highlight w:val="cyan"/>
          <w:u w:val="single"/>
        </w:rPr>
        <w:t>Increase increase something</w:t>
      </w:r>
      <w:r>
        <w:rPr>
          <w:u w:val="single"/>
        </w:rPr>
        <w:t xml:space="preserve"> </w:t>
      </w:r>
      <w:r w:rsidRPr="00C90BA7">
        <w:rPr>
          <w:u w:val="single"/>
        </w:rPr>
        <w:t>(from something)</w:t>
      </w:r>
      <w:r>
        <w:rPr>
          <w:u w:val="single"/>
        </w:rPr>
        <w:t xml:space="preserve"> </w:t>
      </w:r>
      <w:r w:rsidRPr="00C90BA7">
        <w:rPr>
          <w:u w:val="single"/>
        </w:rPr>
        <w:t>(to something)</w:t>
      </w:r>
      <w:r>
        <w:rPr>
          <w:u w:val="single"/>
        </w:rPr>
        <w:t xml:space="preserve"> </w:t>
      </w:r>
      <w:r w:rsidRPr="005C0ADA">
        <w:rPr>
          <w:highlight w:val="cyan"/>
          <w:u w:val="single"/>
        </w:rPr>
        <w:t>to enlarge something from something to something bigger; to enlarge something from one size to a larger size</w:t>
      </w:r>
      <w:r w:rsidRPr="00C90BA7">
        <w:t>.</w:t>
      </w:r>
      <w:r>
        <w:t xml:space="preserve"> </w:t>
      </w:r>
      <w:r w:rsidRPr="00C90BA7">
        <w:rPr>
          <w:u w:val="single"/>
        </w:rPr>
        <w:t>We plan to increase sales from four</w:t>
      </w:r>
      <w:r w:rsidRPr="00C90BA7">
        <w:t xml:space="preserve"> million </w:t>
      </w:r>
      <w:r w:rsidRPr="00C90BA7">
        <w:rPr>
          <w:u w:val="single"/>
        </w:rPr>
        <w:t xml:space="preserve">to six million </w:t>
      </w:r>
      <w:r w:rsidRPr="00C90BA7">
        <w:t>dollars.</w:t>
      </w:r>
      <w:r>
        <w:t xml:space="preserve"> </w:t>
      </w:r>
      <w:r w:rsidRPr="00C90BA7">
        <w:rPr>
          <w:u w:val="single"/>
        </w:rPr>
        <w:t>I increased my bid to two</w:t>
      </w:r>
      <w:r w:rsidRPr="00C90BA7">
        <w:t xml:space="preserve"> thousand </w:t>
      </w:r>
      <w:r w:rsidRPr="00C90BA7">
        <w:rPr>
          <w:u w:val="single"/>
        </w:rPr>
        <w:t>from one</w:t>
      </w:r>
      <w:r w:rsidRPr="00C90BA7">
        <w:t xml:space="preserve"> thousand.</w:t>
      </w:r>
    </w:p>
    <w:p w14:paraId="3BD7081C" w14:textId="77777777" w:rsidR="0004404B" w:rsidRDefault="0004404B" w:rsidP="0004404B"/>
    <w:p w14:paraId="2DA14A45" w14:textId="225488A0" w:rsidR="0004404B" w:rsidRPr="001544EF" w:rsidRDefault="0004404B" w:rsidP="0004404B">
      <w:pPr>
        <w:pStyle w:val="Heading3"/>
      </w:pPr>
      <w:r>
        <w:lastRenderedPageBreak/>
        <w:t>Doesn’t require pre-</w:t>
      </w:r>
      <w:r w:rsidRPr="0004404B">
        <w:t xml:space="preserve"> </w:t>
      </w:r>
      <w:r>
        <w:t>existence</w:t>
      </w:r>
    </w:p>
    <w:p w14:paraId="1FAB0007" w14:textId="77777777" w:rsidR="0004404B" w:rsidRDefault="0004404B" w:rsidP="0004404B">
      <w:pPr>
        <w:pStyle w:val="Heading4"/>
      </w:pPr>
      <w:r>
        <w:t>Increase doesn’t require pre-existence</w:t>
      </w:r>
    </w:p>
    <w:p w14:paraId="5162E71C" w14:textId="53DB73FC" w:rsidR="0004404B" w:rsidRPr="001544EF" w:rsidRDefault="0004404B" w:rsidP="0004404B">
      <w:r w:rsidRPr="0004404B">
        <w:rPr>
          <w:rStyle w:val="Style13ptBold"/>
        </w:rPr>
        <w:t>Reinhardt</w:t>
      </w:r>
      <w:r>
        <w:rPr>
          <w:rStyle w:val="Style13ptBold"/>
        </w:rPr>
        <w:t xml:space="preserve"> 2006</w:t>
      </w:r>
      <w:r w:rsidRPr="001544EF">
        <w:t xml:space="preserve"> </w:t>
      </w:r>
      <w:r>
        <w:t xml:space="preserve">(Stephen </w:t>
      </w:r>
      <w:r w:rsidRPr="0004404B">
        <w:t>Reinhardt</w:t>
      </w:r>
      <w:r>
        <w:t xml:space="preserve">, </w:t>
      </w:r>
      <w:r w:rsidRPr="001544EF">
        <w:t xml:space="preserve">US Court of Appeals, Ninth </w:t>
      </w:r>
      <w:r>
        <w:t>Circuit, circuit judge, 1-25-2006</w:t>
      </w:r>
      <w:r w:rsidRPr="001544EF">
        <w:t>, "Jason Ray REYNOLDS; Matthew Rausch, Plaintiffs-Appellants,</w:t>
      </w:r>
      <w:r>
        <w:t xml:space="preserve"> </w:t>
      </w:r>
      <w:r w:rsidRPr="001544EF">
        <w:t>v.</w:t>
      </w:r>
      <w:r>
        <w:t xml:space="preserve"> </w:t>
      </w:r>
      <w:r w:rsidRPr="001544EF">
        <w:t>HARTFORD FINANCIAL SERVICES GROUP, INC.; Hartford Fire Insurance Company, Defendants-Appellees.</w:t>
      </w:r>
      <w:r>
        <w:t xml:space="preserve"> </w:t>
      </w:r>
      <w:r w:rsidRPr="001544EF">
        <w:t>Ajene Edo, Plaintiff-Appellant," http://ftp.resource.org/courts.gov/c/F3/435/435.F3d.1081.03-35695.04-3</w:t>
      </w:r>
      <w:r>
        <w:t>5279.html) BFH</w:t>
      </w:r>
    </w:p>
    <w:p w14:paraId="5A48F4FD" w14:textId="77777777" w:rsidR="0004404B" w:rsidRPr="005C0ADA" w:rsidRDefault="0004404B" w:rsidP="0004404B">
      <w:pPr>
        <w:rPr>
          <w:highlight w:val="cyan"/>
        </w:rPr>
      </w:pPr>
      <w:r w:rsidRPr="006F7C81">
        <w:rPr>
          <w:sz w:val="14"/>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t>
      </w:r>
      <w:r w:rsidRPr="005C0ADA">
        <w:rPr>
          <w:highlight w:val="cyan"/>
          <w:u w:val="single"/>
        </w:rPr>
        <w:t>we examine the definitions of "increase</w:t>
      </w:r>
      <w:r w:rsidRPr="006F7C81">
        <w:rPr>
          <w:sz w:val="14"/>
        </w:rPr>
        <w:t xml:space="preserv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before the consumer made any payment. Reynolds disagrees, asserting that, </w:t>
      </w:r>
      <w:r w:rsidRPr="005C0ADA">
        <w:rPr>
          <w:highlight w:val="cyan"/>
          <w:u w:val="single"/>
        </w:rPr>
        <w:t>under the ordinary definition of the term, an increase</w:t>
      </w:r>
      <w:r w:rsidRPr="005C0ADA">
        <w:rPr>
          <w:sz w:val="14"/>
          <w:highlight w:val="cyan"/>
        </w:rPr>
        <w:t xml:space="preserve"> </w:t>
      </w:r>
      <w:r w:rsidRPr="006F7C81">
        <w:rPr>
          <w:sz w:val="14"/>
        </w:rPr>
        <w:t xml:space="preserve">in a charge also </w:t>
      </w:r>
      <w:r w:rsidRPr="005C0ADA">
        <w:rPr>
          <w:highlight w:val="cyan"/>
          <w:u w:val="single"/>
        </w:rPr>
        <w:t>occurs whenever an insurer charges a higher rate</w:t>
      </w:r>
      <w:r w:rsidRPr="006F7C81">
        <w:rPr>
          <w:sz w:val="14"/>
        </w:rPr>
        <w:t xml:space="preserve"> than it would otherwise have charged because of any factor — such as adverse credit information, age, or driving record8 — </w:t>
      </w:r>
      <w:r w:rsidRPr="005C0ADA">
        <w:rPr>
          <w:b/>
          <w:highlight w:val="cyan"/>
          <w:u w:val="single"/>
        </w:rPr>
        <w:t>regardless of whether the customer was previously charged</w:t>
      </w:r>
      <w:r w:rsidRPr="005C0ADA">
        <w:rPr>
          <w:sz w:val="14"/>
          <w:highlight w:val="cyan"/>
        </w:rPr>
        <w:t xml:space="preserve"> </w:t>
      </w:r>
      <w:r w:rsidRPr="006F7C81">
        <w:rPr>
          <w:sz w:val="14"/>
        </w:rPr>
        <w:t>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23 "</w:t>
      </w:r>
      <w:r w:rsidRPr="005C0ADA">
        <w:rPr>
          <w:highlight w:val="cyan"/>
          <w:u w:val="single"/>
        </w:rPr>
        <w:t>Increase" means to make something greater</w:t>
      </w:r>
      <w:r w:rsidRPr="006F7C81">
        <w:rPr>
          <w:sz w:val="14"/>
        </w:rPr>
        <w:t xml:space="preserve">. See, e.g., OXFORD ENGLISH DICTIONARY (2d ed. 1989) ("The action, process, or fact of becoming or making greater; augmentation, growth, enlargement, extension."); WEBSTER'S NEW WORLD DICTIONARY OF AMERICAN ENGLISH (3d college ed.1988)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5C0ADA">
        <w:rPr>
          <w:highlight w:val="cyan"/>
          <w:u w:val="single"/>
        </w:rPr>
        <w:t>Nothing in the definition</w:t>
      </w:r>
      <w:r w:rsidRPr="006F7C81">
        <w:rPr>
          <w:sz w:val="14"/>
        </w:rPr>
        <w:t xml:space="preserve"> of these words </w:t>
      </w:r>
      <w:r w:rsidRPr="005C0ADA">
        <w:rPr>
          <w:highlight w:val="cyan"/>
          <w:u w:val="single"/>
        </w:rPr>
        <w:t>implies</w:t>
      </w:r>
      <w:r w:rsidRPr="006F7C81">
        <w:rPr>
          <w:sz w:val="14"/>
        </w:rPr>
        <w:t xml:space="preserve"> that </w:t>
      </w:r>
      <w:r w:rsidRPr="006F7C81">
        <w:rPr>
          <w:u w:val="single"/>
        </w:rPr>
        <w:t>the term "</w:t>
      </w:r>
      <w:r w:rsidRPr="005C0ADA">
        <w:rPr>
          <w:highlight w:val="cyan"/>
          <w:u w:val="single"/>
        </w:rPr>
        <w:t>increase</w:t>
      </w:r>
      <w:r w:rsidRPr="005C0ADA">
        <w:rPr>
          <w:sz w:val="14"/>
          <w:highlight w:val="cyan"/>
        </w:rPr>
        <w:t xml:space="preserve"> </w:t>
      </w:r>
      <w:r w:rsidRPr="006F7C81">
        <w:rPr>
          <w:sz w:val="14"/>
        </w:rPr>
        <w:t xml:space="preserve">in any charge for" </w:t>
      </w:r>
      <w:r w:rsidRPr="005C0ADA">
        <w:rPr>
          <w:highlight w:val="cyan"/>
          <w:u w:val="single"/>
        </w:rPr>
        <w:t>should be limited to cases in which</w:t>
      </w:r>
      <w:r w:rsidRPr="005C0ADA">
        <w:rPr>
          <w:sz w:val="14"/>
          <w:highlight w:val="cyan"/>
        </w:rPr>
        <w:t xml:space="preserve"> </w:t>
      </w:r>
      <w:r w:rsidRPr="006F7C81">
        <w:rPr>
          <w:sz w:val="14"/>
        </w:rPr>
        <w:t xml:space="preserve">a company raises the rate that </w:t>
      </w:r>
      <w:r w:rsidRPr="005C0ADA">
        <w:rPr>
          <w:highlight w:val="cyan"/>
          <w:u w:val="single"/>
        </w:rPr>
        <w:t>an individual has previously been charged</w:t>
      </w:r>
      <w:r w:rsidRPr="005C0ADA">
        <w:rPr>
          <w:sz w:val="14"/>
          <w:highlight w:val="cyan"/>
        </w:rPr>
        <w:t>.</w:t>
      </w:r>
    </w:p>
    <w:p w14:paraId="3BEB6341" w14:textId="77777777" w:rsidR="0004404B" w:rsidRPr="001544EF" w:rsidRDefault="0004404B" w:rsidP="0004404B"/>
    <w:p w14:paraId="12720C7A" w14:textId="77777777" w:rsidR="0004404B" w:rsidRPr="0004404B" w:rsidRDefault="0004404B" w:rsidP="0004404B"/>
    <w:p w14:paraId="71433004" w14:textId="77777777" w:rsidR="0004404B" w:rsidRDefault="0004404B" w:rsidP="00DE42E0"/>
    <w:p w14:paraId="6AE959CC" w14:textId="01AE19EC" w:rsidR="001E3084" w:rsidRPr="00DA5995" w:rsidRDefault="005C0ADA" w:rsidP="00D64B29">
      <w:pPr>
        <w:pStyle w:val="Heading1"/>
      </w:pPr>
      <w:r>
        <w:lastRenderedPageBreak/>
        <w:t>Topic Areas</w:t>
      </w:r>
    </w:p>
    <w:p w14:paraId="17D032DD" w14:textId="359FDF5D" w:rsidR="009D6C0D" w:rsidRPr="00DA5995" w:rsidRDefault="00ED47C2" w:rsidP="00D64B29">
      <w:pPr>
        <w:pStyle w:val="Heading1"/>
      </w:pPr>
      <w:r w:rsidRPr="00DA5995">
        <w:lastRenderedPageBreak/>
        <w:t xml:space="preserve">QPQ </w:t>
      </w:r>
    </w:p>
    <w:p w14:paraId="45621EF1" w14:textId="6049D213" w:rsidR="00ED47C2" w:rsidRPr="00DA5995" w:rsidRDefault="00ED47C2" w:rsidP="00ED47C2">
      <w:pPr>
        <w:pStyle w:val="Heading2"/>
      </w:pPr>
      <w:r w:rsidRPr="00DA5995">
        <w:lastRenderedPageBreak/>
        <w:t>Must be</w:t>
      </w:r>
    </w:p>
    <w:p w14:paraId="7A67B8DB" w14:textId="77777777" w:rsidR="00061457" w:rsidRPr="00DA5995" w:rsidRDefault="00061457" w:rsidP="00061457">
      <w:pPr>
        <w:pStyle w:val="Heading4"/>
      </w:pPr>
      <w:r w:rsidRPr="00DA5995">
        <w:t>“With” implies both parties must be involved in the action- must be QPQ</w:t>
      </w:r>
    </w:p>
    <w:p w14:paraId="782B92C1" w14:textId="17359BF0" w:rsidR="00061457" w:rsidRPr="00DA5995" w:rsidRDefault="00061457" w:rsidP="00061457">
      <w:r w:rsidRPr="00DA5995">
        <w:rPr>
          <w:rStyle w:val="Style13ptBold"/>
        </w:rPr>
        <w:t xml:space="preserve">Merriam-Webster 2016 </w:t>
      </w:r>
      <w:r w:rsidRPr="00DA5995">
        <w:t>("With." Merriam-Webster.com. Merriam-Webster,13 July 2016.)</w:t>
      </w:r>
      <w:r w:rsidR="005F2D55" w:rsidRPr="00DA5995">
        <w:t xml:space="preserve"> BFH</w:t>
      </w:r>
    </w:p>
    <w:p w14:paraId="594F8B0F" w14:textId="77777777" w:rsidR="00D54ACD" w:rsidRPr="00DA5995" w:rsidRDefault="00D54ACD" w:rsidP="00D54ACD">
      <w:r w:rsidRPr="00DA5995">
        <w:rPr>
          <w:sz w:val="16"/>
        </w:rPr>
        <w:t xml:space="preserve">Full </w:t>
      </w:r>
      <w:r w:rsidRPr="008F3B32">
        <w:rPr>
          <w:rStyle w:val="Emphasis"/>
          <w:highlight w:val="cyan"/>
        </w:rPr>
        <w:t>Definition of with</w:t>
      </w:r>
      <w:r w:rsidRPr="00DA5995">
        <w:rPr>
          <w:sz w:val="16"/>
        </w:rPr>
        <w:t xml:space="preserve"> 1 a : in opposition to : against &lt;had a fight with his brother&gt; b : so as to be separated or detached from &lt;broke with her family&gt; 2 a —</w:t>
      </w:r>
      <w:r w:rsidRPr="008F3B32">
        <w:rPr>
          <w:rStyle w:val="Emphasis"/>
          <w:highlight w:val="cyan"/>
        </w:rPr>
        <w:t>used</w:t>
      </w:r>
      <w:r w:rsidRPr="00DA5995">
        <w:rPr>
          <w:rStyle w:val="Emphasis"/>
        </w:rPr>
        <w:t xml:space="preserve"> </w:t>
      </w:r>
      <w:r w:rsidRPr="008F3B32">
        <w:rPr>
          <w:rStyle w:val="Emphasis"/>
          <w:highlight w:val="cyan"/>
        </w:rPr>
        <w:t xml:space="preserve">as a function word to indicate a participant in an action, transaction, or arrangement </w:t>
      </w:r>
      <w:r w:rsidRPr="00DA5995">
        <w:rPr>
          <w:sz w:val="16"/>
        </w:rPr>
        <w:t>&lt;</w:t>
      </w:r>
      <w:r w:rsidRPr="00DA5995">
        <w:rPr>
          <w:rStyle w:val="StyleUnderline"/>
        </w:rPr>
        <w:t>works with his father&gt; &lt;a talk with a friend&gt; &lt;got into an accident with the car</w:t>
      </w:r>
      <w:r w:rsidRPr="00DA5995">
        <w:rPr>
          <w:sz w:val="16"/>
        </w:rPr>
        <w:t>&gt; b —used as a function word to indicate the object of attention, behavior, or feeling &lt;get tough with him&gt; &lt;angry with her&gt; c : in respect to : so far as concerns &lt;on friendly terms with all nations&gt; d —used to indicate the object of an adverbial expression of imperative force &lt;off with his head&gt; e : over, on &lt;no longer has any influence with them&gt; f : in the performance, operation, or use of &lt;the trouble with this machine&gt; 3 a —used as a function word to indicate the object of a statement of comparison or equality &lt;a dress identical with her hostess's&gt; b —used as a function word to express agreement or sympathy &lt;must conclude, with you, that the painting is a forgery&gt; c : on the side of : for &lt;if he's for lower taxes, I'm with him&gt; d : as well as &lt;can pitch with the best of them&gt; 4 a —</w:t>
      </w:r>
      <w:r w:rsidRPr="008F3B32">
        <w:rPr>
          <w:rStyle w:val="Emphasis"/>
          <w:highlight w:val="cyan"/>
        </w:rPr>
        <w:t>used as a function word to indicate combination, accompaniment, presence, or addition</w:t>
      </w:r>
      <w:r w:rsidRPr="008F3B32">
        <w:rPr>
          <w:sz w:val="16"/>
          <w:highlight w:val="cyan"/>
        </w:rPr>
        <w:t xml:space="preserve"> </w:t>
      </w:r>
      <w:r w:rsidRPr="00DA5995">
        <w:rPr>
          <w:sz w:val="16"/>
        </w:rPr>
        <w:t>&lt;</w:t>
      </w:r>
      <w:r w:rsidRPr="00DA5995">
        <w:rPr>
          <w:rStyle w:val="StyleUnderline"/>
        </w:rPr>
        <w:t>heat milk with honey&gt; &lt;went there with her&gt; &lt;his money, with his wife's, comes to a million</w:t>
      </w:r>
      <w:r w:rsidRPr="00DA5995">
        <w:rPr>
          <w:sz w:val="16"/>
        </w:rPr>
        <w:t>&gt; b : inclusive of &lt;costs $5 with the tax&gt; 5 a : in the judgment or estimation of &lt;stood well with her classmates&gt; b : in or according to the experience or practice of &lt;with many of us, our ideas seem to fall by the wayside — W. J. Reilly&gt; 6 a —used as a function word to indicate the means, cause, agent, or instrumentality &lt;hit him with a rock&gt; &lt;pale with anger&gt; &lt;threatened with tuberculosis&gt; &lt;he amused the crowd with his antics&gt; b archaic : by the direct act of 7 a —used as a function word to indicate manner of action &lt;ran with effort&gt; &lt;acknowledge your contribution with thanks&gt; b —used as a function word to indicate an attendant fact or circumstance &lt;stood there with his hat on&gt; c —used as a function word to indicate a result attendant on a specified action &lt;got off with a light sentence&gt; 8 a (1) : in possession of : having &lt;came with good news&gt; (2) : in the possession or care of &lt;left the money with her mother&gt; b : characterized or distinguished by &lt;a person with a sharp nose&gt; 9 a —used as a function word to indicate a close association in time &lt;with the outbreak of war they went home&gt; &lt;mellows with time&gt; b : in proportion to &lt;the pressure varies with the depth&gt; 10 a : in spite of : notwithstanding &lt;a really tip-top man, with all his wrongheadedness — H. J. Laski&gt; b : except for &lt;finds that, with one group of omissions and one important addition, they reflect that curriculum — Gilbert Highet&gt; 11 : in the direction of &lt;with the wind&gt; &lt;with the grain&gt;</w:t>
      </w:r>
    </w:p>
    <w:p w14:paraId="33952BA3" w14:textId="77777777" w:rsidR="00ED74F8" w:rsidRPr="00DA5995" w:rsidRDefault="00ED74F8" w:rsidP="00ED74F8">
      <w:pPr>
        <w:pStyle w:val="Heading4"/>
      </w:pPr>
      <w:r w:rsidRPr="00DA5995">
        <w:t xml:space="preserve">Must be conditioned and change a state’s behavior- otherwise it is appeasement </w:t>
      </w:r>
    </w:p>
    <w:p w14:paraId="7CB7CCE0" w14:textId="77777777" w:rsidR="00ED74F8" w:rsidRPr="00DA5995" w:rsidRDefault="00ED74F8" w:rsidP="00ED74F8">
      <w:pPr>
        <w:rPr>
          <w:rStyle w:val="StyleUnderline"/>
          <w:u w:val="none"/>
        </w:rPr>
      </w:pPr>
      <w:r w:rsidRPr="00DA5995">
        <w:rPr>
          <w:rStyle w:val="Style13ptBold"/>
        </w:rPr>
        <w:t xml:space="preserve">Litwak 2007 </w:t>
      </w:r>
      <w:r w:rsidRPr="00DA5995">
        <w:t>(Robert Litwak, Robert Sutherland Litwak is vice president for programs and director of International Security Studies at the Woodrow Wilson International Center for Scholars in Washington D.C. “Regime Change: U.S. Strategy Through the Prism of 9/11” Jan 30, 2007 p.116) BFH</w:t>
      </w:r>
    </w:p>
    <w:p w14:paraId="3FACEEE5" w14:textId="77777777" w:rsidR="00D54ACD" w:rsidRPr="00DA5995" w:rsidRDefault="00D54ACD" w:rsidP="00D54ACD">
      <w:pPr>
        <w:rPr>
          <w:sz w:val="16"/>
        </w:rPr>
      </w:pPr>
      <w:r w:rsidRPr="00DA5995">
        <w:rPr>
          <w:sz w:val="16"/>
        </w:rPr>
        <w:t xml:space="preserve">The </w:t>
      </w:r>
      <w:r w:rsidRPr="00DA5995">
        <w:rPr>
          <w:rStyle w:val="StyleUnderline"/>
        </w:rPr>
        <w:t xml:space="preserve">conditional </w:t>
      </w:r>
      <w:r w:rsidRPr="00DA5995">
        <w:rPr>
          <w:rStyle w:val="StyleUnderline"/>
          <w:highlight w:val="cyan"/>
        </w:rPr>
        <w:t>engagement</w:t>
      </w:r>
      <w:r w:rsidRPr="00DA5995">
        <w:rPr>
          <w:sz w:val="16"/>
          <w:highlight w:val="cyan"/>
        </w:rPr>
        <w:t xml:space="preserve"> </w:t>
      </w:r>
      <w:r w:rsidRPr="00DA5995">
        <w:rPr>
          <w:sz w:val="16"/>
        </w:rPr>
        <w:t xml:space="preserve">strategy </w:t>
      </w:r>
      <w:r w:rsidRPr="00DA5995">
        <w:rPr>
          <w:rStyle w:val="StyleUnderline"/>
          <w:highlight w:val="cyan"/>
        </w:rPr>
        <w:t>is</w:t>
      </w:r>
      <w:r w:rsidRPr="00DA5995">
        <w:rPr>
          <w:sz w:val="16"/>
          <w:highlight w:val="cyan"/>
        </w:rPr>
        <w:t xml:space="preserve"> </w:t>
      </w:r>
      <w:r w:rsidRPr="00DA5995">
        <w:rPr>
          <w:rStyle w:val="StyleUnderline"/>
          <w:highlight w:val="cyan"/>
        </w:rPr>
        <w:t>conducted on the government-to government level and requires reciprocity by the target state on essentially a contractual basis</w:t>
      </w:r>
      <w:r w:rsidRPr="00DA5995">
        <w:rPr>
          <w:sz w:val="16"/>
          <w:highlight w:val="cyan"/>
        </w:rPr>
        <w:t>.</w:t>
      </w:r>
      <w:r w:rsidRPr="00DA5995">
        <w:rPr>
          <w:sz w:val="16"/>
        </w:rPr>
        <w:t xml:space="preserve"> It is typically focused on a discrete issue but can be broadened to encompass a range of issues in a “grand bargain” (as some have proposed in the case of Iran). “Conditional reciprocity” is a form of conditional engagement, elucidated by George, in which </w:t>
      </w:r>
      <w:r w:rsidRPr="00DA5995">
        <w:rPr>
          <w:rStyle w:val="StyleUnderline"/>
        </w:rPr>
        <w:t>meaningful changes in behavior by the target state would be explicitly linked to each concession or benefit bestowed by the United States</w:t>
      </w:r>
      <w:r w:rsidRPr="00DA5995">
        <w:rPr>
          <w:sz w:val="16"/>
        </w:rPr>
        <w:t xml:space="preserve">.” </w:t>
      </w:r>
      <w:r w:rsidRPr="00DA5995">
        <w:rPr>
          <w:rStyle w:val="StyleUnderline"/>
        </w:rPr>
        <w:t xml:space="preserve">The </w:t>
      </w:r>
      <w:r w:rsidRPr="00DA5995">
        <w:rPr>
          <w:rStyle w:val="StyleUnderline"/>
          <w:highlight w:val="cyan"/>
        </w:rPr>
        <w:t>engagement</w:t>
      </w:r>
      <w:r w:rsidRPr="00DA5995">
        <w:rPr>
          <w:sz w:val="16"/>
          <w:highlight w:val="cyan"/>
        </w:rPr>
        <w:t xml:space="preserve"> </w:t>
      </w:r>
      <w:r w:rsidRPr="00DA5995">
        <w:rPr>
          <w:sz w:val="16"/>
        </w:rPr>
        <w:t xml:space="preserve">of an adversary under conditional reciprocity </w:t>
      </w:r>
      <w:r w:rsidRPr="00DA5995">
        <w:rPr>
          <w:rStyle w:val="StyleUnderline"/>
          <w:highlight w:val="cyan"/>
        </w:rPr>
        <w:t>has three key features, which clearly distinguish this strategy from appeasement</w:t>
      </w:r>
      <w:r w:rsidRPr="00DA5995">
        <w:rPr>
          <w:rStyle w:val="StyleUnderline"/>
        </w:rPr>
        <w:t>. First</w:t>
      </w:r>
      <w:r w:rsidRPr="00DA5995">
        <w:rPr>
          <w:sz w:val="16"/>
        </w:rPr>
        <w:t xml:space="preserve">, </w:t>
      </w:r>
      <w:r w:rsidRPr="00DA5995">
        <w:rPr>
          <w:rStyle w:val="Emphasis"/>
          <w:highlight w:val="cyan"/>
        </w:rPr>
        <w:t>the inducement must be tied to specific changes in the target state's behavior, not general expectations of improved behavior</w:t>
      </w:r>
      <w:r w:rsidRPr="00DA5995">
        <w:rPr>
          <w:sz w:val="16"/>
        </w:rPr>
        <w:t xml:space="preserve">. </w:t>
      </w:r>
      <w:r w:rsidRPr="00DA5995">
        <w:rPr>
          <w:rStyle w:val="StyleUnderline"/>
        </w:rPr>
        <w:t xml:space="preserve">Second, </w:t>
      </w:r>
      <w:r w:rsidRPr="00DA5995">
        <w:rPr>
          <w:rStyle w:val="Emphasis"/>
          <w:highlight w:val="cyan"/>
        </w:rPr>
        <w:t>the reward should come only after the specific change in behavior</w:t>
      </w:r>
      <w:r w:rsidRPr="00DA5995">
        <w:rPr>
          <w:rStyle w:val="Emphasis"/>
        </w:rPr>
        <w:t xml:space="preserve">. </w:t>
      </w:r>
      <w:r w:rsidRPr="00DA5995">
        <w:rPr>
          <w:rStyle w:val="StyleUnderline"/>
        </w:rPr>
        <w:t>If the reward is provided in advance of behavior modification or is not linked to a specific behavioral change, it may be legitimately criticized as a bribe</w:t>
      </w:r>
      <w:r w:rsidRPr="00DA5995">
        <w:rPr>
          <w:sz w:val="16"/>
        </w:rPr>
        <w:t xml:space="preserve">. And, third, </w:t>
      </w:r>
      <w:r w:rsidRPr="00DA5995">
        <w:rPr>
          <w:rStyle w:val="Emphasis"/>
          <w:highlight w:val="cyan"/>
        </w:rPr>
        <w:t>such an approach depends on mutual adherence to the specific conditional reciprocal steps in the sequence</w:t>
      </w:r>
      <w:r w:rsidRPr="00DA5995">
        <w:rPr>
          <w:rStyle w:val="Emphasis"/>
        </w:rPr>
        <w:t>.</w:t>
      </w:r>
      <w:r w:rsidRPr="00DA5995">
        <w:rPr>
          <w:sz w:val="16"/>
        </w:rPr>
        <w:t xml:space="preserve"> If the target state does not fulfill its obligations, the process can be halted and the benefit withdrawn.”</w:t>
      </w:r>
    </w:p>
    <w:p w14:paraId="0CADF024" w14:textId="77777777" w:rsidR="00ED74F8" w:rsidRPr="00DA5995" w:rsidRDefault="00ED74F8" w:rsidP="00ED74F8">
      <w:pPr>
        <w:pStyle w:val="Heading4"/>
      </w:pPr>
      <w:r w:rsidRPr="00DA5995">
        <w:lastRenderedPageBreak/>
        <w:t>Economic engagement MUST be QPQ</w:t>
      </w:r>
    </w:p>
    <w:p w14:paraId="07E23AC5" w14:textId="77777777" w:rsidR="00ED74F8" w:rsidRPr="00DA5995" w:rsidRDefault="00ED74F8" w:rsidP="00ED74F8">
      <w:pPr>
        <w:rPr>
          <w:b/>
          <w:sz w:val="26"/>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85"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032EC055" w14:textId="3B663E7C" w:rsidR="00ED74F8" w:rsidRPr="00DA5995" w:rsidRDefault="00ED74F8" w:rsidP="00ED74F8">
      <w:pPr>
        <w:rPr>
          <w:rStyle w:val="StyleUnderline"/>
        </w:rPr>
      </w:pPr>
      <w:r w:rsidRPr="00CF1E73">
        <w:rPr>
          <w:sz w:val="16"/>
        </w:rPr>
        <w:t xml:space="preserve">The term </w:t>
      </w:r>
      <w:r w:rsidRPr="00DA5995">
        <w:rPr>
          <w:rStyle w:val="StyleUnderline"/>
        </w:rPr>
        <w:t>engagement</w:t>
      </w:r>
      <w:r w:rsidRPr="00CF1E73">
        <w:rPr>
          <w:sz w:val="16"/>
        </w:rPr>
        <w:t xml:space="preserve"> was popularized amid the controversial policy of constructive engagement pursued by the United States toward South Africa during the first term of the Reagan administration. However, the word </w:t>
      </w:r>
      <w:r w:rsidRPr="00DA5995">
        <w:rPr>
          <w:rStyle w:val="StyleUnderline"/>
        </w:rPr>
        <w:t>appears to mean simply the conduct of normal relations.</w:t>
      </w:r>
      <w:r w:rsidRPr="00CF1E73">
        <w:rPr>
          <w:sz w:val="16"/>
        </w:rPr>
        <w:t xml:space="preserve"> In German, no comparable translation exists. Even to native English speakers, the concept behind the word is unclear. Except in the few instances in which the United States has sought to isolate a regime or country, </w:t>
      </w:r>
      <w:r w:rsidRPr="00DA5995">
        <w:rPr>
          <w:rStyle w:val="StyleUnderline"/>
        </w:rPr>
        <w:t>America arguably "engages" states and actors all the time in one capacity or another simply by interacting with them.</w:t>
      </w:r>
      <w:r w:rsidRPr="00CF1E73">
        <w:rPr>
          <w:sz w:val="16"/>
        </w:rPr>
        <w:t xml:space="preserve"> This book, however, employs the term engagement in a much more specific way, one that involves much more than a policy of nonisolation. In our </w:t>
      </w:r>
      <w:r w:rsidRPr="00DA5995">
        <w:rPr>
          <w:rStyle w:val="Emphasis"/>
        </w:rPr>
        <w:t xml:space="preserve">usage, </w:t>
      </w:r>
      <w:r w:rsidRPr="00DA5995">
        <w:rPr>
          <w:rStyle w:val="Emphasis"/>
          <w:highlight w:val="cyan"/>
        </w:rPr>
        <w:t>engagement refers to a foreign policy strategy that depends to a significant degree on positive incentives to achieve its objectives</w:t>
      </w:r>
      <w:r w:rsidRPr="00CF1E73">
        <w:rPr>
          <w:sz w:val="16"/>
        </w:rPr>
        <w:t xml:space="preserve">. Certainly, </w:t>
      </w:r>
      <w:r w:rsidRPr="00DA5995">
        <w:rPr>
          <w:rStyle w:val="StyleUnderline"/>
        </w:rPr>
        <w:t>engagement does not preclude the simultaneous use of other foreign policy instruments</w:t>
      </w:r>
      <w:r w:rsidRPr="00CF1E73">
        <w:rPr>
          <w:sz w:val="16"/>
        </w:rPr>
        <w:t xml:space="preserve"> such as sanctions or military force. In practice, there is often considerable overlap of strategies, particularly when the termination or lifting of sanctions is used as a positive inducement. Yet </w:t>
      </w:r>
      <w:r w:rsidRPr="00DA5995">
        <w:rPr>
          <w:rStyle w:val="StyleUnderline"/>
          <w:highlight w:val="cyan"/>
        </w:rPr>
        <w:t>the distinguishing feature of engagement strategies is their reliance on</w:t>
      </w:r>
      <w:r w:rsidRPr="00DA5995">
        <w:rPr>
          <w:rStyle w:val="StyleUnderline"/>
        </w:rPr>
        <w:t xml:space="preserve"> the extension or provision of </w:t>
      </w:r>
      <w:r w:rsidRPr="00DA5995">
        <w:rPr>
          <w:rStyle w:val="StyleUnderline"/>
          <w:highlight w:val="cyan"/>
        </w:rPr>
        <w:t>incentives to shape the behavior of countries</w:t>
      </w:r>
      <w:r w:rsidRPr="00DA5995">
        <w:rPr>
          <w:rStyle w:val="StyleUnderline"/>
        </w:rPr>
        <w:t xml:space="preserve"> with which the United States has important disagreements.</w:t>
      </w:r>
    </w:p>
    <w:p w14:paraId="6759D4D4" w14:textId="77777777" w:rsidR="00815C3F" w:rsidRPr="00DA5995" w:rsidRDefault="00815C3F" w:rsidP="00815C3F">
      <w:pPr>
        <w:pStyle w:val="Heading4"/>
      </w:pPr>
      <w:r w:rsidRPr="00DA5995">
        <w:t xml:space="preserve">Engagement with China involves incentives </w:t>
      </w:r>
    </w:p>
    <w:p w14:paraId="7C46B715" w14:textId="77777777" w:rsidR="00815C3F" w:rsidRPr="00DA5995" w:rsidRDefault="00815C3F" w:rsidP="00815C3F">
      <w:r w:rsidRPr="00DA5995">
        <w:rPr>
          <w:rStyle w:val="Style13ptBold"/>
        </w:rPr>
        <w:t xml:space="preserve">Segal, 1996 </w:t>
      </w:r>
      <w:r w:rsidRPr="00DA5995">
        <w:t>(Gerald Segal is a Senior Fellow at the International Institute for Strategic Studies, Director of the Economic and Social Research Councils Pacific Asia Programme, and Co-chairman of the European Council for Security Cooperation in Asia-Pacific. “East Asia and the Gerald Segal "Constrainment" of China. Spring 1996)</w:t>
      </w:r>
    </w:p>
    <w:p w14:paraId="368E52E9" w14:textId="77777777" w:rsidR="00D54ACD" w:rsidRPr="00DA5995" w:rsidRDefault="00D54ACD" w:rsidP="00D54ACD">
      <w:pPr>
        <w:rPr>
          <w:sz w:val="16"/>
        </w:rPr>
      </w:pPr>
      <w:r w:rsidRPr="00DA5995">
        <w:rPr>
          <w:sz w:val="16"/>
        </w:rPr>
        <w:t xml:space="preserve">Sadly, the debate on these questions is often unsophisticated. On the one hand </w:t>
      </w:r>
      <w:r w:rsidRPr="00DA5995">
        <w:rPr>
          <w:rStyle w:val="StyleUnderline"/>
          <w:highlight w:val="cyan"/>
        </w:rPr>
        <w:t xml:space="preserve">the dominant "engagement" school argues that China can be neutered </w:t>
      </w:r>
      <w:r w:rsidRPr="00DA5995">
        <w:rPr>
          <w:rStyle w:val="StyleUnderline"/>
        </w:rPr>
        <w:t xml:space="preserve">as a challenge to the status quo, </w:t>
      </w:r>
      <w:r w:rsidRPr="00DA5995">
        <w:rPr>
          <w:rStyle w:val="StyleUnderline"/>
          <w:highlight w:val="cyan"/>
        </w:rPr>
        <w:t>by giving it incentives to join regional and global society</w:t>
      </w:r>
      <w:r w:rsidRPr="00DA5995">
        <w:rPr>
          <w:sz w:val="16"/>
          <w:highlight w:val="cyan"/>
        </w:rPr>
        <w:t>.</w:t>
      </w:r>
      <w:r w:rsidRPr="00DA5995">
        <w:rPr>
          <w:sz w:val="16"/>
        </w:rPr>
        <w:t xml:space="preserve"> The engagement school believes </w:t>
      </w:r>
      <w:r w:rsidRPr="00DA5995">
        <w:rPr>
          <w:rStyle w:val="StyleUnderline"/>
        </w:rPr>
        <w:t>that there is no need to think in terms of a balance of power because stability will be provided by states anxious not to lose the benefits of economic interdependence.</w:t>
      </w:r>
      <w:r w:rsidRPr="00DA5995">
        <w:rPr>
          <w:sz w:val="16"/>
        </w:rPr>
        <w:t>1 There is another school of thought that China must be "contained." The containment school argues that the balance of power in East Asia is becoming dangerously unstable.2</w:t>
      </w:r>
    </w:p>
    <w:p w14:paraId="262EC84E" w14:textId="77777777" w:rsidR="00815C3F" w:rsidRPr="00DA5995" w:rsidRDefault="00815C3F" w:rsidP="00815C3F">
      <w:pPr>
        <w:pStyle w:val="Heading4"/>
      </w:pPr>
      <w:r w:rsidRPr="00DA5995">
        <w:t>Engaging China is distinct from containing china- must involve incentives</w:t>
      </w:r>
    </w:p>
    <w:p w14:paraId="6BC7189F" w14:textId="77777777" w:rsidR="00815C3F" w:rsidRPr="00DA5995" w:rsidRDefault="00815C3F" w:rsidP="00815C3F">
      <w:r w:rsidRPr="00DA5995">
        <w:rPr>
          <w:rStyle w:val="Style13ptBold"/>
        </w:rPr>
        <w:t xml:space="preserve">Segal, 1996 </w:t>
      </w:r>
      <w:r w:rsidRPr="00DA5995">
        <w:t>(Gerald Segal is a Senior Fellow at the International Institute for Strategic Studies, Director of the Economic and Social Research Councils Pacific Asia Programme, and Co-chairman of the European Council for Security Cooperation in Asia-Pacific. “East Asia and the Gerald Segal "Constrainment" of China. Spring 1996) BFH</w:t>
      </w:r>
    </w:p>
    <w:p w14:paraId="254DA596" w14:textId="77777777" w:rsidR="00D54ACD" w:rsidRPr="00DA5995" w:rsidRDefault="00D54ACD" w:rsidP="00D54ACD">
      <w:pPr>
        <w:rPr>
          <w:rStyle w:val="StyleUnderline"/>
        </w:rPr>
      </w:pPr>
      <w:r w:rsidRPr="00DA5995">
        <w:rPr>
          <w:sz w:val="16"/>
        </w:rPr>
        <w:t>Sadly, the debate on these questions is often unsophisticated. On the one hand the dominant "</w:t>
      </w:r>
      <w:r w:rsidRPr="00DA5995">
        <w:rPr>
          <w:rStyle w:val="StyleUnderline"/>
          <w:highlight w:val="cyan"/>
        </w:rPr>
        <w:t>engagement</w:t>
      </w:r>
      <w:r w:rsidRPr="00DA5995">
        <w:rPr>
          <w:sz w:val="16"/>
        </w:rPr>
        <w:t xml:space="preserve">" school </w:t>
      </w:r>
      <w:r w:rsidRPr="00DA5995">
        <w:rPr>
          <w:rStyle w:val="StyleUnderline"/>
          <w:highlight w:val="cyan"/>
        </w:rPr>
        <w:t>argues that China can be neutered as a challenge to the status quo, by giving it incentives to join regional and global societ</w:t>
      </w:r>
      <w:r w:rsidRPr="00DA5995">
        <w:rPr>
          <w:rStyle w:val="StyleUnderline"/>
        </w:rPr>
        <w:t>y</w:t>
      </w:r>
      <w:r w:rsidRPr="00DA5995">
        <w:rPr>
          <w:sz w:val="16"/>
        </w:rPr>
        <w:t xml:space="preserve">. The engagement school believes that </w:t>
      </w:r>
      <w:r w:rsidRPr="00DA5995">
        <w:rPr>
          <w:rStyle w:val="StyleUnderline"/>
          <w:highlight w:val="cyan"/>
        </w:rPr>
        <w:t>there is no need to think in terms of a balance of power</w:t>
      </w:r>
      <w:r w:rsidRPr="00DA5995">
        <w:rPr>
          <w:sz w:val="16"/>
        </w:rPr>
        <w:t xml:space="preserve"> because stability will be provided by states anxious not to lose the benefits of economic interdependence.1 </w:t>
      </w:r>
      <w:r w:rsidRPr="00DA5995">
        <w:rPr>
          <w:rStyle w:val="StyleUnderline"/>
        </w:rPr>
        <w:t xml:space="preserve">There is </w:t>
      </w:r>
      <w:r w:rsidRPr="00DA5995">
        <w:rPr>
          <w:rStyle w:val="StyleUnderline"/>
          <w:highlight w:val="cyan"/>
        </w:rPr>
        <w:t>another school of thought that China must be "contained."</w:t>
      </w:r>
      <w:r w:rsidRPr="00DA5995">
        <w:rPr>
          <w:rStyle w:val="StyleUnderline"/>
        </w:rPr>
        <w:t xml:space="preserve"> The </w:t>
      </w:r>
      <w:r w:rsidRPr="00DA5995">
        <w:rPr>
          <w:rStyle w:val="StyleUnderline"/>
          <w:highlight w:val="cyan"/>
        </w:rPr>
        <w:t>containment school argues that the balance of power in East Asia is becoming dangerously unstable.</w:t>
      </w:r>
      <w:r w:rsidRPr="00DA5995">
        <w:rPr>
          <w:rStyle w:val="StyleUnderline"/>
        </w:rPr>
        <w:t xml:space="preserve"> </w:t>
      </w:r>
    </w:p>
    <w:p w14:paraId="2AD9EBE2" w14:textId="053B0CAE" w:rsidR="00ED47C2" w:rsidRPr="00DA5995" w:rsidRDefault="00ED47C2" w:rsidP="00ED47C2">
      <w:pPr>
        <w:pStyle w:val="Heading2"/>
      </w:pPr>
      <w:r w:rsidRPr="00DA5995">
        <w:lastRenderedPageBreak/>
        <w:t>Can be</w:t>
      </w:r>
    </w:p>
    <w:p w14:paraId="00D94C1A" w14:textId="77777777" w:rsidR="00A969A1" w:rsidRPr="00DA5995" w:rsidRDefault="00A969A1" w:rsidP="00A969A1">
      <w:pPr>
        <w:pStyle w:val="Heading4"/>
      </w:pPr>
      <w:r w:rsidRPr="00DA5995">
        <w:t>Economic engagement can be QPQ</w:t>
      </w:r>
    </w:p>
    <w:p w14:paraId="2B494435" w14:textId="77777777" w:rsidR="00A969A1" w:rsidRPr="00DA5995" w:rsidRDefault="00A969A1" w:rsidP="00A969A1">
      <w:pPr>
        <w:rPr>
          <w:b/>
          <w:sz w:val="26"/>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86"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3B95E75A" w14:textId="3100C9B9" w:rsidR="00A969A1" w:rsidRPr="00DA5995" w:rsidRDefault="00A969A1" w:rsidP="00A969A1">
      <w:pPr>
        <w:rPr>
          <w:sz w:val="16"/>
        </w:rPr>
      </w:pPr>
      <w:r w:rsidRPr="00DA5995">
        <w:rPr>
          <w:sz w:val="16"/>
        </w:rPr>
        <w:t xml:space="preserve">Architects of engagement strategies can choose from a wide variety of incentives. </w:t>
      </w:r>
      <w:r w:rsidRPr="00DA5995">
        <w:rPr>
          <w:rStyle w:val="StyleUnderline"/>
          <w:highlight w:val="cyan"/>
        </w:rPr>
        <w:t xml:space="preserve">Economic engagement might offer tangible incentives such as export credits, investment </w:t>
      </w:r>
      <w:r w:rsidRPr="00DA5995">
        <w:rPr>
          <w:rStyle w:val="StyleUnderline"/>
        </w:rPr>
        <w:t>insurance or promotion</w:t>
      </w:r>
      <w:r w:rsidRPr="00DA5995">
        <w:rPr>
          <w:rStyle w:val="StyleUnderline"/>
          <w:highlight w:val="cyan"/>
        </w:rPr>
        <w:t xml:space="preserve">, access to technology, </w:t>
      </w:r>
      <w:r w:rsidRPr="00DA5995">
        <w:rPr>
          <w:rStyle w:val="StyleUnderline"/>
        </w:rPr>
        <w:t xml:space="preserve">loans </w:t>
      </w:r>
      <w:r w:rsidRPr="00DA5995">
        <w:rPr>
          <w:rStyle w:val="StyleUnderline"/>
          <w:highlight w:val="cyan"/>
        </w:rPr>
        <w:t>and economic aid</w:t>
      </w:r>
      <w:r w:rsidRPr="00DA5995">
        <w:rPr>
          <w:rStyle w:val="StyleUnderline"/>
        </w:rPr>
        <w:t xml:space="preserve">. Other equally </w:t>
      </w:r>
      <w:r w:rsidRPr="00DA5995">
        <w:rPr>
          <w:rStyle w:val="StyleUnderline"/>
          <w:highlight w:val="cyan"/>
        </w:rPr>
        <w:t>useful economic incentives involve the removal of penalties such as trade embargoes</w:t>
      </w:r>
      <w:r w:rsidRPr="00DA5995">
        <w:rPr>
          <w:rStyle w:val="StyleUnderline"/>
        </w:rPr>
        <w:t xml:space="preserve">, </w:t>
      </w:r>
      <w:r w:rsidRPr="00DA5995">
        <w:rPr>
          <w:rStyle w:val="StyleUnderline"/>
          <w:highlight w:val="cyan"/>
        </w:rPr>
        <w:t>investment bans o</w:t>
      </w:r>
      <w:r w:rsidRPr="00DA5995">
        <w:rPr>
          <w:rStyle w:val="StyleUnderline"/>
        </w:rPr>
        <w:t xml:space="preserve">r </w:t>
      </w:r>
      <w:r w:rsidRPr="00DA5995">
        <w:rPr>
          <w:rStyle w:val="StyleUnderline"/>
          <w:highlight w:val="cyan"/>
        </w:rPr>
        <w:t>high tariffs, which</w:t>
      </w:r>
      <w:r w:rsidRPr="00DA5995">
        <w:rPr>
          <w:rStyle w:val="StyleUnderline"/>
        </w:rPr>
        <w:t xml:space="preserve"> have </w:t>
      </w:r>
      <w:r w:rsidRPr="00DA5995">
        <w:rPr>
          <w:rStyle w:val="StyleUnderline"/>
          <w:highlight w:val="cyan"/>
        </w:rPr>
        <w:t>impede</w:t>
      </w:r>
      <w:r w:rsidRPr="00DA5995">
        <w:rPr>
          <w:rStyle w:val="StyleUnderline"/>
        </w:rPr>
        <w:t xml:space="preserve">d </w:t>
      </w:r>
      <w:r w:rsidRPr="00DA5995">
        <w:rPr>
          <w:rStyle w:val="StyleUnderline"/>
          <w:highlight w:val="cyan"/>
        </w:rPr>
        <w:t>economic relations between the United States and the target country</w:t>
      </w:r>
      <w:r w:rsidRPr="00DA5995">
        <w:rPr>
          <w:rStyle w:val="StyleUnderline"/>
        </w:rPr>
        <w:t>.</w:t>
      </w:r>
      <w:r w:rsidRPr="00DA5995">
        <w:rPr>
          <w:sz w:val="16"/>
        </w:rPr>
        <w:t xml:space="preserve"> </w:t>
      </w:r>
      <w:r w:rsidRPr="00DA5995">
        <w:rPr>
          <w:rStyle w:val="StyleUnderline"/>
        </w:rPr>
        <w:t>Facilitated entry into the economic global arena and the institutions that govern it rank among the most potent incentives in today’s global market</w:t>
      </w:r>
      <w:r w:rsidRPr="00DA5995">
        <w:rPr>
          <w:sz w:val="16"/>
        </w:rPr>
        <w:t>. Similarlyc,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14:paraId="4000BF5D" w14:textId="77777777" w:rsidR="00ED74F8" w:rsidRPr="00DA5995" w:rsidRDefault="00ED74F8" w:rsidP="00ED74F8">
      <w:pPr>
        <w:pStyle w:val="Heading4"/>
      </w:pPr>
      <w:r w:rsidRPr="00DA5995">
        <w:t>Engagement doesn’t necessitate incentives, but can include it</w:t>
      </w:r>
    </w:p>
    <w:p w14:paraId="77BA1AB7" w14:textId="77777777" w:rsidR="00ED74F8" w:rsidRPr="00DA5995" w:rsidRDefault="00ED74F8" w:rsidP="00ED74F8">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87" w:history="1">
        <w:r w:rsidRPr="00DA5995">
          <w:rPr>
            <w:rStyle w:val="Hyperlink"/>
          </w:rPr>
          <w:t>http://digitallibrary.usc.edu/cdm/ref/collection/p15799coll127/id/490523)</w:t>
        </w:r>
      </w:hyperlink>
      <w:r w:rsidRPr="00DA5995">
        <w:t xml:space="preserve"> BFH</w:t>
      </w:r>
    </w:p>
    <w:p w14:paraId="3C08FDE3" w14:textId="4196DAB5" w:rsidR="00ED74F8" w:rsidRPr="00DA5995" w:rsidRDefault="00ED74F8" w:rsidP="00ED74F8">
      <w:r w:rsidRPr="00DA5995">
        <w:rPr>
          <w:sz w:val="16"/>
        </w:rPr>
        <w:t xml:space="preserve">I </w:t>
      </w:r>
      <w:r w:rsidRPr="00DA5995">
        <w:rPr>
          <w:rStyle w:val="StyleUnderline"/>
        </w:rPr>
        <w:t>define engagement as a diplomatic posture that employs direct</w:t>
      </w:r>
      <w:r w:rsidRPr="00DA5995">
        <w:rPr>
          <w:sz w:val="16"/>
        </w:rPr>
        <w:t xml:space="preserve"> (even if it is at a low level) political </w:t>
      </w:r>
      <w:r w:rsidRPr="00DA5995">
        <w:rPr>
          <w:rStyle w:val="StyleUnderline"/>
        </w:rPr>
        <w:t>contact as a strategy to foster cooperation, build confidence, reduce tensions, or to create a space for further interaction</w:t>
      </w:r>
      <w:r w:rsidRPr="00DA5995">
        <w:rPr>
          <w:sz w:val="16"/>
        </w:rPr>
        <w:t xml:space="preserve">.” I </w:t>
      </w:r>
      <w:r w:rsidRPr="00DA5995">
        <w:rPr>
          <w:rStyle w:val="Emphasis"/>
          <w:highlight w:val="cyan"/>
        </w:rPr>
        <w:t>separate the use of incentives from the definition</w:t>
      </w:r>
      <w:r w:rsidRPr="00DA5995">
        <w:rPr>
          <w:sz w:val="16"/>
        </w:rPr>
        <w:t xml:space="preserve">, </w:t>
      </w:r>
      <w:r w:rsidRPr="00DA5995">
        <w:rPr>
          <w:rStyle w:val="StyleUnderline"/>
        </w:rPr>
        <w:t xml:space="preserve">though </w:t>
      </w:r>
      <w:r w:rsidRPr="00DA5995">
        <w:rPr>
          <w:rStyle w:val="StyleUnderline"/>
          <w:highlight w:val="cyan"/>
        </w:rPr>
        <w:t>positive incentives can be an important part of an engagement strategy</w:t>
      </w:r>
      <w:r w:rsidRPr="00DA5995">
        <w:rPr>
          <w:sz w:val="16"/>
        </w:rPr>
        <w:t xml:space="preserve">. </w:t>
      </w:r>
      <w:r w:rsidRPr="00DA5995">
        <w:rPr>
          <w:rStyle w:val="StyleUnderline"/>
          <w:highlight w:val="cyan"/>
        </w:rPr>
        <w:t>Engagement</w:t>
      </w:r>
      <w:r w:rsidRPr="00DA5995">
        <w:rPr>
          <w:rStyle w:val="StyleUnderline"/>
        </w:rPr>
        <w:t xml:space="preserve"> </w:t>
      </w:r>
      <w:r w:rsidRPr="00DA5995">
        <w:rPr>
          <w:sz w:val="16"/>
        </w:rPr>
        <w:t xml:space="preserve">in and of itself </w:t>
      </w:r>
      <w:r w:rsidRPr="00DA5995">
        <w:rPr>
          <w:rStyle w:val="StyleUnderline"/>
          <w:highlight w:val="cyan"/>
        </w:rPr>
        <w:t>without the use of incentives can signal a willingness to cooperate</w:t>
      </w:r>
      <w:r w:rsidRPr="00DA5995">
        <w:rPr>
          <w:rStyle w:val="StyleUnderline"/>
        </w:rPr>
        <w:t xml:space="preserve"> on issues or at a minimum that relations between two states are important enough to maintain a vehicle for direct diplomacy.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highlight w:val="cyan"/>
        </w:rPr>
        <w:t>Engagement can</w:t>
      </w:r>
      <w:r w:rsidRPr="00DA5995">
        <w:rPr>
          <w:sz w:val="16"/>
        </w:rPr>
        <w:t xml:space="preserve">, however, </w:t>
      </w:r>
      <w:r w:rsidRPr="00DA5995">
        <w:rPr>
          <w:rStyle w:val="StyleUnderline"/>
          <w:highlight w:val="cyan"/>
        </w:rPr>
        <w:t>make exclusive use of negative incentive</w:t>
      </w:r>
      <w:r w:rsidRPr="00DA5995">
        <w:rPr>
          <w:rStyle w:val="StyleUnderline"/>
        </w:rPr>
        <w:t>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w:t>
      </w:r>
      <w:r w:rsidRPr="00DA5995">
        <w:rPr>
          <w:rStyle w:val="StyleUnderline"/>
          <w:highlight w:val="cyan"/>
        </w:rPr>
        <w:t>, I modify the</w:t>
      </w:r>
      <w:r w:rsidRPr="00DA5995">
        <w:rPr>
          <w:rStyle w:val="StyleUnderline"/>
        </w:rPr>
        <w:t xml:space="preserve">ir </w:t>
      </w:r>
      <w:r w:rsidRPr="00DA5995">
        <w:rPr>
          <w:rStyle w:val="StyleUnderline"/>
          <w:highlight w:val="cyan"/>
        </w:rPr>
        <w:t>definition of engagement to disaggregate incentives</w:t>
      </w:r>
      <w:r w:rsidRPr="00DA5995">
        <w:rPr>
          <w:sz w:val="16"/>
          <w:highlight w:val="cyan"/>
        </w:rPr>
        <w:t xml:space="preserve">. </w:t>
      </w:r>
      <w:r w:rsidRPr="00DA5995">
        <w:rPr>
          <w:sz w:val="16"/>
        </w:rPr>
        <w:t xml:space="preserve">And as </w:t>
      </w:r>
      <w:r w:rsidRPr="00DA5995">
        <w:rPr>
          <w:rStyle w:val="StyleUnderline"/>
        </w:rPr>
        <w:t xml:space="preserve">they note, engagement “does not preclude the simultaneous use of other foreign policy </w:t>
      </w:r>
      <w:r w:rsidRPr="00DA5995">
        <w:rPr>
          <w:rStyle w:val="StyleUnderline"/>
        </w:rPr>
        <w:lastRenderedPageBreak/>
        <w:t>instruments.”</w:t>
      </w:r>
      <w:r w:rsidRPr="00DA5995">
        <w:rPr>
          <w:sz w:val="16"/>
        </w:rPr>
        <w:t xml:space="preserve"> </w:t>
      </w:r>
      <w:r w:rsidRPr="00DA5995">
        <w:rPr>
          <w:rStyle w:val="StyleUnderline"/>
        </w:rPr>
        <w:t>This is certainly the case and why I contrast engagement, broadly defined, with isolationist policies.</w:t>
      </w:r>
    </w:p>
    <w:p w14:paraId="391DD17C" w14:textId="0B51AD55" w:rsidR="00ED74F8" w:rsidRPr="00DA5995" w:rsidRDefault="00ED74F8" w:rsidP="00ED74F8">
      <w:pPr>
        <w:pStyle w:val="Heading4"/>
      </w:pPr>
      <w:r w:rsidRPr="00DA5995">
        <w:t xml:space="preserve">Engagement necessitates bilateral agreements that increase </w:t>
      </w:r>
      <w:r w:rsidR="00D54ACD">
        <w:t>interdependence-</w:t>
      </w:r>
      <w:r w:rsidRPr="00DA5995">
        <w:t xml:space="preserve"> can be conditional or unconditional</w:t>
      </w:r>
    </w:p>
    <w:p w14:paraId="47FA4C00"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88" w:history="1">
        <w:r w:rsidRPr="00DA5995">
          <w:t>http://www.jstor.org/stable/24357749)</w:t>
        </w:r>
      </w:hyperlink>
      <w:r w:rsidRPr="00DA5995">
        <w:t xml:space="preserve"> BFH</w:t>
      </w:r>
    </w:p>
    <w:p w14:paraId="687F8F5F" w14:textId="77777777" w:rsidR="00D54ACD" w:rsidRPr="00DA5995" w:rsidRDefault="00D54ACD" w:rsidP="00D54ACD">
      <w:pPr>
        <w:rPr>
          <w:u w:val="single"/>
        </w:rPr>
      </w:pPr>
      <w:r w:rsidRPr="00DA5995">
        <w:rPr>
          <w:sz w:val="16"/>
        </w:rPr>
        <w:t xml:space="preserve">In order to establish a more effective framework for dealing with unsavory regimes, I propose that </w:t>
      </w:r>
      <w:r w:rsidRPr="00DA5995">
        <w:rPr>
          <w:rStyle w:val="StyleUnderline"/>
        </w:rPr>
        <w:t xml:space="preserve">we define </w:t>
      </w:r>
      <w:r w:rsidRPr="00DA5995">
        <w:rPr>
          <w:rStyle w:val="StyleUnderline"/>
          <w:highlight w:val="cyan"/>
        </w:rPr>
        <w:t>engagement as the attempt to influence the political behavior of a target state through the comprehensive establishment and enhancement of contacts with that state</w:t>
      </w:r>
      <w:r w:rsidRPr="00DA5995">
        <w:rPr>
          <w:sz w:val="16"/>
          <w:highlight w:val="cyan"/>
        </w:rPr>
        <w:t xml:space="preserve"> a</w:t>
      </w:r>
      <w:r w:rsidRPr="00DA5995">
        <w:rPr>
          <w:sz w:val="16"/>
        </w:rPr>
        <w:t xml:space="preserve">cross multiple issue-areas (i.e. diplomatic, military, economic, cultural). The following is a brief list of the specific forms that such contacts might include: 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MILITARY CONTACTS • Visits of senior military officials of the sender state to the target state and vice-versa • Arms transfers • Military aid and cooperation • Military exchange and training programs • Confidence and security-building measures • Intelligence sharing ECONOMIC CONTACTS • Trade agreements and promotion • Foreign economic and humanitarian aid in the form of loans and/or grants  CULTURAL CONTACTS • Cultural treaties • Inauguration of travel and tourism links • Sport, artistic and academic exchanges25 </w:t>
      </w:r>
      <w:r w:rsidRPr="00DA5995">
        <w:rPr>
          <w:rStyle w:val="Emphasis"/>
          <w:highlight w:val="cyan"/>
        </w:rPr>
        <w:t>Engagement is an iterated process in which the sender and target state develop a relationship of increasing interdependence</w:t>
      </w:r>
      <w:r w:rsidRPr="00DA5995">
        <w:rPr>
          <w:sz w:val="16"/>
          <w:highlight w:val="cyan"/>
        </w:rPr>
        <w:t xml:space="preserve">, </w:t>
      </w:r>
      <w:r w:rsidRPr="00DA5995">
        <w:rPr>
          <w:rStyle w:val="StyleUnderline"/>
          <w:highlight w:val="cyan"/>
        </w:rPr>
        <w:t>culminating in</w:t>
      </w:r>
      <w:r w:rsidRPr="00DA5995">
        <w:rPr>
          <w:sz w:val="16"/>
          <w:highlight w:val="cyan"/>
        </w:rPr>
        <w:t xml:space="preserve"> </w:t>
      </w:r>
      <w:r w:rsidRPr="00DA5995">
        <w:rPr>
          <w:sz w:val="16"/>
        </w:rPr>
        <w:t>the endpoint of "</w:t>
      </w:r>
      <w:r w:rsidRPr="00DA5995">
        <w:rPr>
          <w:rStyle w:val="StyleUnderline"/>
          <w:highlight w:val="cyan"/>
        </w:rPr>
        <w:t>normalized relations</w:t>
      </w:r>
      <w:r w:rsidRPr="00DA5995">
        <w:rPr>
          <w:rStyle w:val="StyleUnderline"/>
        </w:rPr>
        <w:t>" characterized by a high level of interactions across multiple domains</w:t>
      </w:r>
      <w:r w:rsidRPr="00DA5995">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practice.26 For instance, </w:t>
      </w:r>
      <w:r w:rsidRPr="00DA5995">
        <w:rPr>
          <w:rStyle w:val="StyleUnderline"/>
          <w:highlight w:val="cyan"/>
        </w:rPr>
        <w:t>individual contacts can be established by the sender state at either a low or a high level of conditionality.</w:t>
      </w:r>
      <w:r w:rsidRPr="00DA5995">
        <w:rPr>
          <w:sz w:val="16"/>
        </w:rPr>
        <w:t xml:space="preserve">27 Additionally, </w:t>
      </w:r>
      <w:r w:rsidRPr="00DA5995">
        <w:rPr>
          <w:rStyle w:val="StyleUnderline"/>
        </w:rPr>
        <w:t>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14:paraId="44BF08D1" w14:textId="77777777" w:rsidR="00ED74F8" w:rsidRPr="00DA5995" w:rsidRDefault="00ED74F8" w:rsidP="00ED74F8">
      <w:pPr>
        <w:pStyle w:val="Heading4"/>
      </w:pPr>
      <w:r w:rsidRPr="00DA5995">
        <w:t>Engagement can be conditional or uncondtional</w:t>
      </w:r>
    </w:p>
    <w:p w14:paraId="6FC20BAC" w14:textId="77777777" w:rsidR="00ED74F8" w:rsidRPr="00DA5995" w:rsidRDefault="00ED74F8" w:rsidP="00ED74F8">
      <w:pPr>
        <w:rPr>
          <w:rStyle w:val="StyleUnderline"/>
          <w:b/>
          <w:sz w:val="26"/>
          <w:u w:val="none"/>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89"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0246A5D9" w14:textId="77777777" w:rsidR="00ED74F8" w:rsidRPr="00DA5995" w:rsidRDefault="00ED74F8" w:rsidP="00ED74F8">
      <w:pPr>
        <w:rPr>
          <w:sz w:val="16"/>
        </w:rPr>
      </w:pPr>
      <w:r w:rsidRPr="00DA5995">
        <w:rPr>
          <w:rStyle w:val="StyleUnderline"/>
          <w:highlight w:val="cyan"/>
        </w:rPr>
        <w:t xml:space="preserve">Many </w:t>
      </w:r>
      <w:r w:rsidRPr="00DA5995">
        <w:rPr>
          <w:rStyle w:val="StyleUnderline"/>
        </w:rPr>
        <w:t xml:space="preserve">different </w:t>
      </w:r>
      <w:r w:rsidRPr="00DA5995">
        <w:rPr>
          <w:rStyle w:val="StyleUnderline"/>
          <w:highlight w:val="cyan"/>
        </w:rPr>
        <w:t>types of engagement strategies exist</w:t>
      </w:r>
      <w:r w:rsidRPr="00DA5995">
        <w:rPr>
          <w:sz w:val="16"/>
        </w:rPr>
        <w:t xml:space="preserve">, depending on who is engaged, the kind of incentives employed and the sorts of objectives pursued. </w:t>
      </w:r>
      <w:r w:rsidRPr="00DA5995">
        <w:rPr>
          <w:rStyle w:val="StyleUnderline"/>
          <w:highlight w:val="cyan"/>
        </w:rPr>
        <w:t>Engagement may be conditional when it entails a negotiated series of exchanges</w:t>
      </w:r>
      <w:r w:rsidRPr="00DA5995">
        <w:rPr>
          <w:sz w:val="16"/>
        </w:rPr>
        <w:t xml:space="preserve">, </w:t>
      </w:r>
      <w:r w:rsidRPr="00DA5995">
        <w:rPr>
          <w:rStyle w:val="StyleUnderline"/>
        </w:rPr>
        <w:t>such as</w:t>
      </w:r>
      <w:r w:rsidRPr="00DA5995">
        <w:rPr>
          <w:sz w:val="16"/>
        </w:rPr>
        <w:t xml:space="preserve"> where the US extends </w:t>
      </w:r>
      <w:r w:rsidRPr="00DA5995">
        <w:rPr>
          <w:rStyle w:val="StyleUnderline"/>
        </w:rPr>
        <w:t>positive inducements for changes undertaken by the target country</w:t>
      </w:r>
      <w:r w:rsidRPr="00DA5995">
        <w:rPr>
          <w:sz w:val="16"/>
        </w:rPr>
        <w:t xml:space="preserve">. Or </w:t>
      </w:r>
      <w:r w:rsidRPr="00DA5995">
        <w:rPr>
          <w:rStyle w:val="StyleUnderline"/>
          <w:highlight w:val="cyan"/>
        </w:rPr>
        <w:t>engagement may be unconditional if it offers modifications in US policy towards a country without the explicit expectation that a reciprocal act will follow</w:t>
      </w:r>
      <w:r w:rsidRPr="00DA5995">
        <w:rPr>
          <w:sz w:val="16"/>
          <w:highlight w:val="cyan"/>
        </w:rPr>
        <w:t xml:space="preserve">. </w:t>
      </w:r>
      <w:r w:rsidRPr="00DA5995">
        <w:rPr>
          <w:sz w:val="16"/>
        </w:rPr>
        <w:t xml:space="preserve">Generally, conditional engagement is geared towards a government; unconditional </w:t>
      </w:r>
      <w:r w:rsidRPr="00DA5995">
        <w:rPr>
          <w:sz w:val="16"/>
        </w:rPr>
        <w:lastRenderedPageBreak/>
        <w:t>engagement works with a country’s civil society or private sector in the hopes of promoting forces that will eventually facilitate cooperation</w:t>
      </w:r>
    </w:p>
    <w:p w14:paraId="0C69617E" w14:textId="0A911EC6" w:rsidR="00815C3F" w:rsidRPr="00DA5995" w:rsidRDefault="00815C3F" w:rsidP="00815C3F">
      <w:pPr>
        <w:pStyle w:val="Heading4"/>
      </w:pPr>
      <w:r w:rsidRPr="00DA5995">
        <w:t xml:space="preserve">Haass and O'Sullivan is overlimiting- Engagement doesn’t have to be QPQ </w:t>
      </w:r>
      <w:r w:rsidR="00821252" w:rsidRPr="00DA5995">
        <w:t>(Also read that they condede doesn’t have to be)</w:t>
      </w:r>
    </w:p>
    <w:p w14:paraId="41CDD9F8" w14:textId="77777777" w:rsidR="00815C3F" w:rsidRPr="00DA5995" w:rsidRDefault="00815C3F" w:rsidP="00815C3F">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90" w:history="1">
        <w:r w:rsidRPr="00DA5995">
          <w:rPr>
            <w:rStyle w:val="Hyperlink"/>
          </w:rPr>
          <w:t>http://digitallibrary.usc.edu/cdm/ref/collection/p15799coll127/id/490523)</w:t>
        </w:r>
      </w:hyperlink>
      <w:r w:rsidRPr="00DA5995">
        <w:t xml:space="preserve"> BFH</w:t>
      </w:r>
    </w:p>
    <w:p w14:paraId="6EA4D652" w14:textId="70BC7BDC" w:rsidR="00ED74F8" w:rsidRPr="00DA5995" w:rsidRDefault="00815C3F" w:rsidP="00ED74F8">
      <w:pPr>
        <w:rPr>
          <w:highlight w:val="cyan"/>
          <w:u w:val="single"/>
        </w:rPr>
      </w:pPr>
      <w:r w:rsidRPr="00DA5995">
        <w:rPr>
          <w:sz w:val="16"/>
        </w:rPr>
        <w:t xml:space="preserve">I </w:t>
      </w:r>
      <w:r w:rsidRPr="00DA5995">
        <w:rPr>
          <w:rStyle w:val="StyleUnderline"/>
        </w:rPr>
        <w:t>define engagement as a diplomatic posture that employs direct</w:t>
      </w:r>
      <w:r w:rsidRPr="00DA5995">
        <w:rPr>
          <w:sz w:val="16"/>
        </w:rPr>
        <w:t xml:space="preserve"> (even if it is at a low level) political </w:t>
      </w:r>
      <w:r w:rsidRPr="00DA5995">
        <w:rPr>
          <w:rStyle w:val="StyleUnderline"/>
        </w:rPr>
        <w:t>contact as a strategy to foster cooperation, build confidence, reduce tensions, or to create a space for further interaction</w:t>
      </w:r>
      <w:r w:rsidRPr="00DA5995">
        <w:rPr>
          <w:sz w:val="16"/>
        </w:rPr>
        <w:t xml:space="preserve">.” </w:t>
      </w:r>
      <w:r w:rsidRPr="00DA5995">
        <w:rPr>
          <w:sz w:val="16"/>
          <w:highlight w:val="cyan"/>
        </w:rPr>
        <w:t xml:space="preserve">I </w:t>
      </w:r>
      <w:r w:rsidRPr="00DA5995">
        <w:rPr>
          <w:rStyle w:val="Emphasis"/>
          <w:highlight w:val="cyan"/>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rPr>
        <w:t xml:space="preserve">Engagement </w:t>
      </w:r>
      <w:r w:rsidRPr="00DA5995">
        <w:rPr>
          <w:sz w:val="16"/>
        </w:rPr>
        <w:t xml:space="preserve">in and of itself </w:t>
      </w:r>
      <w:r w:rsidRPr="00DA5995">
        <w:rPr>
          <w:rStyle w:val="StyleUnderline"/>
        </w:rPr>
        <w:t xml:space="preserve">without the use of incentives can signal a willingness to cooperate on issues or at a minimum that relations between two states are important enough to maintain a vehicle for direct diplomacy. </w:t>
      </w:r>
      <w:r w:rsidRPr="00DA5995">
        <w:rPr>
          <w:sz w:val="16"/>
        </w:rPr>
        <w:t xml:space="preserve">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w:t>
      </w:r>
      <w:r w:rsidRPr="00DA5995">
        <w:rPr>
          <w:rStyle w:val="StyleUnderline"/>
          <w:highlight w:val="cyan"/>
        </w:rPr>
        <w:t>Haass and O'Sullivan consider incentives as bound</w:t>
      </w:r>
      <w:r w:rsidRPr="00DA5995">
        <w:rPr>
          <w:sz w:val="16"/>
        </w:rPr>
        <w:t xml:space="preserve"> into the definition of engagement. They write: “In our usage, engagement refers to a foreign policy strategy that depends to a significant degree on positive incentives to achieve its objectives.” Therefore, </w:t>
      </w:r>
      <w:r w:rsidRPr="00DA5995">
        <w:rPr>
          <w:rStyle w:val="StyleUnderline"/>
        </w:rPr>
        <w:t xml:space="preserve">though Haass and O'Sullivan's approach is quite useful, </w:t>
      </w:r>
      <w:r w:rsidRPr="00DA5995">
        <w:rPr>
          <w:rStyle w:val="StyleUnderline"/>
          <w:highlight w:val="cyan"/>
        </w:rPr>
        <w:t>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 xml:space="preserve">This is certainly the case and why </w:t>
      </w:r>
      <w:r w:rsidRPr="00DA5995">
        <w:rPr>
          <w:rStyle w:val="StyleUnderline"/>
          <w:highlight w:val="cyan"/>
        </w:rPr>
        <w:t xml:space="preserve">I contrast engagement, broadly </w:t>
      </w:r>
      <w:r w:rsidRPr="00DA5995">
        <w:rPr>
          <w:rStyle w:val="StyleUnderline"/>
        </w:rPr>
        <w:t xml:space="preserve">defined, </w:t>
      </w:r>
      <w:r w:rsidRPr="00DA5995">
        <w:rPr>
          <w:rStyle w:val="StyleUnderline"/>
          <w:highlight w:val="cyan"/>
        </w:rPr>
        <w:t>with isolationist policies.</w:t>
      </w:r>
    </w:p>
    <w:p w14:paraId="6F523F01" w14:textId="3BEA6964" w:rsidR="00ED47C2" w:rsidRPr="00DA5995" w:rsidRDefault="00ED47C2" w:rsidP="00ED47C2">
      <w:pPr>
        <w:pStyle w:val="Heading2"/>
      </w:pPr>
      <w:r w:rsidRPr="00DA5995">
        <w:lastRenderedPageBreak/>
        <w:t>Can’t be</w:t>
      </w:r>
    </w:p>
    <w:p w14:paraId="277DF2C7" w14:textId="1A4885AD" w:rsidR="00061457" w:rsidRPr="00DA5995" w:rsidRDefault="00061457" w:rsidP="00061457">
      <w:pPr>
        <w:pStyle w:val="Heading4"/>
      </w:pPr>
      <w:r w:rsidRPr="00DA5995">
        <w:t>“With” just means must be involved, not the driver of the action/can be recipient of action</w:t>
      </w:r>
    </w:p>
    <w:p w14:paraId="25D7905D" w14:textId="5BF20AC4" w:rsidR="00061457" w:rsidRPr="00DA5995" w:rsidRDefault="00061457" w:rsidP="00061457">
      <w:r w:rsidRPr="00DA5995">
        <w:rPr>
          <w:rStyle w:val="Style13ptBold"/>
        </w:rPr>
        <w:t xml:space="preserve">Merriam-Webster 2016 </w:t>
      </w:r>
      <w:r w:rsidRPr="00DA5995">
        <w:t>("With." Merriam-Webster.com. Merriam-Webster,13 July 2016.)</w:t>
      </w:r>
      <w:r w:rsidR="005F2D55" w:rsidRPr="00DA5995">
        <w:t xml:space="preserve"> BFH</w:t>
      </w:r>
    </w:p>
    <w:p w14:paraId="2AF22B90" w14:textId="3820ADFD" w:rsidR="00061457" w:rsidRPr="00DA5995" w:rsidRDefault="00061457" w:rsidP="00061457">
      <w:r w:rsidRPr="00DA5995">
        <w:rPr>
          <w:sz w:val="16"/>
        </w:rPr>
        <w:t xml:space="preserve">Full </w:t>
      </w:r>
      <w:r w:rsidRPr="00110304">
        <w:rPr>
          <w:rStyle w:val="Emphasis"/>
          <w:highlight w:val="cyan"/>
        </w:rPr>
        <w:t>Definition of with</w:t>
      </w:r>
      <w:r w:rsidRPr="00110304">
        <w:rPr>
          <w:sz w:val="16"/>
          <w:highlight w:val="cyan"/>
        </w:rPr>
        <w:t xml:space="preserve"> </w:t>
      </w:r>
      <w:r w:rsidRPr="00DA5995">
        <w:rPr>
          <w:sz w:val="16"/>
        </w:rPr>
        <w:t>1 a : in opposition to : against &lt;had a fight with his brother&gt; b : so as to be separated or detached from &lt;broke with her family&gt; 2 a —</w:t>
      </w:r>
      <w:r w:rsidRPr="00DA5995">
        <w:rPr>
          <w:rStyle w:val="Emphasis"/>
        </w:rPr>
        <w:t xml:space="preserve">used as a function word to indicate a participant in an action, transaction, or arrangement </w:t>
      </w:r>
      <w:r w:rsidRPr="00DA5995">
        <w:rPr>
          <w:sz w:val="16"/>
        </w:rPr>
        <w:t>&lt;</w:t>
      </w:r>
      <w:r w:rsidRPr="00DA5995">
        <w:rPr>
          <w:rStyle w:val="StyleUnderline"/>
        </w:rPr>
        <w:t>works with his father&gt; &lt;a talk with a friend&gt; &lt;got into an accident with the car</w:t>
      </w:r>
      <w:r w:rsidRPr="00DA5995">
        <w:rPr>
          <w:sz w:val="16"/>
        </w:rPr>
        <w:t>&gt; b —</w:t>
      </w:r>
      <w:r w:rsidRPr="00110304">
        <w:rPr>
          <w:rStyle w:val="Emphasis"/>
          <w:highlight w:val="cyan"/>
        </w:rPr>
        <w:t>used as a function word to indicate the object of attention,</w:t>
      </w:r>
      <w:r w:rsidRPr="00DA5995">
        <w:rPr>
          <w:rStyle w:val="Emphasis"/>
        </w:rPr>
        <w:t xml:space="preserve"> behavior, or feeling</w:t>
      </w:r>
      <w:r w:rsidRPr="00DA5995">
        <w:rPr>
          <w:sz w:val="16"/>
        </w:rPr>
        <w:t xml:space="preserve"> &lt;get tough with him&gt; &lt;angry with her&gt; c : in respect to : so far as concerns &lt;on friendly terms with all nations&gt; d —used to indicate the object of an adverbial expression of imperative force &lt;off with his head&gt; e : over, on &lt;no longer has any influence with them&gt; f : in the performance, operation, or use of &lt;the trouble with this machine&gt; 3 a —used as a function word to indicate the object of a statement of comparison or equality &lt;a dress identical with her hostess's&gt; b —used as a function word to express agreement or sympathy &lt;must conclude, with you, that the painting is a forgery&gt; c : on the side of : for &lt;if he's for lower taxes, I'm with him&gt; d : as well as &lt;can pitch with the best of them&gt; 4 a —</w:t>
      </w:r>
      <w:r w:rsidRPr="00110304">
        <w:rPr>
          <w:rStyle w:val="Emphasis"/>
          <w:highlight w:val="cyan"/>
        </w:rPr>
        <w:t>used as a function word to indicate combination, accompaniment, presence, or addition</w:t>
      </w:r>
      <w:r w:rsidRPr="00DA5995">
        <w:rPr>
          <w:sz w:val="16"/>
        </w:rPr>
        <w:t xml:space="preserve"> &lt;</w:t>
      </w:r>
      <w:r w:rsidRPr="00DA5995">
        <w:rPr>
          <w:rStyle w:val="StyleUnderline"/>
        </w:rPr>
        <w:t>heat milk with honey&gt; &lt;went there with her&gt; &lt;his money, with his wife's, comes to a million</w:t>
      </w:r>
      <w:r w:rsidRPr="00DA5995">
        <w:rPr>
          <w:sz w:val="16"/>
        </w:rPr>
        <w:t>&gt; b : inclusive of &lt;costs $5 with the tax&gt; 5 a : in the judgment or estimation of &lt;stood well with her classmates&gt; b : in or according to the experience or practice of &lt;with many of us, our ideas seem to fall by the wayside — W. J. Reilly&gt; 6 a —used as a function word to indicate the means, cause, agent, or instrumentality &lt;hit him with a rock&gt; &lt;pale with anger&gt; &lt;threatened with tuberculosis&gt; &lt;he amused the crowd with his antics&gt; b archaic : by the direct act of 7 a —used as a function word to indicate manner of action &lt;ran with effort&gt; &lt;acknowledge your contribution with thanks&gt; b —used as a function word to indicate an attendant fact or circumstance &lt;stood there with his hat on&gt; c —used as a function word to indicate a result attendant on a specified action &lt;got off with a light sentence&gt; 8 a (1) : in possession of : having &lt;came with good news&gt; (2) : in the possession or care of &lt;left the money with her mother&gt; b : characterized or distinguished by &lt;a person with a sharp nose&gt; 9 a —used as a function word to indicate a close association in time &lt;with the outbreak of war they went home&gt; &lt;mellows with time&gt; b : in proportion to &lt;the pressure varies with the depth&gt; 10 a : in spite of : notwithstanding &lt;a really tip-top man, with all his wrongheadedness — H. J. Laski&gt; b : except for &lt;finds that, with one group of omissions and one important addition, they reflect that curriculum — Gilbert Highet&gt; 11 : in the direction of &lt;with the wind&gt; &lt;with the grain&gt;</w:t>
      </w:r>
    </w:p>
    <w:p w14:paraId="2DEB81EE" w14:textId="77777777" w:rsidR="004E7E58" w:rsidRPr="00DA5995" w:rsidRDefault="004E7E58" w:rsidP="004E7E58">
      <w:pPr>
        <w:pStyle w:val="Heading4"/>
      </w:pPr>
      <w:r w:rsidRPr="00DA5995">
        <w:t xml:space="preserve">Engagement cannot be </w:t>
      </w:r>
      <w:r w:rsidRPr="00DA5995">
        <w:rPr>
          <w:rFonts w:cs="Times New Roman"/>
        </w:rPr>
        <w:t xml:space="preserve">QPQs </w:t>
      </w:r>
    </w:p>
    <w:p w14:paraId="3EE45563" w14:textId="17CFD636" w:rsidR="004E7E58" w:rsidRPr="00DA5995" w:rsidRDefault="004E7E58" w:rsidP="004E7E58">
      <w:r w:rsidRPr="00DA5995">
        <w:rPr>
          <w:rStyle w:val="Style13ptBold"/>
        </w:rPr>
        <w:t>Smith 5</w:t>
      </w:r>
      <w:r w:rsidRPr="00DA5995">
        <w:t xml:space="preserve"> (Karen E, Senior Lecturer in International Relations, London School of Economics, “Engagement and conditionality: incompatible or mutually reinforcing?,”  May 2005, Global Europe: New Terms of Engagement, </w:t>
      </w:r>
      <w:hyperlink r:id="rId91" w:history="1">
        <w:r w:rsidRPr="00DA5995">
          <w:rPr>
            <w:rStyle w:val="Hyperlink"/>
          </w:rPr>
          <w:t>http://scholar.googleusercontent.com/scholar?q=cache:8-3RqE0TzFMJ:scholar.google.com/+engagement+positive+incentives+bilateral&amp;hl=en&amp;as_sdt=0,14)</w:t>
        </w:r>
      </w:hyperlink>
      <w:r w:rsidRPr="00DA5995">
        <w:rPr>
          <w:rStyle w:val="Hyperlink"/>
        </w:rPr>
        <w:t xml:space="preserve"> BFH</w:t>
      </w:r>
    </w:p>
    <w:p w14:paraId="58AC8D35" w14:textId="77777777" w:rsidR="004E7E58" w:rsidRPr="00DA5995" w:rsidRDefault="004E7E58" w:rsidP="004E7E58">
      <w:pPr>
        <w:rPr>
          <w:sz w:val="14"/>
        </w:rPr>
      </w:pPr>
      <w:r w:rsidRPr="00DA5995">
        <w:rPr>
          <w:sz w:val="14"/>
        </w:rPr>
        <w:t>First, a few definitions. ‘</w:t>
      </w:r>
      <w:r w:rsidRPr="00DA5995">
        <w:rPr>
          <w:rStyle w:val="StyleUnderline"/>
          <w:highlight w:val="cyan"/>
        </w:rPr>
        <w:t xml:space="preserve">Engagement’ is a foreign policy strategy of building close ties with </w:t>
      </w:r>
      <w:r w:rsidRPr="00DA5995">
        <w:rPr>
          <w:rStyle w:val="StyleUnderline"/>
        </w:rPr>
        <w:t xml:space="preserve">the government and/or civil society and/or business community of </w:t>
      </w:r>
      <w:r w:rsidRPr="00DA5995">
        <w:rPr>
          <w:rStyle w:val="StyleUnderline"/>
          <w:highlight w:val="cyan"/>
        </w:rPr>
        <w:t>another state</w:t>
      </w:r>
      <w:r w:rsidRPr="00DA5995">
        <w:rPr>
          <w:sz w:val="14"/>
        </w:rPr>
        <w:t xml:space="preserve">. The intention of this strategy is to undermine illiberal political and economic practices, and socialise government and other domestic actors into more liberal ways. Most cases of </w:t>
      </w:r>
      <w:r w:rsidRPr="00DA5995">
        <w:rPr>
          <w:rStyle w:val="StyleUnderline"/>
          <w:highlight w:val="cyan"/>
        </w:rPr>
        <w:t>engagement entail</w:t>
      </w:r>
      <w:r w:rsidRPr="00DA5995">
        <w:rPr>
          <w:sz w:val="14"/>
          <w:highlight w:val="cyan"/>
        </w:rPr>
        <w:t xml:space="preserve"> </w:t>
      </w:r>
      <w:r w:rsidRPr="00DA5995">
        <w:rPr>
          <w:sz w:val="14"/>
        </w:rPr>
        <w:t xml:space="preserve">primarily </w:t>
      </w:r>
      <w:r w:rsidRPr="00DA5995">
        <w:rPr>
          <w:rStyle w:val="StyleUnderline"/>
          <w:highlight w:val="cyan"/>
        </w:rPr>
        <w:t>building economic links, and encouraging trade and investment</w:t>
      </w:r>
      <w:r w:rsidRPr="00DA5995">
        <w:rPr>
          <w:sz w:val="14"/>
        </w:rPr>
        <w:t xml:space="preserve"> in particular. Some observers have variously labeled this strategy one of interdependence, or of ‘oxygen’: economic activity leads to positive political consequences.19‘</w:t>
      </w:r>
      <w:r w:rsidRPr="00DA5995">
        <w:rPr>
          <w:rStyle w:val="Emphasis"/>
          <w:highlight w:val="cyan"/>
        </w:rPr>
        <w:t>Conditionality’, in contrast, is the linking</w:t>
      </w:r>
      <w:r w:rsidRPr="00DA5995">
        <w:rPr>
          <w:sz w:val="14"/>
        </w:rPr>
        <w:t xml:space="preserve">, by a state or international organisation, </w:t>
      </w:r>
      <w:r w:rsidRPr="00DA5995">
        <w:rPr>
          <w:rStyle w:val="Emphasis"/>
          <w:highlight w:val="cyan"/>
        </w:rPr>
        <w:t xml:space="preserve">of </w:t>
      </w:r>
      <w:r w:rsidRPr="00DA5995">
        <w:rPr>
          <w:rStyle w:val="StyleUnderline"/>
        </w:rPr>
        <w:t xml:space="preserve">perceived </w:t>
      </w:r>
      <w:r w:rsidRPr="00DA5995">
        <w:rPr>
          <w:rStyle w:val="Emphasis"/>
          <w:highlight w:val="cyan"/>
        </w:rPr>
        <w:t>benefits</w:t>
      </w:r>
      <w:r w:rsidRPr="00DA5995">
        <w:rPr>
          <w:sz w:val="14"/>
          <w:highlight w:val="cyan"/>
        </w:rPr>
        <w:t xml:space="preserve"> </w:t>
      </w:r>
      <w:r w:rsidRPr="00DA5995">
        <w:rPr>
          <w:sz w:val="14"/>
        </w:rPr>
        <w:t xml:space="preserve">to another state(such as aid or trade concessions) </w:t>
      </w:r>
      <w:r w:rsidRPr="00DA5995">
        <w:rPr>
          <w:rStyle w:val="Emphasis"/>
          <w:highlight w:val="cyan"/>
        </w:rPr>
        <w:t>to the fulfilment of</w:t>
      </w:r>
      <w:r w:rsidRPr="00DA5995">
        <w:rPr>
          <w:sz w:val="14"/>
          <w:highlight w:val="cyan"/>
        </w:rPr>
        <w:t xml:space="preserve"> </w:t>
      </w:r>
      <w:r w:rsidRPr="00DA5995">
        <w:rPr>
          <w:sz w:val="14"/>
        </w:rPr>
        <w:t xml:space="preserve">economic and/or political </w:t>
      </w:r>
      <w:r w:rsidRPr="00DA5995">
        <w:rPr>
          <w:rStyle w:val="Emphasis"/>
          <w:highlight w:val="cyan"/>
        </w:rPr>
        <w:t>conditions</w:t>
      </w:r>
      <w:r w:rsidRPr="00DA5995">
        <w:rPr>
          <w:sz w:val="14"/>
          <w:highlight w:val="cyan"/>
        </w:rPr>
        <w:t>. ‘</w:t>
      </w:r>
      <w:r w:rsidRPr="00DA5995">
        <w:rPr>
          <w:rStyle w:val="StyleUnderline"/>
        </w:rPr>
        <w:t>Positive conditionality’ entails promising benefits to a state if it fulfils the conditions; ‘negative conditionality’ involves reducing, suspending, or terminating those benefits if the state violates the conditions</w:t>
      </w:r>
      <w:r w:rsidRPr="00DA5995">
        <w:rPr>
          <w:sz w:val="14"/>
        </w:rPr>
        <w:t xml:space="preserve"> (in other words, applying sanctions, or a strategy of ‘asphyxiation’).20 </w:t>
      </w:r>
      <w:r w:rsidRPr="00DA5995">
        <w:rPr>
          <w:rStyle w:val="Emphasis"/>
        </w:rPr>
        <w:t xml:space="preserve">To put it simply, </w:t>
      </w:r>
      <w:r w:rsidRPr="00DA5995">
        <w:rPr>
          <w:rStyle w:val="Emphasis"/>
          <w:highlight w:val="cyan"/>
        </w:rPr>
        <w:t>engagement implies ties, but with no strings attached; conditionality attaches the strings</w:t>
      </w:r>
      <w:r w:rsidRPr="00DA5995">
        <w:rPr>
          <w:sz w:val="14"/>
          <w:highlight w:val="cyan"/>
        </w:rPr>
        <w:t xml:space="preserve">. </w:t>
      </w:r>
      <w:r w:rsidRPr="00DA5995">
        <w:rPr>
          <w:sz w:val="14"/>
        </w:rPr>
        <w:t xml:space="preserve">In another way of looking at </w:t>
      </w:r>
      <w:r w:rsidRPr="00DA5995">
        <w:rPr>
          <w:sz w:val="14"/>
        </w:rPr>
        <w:lastRenderedPageBreak/>
        <w:t xml:space="preserve">it, </w:t>
      </w:r>
      <w:r w:rsidRPr="00DA5995">
        <w:rPr>
          <w:rStyle w:val="StyleUnderline"/>
        </w:rPr>
        <w:t>engagement is more of a bottom-up strategy</w:t>
      </w:r>
      <w:r w:rsidRPr="00DA5995">
        <w:rPr>
          <w:sz w:val="14"/>
        </w:rPr>
        <w:t xml:space="preserve"> to induce change in another country, </w:t>
      </w:r>
      <w:r w:rsidRPr="00DA5995">
        <w:rPr>
          <w:rStyle w:val="StyleUnderline"/>
        </w:rPr>
        <w:t>conditionality more of a top-down strategy</w:t>
      </w:r>
    </w:p>
    <w:p w14:paraId="498DCFBA" w14:textId="77777777" w:rsidR="00ED47C2" w:rsidRPr="00DA5995" w:rsidRDefault="00ED47C2" w:rsidP="00ED47C2">
      <w:pPr>
        <w:pStyle w:val="Heading4"/>
      </w:pPr>
      <w:r w:rsidRPr="00DA5995">
        <w:t>Including QPQ is too broad (roasts a bunch of authors so change highlighting accordingly)</w:t>
      </w:r>
    </w:p>
    <w:p w14:paraId="6066F972" w14:textId="77777777" w:rsidR="00ED47C2" w:rsidRPr="00DA5995" w:rsidRDefault="00ED47C2" w:rsidP="00ED47C2">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92" w:history="1">
        <w:r w:rsidRPr="00DA5995">
          <w:t>http://www.jstor.org/stable/24357749)</w:t>
        </w:r>
      </w:hyperlink>
      <w:r w:rsidRPr="00DA5995">
        <w:t xml:space="preserve"> BFH</w:t>
      </w:r>
    </w:p>
    <w:p w14:paraId="697C7350" w14:textId="77777777" w:rsidR="00ED47C2" w:rsidRPr="00DA5995" w:rsidRDefault="00ED47C2" w:rsidP="00ED47C2">
      <w:pPr>
        <w:rPr>
          <w:rStyle w:val="Emphasis"/>
        </w:rPr>
      </w:pPr>
      <w:r w:rsidRPr="00DA5995">
        <w:rPr>
          <w:rStyle w:val="StyleUnderline"/>
          <w:highlight w:val="cyan"/>
        </w:rPr>
        <w:t xml:space="preserve">A </w:t>
      </w:r>
      <w:r w:rsidRPr="00DA5995">
        <w:rPr>
          <w:sz w:val="16"/>
        </w:rPr>
        <w:t xml:space="preserve">second </w:t>
      </w:r>
      <w:r w:rsidRPr="00DA5995">
        <w:rPr>
          <w:rStyle w:val="StyleUnderline"/>
          <w:highlight w:val="cyan"/>
        </w:rPr>
        <w:t xml:space="preserve">problem </w:t>
      </w:r>
      <w:r w:rsidRPr="00DA5995">
        <w:rPr>
          <w:sz w:val="16"/>
        </w:rPr>
        <w:t xml:space="preserve">associated </w:t>
      </w:r>
      <w:r w:rsidRPr="00DA5995">
        <w:rPr>
          <w:rStyle w:val="StyleUnderline"/>
          <w:highlight w:val="cyan"/>
        </w:rPr>
        <w:t xml:space="preserve">with </w:t>
      </w:r>
      <w:r w:rsidRPr="00DA5995">
        <w:rPr>
          <w:sz w:val="16"/>
        </w:rPr>
        <w:t xml:space="preserve">various scholarly </w:t>
      </w:r>
      <w:r w:rsidRPr="00DA5995">
        <w:rPr>
          <w:rStyle w:val="StyleUnderline"/>
        </w:rPr>
        <w:t xml:space="preserve">treatments of </w:t>
      </w:r>
      <w:r w:rsidRPr="00DA5995">
        <w:rPr>
          <w:rStyle w:val="StyleUnderline"/>
          <w:highlight w:val="cyan"/>
        </w:rPr>
        <w:t>engagement is the tendency to define the concept too broadly</w:t>
      </w:r>
      <w:r w:rsidRPr="00DA5995">
        <w:rPr>
          <w:sz w:val="16"/>
          <w:highlight w:val="cyan"/>
        </w:rPr>
        <w:t xml:space="preserve"> </w:t>
      </w:r>
      <w:r w:rsidRPr="00DA5995">
        <w:rPr>
          <w:sz w:val="16"/>
        </w:rPr>
        <w:t xml:space="preserve">to be of much help to the analyst. </w:t>
      </w:r>
      <w:r w:rsidRPr="00DA5995">
        <w:rPr>
          <w:rStyle w:val="StyleUnderline"/>
        </w:rPr>
        <w:t>For instance</w:t>
      </w:r>
      <w:r w:rsidRPr="00DA5995">
        <w:rPr>
          <w:sz w:val="16"/>
        </w:rPr>
        <w:t xml:space="preserve">, </w:t>
      </w:r>
      <w:r w:rsidRPr="00DA5995">
        <w:rPr>
          <w:rStyle w:val="StyleUnderline"/>
          <w:highlight w:val="cyan"/>
        </w:rPr>
        <w:t>Cha's</w:t>
      </w:r>
      <w:r w:rsidRPr="00DA5995">
        <w:rPr>
          <w:rStyle w:val="StyleUnderline"/>
        </w:rPr>
        <w:t xml:space="preserve"> </w:t>
      </w:r>
      <w:r w:rsidRPr="00DA5995">
        <w:rPr>
          <w:sz w:val="16"/>
        </w:rPr>
        <w:t xml:space="preserve">definition of </w:t>
      </w:r>
      <w:r w:rsidRPr="00DA5995">
        <w:rPr>
          <w:rStyle w:val="StyleUnderline"/>
          <w:highlight w:val="cyan"/>
        </w:rPr>
        <w:t xml:space="preserve">engagement as </w:t>
      </w:r>
      <w:r w:rsidRPr="00DA5995">
        <w:rPr>
          <w:rStyle w:val="StyleUnderline"/>
        </w:rPr>
        <w:t>any policy whose means are</w:t>
      </w:r>
      <w:r w:rsidRPr="00DA5995">
        <w:rPr>
          <w:rStyle w:val="StyleUnderline"/>
          <w:highlight w:val="cyan"/>
        </w:rPr>
        <w:t xml:space="preserve"> "non-coercive and non-punitive" is so vague that essentially any positive sanction could be considered engagement</w:t>
      </w:r>
      <w:r w:rsidRPr="00DA5995">
        <w:rPr>
          <w:sz w:val="16"/>
        </w:rPr>
        <w:t xml:space="preserve">. The definition put forth by Alastair Iain Johnston and Robert Ross in their edited volume, Engaging China, is </w:t>
      </w:r>
      <w:r w:rsidRPr="00DA5995">
        <w:rPr>
          <w:rStyle w:val="StyleUnderline"/>
          <w:highlight w:val="cyan"/>
        </w:rPr>
        <w:t>equally nebulous</w:t>
      </w:r>
      <w:r w:rsidRPr="00DA5995">
        <w:rPr>
          <w:sz w:val="16"/>
        </w:rPr>
        <w:t xml:space="preserve">. </w:t>
      </w:r>
      <w:r w:rsidRPr="00DA5995">
        <w:rPr>
          <w:rStyle w:val="StyleUnderline"/>
        </w:rPr>
        <w:t>According to Johnston and Ross,</w:t>
      </w:r>
      <w:r w:rsidRPr="00DA5995">
        <w:rPr>
          <w:sz w:val="16"/>
        </w:rPr>
        <w:t xml:space="preserve"> </w:t>
      </w:r>
      <w:r w:rsidRPr="00DA5995">
        <w:rPr>
          <w:rStyle w:val="StyleUnderline"/>
        </w:rPr>
        <w:t>engagement constitutes "</w:t>
      </w:r>
      <w:r w:rsidRPr="00DA5995">
        <w:rPr>
          <w:rStyle w:val="StyleUnderline"/>
          <w:highlight w:val="cyan"/>
        </w:rPr>
        <w:t>the use of non-coercive methods</w:t>
      </w:r>
      <w:r w:rsidRPr="00DA5995">
        <w:rPr>
          <w:rStyle w:val="StyleUnderline"/>
        </w:rPr>
        <w:t xml:space="preserve"> to ameliorate the non-status quo elements of a rising power's behavior</w:t>
      </w:r>
      <w:r w:rsidRPr="00DA5995">
        <w:rPr>
          <w:sz w:val="16"/>
        </w:rPr>
        <w:t xml:space="preserve">."14 Likewise, in his work, Rogue States and US Foreign Policy, Robert </w:t>
      </w:r>
      <w:r w:rsidRPr="00DA5995">
        <w:rPr>
          <w:rStyle w:val="StyleUnderline"/>
          <w:highlight w:val="cyan"/>
        </w:rPr>
        <w:t>Litwak defines engagement as "positive sanctions</w:t>
      </w:r>
      <w:r w:rsidRPr="00DA5995">
        <w:rPr>
          <w:sz w:val="16"/>
        </w:rPr>
        <w:t xml:space="preserve">."15 Moreover, in their edited volume, Honey and Vinegar: Incentives, Sanctions, and Foreign Policy, Richard </w:t>
      </w:r>
      <w:r w:rsidRPr="00DA5995">
        <w:rPr>
          <w:rStyle w:val="StyleUnderline"/>
          <w:highlight w:val="cyan"/>
        </w:rPr>
        <w:t>Haass</w:t>
      </w:r>
      <w:r w:rsidRPr="00DA5995">
        <w:rPr>
          <w:rStyle w:val="StyleUnderline"/>
        </w:rPr>
        <w:t xml:space="preserve"> </w:t>
      </w:r>
      <w:r w:rsidRPr="00DA5995">
        <w:rPr>
          <w:sz w:val="16"/>
        </w:rPr>
        <w:t xml:space="preserve">and Meghan O'Sullivan </w:t>
      </w:r>
      <w:r w:rsidRPr="00DA5995">
        <w:rPr>
          <w:rStyle w:val="StyleUnderline"/>
          <w:highlight w:val="cyan"/>
        </w:rPr>
        <w:t>define</w:t>
      </w:r>
      <w:r w:rsidRPr="00DA5995">
        <w:rPr>
          <w:rStyle w:val="StyleUnderline"/>
        </w:rPr>
        <w:t xml:space="preserve"> engagement </w:t>
      </w:r>
      <w:r w:rsidRPr="00DA5995">
        <w:rPr>
          <w:rStyle w:val="StyleUnderline"/>
          <w:highlight w:val="cyan"/>
        </w:rPr>
        <w:t>as "a foreign policy strategy that depends</w:t>
      </w:r>
      <w:r w:rsidRPr="00DA5995">
        <w:rPr>
          <w:rStyle w:val="StyleUnderline"/>
        </w:rPr>
        <w:t xml:space="preserve"> to a significant degree </w:t>
      </w:r>
      <w:r w:rsidRPr="00DA5995">
        <w:rPr>
          <w:rStyle w:val="StyleUnderline"/>
          <w:highlight w:val="cyan"/>
        </w:rPr>
        <w:t>on positive incentives</w:t>
      </w:r>
      <w:r w:rsidRPr="00DA5995">
        <w:rPr>
          <w:rStyle w:val="StyleUnderline"/>
        </w:rPr>
        <w:t xml:space="preserve"> to achieve its objectives.</w:t>
      </w:r>
      <w:r w:rsidRPr="00DA5995">
        <w:rPr>
          <w:sz w:val="16"/>
        </w:rPr>
        <w:t xml:space="preserve">"16 As </w:t>
      </w:r>
      <w:r w:rsidRPr="00DA5995">
        <w:rPr>
          <w:rStyle w:val="StyleUnderline"/>
        </w:rPr>
        <w:t>policymakers possess a highly differentiated typology of alternative options in the realm of negative sanctions from which to choose</w:t>
      </w:r>
      <w:r w:rsidRPr="00DA5995">
        <w:rPr>
          <w:sz w:val="16"/>
        </w:rPr>
        <w:t xml:space="preserve">—including covert action, deterrence, coercive diplomacy, containment, limited war and total war—it is only reasonable to expect that they should have a similar menu of options in the realm of positive sanctions than simply engagement. </w:t>
      </w:r>
      <w:r w:rsidRPr="00DA5995">
        <w:rPr>
          <w:rStyle w:val="Emphasis"/>
          <w:highlight w:val="cyan"/>
        </w:rPr>
        <w:t xml:space="preserve">Equating engagement with positive sanctions risks lumping together </w:t>
      </w:r>
      <w:r w:rsidRPr="00DA5995">
        <w:rPr>
          <w:rStyle w:val="Emphasis"/>
        </w:rPr>
        <w:t xml:space="preserve">a variety of </w:t>
      </w:r>
      <w:r w:rsidRPr="00DA5995">
        <w:rPr>
          <w:rStyle w:val="Emphasis"/>
          <w:highlight w:val="cyan"/>
        </w:rPr>
        <w:t xml:space="preserve">discrete actions that could be analyzed by </w:t>
      </w:r>
      <w:r w:rsidRPr="00DA5995">
        <w:rPr>
          <w:rStyle w:val="Emphasis"/>
        </w:rPr>
        <w:t xml:space="preserve">distinguishing among them and </w:t>
      </w:r>
      <w:r w:rsidRPr="00DA5995">
        <w:rPr>
          <w:rStyle w:val="Emphasis"/>
          <w:highlight w:val="cyan"/>
        </w:rPr>
        <w:t>comparing them as separate policies.</w:t>
      </w:r>
    </w:p>
    <w:p w14:paraId="643E686F" w14:textId="77777777" w:rsidR="00815C3F" w:rsidRPr="00DA5995" w:rsidRDefault="00815C3F" w:rsidP="00815C3F">
      <w:pPr>
        <w:pStyle w:val="Heading4"/>
      </w:pPr>
      <w:r w:rsidRPr="00DA5995">
        <w:t>Diplomatic and economic engagement must be long term – distinct from short term exchanges and QPQs</w:t>
      </w:r>
    </w:p>
    <w:p w14:paraId="49394510" w14:textId="77777777" w:rsidR="00815C3F" w:rsidRPr="00DA5995" w:rsidRDefault="00815C3F" w:rsidP="00815C3F">
      <w:pPr>
        <w:rPr>
          <w:rFonts w:eastAsia="Calibri"/>
        </w:rPr>
      </w:pPr>
      <w:r w:rsidRPr="00DA5995">
        <w:rPr>
          <w:rFonts w:eastAsia="Calibri"/>
          <w:b/>
          <w:bCs/>
          <w:sz w:val="26"/>
        </w:rPr>
        <w:t>Martin 2</w:t>
      </w:r>
      <w:r w:rsidRPr="00DA5995">
        <w:rPr>
          <w:rFonts w:eastAsia="Calibri"/>
        </w:rPr>
        <w:t xml:space="preserve"> (Curtis H, Department of Political Science, Merrimack College, “Rewarding North Korea: Theoretical Perspectives on the 1994 Agreed Framework,” 2002 Journal of Peace Research, vol. 39, no. 1, 2002, pp. 51–68,  </w:t>
      </w:r>
      <w:r w:rsidRPr="00DA5995">
        <w:t xml:space="preserve">http://jpr.sagepub.com/content/39/1/51.full.pdf//) </w:t>
      </w:r>
      <w:r w:rsidRPr="00DA5995">
        <w:rPr>
          <w:rFonts w:eastAsia="Calibri"/>
        </w:rPr>
        <w:t>BFH</w:t>
      </w:r>
    </w:p>
    <w:p w14:paraId="241A2281" w14:textId="77777777" w:rsidR="00110304" w:rsidRPr="00DA5995" w:rsidRDefault="00110304" w:rsidP="00110304">
      <w:pPr>
        <w:rPr>
          <w:rFonts w:eastAsia="Calibri"/>
          <w:sz w:val="16"/>
        </w:rPr>
      </w:pPr>
      <w:r w:rsidRPr="00DA5995">
        <w:rPr>
          <w:rFonts w:eastAsia="Calibri"/>
          <w:sz w:val="16"/>
        </w:rPr>
        <w:t xml:space="preserve">Despite a reﬂexive preference for taking a hard line, in the autumn of 1994 the USA offered a state perceived as hostile, aggressive, and volatile – perhaps the most dangerous of what were called ‘rogue states’ – </w:t>
      </w:r>
      <w:r w:rsidRPr="00DA5995">
        <w:rPr>
          <w:rStyle w:val="StyleUnderline"/>
        </w:rPr>
        <w:t xml:space="preserve">a menu of diplomatic and economic incentives to freeze and eventually dismantle its nuclear weapons program. This was not an offer of </w:t>
      </w:r>
      <w:r w:rsidRPr="00DA5995">
        <w:rPr>
          <w:rStyle w:val="StyleUnderline"/>
          <w:highlight w:val="cyan"/>
        </w:rPr>
        <w:t>broad diplomatic and economic engagement</w:t>
      </w:r>
      <w:r w:rsidRPr="00DA5995">
        <w:rPr>
          <w:rStyle w:val="StyleUnderline"/>
        </w:rPr>
        <w:t xml:space="preserve"> aimed at transforming relations</w:t>
      </w:r>
      <w:r w:rsidRPr="00DA5995">
        <w:rPr>
          <w:rFonts w:eastAsia="Calibri"/>
          <w:sz w:val="16"/>
        </w:rPr>
        <w:t xml:space="preserve"> (Davis, 2000: 19). </w:t>
      </w:r>
      <w:r w:rsidRPr="00DA5995">
        <w:rPr>
          <w:rStyle w:val="StyleUnderline"/>
        </w:rPr>
        <w:t xml:space="preserve">It </w:t>
      </w:r>
      <w:r w:rsidRPr="00DA5995">
        <w:rPr>
          <w:rStyle w:val="StyleUnderline"/>
          <w:highlight w:val="cyan"/>
        </w:rPr>
        <w:t>was</w:t>
      </w:r>
      <w:r w:rsidRPr="00DA5995">
        <w:rPr>
          <w:rFonts w:eastAsia="Calibri"/>
          <w:b/>
          <w:bCs/>
          <w:highlight w:val="cyan"/>
          <w:u w:val="single"/>
        </w:rPr>
        <w:t xml:space="preserve"> </w:t>
      </w:r>
      <w:r w:rsidRPr="00DA5995">
        <w:rPr>
          <w:rFonts w:eastAsia="Calibri"/>
          <w:sz w:val="16"/>
        </w:rPr>
        <w:t>rather what Long (1996: 3) refers to as ‘</w:t>
      </w:r>
      <w:r w:rsidRPr="00DA5995">
        <w:rPr>
          <w:rStyle w:val="StyleUnderline"/>
          <w:highlight w:val="cyan"/>
        </w:rPr>
        <w:t>a speciﬁc short-term beneﬁt exchanged for an explicitly delineated response from the recipient’</w:t>
      </w:r>
      <w:r w:rsidRPr="00DA5995">
        <w:rPr>
          <w:rFonts w:eastAsia="Calibri"/>
          <w:sz w:val="16"/>
        </w:rPr>
        <w:t>.</w:t>
      </w:r>
      <w:r w:rsidRPr="00DA5995">
        <w:rPr>
          <w:sz w:val="16"/>
        </w:rPr>
        <w:t xml:space="preserve"> In fact, </w:t>
      </w:r>
      <w:r w:rsidRPr="00DA5995">
        <w:rPr>
          <w:rStyle w:val="StyleUnderline"/>
        </w:rPr>
        <w:t>the ‘</w:t>
      </w:r>
      <w:r w:rsidRPr="00DA5995">
        <w:rPr>
          <w:rStyle w:val="StyleUnderline"/>
          <w:highlight w:val="cyan"/>
        </w:rPr>
        <w:t>carrots’</w:t>
      </w:r>
      <w:r w:rsidRPr="00DA5995">
        <w:rPr>
          <w:rFonts w:eastAsia="Calibri"/>
          <w:b/>
          <w:bCs/>
          <w:highlight w:val="cyan"/>
          <w:u w:val="single"/>
        </w:rPr>
        <w:t xml:space="preserve"> </w:t>
      </w:r>
      <w:r w:rsidRPr="00DA5995">
        <w:rPr>
          <w:sz w:val="16"/>
        </w:rPr>
        <w:t>in the Agreed Framework</w:t>
      </w:r>
      <w:r w:rsidRPr="00DA5995">
        <w:rPr>
          <w:rFonts w:eastAsia="Calibri"/>
          <w:b/>
          <w:bCs/>
          <w:u w:val="single"/>
        </w:rPr>
        <w:t xml:space="preserve"> </w:t>
      </w:r>
      <w:r w:rsidRPr="00DA5995">
        <w:rPr>
          <w:rStyle w:val="StyleUnderline"/>
          <w:highlight w:val="cyan"/>
        </w:rPr>
        <w:t>are better understood as part of a ‘limited engagement’ policy that still relied principally upon the ‘sticks’ of ‘containment and isolation’</w:t>
      </w:r>
      <w:r w:rsidRPr="00DA5995">
        <w:rPr>
          <w:rFonts w:eastAsia="Calibri"/>
          <w:sz w:val="16"/>
          <w:highlight w:val="cyan"/>
        </w:rPr>
        <w:t xml:space="preserve"> </w:t>
      </w:r>
      <w:r w:rsidRPr="00DA5995">
        <w:rPr>
          <w:rFonts w:eastAsia="Calibri"/>
          <w:sz w:val="16"/>
        </w:rPr>
        <w:t>(Litwak, 2000: 5; Oh &amp; Hassig, 2000: 196). The most tangible of the private beneﬁts on offer to the DPRK – at an estimated cost of over $4 billion at the time – was two more ‘proliferation-resistant’ light water reactors (LWRs) to replace its older graphitemoderated nuclear plants. The provision of heavy fuel oil to compensate North Korea for energy production foregone as the result of shutting down or not completing their new graphite reactors was another signiﬁcant incentive, amounting to hundreds of millions of dollars since 1995. The much-weakened DPRK was in need of far more than a couple of reactors and oil shipments, however. It needed economic resuscitation and security assurances to compensate for a deteriorating security balance in the region. The North placed great value on the pledge in Article 2, Section 1, that ‘within three months of the date of this document, both sides will reduce barriers to trade and investment’, which the North took as a pledge to end economic sanctions (Harrison, 1998: 63; Manning, 1998: 156). Likewise, it attached great importance to the US reiteration a year previously of the negative security assurances ﬁrst offered by the Bush administration (Sigal, 1998: 65).</w:t>
      </w:r>
    </w:p>
    <w:p w14:paraId="5C9F88DC" w14:textId="77777777" w:rsidR="00ED47C2" w:rsidRPr="00DA5995" w:rsidRDefault="00ED47C2" w:rsidP="00ED47C2"/>
    <w:p w14:paraId="293C10AB" w14:textId="0F25277D" w:rsidR="009D6C0D" w:rsidRPr="00DA5995" w:rsidRDefault="00ED47C2" w:rsidP="00D64B29">
      <w:pPr>
        <w:pStyle w:val="Heading1"/>
      </w:pPr>
      <w:r w:rsidRPr="00DA5995">
        <w:lastRenderedPageBreak/>
        <w:t>Appeasement</w:t>
      </w:r>
      <w:r w:rsidR="00EA239F" w:rsidRPr="00DA5995">
        <w:t xml:space="preserve"> </w:t>
      </w:r>
    </w:p>
    <w:p w14:paraId="7D45D343" w14:textId="0C2B8C6B" w:rsidR="00EA239F" w:rsidRPr="00DA5995" w:rsidRDefault="00EA239F" w:rsidP="00EA239F">
      <w:pPr>
        <w:pStyle w:val="Heading2"/>
      </w:pPr>
      <w:r w:rsidRPr="00DA5995">
        <w:lastRenderedPageBreak/>
        <w:t xml:space="preserve">Distinct from </w:t>
      </w:r>
      <w:r w:rsidR="00015FFC" w:rsidRPr="00DA5995">
        <w:t>engagement</w:t>
      </w:r>
    </w:p>
    <w:p w14:paraId="14D2580C" w14:textId="77777777" w:rsidR="000507AF" w:rsidRPr="00DA5995" w:rsidRDefault="000507AF" w:rsidP="000507AF">
      <w:pPr>
        <w:pStyle w:val="Heading4"/>
      </w:pPr>
      <w:r w:rsidRPr="00DA5995">
        <w:t>Engagement must be long-term – anything else is appeasement</w:t>
      </w:r>
    </w:p>
    <w:p w14:paraId="64888C70" w14:textId="77777777" w:rsidR="000507AF" w:rsidRPr="00DA5995" w:rsidRDefault="000507AF" w:rsidP="000507AF">
      <w:pPr>
        <w:rPr>
          <w:rFonts w:eastAsia="Calibri"/>
        </w:rPr>
      </w:pPr>
      <w:r w:rsidRPr="00DA5995">
        <w:rPr>
          <w:rStyle w:val="Style13ptBold"/>
        </w:rPr>
        <w:t>Roberts 2003</w:t>
      </w:r>
      <w:r w:rsidRPr="00DA5995">
        <w:rPr>
          <w:rFonts w:eastAsia="Calibri"/>
        </w:rPr>
        <w:t xml:space="preserve"> (Liam</w:t>
      </w:r>
      <w:r w:rsidRPr="00DA5995">
        <w:t xml:space="preserve"> </w:t>
      </w:r>
      <w:r w:rsidRPr="00DA5995">
        <w:rPr>
          <w:rFonts w:eastAsia="Calibri"/>
        </w:rPr>
        <w:t xml:space="preserve">Roberts, BA in the Department of Political Science from Condordia University, “Engagement Theory and Target Identity: An Analysis of North Korean Responses to Contemporary Inter-Korean Engagement,” 2003, </w:t>
      </w:r>
      <w:hyperlink r:id="rId93" w:history="1">
        <w:r w:rsidRPr="00DA5995">
          <w:rPr>
            <w:rStyle w:val="Hyperlink"/>
            <w:rFonts w:eastAsia="Calibri"/>
          </w:rPr>
          <w:t>https://circle.ubc.ca/bitstream/id/56483/ubc_2004-0612.pdf)</w:t>
        </w:r>
      </w:hyperlink>
      <w:r w:rsidRPr="00DA5995">
        <w:rPr>
          <w:rFonts w:eastAsia="Calibri"/>
        </w:rPr>
        <w:t xml:space="preserve"> BFH</w:t>
      </w:r>
    </w:p>
    <w:p w14:paraId="39FB64B9" w14:textId="77777777" w:rsidR="00110304" w:rsidRPr="00DA5995" w:rsidRDefault="00110304" w:rsidP="00110304">
      <w:pPr>
        <w:rPr>
          <w:rFonts w:eastAsia="Calibri"/>
          <w:b/>
          <w:bCs/>
          <w:u w:val="single"/>
        </w:rPr>
      </w:pPr>
      <w:r w:rsidRPr="00DA5995">
        <w:rPr>
          <w:rFonts w:eastAsia="Calibri"/>
          <w:sz w:val="14"/>
        </w:rPr>
        <w:t xml:space="preserve">These understandings are problematic. Firstly, </w:t>
      </w:r>
      <w:r w:rsidRPr="00DA5995">
        <w:rPr>
          <w:rFonts w:eastAsia="Calibri"/>
          <w:b/>
          <w:bCs/>
          <w:u w:val="single"/>
        </w:rPr>
        <w:t>"</w:t>
      </w:r>
      <w:r w:rsidRPr="00DA5995">
        <w:rPr>
          <w:rStyle w:val="StyleUnderline"/>
          <w:highlight w:val="cyan"/>
        </w:rPr>
        <w:t>short-term” versus "long-term" engagement is ultimately the distinction between appeasement and engagement</w:t>
      </w:r>
      <w:r w:rsidRPr="00DA5995">
        <w:rPr>
          <w:rStyle w:val="StyleUnderline"/>
        </w:rPr>
        <w:t xml:space="preserve">. The delivery of </w:t>
      </w:r>
      <w:r w:rsidRPr="00DA5995">
        <w:rPr>
          <w:rStyle w:val="StyleUnderline"/>
          <w:highlight w:val="cyan"/>
        </w:rPr>
        <w:t>incentives with short-term objectives is tantamount to "buying off" a dissatisfied power</w:t>
      </w:r>
      <w:r w:rsidRPr="00DA5995">
        <w:rPr>
          <w:rStyle w:val="StyleUnderline"/>
        </w:rPr>
        <w:t>. The "</w:t>
      </w:r>
      <w:r w:rsidRPr="00DA5995">
        <w:rPr>
          <w:rStyle w:val="StyleUnderline"/>
          <w:highlight w:val="cyan"/>
        </w:rPr>
        <w:t>short" nature</w:t>
      </w:r>
      <w:r w:rsidRPr="00DA5995">
        <w:rPr>
          <w:rStyle w:val="StyleUnderline"/>
        </w:rPr>
        <w:t xml:space="preserve"> of such action, though, </w:t>
      </w:r>
      <w:r w:rsidRPr="00DA5995">
        <w:rPr>
          <w:rStyle w:val="StyleUnderline"/>
          <w:highlight w:val="cyan"/>
        </w:rPr>
        <w:t>negates any opportunity for socialization of the target</w:t>
      </w:r>
      <w:r w:rsidRPr="00DA5995">
        <w:rPr>
          <w:rStyle w:val="StyleUnderline"/>
        </w:rPr>
        <w:t xml:space="preserve">, </w:t>
      </w:r>
      <w:r w:rsidRPr="00DA5995">
        <w:rPr>
          <w:rStyle w:val="StyleUnderline"/>
          <w:highlight w:val="cyan"/>
        </w:rPr>
        <w:t>or</w:t>
      </w:r>
      <w:r w:rsidRPr="00DA5995">
        <w:rPr>
          <w:rStyle w:val="StyleUnderline"/>
        </w:rPr>
        <w:t xml:space="preserve"> the inculcation of </w:t>
      </w:r>
      <w:r w:rsidRPr="00DA5995">
        <w:rPr>
          <w:rStyle w:val="StyleUnderline"/>
          <w:highlight w:val="cyan"/>
        </w:rPr>
        <w:t>new norms of cooperation</w:t>
      </w:r>
      <w:r w:rsidRPr="00DA5995">
        <w:rPr>
          <w:rFonts w:eastAsia="Calibri"/>
          <w:b/>
          <w:bCs/>
          <w:u w:val="single"/>
        </w:rPr>
        <w:t xml:space="preserve">, </w:t>
      </w:r>
      <w:r w:rsidRPr="00DA5995">
        <w:rPr>
          <w:rFonts w:eastAsia="Calibri"/>
          <w:sz w:val="14"/>
        </w:rPr>
        <w:t xml:space="preserve">thus disregarding the change-oriented, constructivist elements to engagement objectives. </w:t>
      </w:r>
      <w:r w:rsidRPr="00DA5995">
        <w:rPr>
          <w:rStyle w:val="StyleUnderline"/>
          <w:highlight w:val="cyan"/>
        </w:rPr>
        <w:t>Engagement</w:t>
      </w:r>
      <w:r w:rsidRPr="00DA5995">
        <w:rPr>
          <w:rStyle w:val="StyleUnderline"/>
        </w:rPr>
        <w:t xml:space="preserve">, then, </w:t>
      </w:r>
      <w:r w:rsidRPr="00DA5995">
        <w:rPr>
          <w:rStyle w:val="StyleUnderline"/>
          <w:highlight w:val="cyan"/>
        </w:rPr>
        <w:t>is inherently long-term</w:t>
      </w:r>
      <w:r w:rsidRPr="00DA5995">
        <w:rPr>
          <w:rStyle w:val="StyleUnderline"/>
        </w:rPr>
        <w:t xml:space="preserve"> in nature, </w:t>
      </w:r>
      <w:r w:rsidRPr="00DA5995">
        <w:rPr>
          <w:rStyle w:val="StyleUnderline"/>
          <w:highlight w:val="cyan"/>
        </w:rPr>
        <w:t xml:space="preserve">and addresses a range of concerns </w:t>
      </w:r>
      <w:r w:rsidRPr="00DA5995">
        <w:rPr>
          <w:rStyle w:val="StyleUnderline"/>
        </w:rPr>
        <w:t>that motivate dissatisfied</w:t>
      </w:r>
      <w:r w:rsidRPr="00DA5995">
        <w:rPr>
          <w:rFonts w:eastAsia="Calibri"/>
          <w:b/>
          <w:bCs/>
          <w:u w:val="single"/>
        </w:rPr>
        <w:t xml:space="preserve"> </w:t>
      </w:r>
      <w:r w:rsidRPr="00DA5995">
        <w:rPr>
          <w:rFonts w:eastAsia="Calibri"/>
          <w:sz w:val="14"/>
        </w:rPr>
        <w:t xml:space="preserve">challengers - as Rock acknowledges in his understanding of long-term strategy, </w:t>
      </w:r>
      <w:r w:rsidRPr="00DA5995">
        <w:rPr>
          <w:rStyle w:val="StyleUnderline"/>
        </w:rPr>
        <w:t xml:space="preserve">sources pursuing engagement seek to fundamentally change the nature of their adversarial relationship </w:t>
      </w:r>
      <w:r w:rsidRPr="00DA5995">
        <w:rPr>
          <w:rStyle w:val="StyleUnderline"/>
          <w:highlight w:val="cyan"/>
        </w:rPr>
        <w:t>with the target, "securing good will and cooperation on matters of common concern."</w:t>
      </w:r>
    </w:p>
    <w:p w14:paraId="4BC65EA2" w14:textId="77777777" w:rsidR="00EA239F" w:rsidRPr="00DA5995" w:rsidRDefault="00EA239F" w:rsidP="00EA239F">
      <w:pPr>
        <w:pStyle w:val="Heading4"/>
      </w:pPr>
      <w:r w:rsidRPr="00DA5995">
        <w:t>The distinction between appeasement and engagement is an attempt to bring the target state into an established order instead of just tension reduction</w:t>
      </w:r>
    </w:p>
    <w:p w14:paraId="14294C17" w14:textId="77777777" w:rsidR="00EA239F" w:rsidRPr="00DA5995" w:rsidRDefault="00EA239F" w:rsidP="00EA239F">
      <w:pPr>
        <w:rPr>
          <w:b/>
          <w:sz w:val="26"/>
        </w:rPr>
      </w:pPr>
      <w:r w:rsidRPr="00DA5995">
        <w:rPr>
          <w:rStyle w:val="Style13ptBold"/>
        </w:rPr>
        <w:t>Schweller and Wohlforth, 2000</w:t>
      </w:r>
      <w:r w:rsidRPr="00DA5995">
        <w:t xml:space="preserve"> (Randall L. Schweller is associate professor of political science at Ohio State University; William</w:t>
      </w:r>
      <w:r w:rsidRPr="00DA5995">
        <w:rPr>
          <w:b/>
          <w:sz w:val="26"/>
        </w:rPr>
        <w:t xml:space="preserve"> </w:t>
      </w:r>
      <w:r w:rsidRPr="00DA5995">
        <w:t>C. Wohlforth is assistant professor of international relations at Georgetown University.</w:t>
      </w:r>
      <w:r w:rsidRPr="00DA5995">
        <w:rPr>
          <w:b/>
          <w:sz w:val="26"/>
        </w:rPr>
        <w:t xml:space="preserve"> </w:t>
      </w:r>
      <w:r w:rsidRPr="00DA5995">
        <w:t>“Power test: Evaluating realism in response to the end of the cold war” Spring 2000)</w:t>
      </w:r>
    </w:p>
    <w:p w14:paraId="0F58BCAA" w14:textId="77777777" w:rsidR="00EA239F" w:rsidRPr="00DA5995" w:rsidRDefault="00EA239F" w:rsidP="00EA239F">
      <w:pPr>
        <w:rPr>
          <w:sz w:val="16"/>
        </w:rPr>
      </w:pPr>
      <w:r w:rsidRPr="00DA5995">
        <w:rPr>
          <w:sz w:val="16"/>
        </w:rPr>
        <w:t xml:space="preserve">Engagement and Accommodation. </w:t>
      </w:r>
      <w:r w:rsidRPr="00DA5995">
        <w:rPr>
          <w:rStyle w:val="StyleUnderline"/>
        </w:rPr>
        <w:t>The policy of engagement may be defined as the "use of non-coercive methods to ameliorate the non-status quo elements of a rising major power's behavior.</w:t>
      </w:r>
      <w:r w:rsidRPr="00DA5995">
        <w:rPr>
          <w:sz w:val="16"/>
        </w:rPr>
        <w:t xml:space="preserve"> The goal is to ensure that this growing power is used in ways that are consistent with peaceful change in regional and global order."60 Unlike containment or balancing behavior, the policy of </w:t>
      </w:r>
      <w:r w:rsidRPr="00DA5995">
        <w:rPr>
          <w:rStyle w:val="StyleUnderline"/>
        </w:rPr>
        <w:t>engagement does not attempt to prevent or hinder the relative growth in power of the targeted state.</w:t>
      </w:r>
      <w:r w:rsidRPr="00DA5995">
        <w:rPr>
          <w:sz w:val="16"/>
        </w:rPr>
        <w:t xml:space="preserve"> Instead, the purpose of engagement is to restore through peaceful means, concession, or compromise, (1) the principle of legitimacy with respect to the existing order; and (2) systemic equilibrium that has been badly disrupted (and may be further undermined) by a dramatic shift in the balance of power.61 </w:t>
      </w:r>
      <w:r w:rsidRPr="00110304">
        <w:rPr>
          <w:rStyle w:val="Emphasis"/>
          <w:highlight w:val="cyan"/>
        </w:rPr>
        <w:t>Engagement is simply a new, "more acceptable" term for an old policy that used to be called appeasement</w:t>
      </w:r>
      <w:r w:rsidRPr="00DA5995">
        <w:rPr>
          <w:rStyle w:val="Emphasis"/>
        </w:rPr>
        <w:t>.</w:t>
      </w:r>
      <w:r w:rsidRPr="00DA5995">
        <w:rPr>
          <w:sz w:val="16"/>
        </w:rPr>
        <w:t xml:space="preserve"> "Since the Munich Conference in 1938," Gilpin notes, "</w:t>
      </w:r>
      <w:r w:rsidRPr="00110304">
        <w:rPr>
          <w:rStyle w:val="Emphasis"/>
          <w:highlight w:val="cyan"/>
        </w:rPr>
        <w:t>'appeasement' as a policy has been in disrepute and has been regarded as inappropriate under every conceivable set of circumstances</w:t>
      </w:r>
      <w:r w:rsidRPr="00DA5995">
        <w:rPr>
          <w:sz w:val="16"/>
        </w:rPr>
        <w:t xml:space="preserve">. This is unfortunate, because there are historical examples in which appeasement has succeeded. Contending states have not only avoided conflict but also achieved a relationship satisfactory to both."62 </w:t>
      </w:r>
      <w:r w:rsidRPr="00110304">
        <w:rPr>
          <w:rStyle w:val="StyleUnderline"/>
          <w:highlight w:val="cyan"/>
        </w:rPr>
        <w:t>Appeasement attempts to settle international quarrels "by admitting and satisfying grievances through rational negotiation and compromise</w:t>
      </w:r>
      <w:r w:rsidRPr="00DA5995">
        <w:rPr>
          <w:rStyle w:val="StyleUnderline"/>
        </w:rPr>
        <w:t>, thereby avoiding the resort to an armed conflict which would be expensive, bloody, and possibly very dangerous.</w:t>
      </w:r>
      <w:r w:rsidRPr="00DA5995">
        <w:rPr>
          <w:sz w:val="16"/>
        </w:rPr>
        <w:t xml:space="preserve">"63 In the language of classical European diplomacy, appeasement meant "the reduction of tension between [two states] by the methodical removal of the principal causes of conflict and disagreement between them."64 </w:t>
      </w:r>
      <w:r w:rsidRPr="00DA5995">
        <w:rPr>
          <w:rStyle w:val="StyleUnderline"/>
        </w:rPr>
        <w:t>Typically, this process required adjustments in territory and "spheres of influence" and the reallocation of global responsibilities</w:t>
      </w:r>
      <w:r w:rsidRPr="00DA5995">
        <w:rPr>
          <w:sz w:val="16"/>
        </w:rPr>
        <w:t xml:space="preserve"> and other sources of prestige commensurate with the growth in power of the rising state. </w:t>
      </w:r>
      <w:r w:rsidRPr="00DA5995">
        <w:rPr>
          <w:rStyle w:val="Emphasis"/>
        </w:rPr>
        <w:t xml:space="preserve">If a </w:t>
      </w:r>
      <w:r w:rsidRPr="00110304">
        <w:rPr>
          <w:rStyle w:val="Emphasis"/>
          <w:highlight w:val="cyan"/>
        </w:rPr>
        <w:t xml:space="preserve">distinction can be drawn between engagement and appeasement, it is that the goal of engagement is not simply tension reduction and the avoidance of war but also an attempt to socialize the dissatisfied power into </w:t>
      </w:r>
      <w:r w:rsidRPr="00110304">
        <w:rPr>
          <w:rStyle w:val="Emphasis"/>
          <w:highlight w:val="cyan"/>
        </w:rPr>
        <w:lastRenderedPageBreak/>
        <w:t>acceptance of the established orde</w:t>
      </w:r>
      <w:r w:rsidRPr="00110304">
        <w:rPr>
          <w:sz w:val="16"/>
          <w:highlight w:val="cyan"/>
        </w:rPr>
        <w:t>r</w:t>
      </w:r>
      <w:r w:rsidRPr="00DA5995">
        <w:rPr>
          <w:sz w:val="16"/>
        </w:rPr>
        <w:t xml:space="preserve">. In practice, </w:t>
      </w:r>
      <w:r w:rsidRPr="00DA5995">
        <w:rPr>
          <w:rStyle w:val="Emphasis"/>
        </w:rPr>
        <w:t>engagement is distinguished</w:t>
      </w:r>
      <w:r w:rsidRPr="00DA5995">
        <w:rPr>
          <w:sz w:val="16"/>
        </w:rPr>
        <w:t xml:space="preserve"> from other policies not so much by its goals but </w:t>
      </w:r>
      <w:r w:rsidRPr="00DA5995">
        <w:rPr>
          <w:rStyle w:val="Emphasis"/>
        </w:rPr>
        <w:t xml:space="preserve">by </w:t>
      </w:r>
      <w:r w:rsidRPr="00110304">
        <w:rPr>
          <w:rStyle w:val="Emphasis"/>
          <w:highlight w:val="cyan"/>
        </w:rPr>
        <w:t xml:space="preserve">its means: it relies primarily, but not exclusively, on the promise of rewards rather than the threat of punishment to influence the target's behavior. </w:t>
      </w:r>
      <w:r w:rsidRPr="00DA5995">
        <w:rPr>
          <w:sz w:val="16"/>
        </w:rPr>
        <w:t>Successful engagement generates peaceful change that does not compromise the integrity of the existing international order. In so doing, it "enables preexisting great powers to preserve their vital interests without incurring either extensive short-term costs of heightened tension or the future costs of international instability and hegemonic war."65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system.66</w:t>
      </w:r>
    </w:p>
    <w:p w14:paraId="5A4A82F9" w14:textId="77777777" w:rsidR="00EA239F" w:rsidRPr="00DA5995" w:rsidRDefault="00EA239F" w:rsidP="00EA239F">
      <w:pPr>
        <w:pStyle w:val="Heading4"/>
      </w:pPr>
      <w:r w:rsidRPr="00DA5995">
        <w:t>Appeasement and engagement aren’t the same (appeasement is a form of engagement too) - in the context of China</w:t>
      </w:r>
    </w:p>
    <w:p w14:paraId="778F73A7" w14:textId="77777777" w:rsidR="00EA239F" w:rsidRPr="00DA5995" w:rsidRDefault="00EA239F" w:rsidP="00EA239F">
      <w:r w:rsidRPr="00DA5995">
        <w:rPr>
          <w:rStyle w:val="Style13ptBold"/>
        </w:rPr>
        <w:t xml:space="preserve">Rock 2015 </w:t>
      </w:r>
      <w:r w:rsidRPr="00110304">
        <w:rPr>
          <w:sz w:val="20"/>
        </w:rPr>
        <w:t>(Stephen R. Rock , Professor of Political Science and Associate Dean of the Faculty  at Vassar College Ph.D., Government, Cornell University, 1985; M.A., Government, Cornell University, 1982; A.B., Political Science, Miami University, 1979 Stephen R. Rock joined the Vassar faculty in 1987, following a year as a research fellow of the Avoiding Nuclear War Project at Harvard University’s Center for Science and International Affairs.  Since shortly after his arrival, he has been an active member of the International Studies Program.  Mr. Rock’s research interests include the origins of great power reconciliation and the efficacy of inter-state influence strategies, including deterrence and appeasement  He is also interested in the interplay between religion and politics in the United States and especially the influence of religion on U.S. foreign policy.  Mr. Rock teaches courses on international politics, U.S. foreign policy, defense policy and arms control, the causes of war and peace, and just war theory.  “Appeasement in International Politics” University Press of Kentucky, Jan 13, 2015) BFH</w:t>
      </w:r>
    </w:p>
    <w:p w14:paraId="2D41AE3E" w14:textId="318D3435" w:rsidR="00EA239F" w:rsidRPr="00DA5995" w:rsidRDefault="00EA239F" w:rsidP="00EA239F">
      <w:pPr>
        <w:rPr>
          <w:sz w:val="16"/>
        </w:rPr>
      </w:pPr>
      <w:r w:rsidRPr="00110304">
        <w:rPr>
          <w:rStyle w:val="StyleUnderline"/>
          <w:highlight w:val="cyan"/>
        </w:rPr>
        <w:t>Engagement</w:t>
      </w:r>
      <w:r w:rsidRPr="00DA5995">
        <w:rPr>
          <w:sz w:val="16"/>
        </w:rPr>
        <w:t xml:space="preserve">, as typically conceived, </w:t>
      </w:r>
      <w:r w:rsidRPr="00110304">
        <w:rPr>
          <w:rStyle w:val="StyleUnderline"/>
          <w:highlight w:val="cyan"/>
        </w:rPr>
        <w:t>is</w:t>
      </w:r>
      <w:r w:rsidRPr="00DA5995">
        <w:rPr>
          <w:rStyle w:val="StyleUnderline"/>
        </w:rPr>
        <w:t xml:space="preserve"> not a global national security strategy</w:t>
      </w:r>
      <w:r w:rsidRPr="00DA5995">
        <w:rPr>
          <w:sz w:val="16"/>
        </w:rPr>
        <w:t xml:space="preserve">, </w:t>
      </w:r>
      <w:r w:rsidRPr="00DA5995">
        <w:rPr>
          <w:rStyle w:val="StyleUnderline"/>
        </w:rPr>
        <w:t xml:space="preserve">but </w:t>
      </w:r>
      <w:r w:rsidRPr="00110304">
        <w:rPr>
          <w:rStyle w:val="StyleUnderline"/>
          <w:highlight w:val="cyan"/>
        </w:rPr>
        <w:t>an approach to dealing with a specific state</w:t>
      </w:r>
      <w:r w:rsidRPr="00DA5995">
        <w:rPr>
          <w:rStyle w:val="StyleUnderline"/>
        </w:rPr>
        <w:t xml:space="preserve"> (</w:t>
      </w:r>
      <w:r w:rsidRPr="00DA5995">
        <w:rPr>
          <w:sz w:val="16"/>
        </w:rPr>
        <w:t xml:space="preserve">or states) </w:t>
      </w:r>
      <w:r w:rsidRPr="00110304">
        <w:rPr>
          <w:rStyle w:val="StyleUnderline"/>
          <w:highlight w:val="cyan"/>
        </w:rPr>
        <w:t>exhibiting</w:t>
      </w:r>
      <w:r w:rsidRPr="00DA5995">
        <w:rPr>
          <w:sz w:val="16"/>
        </w:rPr>
        <w:t xml:space="preserve"> hostile or otherwise </w:t>
      </w:r>
      <w:r w:rsidRPr="00110304">
        <w:rPr>
          <w:rStyle w:val="StyleUnderline"/>
          <w:highlight w:val="cyan"/>
        </w:rPr>
        <w:t>undesirable behavior</w:t>
      </w:r>
      <w:r w:rsidRPr="00DA5995">
        <w:rPr>
          <w:sz w:val="16"/>
        </w:rPr>
        <w:t>. In this more common sense of the term, "</w:t>
      </w:r>
      <w:r w:rsidRPr="00DA5995">
        <w:rPr>
          <w:rStyle w:val="Emphasis"/>
        </w:rPr>
        <w:t>engagement" is often contrasted with "containment.</w:t>
      </w:r>
      <w:r w:rsidRPr="00DA5995">
        <w:rPr>
          <w:sz w:val="16"/>
        </w:rPr>
        <w:t xml:space="preserve">" </w:t>
      </w:r>
      <w:r w:rsidRPr="00DA5995">
        <w:rPr>
          <w:rStyle w:val="Emphasis"/>
        </w:rPr>
        <w:t>Rather than confronting one's opponent through economic sanctions or even military threats, engagement involves establishing or enhancing contacts, communication, and exchanges, especially in the commercial realm</w:t>
      </w:r>
      <w:r w:rsidRPr="00DA5995">
        <w:rPr>
          <w:sz w:val="16"/>
        </w:rPr>
        <w:t xml:space="preserve">.” </w:t>
      </w:r>
      <w:r w:rsidRPr="00DA5995">
        <w:rPr>
          <w:rStyle w:val="Emphasis"/>
        </w:rPr>
        <w:t xml:space="preserve">This notion </w:t>
      </w:r>
      <w:r w:rsidRPr="00DA5995">
        <w:rPr>
          <w:sz w:val="16"/>
        </w:rPr>
        <w:t xml:space="preserve">of engagement </w:t>
      </w:r>
      <w:r w:rsidRPr="00DA5995">
        <w:rPr>
          <w:rStyle w:val="Emphasis"/>
        </w:rPr>
        <w:t xml:space="preserve">is articulated </w:t>
      </w:r>
      <w:r w:rsidRPr="00DA5995">
        <w:rPr>
          <w:sz w:val="16"/>
        </w:rPr>
        <w:t xml:space="preserve">in those </w:t>
      </w:r>
      <w:r w:rsidRPr="00DA5995">
        <w:rPr>
          <w:rStyle w:val="Emphasis"/>
        </w:rPr>
        <w:t>portions of A National Security Strategy of Engagement and Enlargement in which the document discusses China and certain other countries, and is the basis of America's current China policy.</w:t>
      </w:r>
      <w:r w:rsidRPr="00DA5995">
        <w:rPr>
          <w:sz w:val="16"/>
        </w:rPr>
        <w:t xml:space="preserve">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Tiananmen Square.” </w:t>
      </w:r>
      <w:r w:rsidRPr="00DA5995">
        <w:rPr>
          <w:rStyle w:val="StyleUnderline"/>
        </w:rPr>
        <w:t>Various types of engagement-</w:t>
      </w:r>
      <w:r w:rsidRPr="00DA5995">
        <w:rPr>
          <w:sz w:val="16"/>
        </w:rPr>
        <w:t>comprehensive, constructive, conditional, coercive—</w:t>
      </w:r>
      <w:r w:rsidRPr="00DA5995">
        <w:rPr>
          <w:rStyle w:val="StyleUnderline"/>
        </w:rPr>
        <w:t>have been</w:t>
      </w:r>
      <w:r w:rsidRPr="00DA5995">
        <w:rPr>
          <w:sz w:val="16"/>
        </w:rPr>
        <w:t xml:space="preserve"> employed or </w:t>
      </w:r>
      <w:r w:rsidRPr="00DA5995">
        <w:rPr>
          <w:rStyle w:val="StyleUnderline"/>
        </w:rPr>
        <w:t>advocated</w:t>
      </w:r>
      <w:r w:rsidRPr="00DA5995">
        <w:rPr>
          <w:sz w:val="16"/>
        </w:rPr>
        <w:t xml:space="preserve">, but </w:t>
      </w:r>
      <w:r w:rsidRPr="00DA5995">
        <w:rPr>
          <w:rStyle w:val="StyleUnderline"/>
        </w:rPr>
        <w:t>they share the same basic objectives</w:t>
      </w:r>
      <w:r w:rsidRPr="00DA5995">
        <w:rPr>
          <w:sz w:val="16"/>
        </w:rPr>
        <w:t>: (</w:t>
      </w:r>
      <w:r w:rsidRPr="00DA5995">
        <w:rPr>
          <w:rStyle w:val="StyleUnderline"/>
        </w:rPr>
        <w:t>1) to integrate the adversary into the international system</w:t>
      </w:r>
      <w:r w:rsidRPr="00DA5995">
        <w:rPr>
          <w:sz w:val="16"/>
        </w:rPr>
        <w:t>, with its institutions, legal rules, and norms; (2</w:t>
      </w:r>
      <w:r w:rsidRPr="00DA5995">
        <w:rPr>
          <w:rStyle w:val="StyleUnderline"/>
        </w:rPr>
        <w:t>) to maintain open channels for cooperation in areas of mutual interest</w:t>
      </w:r>
      <w:r w:rsidRPr="00DA5995">
        <w:rPr>
          <w:sz w:val="16"/>
        </w:rPr>
        <w:t xml:space="preserve">; </w:t>
      </w:r>
      <w:r w:rsidRPr="00DA5995">
        <w:rPr>
          <w:rStyle w:val="StyleUnderline"/>
        </w:rPr>
        <w:t>and (3) to gain leverage in order to influence the adversary's domestic and/or international behavior</w:t>
      </w:r>
      <w:r w:rsidRPr="00DA5995">
        <w:rPr>
          <w:sz w:val="16"/>
        </w:rPr>
        <w:t xml:space="preserve">.” Often, as </w:t>
      </w:r>
      <w:r w:rsidRPr="00DA5995">
        <w:rPr>
          <w:rStyle w:val="Emphasis"/>
        </w:rPr>
        <w:t>with China</w:t>
      </w:r>
      <w:r w:rsidRPr="00DA5995">
        <w:rPr>
          <w:sz w:val="16"/>
        </w:rPr>
        <w:t xml:space="preserve">, for example, the hope is that engagement will lead to liberalization of the target state's economy and, in turn, to liberalization and democratization of its political system. </w:t>
      </w:r>
      <w:r w:rsidRPr="00DA5995">
        <w:rPr>
          <w:rStyle w:val="StyleUnderline"/>
        </w:rPr>
        <w:t>Critics of engagement</w:t>
      </w:r>
      <w:r w:rsidRPr="00DA5995">
        <w:rPr>
          <w:sz w:val="16"/>
        </w:rPr>
        <w:t>—and there are many-</w:t>
      </w:r>
      <w:r w:rsidRPr="00DA5995">
        <w:rPr>
          <w:rStyle w:val="StyleUnderline"/>
        </w:rPr>
        <w:t xml:space="preserve">consider it "a modern form of appeasement.” </w:t>
      </w:r>
      <w:r w:rsidRPr="00DA5995">
        <w:rPr>
          <w:sz w:val="16"/>
        </w:rPr>
        <w:t xml:space="preserve">Their insinuation that engagement is therefore doomed to fail can be disputed, but as a matter of definition they have a point. Appeasement and engagement share a number of attributes. </w:t>
      </w:r>
      <w:r w:rsidRPr="00DA5995">
        <w:rPr>
          <w:rStyle w:val="StyleUnderline"/>
        </w:rPr>
        <w:t>Both are nonconfrontational approaches to dealing with an adversary</w:t>
      </w:r>
      <w:r w:rsidRPr="00DA5995">
        <w:rPr>
          <w:sz w:val="16"/>
        </w:rPr>
        <w:t xml:space="preserve">. Each hopes eventually to produce a relaxation of tensions with the opponent and some modification of its internal and/or external behavior. Each relies, in part, on the offering of inducements. Each sees some role for socialization or learning on the part of the adversary, as well as the potential value of reassurance. </w:t>
      </w:r>
      <w:r w:rsidRPr="00110304">
        <w:rPr>
          <w:rStyle w:val="Emphasis"/>
          <w:highlight w:val="cyan"/>
        </w:rPr>
        <w:t xml:space="preserve">Appeasement and engagement are </w:t>
      </w:r>
      <w:r w:rsidRPr="00110304">
        <w:rPr>
          <w:rStyle w:val="Emphasis"/>
          <w:highlight w:val="cyan"/>
        </w:rPr>
        <w:lastRenderedPageBreak/>
        <w:t>not identical. Appeasement can be a strategy with short-run aims, while engagement almost necessarily implies a lengthy process and a distant time horizon</w:t>
      </w:r>
      <w:r w:rsidRPr="00DA5995">
        <w:rPr>
          <w:rStyle w:val="Emphasis"/>
        </w:rPr>
        <w:t>. More importantly,</w:t>
      </w:r>
      <w:r w:rsidRPr="00DA5995">
        <w:rPr>
          <w:sz w:val="16"/>
        </w:rPr>
        <w:t xml:space="preserve"> </w:t>
      </w:r>
      <w:r w:rsidRPr="00110304">
        <w:rPr>
          <w:rStyle w:val="Emphasis"/>
          <w:highlight w:val="cyan"/>
        </w:rPr>
        <w:t>engagement is a broader, more wide-ranging approach to dealing with an opponent</w:t>
      </w:r>
      <w:r w:rsidRPr="00110304">
        <w:rPr>
          <w:sz w:val="16"/>
          <w:highlight w:val="cyan"/>
        </w:rPr>
        <w:t>.</w:t>
      </w:r>
      <w:r w:rsidRPr="00DA5995">
        <w:rPr>
          <w:sz w:val="16"/>
        </w:rPr>
        <w:t xml:space="preserve"> </w:t>
      </w:r>
      <w:r w:rsidRPr="00DA5995">
        <w:rPr>
          <w:rStyle w:val="StyleUnderline"/>
        </w:rPr>
        <w:t>It places greater emphasis on cooperation on matters of mutual interest, enmeshing the adversary in a web of commercial connections, rules, and institutions, on the development of increased leverage, and on shaping the long-term evolution of the adversary's economic and/ or political system</w:t>
      </w:r>
      <w:r w:rsidRPr="00DA5995">
        <w:rPr>
          <w:sz w:val="16"/>
        </w:rPr>
        <w:t xml:space="preserve">. </w:t>
      </w:r>
      <w:r w:rsidRPr="00110304">
        <w:rPr>
          <w:rStyle w:val="StyleUnderline"/>
          <w:highlight w:val="cyan"/>
        </w:rPr>
        <w:t>Appeasement tends to be somewhat narrower in scope</w:t>
      </w:r>
      <w:r w:rsidRPr="00DA5995">
        <w:rPr>
          <w:sz w:val="16"/>
        </w:rPr>
        <w:t xml:space="preserve">, relying more heavily on inducements to remove the causes of conflict and reduce tensions. Nevertheless, appeasement and engagement are similar, and the two strategies overlap in certain respects. Several of the cases of appeasement examined in this volume contained elements of engagement, and could perhaps be interpreted by some as examples of the latter rather than of the former. </w:t>
      </w:r>
      <w:r w:rsidRPr="00110304">
        <w:rPr>
          <w:rStyle w:val="StyleUnderline"/>
        </w:rPr>
        <w:t>It may, in fact, be appropriate to think of appeasement as a subcategory of engagement</w:t>
      </w:r>
      <w:r w:rsidRPr="00110304">
        <w:rPr>
          <w:sz w:val="16"/>
        </w:rPr>
        <w:t>. For these</w:t>
      </w:r>
      <w:r w:rsidRPr="00DA5995">
        <w:rPr>
          <w:sz w:val="16"/>
        </w:rPr>
        <w:t xml:space="preserve"> reasons, this work on appeasement is intended to be of interest to scholars who study engagement and of relevance to practitioners of foreign policy who must decide whether and how to pursue such a strategy.</w:t>
      </w:r>
    </w:p>
    <w:p w14:paraId="0CB58FBD" w14:textId="77777777" w:rsidR="00EA239F" w:rsidRPr="00DA5995" w:rsidRDefault="00EA239F" w:rsidP="00EA239F">
      <w:pPr>
        <w:pStyle w:val="Heading4"/>
      </w:pPr>
      <w:r w:rsidRPr="00DA5995">
        <w:t>Engagement is cooperation driven interaction without pressure- distinct from appeasement and containment because it doesn’t involve concessions</w:t>
      </w:r>
    </w:p>
    <w:p w14:paraId="2C57EECC" w14:textId="77777777" w:rsidR="00EA239F" w:rsidRPr="00DA5995" w:rsidRDefault="00EA239F" w:rsidP="00EA239F">
      <w:r w:rsidRPr="00DA5995">
        <w:rPr>
          <w:rStyle w:val="Style13ptBold"/>
        </w:rPr>
        <w:t>Cha 2000,</w:t>
      </w:r>
      <w:r w:rsidRPr="00DA5995">
        <w:t xml:space="preserve"> (Victor D. Cha is Assistant Professor in the Department of Government and School of Foreign Service, Georgetown University, Washington DC, “Engaging North Korea credibly” Survival, vol. 42, no. 2, Summer 2000, pp. 136–55) BFH</w:t>
      </w:r>
    </w:p>
    <w:p w14:paraId="4470D73C" w14:textId="77777777" w:rsidR="00EA239F" w:rsidRPr="00110304" w:rsidRDefault="00EA239F" w:rsidP="00EA239F">
      <w:pPr>
        <w:rPr>
          <w:rStyle w:val="Emphasis"/>
          <w:highlight w:val="cyan"/>
        </w:rPr>
      </w:pPr>
      <w:r w:rsidRPr="00110304">
        <w:rPr>
          <w:rStyle w:val="StyleUnderline"/>
          <w:highlight w:val="cyan"/>
        </w:rPr>
        <w:t>Engagement is</w:t>
      </w:r>
      <w:r w:rsidRPr="00110304">
        <w:rPr>
          <w:sz w:val="16"/>
          <w:highlight w:val="cyan"/>
        </w:rPr>
        <w:t xml:space="preserve"> </w:t>
      </w:r>
      <w:r w:rsidRPr="00DA5995">
        <w:rPr>
          <w:sz w:val="16"/>
        </w:rPr>
        <w:t xml:space="preserve">a process of </w:t>
      </w:r>
      <w:r w:rsidRPr="00110304">
        <w:rPr>
          <w:rStyle w:val="StyleUnderline"/>
          <w:highlight w:val="cyan"/>
        </w:rPr>
        <w:t>strategic interaction designed to elicit cooperation from an opposing state</w:t>
      </w:r>
      <w:r w:rsidRPr="00DA5995">
        <w:rPr>
          <w:rStyle w:val="StyleUnderline"/>
        </w:rPr>
        <w:t>. Its means are generally non-coercive and non-punitive, seeking neither to undercut an adversary nor to pressure it into submission.</w:t>
      </w:r>
      <w:r w:rsidRPr="00DA5995">
        <w:rPr>
          <w:sz w:val="16"/>
        </w:rPr>
        <w:t xml:space="preserve"> </w:t>
      </w:r>
      <w:r w:rsidRPr="00110304">
        <w:rPr>
          <w:rStyle w:val="StyleUnderline"/>
          <w:highlight w:val="cyan"/>
        </w:rPr>
        <w:t>The strategy</w:t>
      </w:r>
      <w:r w:rsidRPr="00110304">
        <w:rPr>
          <w:sz w:val="16"/>
          <w:highlight w:val="cyan"/>
        </w:rPr>
        <w:t xml:space="preserve"> </w:t>
      </w:r>
      <w:r w:rsidRPr="00DA5995">
        <w:rPr>
          <w:sz w:val="16"/>
        </w:rPr>
        <w:t xml:space="preserve">also </w:t>
      </w:r>
      <w:r w:rsidRPr="00110304">
        <w:rPr>
          <w:rStyle w:val="Emphasis"/>
          <w:highlight w:val="cyan"/>
        </w:rPr>
        <w:t>differs from capitulation as it does not entail simply deferring to the opponent’s desires, but seeks some form of accommodation</w:t>
      </w:r>
      <w:r w:rsidRPr="00DA5995">
        <w:rPr>
          <w:sz w:val="16"/>
        </w:rPr>
        <w:t xml:space="preserve">. However, </w:t>
      </w:r>
      <w:r w:rsidRPr="00110304">
        <w:rPr>
          <w:rStyle w:val="StyleUnderline"/>
          <w:highlight w:val="cyan"/>
        </w:rPr>
        <w:t>engagement is more than everyday diplomacy</w:t>
      </w:r>
      <w:r w:rsidRPr="00110304">
        <w:rPr>
          <w:sz w:val="16"/>
          <w:highlight w:val="cyan"/>
        </w:rPr>
        <w:t xml:space="preserve">. </w:t>
      </w:r>
      <w:r w:rsidRPr="00DA5995">
        <w:rPr>
          <w:rStyle w:val="Emphasis"/>
        </w:rPr>
        <w:t>It is a discrete type of security response to a threatening power, actively seeking to transform the relationship into a non-adversarial one and to change the threatening state’s behaviour and goals in the process</w:t>
      </w:r>
      <w:r w:rsidRPr="00DA5995">
        <w:rPr>
          <w:sz w:val="16"/>
        </w:rPr>
        <w:t xml:space="preserve">.3 Arguably, containment could be described in a similar way. Moreover, engagement is not credible to the opponent without some semblance of strength on the part of the engager. </w:t>
      </w:r>
      <w:r w:rsidRPr="00110304">
        <w:rPr>
          <w:rStyle w:val="Emphasis"/>
          <w:highlight w:val="cyan"/>
        </w:rPr>
        <w:t>The primary difference</w:t>
      </w:r>
      <w:r w:rsidRPr="00DA5995">
        <w:rPr>
          <w:sz w:val="16"/>
        </w:rPr>
        <w:t xml:space="preserve">, however, </w:t>
      </w:r>
      <w:r w:rsidRPr="00110304">
        <w:rPr>
          <w:rStyle w:val="Emphasis"/>
          <w:highlight w:val="cyan"/>
        </w:rPr>
        <w:t>is that engagement does not explicitly leverage the threat of conflict or punishment to exact cooperation.</w:t>
      </w:r>
    </w:p>
    <w:p w14:paraId="689A879F" w14:textId="77777777" w:rsidR="00EA239F" w:rsidRPr="00DA5995" w:rsidRDefault="00EA239F" w:rsidP="00EA239F">
      <w:pPr>
        <w:pStyle w:val="Heading4"/>
      </w:pPr>
      <w:r w:rsidRPr="00DA5995">
        <w:t>Engagement is distinct from appeasement</w:t>
      </w:r>
    </w:p>
    <w:p w14:paraId="0B51C7E4" w14:textId="77777777" w:rsidR="00EA239F" w:rsidRPr="00DA5995" w:rsidRDefault="00EA239F" w:rsidP="00EA239F">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94" w:history="1">
        <w:r w:rsidRPr="00DA5995">
          <w:t>http://www.jstor.org/stable/24357749)</w:t>
        </w:r>
      </w:hyperlink>
      <w:r w:rsidRPr="00DA5995">
        <w:t xml:space="preserve"> BFH</w:t>
      </w:r>
    </w:p>
    <w:p w14:paraId="5B6E233C" w14:textId="77777777" w:rsidR="00EA239F" w:rsidRPr="00DA5995" w:rsidRDefault="00EA239F" w:rsidP="00EA239F">
      <w:pPr>
        <w:rPr>
          <w:rStyle w:val="StyleUnderline"/>
        </w:rPr>
      </w:pPr>
      <w:r w:rsidRPr="00DA5995">
        <w:rPr>
          <w:rStyle w:val="StyleUnderline"/>
          <w:highlight w:val="cyan"/>
        </w:rPr>
        <w:t xml:space="preserve">One </w:t>
      </w:r>
      <w:r w:rsidRPr="00DA5995">
        <w:rPr>
          <w:rStyle w:val="StyleUnderline"/>
        </w:rPr>
        <w:t xml:space="preserve">serious </w:t>
      </w:r>
      <w:r w:rsidRPr="00DA5995">
        <w:rPr>
          <w:rStyle w:val="StyleUnderline"/>
          <w:highlight w:val="cyan"/>
        </w:rPr>
        <w:t>flaw in</w:t>
      </w:r>
      <w:r w:rsidRPr="00DA5995">
        <w:rPr>
          <w:rStyle w:val="StyleUnderline"/>
        </w:rPr>
        <w:t xml:space="preserve"> scholarly </w:t>
      </w:r>
      <w:r w:rsidRPr="00DA5995">
        <w:rPr>
          <w:rStyle w:val="StyleUnderline"/>
          <w:highlight w:val="cyan"/>
        </w:rPr>
        <w:t>conceptualizations of engagement is the tendency to view engagement as</w:t>
      </w:r>
      <w:r w:rsidRPr="00DA5995">
        <w:rPr>
          <w:sz w:val="16"/>
          <w:highlight w:val="cyan"/>
        </w:rPr>
        <w:t xml:space="preserve"> </w:t>
      </w:r>
      <w:r w:rsidRPr="00DA5995">
        <w:rPr>
          <w:sz w:val="16"/>
        </w:rPr>
        <w:t xml:space="preserve">simply </w:t>
      </w:r>
      <w:r w:rsidRPr="00DA5995">
        <w:rPr>
          <w:rStyle w:val="StyleUnderline"/>
          <w:highlight w:val="cyan"/>
        </w:rPr>
        <w:t>a synonym for appeasement</w:t>
      </w:r>
      <w:r w:rsidRPr="00DA5995">
        <w:rPr>
          <w:sz w:val="16"/>
        </w:rPr>
        <w:t xml:space="preserve">, </w:t>
      </w:r>
      <w:r w:rsidRPr="00DA5995">
        <w:rPr>
          <w:rStyle w:val="StyleUnderline"/>
        </w:rPr>
        <w:t>a policy approach that has fallen into disrepute</w:t>
      </w:r>
      <w:r w:rsidRPr="00DA5995">
        <w:rPr>
          <w:sz w:val="16"/>
        </w:rPr>
        <w:t xml:space="preserve"> since the late 1930s. In their book, Force and Statecraft, Gordon Craig and Alexander George make the following case: "</w:t>
      </w:r>
      <w:r w:rsidRPr="00DA5995">
        <w:rPr>
          <w:rStyle w:val="StyleUnderline"/>
        </w:rPr>
        <w:t>constructive engagement.. .is essentially a policy of appeasement</w:t>
      </w:r>
      <w:r w:rsidRPr="00DA5995">
        <w:rPr>
          <w:sz w:val="16"/>
        </w:rPr>
        <w:t xml:space="preserve">, though the term itself cannot be used."11 Similarly, in a recently published article, Randall Schweller and William Wohlforth refer to engagement as "simply a new, 'more acceptable' term for an old policy that used to be called appeasement."12 Another scholar, Victor Cha, does try to differentiate appeasement from engagement, though he does so in a manner that nevertheless renders the two policies indistinguishable. </w:t>
      </w:r>
      <w:r w:rsidRPr="00DA5995">
        <w:rPr>
          <w:rStyle w:val="StyleUnderline"/>
        </w:rPr>
        <w:t xml:space="preserve">Cha </w:t>
      </w:r>
      <w:r w:rsidRPr="00DA5995">
        <w:rPr>
          <w:rStyle w:val="StyleUnderline"/>
          <w:highlight w:val="cyan"/>
        </w:rPr>
        <w:t xml:space="preserve">claims that engagement occurs when "non-coercive and non-punitive" means are employed by a strong country toward a weak </w:t>
      </w:r>
      <w:r w:rsidRPr="00DA5995">
        <w:rPr>
          <w:rStyle w:val="StyleUnderline"/>
          <w:highlight w:val="cyan"/>
        </w:rPr>
        <w:lastRenderedPageBreak/>
        <w:t>country</w:t>
      </w:r>
      <w:r w:rsidRPr="00DA5995">
        <w:rPr>
          <w:sz w:val="16"/>
        </w:rPr>
        <w:t>, while appeasement is the use of the very same means by a weak country against a strong country.</w:t>
      </w:r>
      <w:r w:rsidRPr="00DA5995">
        <w:rPr>
          <w:rStyle w:val="StyleUnderline"/>
        </w:rPr>
        <w:t>13 This suggests that only the strong can engage and only the weak can appease, though the actual means deployed are virtually identical in both cases.</w:t>
      </w:r>
    </w:p>
    <w:p w14:paraId="2B4A917C" w14:textId="77777777" w:rsidR="00EA239F" w:rsidRPr="00DA5995" w:rsidRDefault="00EA239F" w:rsidP="00EA239F">
      <w:pPr>
        <w:rPr>
          <w:rStyle w:val="Emphasis"/>
          <w:b w:val="0"/>
          <w:iCs w:val="0"/>
        </w:rPr>
      </w:pPr>
    </w:p>
    <w:p w14:paraId="66BC0FF8" w14:textId="77777777" w:rsidR="00EA239F" w:rsidRPr="00DA5995" w:rsidRDefault="00EA239F" w:rsidP="00EA239F">
      <w:pPr>
        <w:pStyle w:val="Heading4"/>
      </w:pPr>
      <w:r w:rsidRPr="00DA5995">
        <w:t>Distinct from appeasement- can’t be to just improve relations</w:t>
      </w:r>
    </w:p>
    <w:p w14:paraId="57BD99B3" w14:textId="77777777" w:rsidR="00EA239F" w:rsidRPr="00DA5995" w:rsidRDefault="00EA239F" w:rsidP="00EA239F">
      <w:r w:rsidRPr="00DA5995">
        <w:rPr>
          <w:rStyle w:val="Style13ptBold"/>
        </w:rPr>
        <w:t xml:space="preserve">Crocker, 2009 </w:t>
      </w:r>
      <w:r w:rsidRPr="00DA5995">
        <w:t xml:space="preserve">(Chester A. Crocker, a professor of strategic studies at the Walsh School of Foreign Service at Georgetown University, was an assistant secretary of state for African affairs from 1981 to 1989. "Terms of Engagement," 9-13-2009 New York Times, </w:t>
      </w:r>
      <w:hyperlink r:id="rId95" w:history="1">
        <w:r w:rsidRPr="00DA5995">
          <w:rPr>
            <w:rStyle w:val="Hyperlink"/>
          </w:rPr>
          <w:t>http://www.nytimes.com/2009/09/14/opinion/14crocker.html?_r=0)</w:t>
        </w:r>
      </w:hyperlink>
      <w:r w:rsidRPr="00DA5995">
        <w:t xml:space="preserve"> BFH</w:t>
      </w:r>
    </w:p>
    <w:p w14:paraId="1FBE447E" w14:textId="77777777" w:rsidR="00EA239F" w:rsidRPr="00DA5995" w:rsidRDefault="00EA239F" w:rsidP="00EA239F">
      <w:pPr>
        <w:rPr>
          <w:rFonts w:eastAsia="Calibri"/>
          <w:sz w:val="16"/>
        </w:rPr>
      </w:pPr>
      <w:r w:rsidRPr="00DA5995">
        <w:rPr>
          <w:rStyle w:val="StyleUnderline"/>
        </w:rPr>
        <w:t>The Obama administration has used this term to contrast its approach with its predecessor’s resistance to talking with adversaries and troublemakers</w:t>
      </w:r>
      <w:r w:rsidRPr="00DA5995">
        <w:rPr>
          <w:rFonts w:eastAsia="Calibri"/>
          <w:sz w:val="16"/>
        </w:rPr>
        <w:t xml:space="preserve">. His critics show that they misunderstand the concept of engagement when they ridicule it as making nice with nasty or hostile regimes. Let’s get a few things straight. </w:t>
      </w:r>
      <w:r w:rsidRPr="00DA5995">
        <w:rPr>
          <w:rStyle w:val="StyleUnderline"/>
          <w:highlight w:val="cyan"/>
        </w:rPr>
        <w:t>Engagement</w:t>
      </w:r>
      <w:r w:rsidRPr="00DA5995">
        <w:rPr>
          <w:rStyle w:val="StyleUnderline"/>
        </w:rPr>
        <w:t xml:space="preserve"> in statecraft </w:t>
      </w:r>
      <w:r w:rsidRPr="00DA5995">
        <w:rPr>
          <w:rStyle w:val="StyleUnderline"/>
          <w:highlight w:val="cyan"/>
        </w:rPr>
        <w:t>is not about sweet talk</w:t>
      </w:r>
      <w:r w:rsidRPr="00DA5995">
        <w:rPr>
          <w:rFonts w:eastAsia="Calibri"/>
          <w:b/>
          <w:bCs/>
        </w:rPr>
        <w:t>.</w:t>
      </w:r>
      <w:r w:rsidRPr="00DA5995">
        <w:rPr>
          <w:rFonts w:eastAsia="Calibri"/>
          <w:sz w:val="16"/>
        </w:rPr>
        <w:t xml:space="preserve"> Nor is it based on the illusion that our problems with rogue regimes can be solved if only we would talk to them. </w:t>
      </w:r>
      <w:r w:rsidRPr="00DA5995">
        <w:rPr>
          <w:rStyle w:val="StyleUnderline"/>
          <w:highlight w:val="cyan"/>
        </w:rPr>
        <w:t>Engagement is not normalization</w:t>
      </w:r>
      <w:r w:rsidRPr="00DA5995">
        <w:rPr>
          <w:rStyle w:val="StyleUnderline"/>
        </w:rPr>
        <w:t xml:space="preserve">, and its goal is not </w:t>
      </w:r>
      <w:r w:rsidRPr="00DA5995">
        <w:rPr>
          <w:rStyle w:val="StyleUnderline"/>
          <w:highlight w:val="cyan"/>
        </w:rPr>
        <w:t>improved relations</w:t>
      </w:r>
      <w:r w:rsidRPr="00DA5995">
        <w:rPr>
          <w:rStyle w:val="StyleUnderline"/>
        </w:rPr>
        <w:t xml:space="preserve">. It is not akin to </w:t>
      </w:r>
      <w:r w:rsidRPr="00DA5995">
        <w:rPr>
          <w:rStyle w:val="StyleUnderline"/>
          <w:highlight w:val="cyan"/>
        </w:rPr>
        <w:t>détente</w:t>
      </w:r>
      <w:r w:rsidRPr="00DA5995">
        <w:rPr>
          <w:rStyle w:val="StyleUnderline"/>
        </w:rPr>
        <w:t xml:space="preserve">, working for </w:t>
      </w:r>
      <w:r w:rsidRPr="00DA5995">
        <w:rPr>
          <w:rStyle w:val="StyleUnderline"/>
          <w:highlight w:val="cyan"/>
        </w:rPr>
        <w:t>rapprochement</w:t>
      </w:r>
      <w:r w:rsidRPr="00DA5995">
        <w:rPr>
          <w:rStyle w:val="StyleUnderline"/>
        </w:rPr>
        <w:t xml:space="preserve">, </w:t>
      </w:r>
      <w:r w:rsidRPr="00DA5995">
        <w:rPr>
          <w:rStyle w:val="StyleUnderline"/>
          <w:highlight w:val="cyan"/>
        </w:rPr>
        <w:t>or appeasement</w:t>
      </w:r>
      <w:r w:rsidRPr="00DA5995">
        <w:rPr>
          <w:rFonts w:eastAsia="Calibri"/>
          <w:b/>
          <w:bCs/>
        </w:rPr>
        <w:t xml:space="preserve">. </w:t>
      </w:r>
      <w:r w:rsidRPr="00DA5995">
        <w:rPr>
          <w:rFonts w:eastAsia="Calibri"/>
          <w:sz w:val="16"/>
        </w:rPr>
        <w:t xml:space="preserve">So </w:t>
      </w:r>
      <w:r w:rsidRPr="00DA5995">
        <w:rPr>
          <w:sz w:val="16"/>
        </w:rPr>
        <w:t>how do you define an engagement strategy</w:t>
      </w:r>
      <w:r w:rsidRPr="00DA5995">
        <w:rPr>
          <w:rStyle w:val="Emphasis"/>
        </w:rPr>
        <w:t xml:space="preserve">? </w:t>
      </w:r>
      <w:r w:rsidRPr="00DA5995">
        <w:rPr>
          <w:rStyle w:val="Emphasis"/>
          <w:highlight w:val="cyan"/>
        </w:rPr>
        <w:t>It does require direct talks.</w:t>
      </w:r>
      <w:r w:rsidRPr="00DA5995">
        <w:rPr>
          <w:rFonts w:eastAsia="Calibri"/>
          <w:sz w:val="16"/>
        </w:rPr>
        <w:t xml:space="preserve"> </w:t>
      </w:r>
      <w:r w:rsidRPr="00DA5995">
        <w:rPr>
          <w:rStyle w:val="StyleUnderline"/>
        </w:rPr>
        <w:t>There is simply no better way to convey authoritative statements of position or to hear responses. But establishing talks is just a first step.</w:t>
      </w:r>
      <w:r w:rsidRPr="00DA5995">
        <w:rPr>
          <w:rFonts w:eastAsia="Calibri"/>
          <w:b/>
          <w:bCs/>
        </w:rPr>
        <w:t xml:space="preserve"> </w:t>
      </w:r>
      <w:r w:rsidRPr="00DA5995">
        <w:rPr>
          <w:rFonts w:eastAsia="Calibri"/>
          <w:sz w:val="16"/>
        </w:rPr>
        <w:t>The goal of engagement is to change the other country’s perception of its own interests and realistic options and, hence, to modify its policies and its behavior.</w:t>
      </w:r>
    </w:p>
    <w:p w14:paraId="61564ECB" w14:textId="77777777" w:rsidR="00EA239F" w:rsidRPr="00DA5995" w:rsidRDefault="00EA239F" w:rsidP="00EA239F">
      <w:pPr>
        <w:pStyle w:val="Heading4"/>
      </w:pPr>
      <w:r w:rsidRPr="00DA5995">
        <w:t>Engagement is distinct from appeasement</w:t>
      </w:r>
    </w:p>
    <w:p w14:paraId="4719A45A" w14:textId="77777777" w:rsidR="00EA239F" w:rsidRPr="00DA5995" w:rsidRDefault="00EA239F" w:rsidP="00EA239F">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96" w:history="1">
        <w:r w:rsidRPr="00DA5995">
          <w:t>http://www.jstor.org/stable/24357749)</w:t>
        </w:r>
      </w:hyperlink>
      <w:r w:rsidRPr="00DA5995">
        <w:t xml:space="preserve"> BFH</w:t>
      </w:r>
    </w:p>
    <w:p w14:paraId="3DC2EC09" w14:textId="77777777" w:rsidR="00EA239F" w:rsidRPr="00DA5995" w:rsidRDefault="00EA239F" w:rsidP="00EA239F">
      <w:pPr>
        <w:rPr>
          <w:sz w:val="16"/>
        </w:rPr>
      </w:pPr>
      <w:r w:rsidRPr="00DA5995">
        <w:rPr>
          <w:rStyle w:val="StyleUnderline"/>
        </w:rPr>
        <w:t>In contrast to many prevailing conceptions of engagement</w:t>
      </w:r>
      <w:r w:rsidRPr="00DA5995">
        <w:rPr>
          <w:sz w:val="16"/>
        </w:rPr>
        <w:t xml:space="preserve">, the one proposed in this essay </w:t>
      </w:r>
      <w:r w:rsidRPr="00DA5995">
        <w:rPr>
          <w:rStyle w:val="StyleUnderline"/>
        </w:rPr>
        <w:t>allows a substantive distinction to be drawn between engagement and appeasement.</w:t>
      </w:r>
      <w:r w:rsidRPr="00DA5995">
        <w:rPr>
          <w:sz w:val="16"/>
        </w:rPr>
        <w:t xml:space="preserve"> </w:t>
      </w:r>
      <w:r w:rsidRPr="00DA5995">
        <w:rPr>
          <w:rStyle w:val="StyleUnderline"/>
        </w:rPr>
        <w:t>The standard definition of appeasement</w:t>
      </w:r>
      <w:r w:rsidRPr="00DA5995">
        <w:rPr>
          <w:sz w:val="16"/>
        </w:rPr>
        <w:t xml:space="preserve">—which derives from the language of classical European diplomacy, namely "a policy of attempting to reduce tension between two states by the methodical removal of the principal causes of conflict between them"29—is venerable but nevertheless inadequate.30 It </w:t>
      </w:r>
      <w:r w:rsidRPr="00DA5995">
        <w:rPr>
          <w:rStyle w:val="StyleUnderline"/>
        </w:rPr>
        <w:t>does not provide much guidance to the contemporary policymaker or policy analyst, because it conceives of a foreign policy approach in terms of the ends sought while never making clear the precise means involved</w:t>
      </w:r>
      <w:r w:rsidRPr="00DA5995">
        <w:rPr>
          <w:sz w:val="16"/>
        </w:rPr>
        <w:t xml:space="preserve">. The principal causes of conflict between two states can be removed in a number of ways.31 </w:t>
      </w:r>
      <w:r w:rsidRPr="00110304">
        <w:rPr>
          <w:rStyle w:val="StyleUnderline"/>
          <w:highlight w:val="cyan"/>
        </w:rPr>
        <w:t>A</w:t>
      </w:r>
      <w:r w:rsidRPr="00DA5995">
        <w:rPr>
          <w:rStyle w:val="StyleUnderline"/>
        </w:rPr>
        <w:t xml:space="preserve"> more refined </w:t>
      </w:r>
      <w:r w:rsidRPr="00110304">
        <w:rPr>
          <w:rStyle w:val="StyleUnderline"/>
          <w:highlight w:val="cyan"/>
        </w:rPr>
        <w:t>definition of appeasement</w:t>
      </w:r>
      <w:r w:rsidRPr="00DA5995">
        <w:rPr>
          <w:rStyle w:val="StyleUnderline"/>
        </w:rPr>
        <w:t xml:space="preserve"> that</w:t>
      </w:r>
      <w:r w:rsidRPr="00DA5995">
        <w:rPr>
          <w:sz w:val="16"/>
        </w:rPr>
        <w:t xml:space="preserve"> not only remains loyal to the traditional connotations but also</w:t>
      </w:r>
      <w:r w:rsidRPr="00DA5995">
        <w:rPr>
          <w:rStyle w:val="StyleUnderline"/>
        </w:rPr>
        <w:t xml:space="preserve"> establishes a firm</w:t>
      </w:r>
      <w:r w:rsidRPr="00DA5995">
        <w:rPr>
          <w:sz w:val="16"/>
        </w:rPr>
        <w:t xml:space="preserve"> conceptual</w:t>
      </w:r>
      <w:r w:rsidRPr="00DA5995">
        <w:rPr>
          <w:rStyle w:val="StyleUnderline"/>
        </w:rPr>
        <w:t xml:space="preserve"> distinction from engagement </w:t>
      </w:r>
      <w:r w:rsidRPr="00110304">
        <w:rPr>
          <w:rStyle w:val="StyleUnderline"/>
          <w:highlight w:val="cyan"/>
        </w:rPr>
        <w:t xml:space="preserve">might be: </w:t>
      </w:r>
      <w:r w:rsidRPr="00110304">
        <w:rPr>
          <w:rStyle w:val="Emphasis"/>
          <w:highlight w:val="cyan"/>
        </w:rPr>
        <w:t>the attempt to influence the political behavior of a target state by ceding territory and/or a geopolitical sphere of influence to that state</w:t>
      </w:r>
      <w:r w:rsidRPr="00DA5995">
        <w:rPr>
          <w:rStyle w:val="Emphasis"/>
        </w:rPr>
        <w:t>.</w:t>
      </w:r>
      <w:r w:rsidRPr="00DA5995">
        <w:rPr>
          <w:sz w:val="16"/>
        </w:rPr>
        <w:t xml:space="preserv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 permission for the US to build and fortify a Central American canal, and acquiescence to American claims on the border between Alaska and the Yukon—consisted of explicit acknowledgement of American territorial authority.32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(1939).33 </w:t>
      </w:r>
      <w:r w:rsidRPr="00DA5995">
        <w:rPr>
          <w:rStyle w:val="StyleUnderline"/>
        </w:rPr>
        <w:t>A more contemporary example of appeasement is the land for peace exchange that represents the centerpiece of the on-again off-again diplomatic negotiations between the Israeli government and the Palestinian Authority.</w:t>
      </w:r>
      <w:r w:rsidRPr="00DA5995">
        <w:rPr>
          <w:sz w:val="16"/>
        </w:rPr>
        <w:t xml:space="preserve"> Thus, </w:t>
      </w:r>
      <w:r w:rsidRPr="00110304">
        <w:rPr>
          <w:rStyle w:val="Emphasis"/>
          <w:highlight w:val="cyan"/>
        </w:rPr>
        <w:t>a rigid conceptual distinction can be drawn between engagement and appeasement.</w:t>
      </w:r>
      <w:r w:rsidRPr="00DA5995">
        <w:rPr>
          <w:rStyle w:val="Emphasis"/>
        </w:rPr>
        <w:t xml:space="preserve"> </w:t>
      </w:r>
      <w:r w:rsidRPr="00DA5995">
        <w:rPr>
          <w:sz w:val="16"/>
        </w:rPr>
        <w:t xml:space="preserve">Whereas </w:t>
      </w:r>
      <w:r w:rsidRPr="00DA5995">
        <w:rPr>
          <w:rStyle w:val="StyleUnderline"/>
        </w:rPr>
        <w:t xml:space="preserve">both policies are positive sanctions—insofar as they add to the </w:t>
      </w:r>
      <w:r w:rsidRPr="00DA5995">
        <w:rPr>
          <w:rStyle w:val="StyleUnderline"/>
        </w:rPr>
        <w:lastRenderedPageBreak/>
        <w:t>power and prestige of the target state</w:t>
      </w:r>
      <w:r w:rsidRPr="00DA5995">
        <w:rPr>
          <w:sz w:val="16"/>
        </w:rPr>
        <w:t>—</w:t>
      </w:r>
      <w:r w:rsidRPr="00110304">
        <w:rPr>
          <w:rStyle w:val="Emphasis"/>
          <w:highlight w:val="cyan"/>
        </w:rPr>
        <w:t>engagement does so in a less direct and less militarized fashion than appeasement.</w:t>
      </w:r>
      <w:r w:rsidRPr="00DA5995">
        <w:rPr>
          <w:rStyle w:val="Emphasis"/>
        </w:rPr>
        <w:t xml:space="preserve"> </w:t>
      </w:r>
      <w:r w:rsidRPr="00DA5995">
        <w:rPr>
          <w:sz w:val="16"/>
        </w:rPr>
        <w:t xml:space="preserve">In addition, </w:t>
      </w:r>
      <w:r w:rsidRPr="00110304">
        <w:rPr>
          <w:rStyle w:val="Emphasis"/>
          <w:highlight w:val="cyan"/>
        </w:rPr>
        <w:t>engagement differs from appeasement by establishing an increasingly interdependent relationship between the sender and the target state.</w:t>
      </w:r>
      <w:r w:rsidRPr="00DA5995">
        <w:rPr>
          <w:sz w:val="16"/>
        </w:rPr>
        <w:t xml:space="preserve"> At any juncture, the sender state can, in theory, abrogate such a relationship at some (ideally prohibitive) cost to the target state.34 </w:t>
      </w:r>
      <w:r w:rsidRPr="00110304">
        <w:rPr>
          <w:rStyle w:val="Emphasis"/>
          <w:highlight w:val="cyan"/>
        </w:rPr>
        <w:t>Appeasement</w:t>
      </w:r>
      <w:r w:rsidRPr="00DA5995">
        <w:rPr>
          <w:sz w:val="16"/>
        </w:rPr>
        <w:t xml:space="preserve">, on the other hand, </w:t>
      </w:r>
      <w:r w:rsidRPr="00110304">
        <w:rPr>
          <w:rStyle w:val="Emphasis"/>
          <w:highlight w:val="cyan"/>
        </w:rPr>
        <w:t>does not involve the establishment of contacts or interdependence</w:t>
      </w:r>
      <w:r w:rsidRPr="00DA5995">
        <w:rPr>
          <w:sz w:val="16"/>
        </w:rPr>
        <w:t xml:space="preserve"> between the appeaser and the appeased. Territory and/or a sphere of influence are merely transferred by one party to the other either unconditionally or in exchange for certain concessions on the part of the target state.</w:t>
      </w:r>
    </w:p>
    <w:p w14:paraId="7F4F00DF" w14:textId="77777777" w:rsidR="00AE7444" w:rsidRPr="00DA5995" w:rsidRDefault="00AE7444" w:rsidP="00AE7444">
      <w:pPr>
        <w:pStyle w:val="Heading4"/>
      </w:pPr>
      <w:r w:rsidRPr="00DA5995">
        <w:t xml:space="preserve">Must be conditioned and change a state’s behavior- otherwise it is appeasement </w:t>
      </w:r>
    </w:p>
    <w:p w14:paraId="14E162C0" w14:textId="77777777" w:rsidR="00AE7444" w:rsidRPr="00DA5995" w:rsidRDefault="00AE7444" w:rsidP="00AE7444">
      <w:pPr>
        <w:rPr>
          <w:rStyle w:val="StyleUnderline"/>
          <w:u w:val="none"/>
        </w:rPr>
      </w:pPr>
      <w:r w:rsidRPr="00DA5995">
        <w:rPr>
          <w:rStyle w:val="Style13ptBold"/>
        </w:rPr>
        <w:t xml:space="preserve">Litwak 2007 </w:t>
      </w:r>
      <w:r w:rsidRPr="00DA5995">
        <w:t>(Robert Litwak, Robert Sutherland Litwak is vice president for programs and director of International Security Studies at the Woodrow Wilson International Center for Scholars in Washington D.C. “Regime Change: U.S. Strategy Through the Prism of 9/11” Jan 30, 2007 p.116) BFH</w:t>
      </w:r>
    </w:p>
    <w:p w14:paraId="0D017A18" w14:textId="70F5DD81" w:rsidR="00EA239F" w:rsidRPr="00110304" w:rsidRDefault="00AE7444" w:rsidP="00EA239F">
      <w:pPr>
        <w:rPr>
          <w:sz w:val="16"/>
        </w:rPr>
      </w:pPr>
      <w:r w:rsidRPr="00DA5995">
        <w:rPr>
          <w:sz w:val="16"/>
        </w:rPr>
        <w:t xml:space="preserve">The </w:t>
      </w:r>
      <w:r w:rsidRPr="00DA5995">
        <w:rPr>
          <w:rStyle w:val="StyleUnderline"/>
        </w:rPr>
        <w:t xml:space="preserve">conditional </w:t>
      </w:r>
      <w:r w:rsidRPr="00DA5995">
        <w:rPr>
          <w:rStyle w:val="StyleUnderline"/>
          <w:highlight w:val="cyan"/>
        </w:rPr>
        <w:t>engagement</w:t>
      </w:r>
      <w:r w:rsidRPr="00DA5995">
        <w:rPr>
          <w:sz w:val="16"/>
          <w:highlight w:val="cyan"/>
        </w:rPr>
        <w:t xml:space="preserve"> </w:t>
      </w:r>
      <w:r w:rsidRPr="00DA5995">
        <w:rPr>
          <w:sz w:val="16"/>
        </w:rPr>
        <w:t xml:space="preserve">strategy </w:t>
      </w:r>
      <w:r w:rsidRPr="00DA5995">
        <w:rPr>
          <w:rStyle w:val="StyleUnderline"/>
          <w:highlight w:val="cyan"/>
        </w:rPr>
        <w:t>is</w:t>
      </w:r>
      <w:r w:rsidRPr="00DA5995">
        <w:rPr>
          <w:sz w:val="16"/>
          <w:highlight w:val="cyan"/>
        </w:rPr>
        <w:t xml:space="preserve"> </w:t>
      </w:r>
      <w:r w:rsidRPr="00DA5995">
        <w:rPr>
          <w:rStyle w:val="StyleUnderline"/>
          <w:highlight w:val="cyan"/>
        </w:rPr>
        <w:t>conducted on the government-to government level and requires reciprocity by the target state on essentially a contractual basis</w:t>
      </w:r>
      <w:r w:rsidRPr="00DA5995">
        <w:rPr>
          <w:sz w:val="16"/>
          <w:highlight w:val="cyan"/>
        </w:rPr>
        <w:t>.</w:t>
      </w:r>
      <w:r w:rsidRPr="00DA5995">
        <w:rPr>
          <w:sz w:val="16"/>
        </w:rPr>
        <w:t xml:space="preserve"> It is typically focused on a discrete issue but can be broadened to encompass a range of issues in a “grand bargain” (as some have proposed in the case of Iran). “Conditional reciprocity” is a form of conditional engagement, elucidated by George, in which </w:t>
      </w:r>
      <w:r w:rsidRPr="00DA5995">
        <w:rPr>
          <w:rStyle w:val="StyleUnderline"/>
        </w:rPr>
        <w:t>meaningful changes in behavior by the target state would be explicitly linked to each concession or benefit bestowed by the United States</w:t>
      </w:r>
      <w:r w:rsidRPr="00DA5995">
        <w:rPr>
          <w:sz w:val="16"/>
        </w:rPr>
        <w:t xml:space="preserve">.” </w:t>
      </w:r>
      <w:r w:rsidRPr="00DA5995">
        <w:rPr>
          <w:rStyle w:val="StyleUnderline"/>
        </w:rPr>
        <w:t xml:space="preserve">The </w:t>
      </w:r>
      <w:r w:rsidRPr="00DA5995">
        <w:rPr>
          <w:rStyle w:val="StyleUnderline"/>
          <w:highlight w:val="cyan"/>
        </w:rPr>
        <w:t>engagement</w:t>
      </w:r>
      <w:r w:rsidRPr="00DA5995">
        <w:rPr>
          <w:sz w:val="16"/>
          <w:highlight w:val="cyan"/>
        </w:rPr>
        <w:t xml:space="preserve"> </w:t>
      </w:r>
      <w:r w:rsidRPr="00DA5995">
        <w:rPr>
          <w:sz w:val="16"/>
        </w:rPr>
        <w:t xml:space="preserve">of an adversary under conditional reciprocity </w:t>
      </w:r>
      <w:r w:rsidRPr="00DA5995">
        <w:rPr>
          <w:rStyle w:val="StyleUnderline"/>
          <w:highlight w:val="cyan"/>
        </w:rPr>
        <w:t>has three key features, which clearly distinguish this strategy from appeasement</w:t>
      </w:r>
      <w:r w:rsidRPr="00DA5995">
        <w:rPr>
          <w:rStyle w:val="StyleUnderline"/>
        </w:rPr>
        <w:t>. First</w:t>
      </w:r>
      <w:r w:rsidRPr="00DA5995">
        <w:rPr>
          <w:sz w:val="16"/>
        </w:rPr>
        <w:t xml:space="preserve">, </w:t>
      </w:r>
      <w:r w:rsidRPr="00DA5995">
        <w:rPr>
          <w:rStyle w:val="Emphasis"/>
          <w:highlight w:val="cyan"/>
        </w:rPr>
        <w:t>the inducement must be tied to specific changes in the target state's behavior, not general expectations of improved behavior</w:t>
      </w:r>
      <w:r w:rsidRPr="00DA5995">
        <w:rPr>
          <w:sz w:val="16"/>
        </w:rPr>
        <w:t xml:space="preserve">. </w:t>
      </w:r>
      <w:r w:rsidRPr="00DA5995">
        <w:rPr>
          <w:rStyle w:val="StyleUnderline"/>
        </w:rPr>
        <w:t xml:space="preserve">Second, </w:t>
      </w:r>
      <w:r w:rsidRPr="00DA5995">
        <w:rPr>
          <w:rStyle w:val="Emphasis"/>
          <w:highlight w:val="cyan"/>
        </w:rPr>
        <w:t>the reward should come only after the specific change in behavior</w:t>
      </w:r>
      <w:r w:rsidRPr="00DA5995">
        <w:rPr>
          <w:rStyle w:val="Emphasis"/>
        </w:rPr>
        <w:t xml:space="preserve">. </w:t>
      </w:r>
      <w:r w:rsidRPr="00DA5995">
        <w:rPr>
          <w:rStyle w:val="StyleUnderline"/>
        </w:rPr>
        <w:t>If the reward is provided in advance of behavior modification or is not linked to a specific behavioral change, it may be legitimately criticized as a bribe</w:t>
      </w:r>
      <w:r w:rsidRPr="00DA5995">
        <w:rPr>
          <w:sz w:val="16"/>
        </w:rPr>
        <w:t xml:space="preserve">. And, third, </w:t>
      </w:r>
      <w:r w:rsidRPr="00DA5995">
        <w:rPr>
          <w:rStyle w:val="Emphasis"/>
          <w:highlight w:val="cyan"/>
        </w:rPr>
        <w:t>such an approach depends on mutual adherence to the specific conditional reciprocal steps in the sequence</w:t>
      </w:r>
      <w:r w:rsidRPr="00DA5995">
        <w:rPr>
          <w:rStyle w:val="Emphasis"/>
        </w:rPr>
        <w:t>.</w:t>
      </w:r>
      <w:r w:rsidRPr="00DA5995">
        <w:rPr>
          <w:sz w:val="16"/>
        </w:rPr>
        <w:t xml:space="preserve"> If the target state does not fulfill its obligations, the process can be halted and the benefit </w:t>
      </w:r>
      <w:r w:rsidR="00110304">
        <w:rPr>
          <w:sz w:val="16"/>
        </w:rPr>
        <w:t>withdrawn.”</w:t>
      </w:r>
    </w:p>
    <w:p w14:paraId="7AC69FB5" w14:textId="63DB071E" w:rsidR="00EA239F" w:rsidRPr="00DA5995" w:rsidRDefault="00EA239F" w:rsidP="00EA239F">
      <w:pPr>
        <w:pStyle w:val="Heading2"/>
      </w:pPr>
      <w:r w:rsidRPr="00DA5995">
        <w:lastRenderedPageBreak/>
        <w:t>Engagement = appeasement</w:t>
      </w:r>
    </w:p>
    <w:p w14:paraId="591632E3" w14:textId="77777777" w:rsidR="00EA239F" w:rsidRPr="00DA5995" w:rsidRDefault="00EA239F" w:rsidP="00EA239F">
      <w:pPr>
        <w:pStyle w:val="Heading4"/>
      </w:pPr>
      <w:r w:rsidRPr="00DA5995">
        <w:t>Appeasement is a form of engagement</w:t>
      </w:r>
    </w:p>
    <w:p w14:paraId="43AB1B7C" w14:textId="77777777" w:rsidR="00EA239F" w:rsidRPr="00DA5995" w:rsidRDefault="00EA239F" w:rsidP="00EA239F">
      <w:pPr>
        <w:rPr>
          <w:b/>
          <w:sz w:val="26"/>
        </w:rPr>
      </w:pPr>
      <w:r w:rsidRPr="00DA5995">
        <w:rPr>
          <w:rStyle w:val="Style13ptBold"/>
        </w:rPr>
        <w:t xml:space="preserve">Haass and O’Sullivan, 2000 </w:t>
      </w:r>
      <w:r w:rsidRPr="00DA5995">
        <w:t xml:space="preserve">(Richard N. Haass, formerly a senior aide to President George Bush, is Vice President and Director of Foreign Policy Studies at the Brookings Institution, Washington DC, and author of The Reluctant Sheriff: The United States After the Cold War (Washington DC: Brookings Institution Press, 1997). Meghan L. O’Sullivan is a Fellow with the Foreign Policy Studies Program at the Brookings Institution. Together, they are editors of Honey and Vinegar: Incentives, Sanctions, and Foreign Policy (Brookings Institution Press, 2000). “Terms of Engagement: Alternatives to Punitive Policies”, Summer 2000 The International Institute for Strategic Studies. </w:t>
      </w:r>
      <w:hyperlink r:id="rId97" w:history="1">
        <w:r w:rsidRPr="00DA5995">
          <w:rPr>
            <w:rStyle w:val="Hyperlink"/>
          </w:rPr>
          <w:t>http://www.brookings.edu/~/media/research/files/articles/2000/6/summer%20haass/2000survival.pdf)</w:t>
        </w:r>
      </w:hyperlink>
      <w:r w:rsidRPr="00DA5995">
        <w:rPr>
          <w:rStyle w:val="Style13ptBold"/>
        </w:rPr>
        <w:t xml:space="preserve"> </w:t>
      </w:r>
      <w:r w:rsidRPr="00DA5995">
        <w:t>BFH</w:t>
      </w:r>
    </w:p>
    <w:p w14:paraId="164A48E7" w14:textId="77777777" w:rsidR="00EA239F" w:rsidRPr="00110304" w:rsidRDefault="00EA239F" w:rsidP="00EA239F">
      <w:pPr>
        <w:rPr>
          <w:sz w:val="16"/>
          <w:highlight w:val="cyan"/>
        </w:rPr>
      </w:pPr>
      <w:r w:rsidRPr="00DA5995">
        <w:rPr>
          <w:sz w:val="16"/>
        </w:rPr>
        <w:t>While policy-makers should give greater consideration to the idea of engagement</w:t>
      </w:r>
      <w:r w:rsidRPr="00110304">
        <w:rPr>
          <w:sz w:val="16"/>
          <w:highlight w:val="cyan"/>
        </w:rPr>
        <w:t xml:space="preserve">, </w:t>
      </w:r>
      <w:r w:rsidRPr="00110304">
        <w:rPr>
          <w:rStyle w:val="StyleUnderline"/>
          <w:highlight w:val="cyan"/>
        </w:rPr>
        <w:t>incentives will be applicable only in a limited set of circumstances</w:t>
      </w:r>
      <w:r w:rsidRPr="00DA5995">
        <w:rPr>
          <w:rStyle w:val="StyleUnderline"/>
        </w:rPr>
        <w:t>.</w:t>
      </w:r>
      <w:r w:rsidRPr="00DA5995">
        <w:rPr>
          <w:sz w:val="16"/>
        </w:rPr>
        <w:t xml:space="preserve"> In addition, unlike other foreign-policy tools, </w:t>
      </w:r>
      <w:r w:rsidRPr="00110304">
        <w:rPr>
          <w:rStyle w:val="StyleUnderline"/>
          <w:highlight w:val="cyan"/>
        </w:rPr>
        <w:t xml:space="preserve">engagement is open to charges of appeasement </w:t>
      </w:r>
      <w:r w:rsidRPr="00DA5995">
        <w:rPr>
          <w:sz w:val="16"/>
        </w:rPr>
        <w:t xml:space="preserve">from its critics. Sceptics have also argued that engagement strategies can invite problems of moral hazard, where a cash-strapped regime watching America ‘buy out’ North Korea’s nuclear programme may be inspired to embark on its own endeavour in the hopes of later ‘selling’ it to the US. Moreover, as a strategy which often depends on reciprocal actions between the US and the target country, </w:t>
      </w:r>
      <w:r w:rsidRPr="00110304">
        <w:rPr>
          <w:rStyle w:val="StyleUnderline"/>
          <w:highlight w:val="cyan"/>
        </w:rPr>
        <w:t>engagement is likely to involve even higher risks and uncertainties than other foreign-policy strategies</w:t>
      </w:r>
      <w:r w:rsidRPr="00110304">
        <w:rPr>
          <w:sz w:val="16"/>
          <w:highlight w:val="cyan"/>
        </w:rPr>
        <w:t>.</w:t>
      </w:r>
    </w:p>
    <w:p w14:paraId="5CE0F559" w14:textId="77777777" w:rsidR="00EA239F" w:rsidRPr="00DA5995" w:rsidRDefault="00EA239F" w:rsidP="00EA239F">
      <w:pPr>
        <w:pStyle w:val="Heading4"/>
      </w:pPr>
      <w:r w:rsidRPr="00DA5995">
        <w:t>Appeasement is a form of engagement</w:t>
      </w:r>
    </w:p>
    <w:p w14:paraId="3D313BD0" w14:textId="77777777" w:rsidR="00EA239F" w:rsidRPr="00DA5995" w:rsidRDefault="00EA239F" w:rsidP="00EA239F">
      <w:r w:rsidRPr="00DA5995">
        <w:rPr>
          <w:rStyle w:val="Style13ptBold"/>
        </w:rPr>
        <w:t>Johnston and Ross, 1999</w:t>
      </w:r>
      <w:r w:rsidRPr="00DA5995">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DA5995">
        <w:rPr>
          <w:rFonts w:eastAsia="Times New Roman"/>
        </w:rPr>
        <w:t xml:space="preserve"> “Engaging China: The Management of an Emerging Power”, 1999, p.14 https://books.google.com/books?isbn=1134619391) </w:t>
      </w:r>
    </w:p>
    <w:p w14:paraId="24D0644B" w14:textId="77777777" w:rsidR="00EA239F" w:rsidRPr="00110304" w:rsidRDefault="00EA239F" w:rsidP="00EA239F">
      <w:pPr>
        <w:rPr>
          <w:rStyle w:val="Emphasis"/>
          <w:highlight w:val="cyan"/>
        </w:rPr>
      </w:pPr>
      <w:r w:rsidRPr="00DA5995">
        <w:rPr>
          <w:sz w:val="16"/>
        </w:rPr>
        <w:t xml:space="preserve">The policy of </w:t>
      </w:r>
      <w:r w:rsidRPr="00110304">
        <w:rPr>
          <w:rStyle w:val="StyleUnderline"/>
          <w:highlight w:val="cyan"/>
        </w:rPr>
        <w:t>engagement refers to the use of non-coercive means to ameliorate the non-status quo elements of a rising major power's behavior</w:t>
      </w:r>
      <w:r w:rsidRPr="00DA5995">
        <w:rPr>
          <w:rStyle w:val="StyleUnderline"/>
        </w:rPr>
        <w:t>.</w:t>
      </w:r>
      <w:r w:rsidRPr="00DA5995">
        <w:rPr>
          <w:sz w:val="16"/>
        </w:rPr>
        <w:t xml:space="preserve"> </w:t>
      </w:r>
      <w:r w:rsidRPr="00DA5995">
        <w:rPr>
          <w:rStyle w:val="StyleUnderline"/>
        </w:rPr>
        <w:t>The goal is to ensure that this growing power is</w:t>
      </w:r>
      <w:r w:rsidRPr="00DA5995">
        <w:rPr>
          <w:sz w:val="16"/>
        </w:rPr>
        <w:t xml:space="preserve"> </w:t>
      </w:r>
      <w:r w:rsidRPr="00DA5995">
        <w:rPr>
          <w:rStyle w:val="StyleUnderline"/>
        </w:rPr>
        <w:t>used</w:t>
      </w:r>
      <w:r w:rsidRPr="00DA5995">
        <w:rPr>
          <w:sz w:val="16"/>
        </w:rPr>
        <w:t xml:space="preserve"> </w:t>
      </w:r>
      <w:r w:rsidRPr="00DA5995">
        <w:rPr>
          <w:rStyle w:val="StyleUnderline"/>
        </w:rPr>
        <w:t>in ways that are</w:t>
      </w:r>
      <w:r w:rsidRPr="00DA5995">
        <w:rPr>
          <w:sz w:val="16"/>
        </w:rPr>
        <w:t xml:space="preserve"> consistent with </w:t>
      </w:r>
      <w:r w:rsidRPr="00DA5995">
        <w:rPr>
          <w:rStyle w:val="StyleUnderline"/>
        </w:rPr>
        <w:t>peaceful</w:t>
      </w:r>
      <w:r w:rsidRPr="00DA5995">
        <w:rPr>
          <w:sz w:val="16"/>
        </w:rPr>
        <w:t xml:space="preserve"> change in regional and global order. </w:t>
      </w:r>
      <w:r w:rsidRPr="00110304">
        <w:rPr>
          <w:rStyle w:val="Emphasis"/>
          <w:highlight w:val="cyan"/>
        </w:rPr>
        <w:t>The most common form of engagement is the policy of appeasement</w:t>
      </w:r>
      <w:r w:rsidRPr="00110304">
        <w:rPr>
          <w:sz w:val="16"/>
          <w:highlight w:val="cyan"/>
        </w:rPr>
        <w:t xml:space="preserve">, </w:t>
      </w:r>
      <w:r w:rsidRPr="00DA5995">
        <w:rPr>
          <w:sz w:val="16"/>
        </w:rPr>
        <w:t>which attempts to settle international quarrels “</w:t>
      </w:r>
      <w:r w:rsidRPr="00DA5995">
        <w:rPr>
          <w:rStyle w:val="Emphasis"/>
        </w:rPr>
        <w:t>by admitting and satisfying grievances through rational negotiation and compromise, thereby avoiding the resort to an armed conflict which would be expensive, bloody, and possibly very dangerous.”</w:t>
      </w:r>
      <w:r w:rsidRPr="00DA5995">
        <w:rPr>
          <w:sz w:val="16"/>
        </w:rPr>
        <w:t xml:space="preserve"> Typically, </w:t>
      </w:r>
      <w:r w:rsidRPr="00110304">
        <w:rPr>
          <w:rStyle w:val="Emphasis"/>
          <w:highlight w:val="cyan"/>
        </w:rPr>
        <w:t>this process requires adjustments in territory and “spheres of influence” and the reallocation of global responsibilities and other sources of prestige commensurate with the growth in power of the rising state.</w:t>
      </w:r>
    </w:p>
    <w:p w14:paraId="69A460E5" w14:textId="77777777" w:rsidR="00EA239F" w:rsidRPr="00DA5995" w:rsidRDefault="00EA239F" w:rsidP="00EA239F">
      <w:pPr>
        <w:pStyle w:val="Heading4"/>
      </w:pPr>
      <w:r w:rsidRPr="00DA5995">
        <w:lastRenderedPageBreak/>
        <w:t>Engagement is the same as appeasement</w:t>
      </w:r>
    </w:p>
    <w:p w14:paraId="62260E40" w14:textId="77777777" w:rsidR="00EA239F" w:rsidRPr="00DA5995" w:rsidRDefault="00EA239F" w:rsidP="00EA239F">
      <w:pPr>
        <w:rPr>
          <w:b/>
          <w:sz w:val="26"/>
        </w:rPr>
      </w:pPr>
      <w:r w:rsidRPr="00DA5995">
        <w:rPr>
          <w:rStyle w:val="Style13ptBold"/>
        </w:rPr>
        <w:t>Schweller and Wohlforth, 2000</w:t>
      </w:r>
      <w:r w:rsidRPr="00DA5995">
        <w:t xml:space="preserve"> (Randall L. Schweller is associate professor of political science at Ohio State University; William</w:t>
      </w:r>
      <w:r w:rsidRPr="00DA5995">
        <w:rPr>
          <w:b/>
          <w:sz w:val="26"/>
        </w:rPr>
        <w:t xml:space="preserve"> </w:t>
      </w:r>
      <w:r w:rsidRPr="00DA5995">
        <w:t>C. Wohlforth is assistant professor of international relations at Georgetown University.</w:t>
      </w:r>
      <w:r w:rsidRPr="00DA5995">
        <w:rPr>
          <w:b/>
          <w:sz w:val="26"/>
        </w:rPr>
        <w:t xml:space="preserve"> </w:t>
      </w:r>
      <w:r w:rsidRPr="00DA5995">
        <w:t>“Power test: Evaluating realism in response to the end of the cold war” Spring 2000)</w:t>
      </w:r>
    </w:p>
    <w:p w14:paraId="68FD9E04" w14:textId="77777777" w:rsidR="00EA239F" w:rsidRPr="00DA5995" w:rsidRDefault="00EA239F" w:rsidP="00EA239F">
      <w:pPr>
        <w:rPr>
          <w:sz w:val="16"/>
        </w:rPr>
      </w:pPr>
      <w:r w:rsidRPr="00DA5995">
        <w:rPr>
          <w:sz w:val="16"/>
        </w:rPr>
        <w:t xml:space="preserve">Engagement and Accommodation. </w:t>
      </w:r>
      <w:r w:rsidRPr="00DA5995">
        <w:rPr>
          <w:rStyle w:val="StyleUnderline"/>
        </w:rPr>
        <w:t>The policy of engagement may be defined as the "use of non-coercive methods to ameliorate the non-status quo elements of a rising major power's behavior.</w:t>
      </w:r>
      <w:r w:rsidRPr="00DA5995">
        <w:rPr>
          <w:sz w:val="16"/>
        </w:rPr>
        <w:t xml:space="preserve"> The goal is to ensure that this growing power is used in ways that are consistent with peaceful change in regional and global order."60 Unlike containment or balancing behavior, the policy of </w:t>
      </w:r>
      <w:r w:rsidRPr="00110304">
        <w:rPr>
          <w:rStyle w:val="StyleUnderline"/>
          <w:highlight w:val="cyan"/>
        </w:rPr>
        <w:t>engagement does not attempt to prevent or hinder the relative growth in power of the targeted state</w:t>
      </w:r>
      <w:r w:rsidRPr="00DA5995">
        <w:rPr>
          <w:rStyle w:val="StyleUnderline"/>
        </w:rPr>
        <w:t>.</w:t>
      </w:r>
      <w:r w:rsidRPr="00DA5995">
        <w:rPr>
          <w:sz w:val="16"/>
        </w:rPr>
        <w:t xml:space="preserve"> Instead, the purpose of engagement is to restore through peaceful means, concession, or compromise, (1) the principle of legitimacy with respect to the existing order; and (2) systemic equilibrium that has been badly disrupted (and may be further undermined) by a dramatic shift in the balance of power.61 </w:t>
      </w:r>
      <w:r w:rsidRPr="00110304">
        <w:rPr>
          <w:rStyle w:val="Emphasis"/>
          <w:highlight w:val="cyan"/>
        </w:rPr>
        <w:t>Engagement is simply a new, "more acceptable" term for an old policy that used to be called appeasement</w:t>
      </w:r>
      <w:r w:rsidRPr="00DA5995">
        <w:rPr>
          <w:rStyle w:val="Emphasis"/>
        </w:rPr>
        <w:t>.</w:t>
      </w:r>
      <w:r w:rsidRPr="00DA5995">
        <w:rPr>
          <w:sz w:val="16"/>
        </w:rPr>
        <w:t xml:space="preserve"> "Since the Munich Conference in 1938," Gilpin notes, "</w:t>
      </w:r>
      <w:r w:rsidRPr="00110304">
        <w:rPr>
          <w:rStyle w:val="Emphasis"/>
          <w:highlight w:val="cyan"/>
        </w:rPr>
        <w:t>'appeasement' as a policy has been in disrepute and has been regarded as inappropriate under every conceivable set of circumstances</w:t>
      </w:r>
      <w:r w:rsidRPr="00110304">
        <w:rPr>
          <w:sz w:val="16"/>
          <w:highlight w:val="cyan"/>
        </w:rPr>
        <w:t>.</w:t>
      </w:r>
      <w:r w:rsidRPr="00DA5995">
        <w:rPr>
          <w:sz w:val="16"/>
        </w:rPr>
        <w:t xml:space="preserve"> This is unfortunate, because there are historical examples in which appeasement has succeeded. Contending states have not only avoided conflict but also achieved a relationship satisfactory to both."62 </w:t>
      </w:r>
      <w:r w:rsidRPr="00DA5995">
        <w:rPr>
          <w:rStyle w:val="StyleUnderline"/>
        </w:rPr>
        <w:t>Appeasement attempts to settle international quarrels "by admitting and satisfying grievances through rational negotiation and compromise, thereby avoiding the resort to an armed conflict which would be expensive, bloody, and possibly very dangerous.</w:t>
      </w:r>
      <w:r w:rsidRPr="00DA5995">
        <w:rPr>
          <w:sz w:val="16"/>
        </w:rPr>
        <w:t>"63 In the language of classical European diplomacy, appeasement meant "the reduction of tension between [two states] by the methodical removal of the principal causes of conflict and disagreement between them."64</w:t>
      </w:r>
    </w:p>
    <w:p w14:paraId="74D63758" w14:textId="77777777" w:rsidR="00EA239F" w:rsidRPr="00DA5995" w:rsidRDefault="00EA239F" w:rsidP="00EA239F"/>
    <w:p w14:paraId="0B4F97EF" w14:textId="078465E6" w:rsidR="00EA239F" w:rsidRPr="00DA5995" w:rsidRDefault="00EA239F" w:rsidP="00EA239F">
      <w:pPr>
        <w:pStyle w:val="Heading2"/>
      </w:pPr>
      <w:r w:rsidRPr="00DA5995">
        <w:lastRenderedPageBreak/>
        <w:t>Acts of Appeasement</w:t>
      </w:r>
    </w:p>
    <w:p w14:paraId="40E2D832" w14:textId="77777777" w:rsidR="00417B81" w:rsidRPr="00DA5995" w:rsidRDefault="00417B81" w:rsidP="00417B81">
      <w:pPr>
        <w:pStyle w:val="Heading4"/>
      </w:pPr>
      <w:r w:rsidRPr="00DA5995">
        <w:t>Appeasement is a concession to avoid war and satisfy the target state</w:t>
      </w:r>
    </w:p>
    <w:p w14:paraId="598CC656" w14:textId="77777777" w:rsidR="00417B81" w:rsidRPr="00DA5995" w:rsidRDefault="00417B81" w:rsidP="00417B81">
      <w:r w:rsidRPr="00DA5995">
        <w:rPr>
          <w:rStyle w:val="Style13ptBold"/>
        </w:rPr>
        <w:t xml:space="preserve">Lee 12, </w:t>
      </w:r>
      <w:r w:rsidRPr="00DA5995">
        <w:t>(Jeongseok Lee, Instructor, Department of Military &amp; Strategic Studies, Republic of Korea Air Force Academy “Hedging against Uncertain Future: The Response of East Asian Secondary Powers to Rising China” July 12, 2012) BFH</w:t>
      </w:r>
    </w:p>
    <w:p w14:paraId="08A1B8B9" w14:textId="77777777" w:rsidR="00417B81" w:rsidRPr="00DA5995" w:rsidRDefault="00417B81" w:rsidP="00417B81">
      <w:pPr>
        <w:rPr>
          <w:sz w:val="16"/>
        </w:rPr>
      </w:pPr>
      <w:r w:rsidRPr="00DA5995">
        <w:rPr>
          <w:sz w:val="16"/>
        </w:rPr>
        <w:t xml:space="preserve">The third way of response is </w:t>
      </w:r>
      <w:r w:rsidRPr="00110304">
        <w:rPr>
          <w:rStyle w:val="StyleUnderline"/>
          <w:highlight w:val="cyan"/>
        </w:rPr>
        <w:t>appeasement</w:t>
      </w:r>
      <w:r w:rsidRPr="00DA5995">
        <w:rPr>
          <w:sz w:val="16"/>
        </w:rPr>
        <w:t xml:space="preserve"> which </w:t>
      </w:r>
      <w:r w:rsidRPr="00110304">
        <w:rPr>
          <w:rStyle w:val="StyleUnderline"/>
          <w:highlight w:val="cyan"/>
        </w:rPr>
        <w:t>is a</w:t>
      </w:r>
      <w:r w:rsidRPr="00DA5995">
        <w:rPr>
          <w:sz w:val="16"/>
        </w:rPr>
        <w:t xml:space="preserve"> common small state behavior. It refers to the “</w:t>
      </w:r>
      <w:r w:rsidRPr="00110304">
        <w:rPr>
          <w:rStyle w:val="StyleUnderline"/>
          <w:highlight w:val="cyan"/>
        </w:rPr>
        <w:t>policy of settling international quarrels by admitting and satisfying grievances through rational negotiation and compromise thereby avoiding the resort to an armed conflict</w:t>
      </w:r>
      <w:r w:rsidRPr="00110304">
        <w:rPr>
          <w:sz w:val="16"/>
          <w:highlight w:val="cyan"/>
        </w:rPr>
        <w:t>.</w:t>
      </w:r>
      <w:r w:rsidRPr="00DA5995">
        <w:rPr>
          <w:sz w:val="16"/>
        </w:rPr>
        <w:t xml:space="preserve">” (Kennedy 1983: 16) </w:t>
      </w:r>
      <w:r w:rsidRPr="00DA5995">
        <w:rPr>
          <w:rStyle w:val="StyleUnderline"/>
        </w:rPr>
        <w:t>More broadly, compromising or yielding on unreasonable demands of rising power can be interpreted as an appeasement policy</w:t>
      </w:r>
      <w:r w:rsidRPr="00DA5995">
        <w:rPr>
          <w:sz w:val="16"/>
        </w:rPr>
        <w:t xml:space="preserve">. Historically, in numerous cases, </w:t>
      </w:r>
      <w:r w:rsidRPr="00DA5995">
        <w:rPr>
          <w:rStyle w:val="StyleUnderline"/>
        </w:rPr>
        <w:t>small states</w:t>
      </w:r>
      <w:r w:rsidRPr="00DA5995">
        <w:rPr>
          <w:sz w:val="16"/>
        </w:rPr>
        <w:t xml:space="preserve"> which suffered lack of efficient bargaining power </w:t>
      </w:r>
      <w:r w:rsidRPr="00DA5995">
        <w:rPr>
          <w:rStyle w:val="StyleUnderline"/>
        </w:rPr>
        <w:t>have yielded on harsh demands of great powers</w:t>
      </w:r>
      <w:r w:rsidRPr="00DA5995">
        <w:rPr>
          <w:sz w:val="16"/>
        </w:rPr>
        <w:t>. The working measure of appeasement in this paper is whether a state accepts unreasonable demands such as cession of disputed territory, unfair diplomatic treaty, or exploitative trade arrangements.</w:t>
      </w:r>
    </w:p>
    <w:p w14:paraId="3F383EC4" w14:textId="77777777" w:rsidR="00417B81" w:rsidRPr="00DA5995" w:rsidRDefault="00417B81" w:rsidP="00417B81">
      <w:pPr>
        <w:pStyle w:val="Heading4"/>
      </w:pPr>
      <w:r w:rsidRPr="00DA5995">
        <w:t>Appeasement is resolving grievances, diffusing secondary threats, or buying time – includes removing restrictions</w:t>
      </w:r>
    </w:p>
    <w:p w14:paraId="6BCCA976" w14:textId="77777777" w:rsidR="00417B81" w:rsidRPr="00DA5995" w:rsidRDefault="00417B81" w:rsidP="00417B81">
      <w:r w:rsidRPr="00DA5995">
        <w:rPr>
          <w:rStyle w:val="Style13ptBold"/>
        </w:rPr>
        <w:t xml:space="preserve">Barros et. al 9 </w:t>
      </w:r>
      <w:r w:rsidRPr="00DA5995">
        <w:t xml:space="preserve">(Andrew, Associate Professor of History at the University of Quebec in Montreal, Canada, Debating British Decisionmaking toward Nazi Germany in the 1930s, 2009, </w:t>
      </w:r>
      <w:hyperlink r:id="rId98" w:history="1">
        <w:r w:rsidRPr="00DA5995">
          <w:rPr>
            <w:rStyle w:val="Hyperlink"/>
            <w:rFonts w:eastAsia="Calibri"/>
          </w:rPr>
          <w:t>http://fas-polisci.rutgers.edu/levy/2009%20IS%201930s%20correspondence.pdf</w:t>
        </w:r>
        <w:r w:rsidRPr="00DA5995">
          <w:rPr>
            <w:rStyle w:val="Hyperlink"/>
            <w:rFonts w:eastAsia="Calibri"/>
            <w:bCs/>
          </w:rPr>
          <w:t>)</w:t>
        </w:r>
      </w:hyperlink>
      <w:r w:rsidRPr="00DA5995">
        <w:t xml:space="preserve"> BFH</w:t>
      </w:r>
    </w:p>
    <w:p w14:paraId="258DFFEA" w14:textId="77777777" w:rsidR="00417B81" w:rsidRPr="00DA5995" w:rsidRDefault="00417B81" w:rsidP="00417B81">
      <w:pPr>
        <w:rPr>
          <w:rFonts w:eastAsia="Calibri"/>
          <w:sz w:val="16"/>
        </w:rPr>
      </w:pPr>
      <w:r w:rsidRPr="00DA5995">
        <w:rPr>
          <w:rStyle w:val="StyleUnderline"/>
        </w:rPr>
        <w:t>Conventional definitions of appeasement generally emphasize the use of concessions to satisfy the adversary’s grievances, reduce tensions, and avoid war for the foreseeable future. We argued that these definitions</w:t>
      </w:r>
      <w:r w:rsidRPr="00DA5995">
        <w:rPr>
          <w:rFonts w:eastAsia="Calibri"/>
          <w:sz w:val="16"/>
        </w:rPr>
        <w:t xml:space="preserve"> narrowly equate appeasement with the dominant interpretation of British and French appeasement of Nazi Germany in the 1930s and neglect other forms of appeasement. They also </w:t>
      </w:r>
      <w:r w:rsidRPr="00DA5995">
        <w:rPr>
          <w:rStyle w:val="StyleUnderline"/>
        </w:rPr>
        <w:t>fail to distinguish appeasement from other influence strategies involving concessions.</w:t>
      </w:r>
      <w:r w:rsidRPr="00DA5995">
        <w:rPr>
          <w:rFonts w:eastAsia="Calibri"/>
          <w:b/>
          <w:bCs/>
        </w:rPr>
        <w:t xml:space="preserve"> </w:t>
      </w:r>
      <w:r w:rsidRPr="00DA5995">
        <w:rPr>
          <w:rFonts w:eastAsia="Calibri"/>
          <w:sz w:val="16"/>
        </w:rPr>
        <w:t xml:space="preserve">These concerns </w:t>
      </w:r>
      <w:r w:rsidRPr="00DA5995">
        <w:rPr>
          <w:rStyle w:val="StyleUnderline"/>
        </w:rPr>
        <w:t xml:space="preserve">led us to propose an alternative </w:t>
      </w:r>
      <w:r w:rsidRPr="00817266">
        <w:rPr>
          <w:rStyle w:val="StyleUnderline"/>
          <w:highlight w:val="cyan"/>
        </w:rPr>
        <w:t>definition of</w:t>
      </w:r>
      <w:r w:rsidRPr="00817266">
        <w:rPr>
          <w:rFonts w:eastAsia="Calibri"/>
          <w:b/>
          <w:bCs/>
          <w:highlight w:val="cyan"/>
        </w:rPr>
        <w:t xml:space="preserve"> </w:t>
      </w:r>
      <w:r w:rsidRPr="00817266">
        <w:rPr>
          <w:rStyle w:val="Emphasis"/>
          <w:highlight w:val="cyan"/>
        </w:rPr>
        <w:t>appeasement as “a strategy of sustained, asymmetrical concessions in response to a threat, with the aim of avoiding war, at least in the short term</w:t>
      </w:r>
      <w:r w:rsidRPr="00110304">
        <w:rPr>
          <w:rStyle w:val="Emphasis"/>
        </w:rPr>
        <w:t>”</w:t>
      </w:r>
      <w:r w:rsidRPr="00DA5995">
        <w:rPr>
          <w:rFonts w:eastAsia="Calibri"/>
          <w:sz w:val="16"/>
        </w:rPr>
        <w:t xml:space="preserve"> (p. 154). We then distinguished </w:t>
      </w:r>
      <w:r w:rsidRPr="00817266">
        <w:rPr>
          <w:rStyle w:val="Emphasis"/>
          <w:highlight w:val="cyan"/>
        </w:rPr>
        <w:t>three different types of appeasement strategies</w:t>
      </w:r>
      <w:r w:rsidRPr="00110304">
        <w:rPr>
          <w:rStyle w:val="Emphasis"/>
        </w:rPr>
        <w:t>,</w:t>
      </w:r>
      <w:r w:rsidRPr="00DA5995">
        <w:rPr>
          <w:rFonts w:eastAsia="Calibri"/>
          <w:sz w:val="16"/>
        </w:rPr>
        <w:t xml:space="preserve"> based on the goals and expectations of the appeaser</w:t>
      </w:r>
      <w:r w:rsidRPr="00DA5995">
        <w:rPr>
          <w:rFonts w:eastAsia="Calibri"/>
          <w:b/>
          <w:bCs/>
        </w:rPr>
        <w:t>: (</w:t>
      </w:r>
      <w:r w:rsidRPr="00110304">
        <w:rPr>
          <w:rStyle w:val="Emphasis"/>
        </w:rPr>
        <w:t>1) “</w:t>
      </w:r>
      <w:r w:rsidRPr="00817266">
        <w:rPr>
          <w:rStyle w:val="Emphasis"/>
          <w:highlight w:val="cyan"/>
        </w:rPr>
        <w:t>resolving grievances</w:t>
      </w:r>
      <w:r w:rsidRPr="00110304">
        <w:rPr>
          <w:rStyle w:val="Emphasis"/>
        </w:rPr>
        <w:t>”</w:t>
      </w:r>
      <w:r w:rsidRPr="00DA5995">
        <w:rPr>
          <w:rFonts w:eastAsia="Calibri"/>
          <w:b/>
          <w:bCs/>
        </w:rPr>
        <w:t xml:space="preserve"> </w:t>
      </w:r>
      <w:r w:rsidRPr="00DA5995">
        <w:rPr>
          <w:rStyle w:val="StyleUnderline"/>
        </w:rPr>
        <w:t>to create a lasting peace;</w:t>
      </w:r>
      <w:r w:rsidRPr="00DA5995">
        <w:rPr>
          <w:rFonts w:eastAsia="Calibri"/>
          <w:b/>
          <w:bCs/>
        </w:rPr>
        <w:t xml:space="preserve"> (</w:t>
      </w:r>
      <w:r w:rsidRPr="00110304">
        <w:rPr>
          <w:rStyle w:val="Emphasis"/>
        </w:rPr>
        <w:t>2</w:t>
      </w:r>
      <w:r w:rsidRPr="00817266">
        <w:rPr>
          <w:rStyle w:val="Emphasis"/>
          <w:highlight w:val="cyan"/>
        </w:rPr>
        <w:t>) “diffusing secondary threats</w:t>
      </w:r>
      <w:r w:rsidRPr="00DA5995">
        <w:rPr>
          <w:rFonts w:eastAsia="Calibri"/>
          <w:b/>
          <w:bCs/>
        </w:rPr>
        <w:t xml:space="preserve">” </w:t>
      </w:r>
      <w:r w:rsidRPr="00DA5995">
        <w:rPr>
          <w:rStyle w:val="StyleUnderline"/>
        </w:rPr>
        <w:t>to focus on a primary threat—by conserving resources, denying the primary adversary an important ally, or perhaps redirecting the hostility of the secondary threat toward the primary threat; and</w:t>
      </w:r>
      <w:r w:rsidRPr="00DA5995">
        <w:rPr>
          <w:rFonts w:eastAsia="Calibri"/>
          <w:b/>
          <w:bCs/>
        </w:rPr>
        <w:t xml:space="preserve"> (</w:t>
      </w:r>
      <w:r w:rsidRPr="00110304">
        <w:rPr>
          <w:rStyle w:val="Emphasis"/>
        </w:rPr>
        <w:t>3</w:t>
      </w:r>
      <w:r w:rsidRPr="00817266">
        <w:rPr>
          <w:rStyle w:val="Emphasis"/>
          <w:highlight w:val="cyan"/>
        </w:rPr>
        <w:t>) “buying time</w:t>
      </w:r>
      <w:r w:rsidRPr="00110304">
        <w:rPr>
          <w:rStyle w:val="Emphasis"/>
        </w:rPr>
        <w:t>”</w:t>
      </w:r>
      <w:r w:rsidRPr="00DA5995">
        <w:rPr>
          <w:rFonts w:eastAsia="Calibri"/>
          <w:b/>
          <w:bCs/>
        </w:rPr>
        <w:t xml:space="preserve"> </w:t>
      </w:r>
      <w:r w:rsidRPr="00DA5995">
        <w:rPr>
          <w:rStyle w:val="StyleUnderline"/>
        </w:rPr>
        <w:t>to prepare for (and perhaps deter) a possible military confrontation by rearming or securing allies</w:t>
      </w:r>
      <w:r w:rsidRPr="00DA5995">
        <w:rPr>
          <w:rFonts w:eastAsia="Calibri"/>
          <w:sz w:val="16"/>
        </w:rPr>
        <w:t xml:space="preserve">. We used this typology to distinguish our buying-time interpretation of British appeasement policy toward Nazi Germany from a standard resolving grievances interpretation. </w:t>
      </w:r>
    </w:p>
    <w:p w14:paraId="539F8B26" w14:textId="77777777" w:rsidR="00417B81" w:rsidRPr="00DA5995" w:rsidRDefault="00417B81" w:rsidP="00417B81">
      <w:pPr>
        <w:pStyle w:val="Heading4"/>
      </w:pPr>
      <w:r w:rsidRPr="00DA5995">
        <w:t>Appeasement is the attempt to avoid conflict by satisfying grievances through negotiation and compromise</w:t>
      </w:r>
    </w:p>
    <w:p w14:paraId="2AAA1429" w14:textId="77777777" w:rsidR="00417B81" w:rsidRPr="00DA5995" w:rsidRDefault="00417B81" w:rsidP="00417B81">
      <w:r w:rsidRPr="00DA5995">
        <w:rPr>
          <w:rStyle w:val="Style13ptBold"/>
        </w:rPr>
        <w:t>Kennedy, 1976</w:t>
      </w:r>
      <w:r w:rsidRPr="00DA5995">
        <w:t xml:space="preserve"> (Paul M. Kennedy, British historian at Yale University specialising in the history of international relations, economic power and grand strategy. “The Tradition of Appeasement in British Foreign Policy 1865-1939” Source: British Journal of International Studies, Vol. 2, No. 3 (Oct., 1976), pp. 195-215  </w:t>
      </w:r>
      <w:hyperlink r:id="rId99" w:history="1">
        <w:r w:rsidRPr="00DA5995">
          <w:rPr>
            <w:rStyle w:val="Hyperlink"/>
          </w:rPr>
          <w:t>http://www.jstor.org/stable/20096775)</w:t>
        </w:r>
      </w:hyperlink>
      <w:r w:rsidRPr="00DA5995">
        <w:t xml:space="preserve"> BFH</w:t>
      </w:r>
    </w:p>
    <w:p w14:paraId="59D43D30" w14:textId="77777777" w:rsidR="00417B81" w:rsidRPr="00DA5995" w:rsidRDefault="00417B81" w:rsidP="00417B81">
      <w:pPr>
        <w:rPr>
          <w:sz w:val="16"/>
        </w:rPr>
      </w:pPr>
      <w:r w:rsidRPr="00DA5995">
        <w:rPr>
          <w:sz w:val="16"/>
        </w:rPr>
        <w:t xml:space="preserve">It is the purpose of this paper, on the other hand, to argue that the real origins of the policy must be traced much further back, to the middle of the nineteenth century, and that the nature of British foreign policy did not greatly alter in its overall framework from that time until 1939; that there is, in fact, a British model of "Appeasement" whose operation is detectable for some seventy-five years or so before Munich, and that it was only after that particular crisis that this model finally broke down. To maintain such an argument a great deal depends, as it always has done, upon the meaning of the </w:t>
      </w:r>
      <w:r w:rsidRPr="00DA5995">
        <w:rPr>
          <w:sz w:val="16"/>
        </w:rPr>
        <w:lastRenderedPageBreak/>
        <w:t>very word "Appeasement". It may well be, as Professor Medlicott has urged, that the term is so contentious that it would be simpler to avoid its use altogether2; but the fact remains that, since it has proved impracticable to banish the expression, the only alternative open to us is to define its meaning as clearly as possible. Throughout this paper "</w:t>
      </w:r>
      <w:r w:rsidRPr="00000D23">
        <w:rPr>
          <w:rStyle w:val="Emphasis"/>
          <w:highlight w:val="cyan"/>
        </w:rPr>
        <w:t xml:space="preserve">Appeasement" will be held to mean the policy of settling </w:t>
      </w:r>
      <w:r w:rsidRPr="00DA5995">
        <w:rPr>
          <w:sz w:val="16"/>
        </w:rPr>
        <w:t xml:space="preserve">international {or, for that matter, domestic) </w:t>
      </w:r>
      <w:r w:rsidRPr="00000D23">
        <w:rPr>
          <w:rStyle w:val="Emphasis"/>
          <w:highlight w:val="cyan"/>
        </w:rPr>
        <w:t>quarrels by admitting and satisfying grievances through rational negotiation and compromise, thereby avoiding the resort to an armed conflict which would be expensive, bloody, and possibly very dangerous</w:t>
      </w:r>
      <w:r w:rsidRPr="00DA5995">
        <w:rPr>
          <w:rStyle w:val="Emphasis"/>
        </w:rPr>
        <w:t xml:space="preserve">. </w:t>
      </w:r>
      <w:r w:rsidRPr="00DA5995">
        <w:rPr>
          <w:rStyle w:val="StyleUnderline"/>
        </w:rPr>
        <w:t>It is</w:t>
      </w:r>
      <w:r w:rsidRPr="00DA5995">
        <w:rPr>
          <w:sz w:val="16"/>
        </w:rPr>
        <w:t xml:space="preserve"> in essence </w:t>
      </w:r>
      <w:r w:rsidRPr="00DA5995">
        <w:rPr>
          <w:rStyle w:val="StyleUnderline"/>
        </w:rPr>
        <w:t>a positive policy, based upon certain optimistic assumptions about man's inherent reasonableness,</w:t>
      </w:r>
      <w:r w:rsidRPr="00DA5995">
        <w:rPr>
          <w:sz w:val="16"/>
        </w:rPr>
        <w:t xml:space="preserve"> as was clearly the case when executed by Gladstone in the 1880s or Lloyd George in 1919, but </w:t>
      </w:r>
      <w:r w:rsidRPr="00000D23">
        <w:rPr>
          <w:rStyle w:val="StyleUnderline"/>
          <w:highlight w:val="cyan"/>
        </w:rPr>
        <w:t>it also contained that negative element, the fear or horror of conflict, which came increasingly to the fore in the 1930s and caused the word itself to take on a fully perjorative meaning.</w:t>
      </w:r>
      <w:r w:rsidRPr="00DA5995">
        <w:rPr>
          <w:sz w:val="16"/>
        </w:rPr>
        <w:t xml:space="preserve"> Indeed, until Munich or thereabouts, it may be said that the term "Appeasement" was a perfectly respectable one, and that the changed meaning of the word was concomitant with the final collapse of the original policy</w:t>
      </w:r>
    </w:p>
    <w:p w14:paraId="3E3C418A" w14:textId="77777777" w:rsidR="00417B81" w:rsidRPr="00DA5995" w:rsidRDefault="00417B81" w:rsidP="00417B81">
      <w:pPr>
        <w:pStyle w:val="Heading4"/>
      </w:pPr>
      <w:r w:rsidRPr="00DA5995">
        <w:t>Removing restrictions is appeasement</w:t>
      </w:r>
    </w:p>
    <w:p w14:paraId="28AB2293" w14:textId="77777777" w:rsidR="00417B81" w:rsidRPr="00DA5995" w:rsidRDefault="00417B81" w:rsidP="00417B81">
      <w:r w:rsidRPr="00DA5995">
        <w:rPr>
          <w:rStyle w:val="Style13ptBold"/>
        </w:rPr>
        <w:t xml:space="preserve">Mitchell 12 </w:t>
      </w:r>
      <w:r w:rsidRPr="00DA5995">
        <w:t xml:space="preserve">(Rodger Mitchell, turnaround specialist, contains quotes from Leigh Ann Caldwell, multimedia journalist covering politics for CBS news, “Neville Chamberlain and Barack Obama Are Known for Appeasement”, 4/8/12, </w:t>
      </w:r>
      <w:hyperlink r:id="rId100" w:history="1">
        <w:r w:rsidRPr="00DA5995">
          <w:rPr>
            <w:rStyle w:val="Hyperlink"/>
          </w:rPr>
          <w:t>http://econintersect.com/b2evolution/blog2.php/2012/04/08/neville-chamberlain-and-barack-obama-are-known-for-appeasement)</w:t>
        </w:r>
      </w:hyperlink>
      <w:r w:rsidRPr="00DA5995">
        <w:t xml:space="preserve"> BFH</w:t>
      </w:r>
    </w:p>
    <w:p w14:paraId="485A3A44" w14:textId="77777777" w:rsidR="00417B81" w:rsidRPr="00DA5995" w:rsidRDefault="00417B81" w:rsidP="00417B81">
      <w:pPr>
        <w:rPr>
          <w:rFonts w:eastAsia="Calibri"/>
          <w:sz w:val="16"/>
        </w:rPr>
      </w:pPr>
      <w:r w:rsidRPr="00DA5995">
        <w:rPr>
          <w:rFonts w:eastAsia="Calibri"/>
          <w:b/>
          <w:bCs/>
          <w:u w:val="single"/>
        </w:rPr>
        <w:t>Chamberlain and Obama are known for appeasement</w:t>
      </w:r>
      <w:r w:rsidRPr="00DA5995">
        <w:rPr>
          <w:rFonts w:eastAsia="Calibri"/>
          <w:sz w:val="16"/>
        </w:rPr>
        <w:t xml:space="preserve">, </w:t>
      </w:r>
      <w:r w:rsidRPr="00DA5995">
        <w:rPr>
          <w:rStyle w:val="StyleUnderline"/>
        </w:rPr>
        <w:t>Chamberlain to Hitler</w:t>
      </w:r>
      <w:r w:rsidRPr="00DA5995">
        <w:rPr>
          <w:rFonts w:eastAsia="Calibri"/>
          <w:sz w:val="16"/>
        </w:rPr>
        <w:t xml:space="preserve"> </w:t>
      </w:r>
      <w:r w:rsidRPr="00DA5995">
        <w:rPr>
          <w:sz w:val="16"/>
        </w:rPr>
        <w:t>and Obama to the Tea/Republicans. The pictures of Obama proudly signing the JOBS bill</w:t>
      </w:r>
      <w:r w:rsidRPr="00DA5995">
        <w:rPr>
          <w:rFonts w:eastAsia="Calibri"/>
          <w:sz w:val="16"/>
        </w:rPr>
        <w:t xml:space="preserve"> while House Majority Leader (Republican) Eric Cantor beams behind him, </w:t>
      </w:r>
      <w:r w:rsidRPr="00DA5995">
        <w:rPr>
          <w:sz w:val="16"/>
        </w:rPr>
        <w:t xml:space="preserve">brings back memories of Chamberlain proudly waving his document of capitulation. </w:t>
      </w:r>
      <w:r w:rsidRPr="00DA5995">
        <w:rPr>
          <w:rFonts w:eastAsia="Calibri"/>
          <w:sz w:val="16"/>
        </w:rPr>
        <w:t xml:space="preserve">CBS News Obama signs “JOBS Act” into law, calls it a “game-changer” By Leigh Ann Caldwell (CBS News) </w:t>
      </w:r>
      <w:r w:rsidRPr="00000D23">
        <w:rPr>
          <w:rFonts w:eastAsia="Calibri"/>
          <w:b/>
          <w:bCs/>
          <w:highlight w:val="cyan"/>
          <w:u w:val="single"/>
        </w:rPr>
        <w:t>Pr</w:t>
      </w:r>
      <w:r w:rsidRPr="00000D23">
        <w:rPr>
          <w:rStyle w:val="StyleUnderline"/>
          <w:highlight w:val="cyan"/>
        </w:rPr>
        <w:t>esident Obama signed the bipartisan “JOBS Act” into law</w:t>
      </w:r>
      <w:r w:rsidRPr="00000D23">
        <w:rPr>
          <w:rFonts w:eastAsia="Calibri"/>
          <w:sz w:val="16"/>
          <w:highlight w:val="cyan"/>
        </w:rPr>
        <w:t xml:space="preserve"> on Thursday afternoon, </w:t>
      </w:r>
      <w:r w:rsidRPr="00000D23">
        <w:rPr>
          <w:rStyle w:val="StyleUnderline"/>
          <w:highlight w:val="cyan"/>
        </w:rPr>
        <w:t>saying it will “remove barriers</w:t>
      </w:r>
      <w:r w:rsidRPr="00DA5995">
        <w:rPr>
          <w:rFonts w:eastAsia="Calibri"/>
          <w:sz w:val="16"/>
        </w:rPr>
        <w:t xml:space="preserve">” for small businesses and will lead to job creation. “New businesses account for almost every new job created in America,” the president said during a signing ceremony in the Rose Garden of the White House on Thursday. “That’s why I pushed for this bill.” </w:t>
      </w:r>
      <w:r w:rsidRPr="00DA5995">
        <w:rPr>
          <w:rFonts w:eastAsia="Calibri"/>
          <w:b/>
          <w:bCs/>
          <w:u w:val="single"/>
        </w:rPr>
        <w:t>The “JOBS Act”</w:t>
      </w:r>
      <w:r w:rsidRPr="00DA5995">
        <w:rPr>
          <w:rFonts w:eastAsia="Calibri"/>
          <w:sz w:val="16"/>
        </w:rPr>
        <w:t xml:space="preserve"> (Jumpstart Our Business Startups Act) </w:t>
      </w:r>
      <w:r w:rsidRPr="00000D23">
        <w:rPr>
          <w:rFonts w:eastAsia="Calibri"/>
          <w:b/>
          <w:bCs/>
          <w:highlight w:val="cyan"/>
          <w:u w:val="single"/>
        </w:rPr>
        <w:t>removes restrictions for small business and startups to receive broader access to capital and investors. Translation: The JOBS act removes business restrictions</w:t>
      </w:r>
      <w:r w:rsidRPr="00000D23">
        <w:rPr>
          <w:rFonts w:eastAsia="Calibri"/>
          <w:sz w:val="16"/>
          <w:highlight w:val="cyan"/>
        </w:rPr>
        <w:t>,</w:t>
      </w:r>
      <w:r w:rsidRPr="00DA5995">
        <w:rPr>
          <w:rFonts w:eastAsia="Calibri"/>
          <w:sz w:val="16"/>
        </w:rPr>
        <w:t xml:space="preserve"> which Republicans always hate, even though those restrictions were not the cause of our recession or small business startup difficulties.</w:t>
      </w:r>
    </w:p>
    <w:p w14:paraId="487A2CE0" w14:textId="77777777" w:rsidR="00417B81" w:rsidRPr="00DA5995" w:rsidRDefault="00417B81" w:rsidP="00417B81">
      <w:pPr>
        <w:pStyle w:val="Heading4"/>
      </w:pPr>
      <w:r w:rsidRPr="00DA5995">
        <w:t>Appeasement involves ceding territory and/or a geopolitical sphere of influence to a target state to change its behavior- mutually exclusive with engagement</w:t>
      </w:r>
    </w:p>
    <w:p w14:paraId="121875FA" w14:textId="77777777" w:rsidR="00417B81" w:rsidRPr="00DA5995" w:rsidRDefault="00417B81" w:rsidP="00417B81">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1" w:history="1">
        <w:r w:rsidRPr="00DA5995">
          <w:t>http://www.jstor.org/stable/24357749)</w:t>
        </w:r>
      </w:hyperlink>
      <w:r w:rsidRPr="00DA5995">
        <w:t xml:space="preserve"> BFH</w:t>
      </w:r>
    </w:p>
    <w:p w14:paraId="6BF83CF7" w14:textId="77777777" w:rsidR="00000D23" w:rsidRPr="00DA5995" w:rsidRDefault="00000D23" w:rsidP="00000D23">
      <w:pPr>
        <w:rPr>
          <w:sz w:val="16"/>
        </w:rPr>
      </w:pPr>
      <w:r w:rsidRPr="00DA5995">
        <w:rPr>
          <w:rStyle w:val="StyleUnderline"/>
        </w:rPr>
        <w:t>In contrast to many prevailing conceptions of engagement</w:t>
      </w:r>
      <w:r w:rsidRPr="00DA5995">
        <w:rPr>
          <w:sz w:val="16"/>
        </w:rPr>
        <w:t xml:space="preserve">, the one proposed in this essay </w:t>
      </w:r>
      <w:r w:rsidRPr="00DA5995">
        <w:rPr>
          <w:rStyle w:val="StyleUnderline"/>
        </w:rPr>
        <w:t>allows a substantive distinction to be drawn between engagement and appeasement.</w:t>
      </w:r>
      <w:r w:rsidRPr="00DA5995">
        <w:rPr>
          <w:sz w:val="16"/>
        </w:rPr>
        <w:t xml:space="preserve"> </w:t>
      </w:r>
      <w:r w:rsidRPr="00DA5995">
        <w:rPr>
          <w:rStyle w:val="StyleUnderline"/>
        </w:rPr>
        <w:t>The standard definition of appeasement</w:t>
      </w:r>
      <w:r w:rsidRPr="00DA5995">
        <w:rPr>
          <w:sz w:val="16"/>
        </w:rPr>
        <w:t xml:space="preserve">—which derives from the language of classical European diplomacy, namely "a policy of attempting to reduce tension between two states by the methodical removal of the principal causes of conflict between them"29—is venerable but nevertheless inadequate.30 It </w:t>
      </w:r>
      <w:r w:rsidRPr="00DA5995">
        <w:rPr>
          <w:rStyle w:val="StyleUnderline"/>
        </w:rPr>
        <w:t>does not provide much guidance to the contemporary policymaker or policy analyst, because it conceives of a foreign policy approach in terms of the ends sought while never making clear the precise means involved</w:t>
      </w:r>
      <w:r w:rsidRPr="00DA5995">
        <w:rPr>
          <w:sz w:val="16"/>
        </w:rPr>
        <w:t xml:space="preserve">. The principal causes of conflict between two states can be removed in a number of ways.31 </w:t>
      </w:r>
      <w:r w:rsidRPr="00110304">
        <w:rPr>
          <w:rStyle w:val="StyleUnderline"/>
          <w:highlight w:val="cyan"/>
        </w:rPr>
        <w:t>A</w:t>
      </w:r>
      <w:r w:rsidRPr="00DA5995">
        <w:rPr>
          <w:rStyle w:val="StyleUnderline"/>
        </w:rPr>
        <w:t xml:space="preserve"> more refined </w:t>
      </w:r>
      <w:r w:rsidRPr="00110304">
        <w:rPr>
          <w:rStyle w:val="StyleUnderline"/>
          <w:highlight w:val="cyan"/>
        </w:rPr>
        <w:t>definition of appeasement</w:t>
      </w:r>
      <w:r w:rsidRPr="00DA5995">
        <w:rPr>
          <w:rStyle w:val="StyleUnderline"/>
        </w:rPr>
        <w:t xml:space="preserve"> that</w:t>
      </w:r>
      <w:r w:rsidRPr="00DA5995">
        <w:rPr>
          <w:sz w:val="16"/>
        </w:rPr>
        <w:t xml:space="preserve"> not only remains loyal to the traditional connotations but also</w:t>
      </w:r>
      <w:r w:rsidRPr="00DA5995">
        <w:rPr>
          <w:rStyle w:val="StyleUnderline"/>
        </w:rPr>
        <w:t xml:space="preserve"> establishes a firm</w:t>
      </w:r>
      <w:r w:rsidRPr="00DA5995">
        <w:rPr>
          <w:sz w:val="16"/>
        </w:rPr>
        <w:t xml:space="preserve"> conceptual</w:t>
      </w:r>
      <w:r w:rsidRPr="00DA5995">
        <w:rPr>
          <w:rStyle w:val="StyleUnderline"/>
        </w:rPr>
        <w:t xml:space="preserve"> distinction from engagement </w:t>
      </w:r>
      <w:r w:rsidRPr="00110304">
        <w:rPr>
          <w:rStyle w:val="StyleUnderline"/>
          <w:highlight w:val="cyan"/>
        </w:rPr>
        <w:t xml:space="preserve">might be: </w:t>
      </w:r>
      <w:r w:rsidRPr="00110304">
        <w:rPr>
          <w:rStyle w:val="Emphasis"/>
          <w:highlight w:val="cyan"/>
        </w:rPr>
        <w:t xml:space="preserve">the attempt to influence the political behavior of a target state by ceding territory and/or a </w:t>
      </w:r>
      <w:r w:rsidRPr="00110304">
        <w:rPr>
          <w:rStyle w:val="Emphasis"/>
          <w:highlight w:val="cyan"/>
        </w:rPr>
        <w:lastRenderedPageBreak/>
        <w:t>geopolitical sphere of influence to that state</w:t>
      </w:r>
      <w:r w:rsidRPr="00DA5995">
        <w:rPr>
          <w:rStyle w:val="Emphasis"/>
        </w:rPr>
        <w:t>.</w:t>
      </w:r>
      <w:r w:rsidRPr="00DA5995">
        <w:rPr>
          <w:sz w:val="16"/>
        </w:rPr>
        <w:t xml:space="preserve">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 permission for the US to build and fortify a Central American canal, and acquiescence to American claims on the border between Alaska and the Yukon—consisted of explicit acknowledgement of American territorial authority.32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(1939).33 </w:t>
      </w:r>
      <w:r w:rsidRPr="00DA5995">
        <w:rPr>
          <w:rStyle w:val="StyleUnderline"/>
        </w:rPr>
        <w:t>A more contemporary example of appeasement is the land for peace exchange that represents the centerpiece of the on-again off-again diplomatic negotiations between the Israeli government and the Palestinian Authority.</w:t>
      </w:r>
      <w:r w:rsidRPr="00DA5995">
        <w:rPr>
          <w:sz w:val="16"/>
        </w:rPr>
        <w:t xml:space="preserve"> Thus, </w:t>
      </w:r>
      <w:r w:rsidRPr="00110304">
        <w:rPr>
          <w:rStyle w:val="Emphasis"/>
          <w:highlight w:val="cyan"/>
        </w:rPr>
        <w:t>a rigid conceptual distinction can be drawn between engagement and appeasement.</w:t>
      </w:r>
      <w:r w:rsidRPr="00DA5995">
        <w:rPr>
          <w:rStyle w:val="Emphasis"/>
        </w:rPr>
        <w:t xml:space="preserve"> </w:t>
      </w:r>
      <w:r w:rsidRPr="00DA5995">
        <w:rPr>
          <w:sz w:val="16"/>
        </w:rPr>
        <w:t xml:space="preserve">Whereas </w:t>
      </w:r>
      <w:r w:rsidRPr="00DA5995">
        <w:rPr>
          <w:rStyle w:val="StyleUnderline"/>
        </w:rPr>
        <w:t>both policies are positive sanctions—insofar as they add to the power and prestige of the target state</w:t>
      </w:r>
      <w:r w:rsidRPr="00DA5995">
        <w:rPr>
          <w:sz w:val="16"/>
        </w:rPr>
        <w:t>—</w:t>
      </w:r>
      <w:r w:rsidRPr="00110304">
        <w:rPr>
          <w:rStyle w:val="Emphasis"/>
          <w:highlight w:val="cyan"/>
        </w:rPr>
        <w:t>engagement does so in a less direct and less militarized fashion than appeasement.</w:t>
      </w:r>
      <w:r w:rsidRPr="00DA5995">
        <w:rPr>
          <w:rStyle w:val="Emphasis"/>
        </w:rPr>
        <w:t xml:space="preserve"> </w:t>
      </w:r>
      <w:r w:rsidRPr="00DA5995">
        <w:rPr>
          <w:sz w:val="16"/>
        </w:rPr>
        <w:t xml:space="preserve">In addition, </w:t>
      </w:r>
      <w:r w:rsidRPr="00110304">
        <w:rPr>
          <w:rStyle w:val="Emphasis"/>
          <w:highlight w:val="cyan"/>
        </w:rPr>
        <w:t>engagement differs from appeasement by establishing an increasingly interdependent relationship between the sender and the target state.</w:t>
      </w:r>
      <w:r w:rsidRPr="00DA5995">
        <w:rPr>
          <w:sz w:val="16"/>
        </w:rPr>
        <w:t xml:space="preserve"> At any juncture, the sender state can, in theory, abrogate such a relationship at some (ideally prohibitive) cost to the target state.34 </w:t>
      </w:r>
      <w:r w:rsidRPr="00110304">
        <w:rPr>
          <w:rStyle w:val="Emphasis"/>
          <w:highlight w:val="cyan"/>
        </w:rPr>
        <w:t>Appeasement</w:t>
      </w:r>
      <w:r w:rsidRPr="00DA5995">
        <w:rPr>
          <w:sz w:val="16"/>
        </w:rPr>
        <w:t xml:space="preserve">, on the other hand, </w:t>
      </w:r>
      <w:r w:rsidRPr="00110304">
        <w:rPr>
          <w:rStyle w:val="Emphasis"/>
          <w:highlight w:val="cyan"/>
        </w:rPr>
        <w:t>does not involve the establishment of contacts or interdependence</w:t>
      </w:r>
      <w:r w:rsidRPr="00DA5995">
        <w:rPr>
          <w:sz w:val="16"/>
        </w:rPr>
        <w:t xml:space="preserve"> between the appeaser and the appeased. Territory and/or a sphere of influence are merely transferred by one party to the other either unconditionally or in exchange for certain concessions on the part of the target state.</w:t>
      </w:r>
    </w:p>
    <w:p w14:paraId="0069AE86" w14:textId="77777777" w:rsidR="00417B81" w:rsidRPr="00DA5995" w:rsidRDefault="00417B81" w:rsidP="00417B81">
      <w:pPr>
        <w:pStyle w:val="Heading4"/>
      </w:pPr>
      <w:r w:rsidRPr="00DA5995">
        <w:t>Removing sanctions is appeasement</w:t>
      </w:r>
    </w:p>
    <w:p w14:paraId="7158EF9E" w14:textId="77777777" w:rsidR="00417B81" w:rsidRPr="00DA5995" w:rsidRDefault="00417B81" w:rsidP="00417B81">
      <w:r w:rsidRPr="00DA5995">
        <w:rPr>
          <w:rStyle w:val="Style13ptBold"/>
        </w:rPr>
        <w:t xml:space="preserve">Stern 2006 </w:t>
      </w:r>
      <w:r w:rsidRPr="00DA5995">
        <w:t xml:space="preserve">(Martin, University of Maryland Graduate, “Debunking détente”, 11/27/06, </w:t>
      </w:r>
      <w:hyperlink r:id="rId102" w:history="1">
        <w:r w:rsidRPr="00DA5995">
          <w:rPr>
            <w:rStyle w:val="Hyperlink"/>
          </w:rPr>
          <w:t>http://www.diamondbackonline.com/article_56223e79-7009-56a3-8afe-5d08bfff6e08.html)</w:t>
        </w:r>
      </w:hyperlink>
      <w:r w:rsidRPr="00DA5995">
        <w:t xml:space="preserve"> BFH</w:t>
      </w:r>
    </w:p>
    <w:p w14:paraId="7BED6F4A" w14:textId="77777777" w:rsidR="00417B81" w:rsidRPr="00DA5995" w:rsidRDefault="00417B81" w:rsidP="00417B81">
      <w:pPr>
        <w:rPr>
          <w:rStyle w:val="Emphasis"/>
        </w:rPr>
      </w:pPr>
      <w:r w:rsidRPr="00000D23">
        <w:rPr>
          <w:rStyle w:val="StyleUnderline"/>
          <w:highlight w:val="cyan"/>
        </w:rPr>
        <w:t>Appeasement is defined as "granting concessions to potential enemies to maintain peace</w:t>
      </w:r>
      <w:r w:rsidRPr="00000D23">
        <w:rPr>
          <w:highlight w:val="cyan"/>
        </w:rPr>
        <w:t>.</w:t>
      </w:r>
      <w:r w:rsidRPr="00DA5995">
        <w:t xml:space="preserve">" </w:t>
      </w:r>
      <w:r w:rsidRPr="00000D23">
        <w:rPr>
          <w:rStyle w:val="StyleUnderline"/>
          <w:highlight w:val="cyan"/>
        </w:rPr>
        <w:t>Giving</w:t>
      </w:r>
      <w:r w:rsidRPr="00DA5995">
        <w:t xml:space="preserve"> Iran </w:t>
      </w:r>
      <w:r w:rsidRPr="00000D23">
        <w:rPr>
          <w:rStyle w:val="StyleUnderline"/>
          <w:highlight w:val="cyan"/>
        </w:rPr>
        <w:t>international legitimacy and removing sanctions</w:t>
      </w:r>
      <w:r w:rsidRPr="00DA5995">
        <w:rPr>
          <w:rStyle w:val="StyleUnderline"/>
        </w:rPr>
        <w:t xml:space="preserve"> would have maintained peace with a potential enemy without changing the undemocratic practices of the enemy</w:t>
      </w:r>
      <w:r w:rsidRPr="00DA5995">
        <w:t xml:space="preserve">. If </w:t>
      </w:r>
      <w:r w:rsidRPr="00000D23">
        <w:rPr>
          <w:rStyle w:val="Emphasis"/>
          <w:highlight w:val="cyan"/>
        </w:rPr>
        <w:t>this isn't appeasement, I don't know how better to define the word.</w:t>
      </w:r>
    </w:p>
    <w:p w14:paraId="4215296B" w14:textId="77777777" w:rsidR="00417B81" w:rsidRPr="00DA5995" w:rsidRDefault="00417B81" w:rsidP="00417B81"/>
    <w:p w14:paraId="263CDB4F" w14:textId="2F56AEE5" w:rsidR="004E7E58" w:rsidRPr="00DA5995" w:rsidRDefault="004E7E58" w:rsidP="00EA239F">
      <w:pPr>
        <w:pStyle w:val="Heading2"/>
      </w:pPr>
      <w:r w:rsidRPr="00DA5995">
        <w:lastRenderedPageBreak/>
        <w:t>Appeasement can be condo or uncondo</w:t>
      </w:r>
    </w:p>
    <w:p w14:paraId="128D3FDD" w14:textId="48C3F964" w:rsidR="004E7E58" w:rsidRPr="00DA5995" w:rsidRDefault="004E7E58" w:rsidP="004E7E58">
      <w:pPr>
        <w:pStyle w:val="Heading4"/>
      </w:pPr>
      <w:r w:rsidRPr="00DA5995">
        <w:t>Appeasement can be conditional or uncondtional</w:t>
      </w:r>
    </w:p>
    <w:p w14:paraId="4FD7C16C" w14:textId="77777777" w:rsidR="004E7E58" w:rsidRPr="00DA5995" w:rsidRDefault="004E7E58" w:rsidP="004E7E5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3" w:history="1">
        <w:r w:rsidRPr="00DA5995">
          <w:t>http://www.jstor.org/stable/24357749)</w:t>
        </w:r>
      </w:hyperlink>
      <w:r w:rsidRPr="00DA5995">
        <w:t xml:space="preserve"> BFH</w:t>
      </w:r>
    </w:p>
    <w:p w14:paraId="232438A8" w14:textId="77777777" w:rsidR="004E7E58" w:rsidRPr="00DA5995" w:rsidRDefault="004E7E58" w:rsidP="004E7E58">
      <w:pPr>
        <w:rPr>
          <w:rStyle w:val="StyleUnderline"/>
        </w:rPr>
      </w:pPr>
      <w:r w:rsidRPr="00DA5995">
        <w:rPr>
          <w:rFonts w:eastAsia="Calibri"/>
          <w:sz w:val="14"/>
        </w:rPr>
        <w:t xml:space="preserve">Thus, </w:t>
      </w:r>
      <w:r w:rsidRPr="00DA5995">
        <w:rPr>
          <w:rStyle w:val="StyleUnderline"/>
        </w:rPr>
        <w:t>a rigid conceptual distinction can be drawn between engagement and appeasement</w:t>
      </w:r>
      <w:r w:rsidRPr="00DA5995">
        <w:rPr>
          <w:rFonts w:eastAsia="Calibri"/>
          <w:b/>
          <w:bCs/>
          <w:u w:val="single"/>
        </w:rPr>
        <w:t xml:space="preserve">. </w:t>
      </w:r>
      <w:r w:rsidRPr="00DA5995">
        <w:rPr>
          <w:rFonts w:eastAsia="Calibri"/>
          <w:sz w:val="14"/>
        </w:rPr>
        <w:t xml:space="preserve">Whereas both policies are positive sanctions--insofar as they add to the power and prestige of the target state--engagement does so in a less direct and less militarized fashion than appeasement. In addition, </w:t>
      </w:r>
      <w:r w:rsidRPr="00DA5995">
        <w:rPr>
          <w:rStyle w:val="StyleUnderline"/>
        </w:rPr>
        <w:t>engagement differs from appeasement by establishing an increasingly interdependent relationship between the sender and the target state. At any juncture, the sender state can, in theory, abrogate such a relationship at some (ideally prohibitive) cost to the target state</w:t>
      </w:r>
      <w:r w:rsidRPr="00DA5995">
        <w:rPr>
          <w:rFonts w:eastAsia="Calibri"/>
          <w:sz w:val="14"/>
        </w:rPr>
        <w:t xml:space="preserve">.(n34) </w:t>
      </w:r>
      <w:r w:rsidRPr="00DA5995">
        <w:rPr>
          <w:rStyle w:val="StyleUnderline"/>
          <w:highlight w:val="cyan"/>
        </w:rPr>
        <w:t>Appeasement</w:t>
      </w:r>
      <w:r w:rsidRPr="00DA5995">
        <w:rPr>
          <w:rStyle w:val="StyleUnderline"/>
        </w:rPr>
        <w:t xml:space="preserve">, on the other hand, </w:t>
      </w:r>
      <w:r w:rsidRPr="00DA5995">
        <w:rPr>
          <w:rStyle w:val="StyleUnderline"/>
          <w:highlight w:val="cyan"/>
        </w:rPr>
        <w:t>does not involve the establishment of contacts or interdependence between the appeaser and the appeased</w:t>
      </w:r>
      <w:r w:rsidRPr="00DA5995">
        <w:rPr>
          <w:rStyle w:val="StyleUnderline"/>
        </w:rPr>
        <w:t xml:space="preserve">. </w:t>
      </w:r>
      <w:r w:rsidRPr="00DA5995">
        <w:rPr>
          <w:rStyle w:val="StyleUnderline"/>
          <w:highlight w:val="cyan"/>
        </w:rPr>
        <w:t>Territory and/or a sphere of influence are</w:t>
      </w:r>
      <w:r w:rsidRPr="00DA5995">
        <w:rPr>
          <w:rFonts w:eastAsia="Calibri"/>
          <w:b/>
          <w:bCs/>
          <w:highlight w:val="cyan"/>
          <w:u w:val="single"/>
        </w:rPr>
        <w:t xml:space="preserve"> </w:t>
      </w:r>
      <w:r w:rsidRPr="00DA5995">
        <w:rPr>
          <w:rFonts w:eastAsia="Calibri"/>
          <w:sz w:val="14"/>
        </w:rPr>
        <w:t>merely</w:t>
      </w:r>
      <w:r w:rsidRPr="00DA5995">
        <w:rPr>
          <w:rFonts w:eastAsia="Calibri"/>
          <w:b/>
          <w:bCs/>
          <w:u w:val="single"/>
        </w:rPr>
        <w:t xml:space="preserve"> </w:t>
      </w:r>
      <w:r w:rsidRPr="00DA5995">
        <w:rPr>
          <w:rStyle w:val="StyleUnderline"/>
          <w:highlight w:val="cyan"/>
        </w:rPr>
        <w:t xml:space="preserve">transferred by one party to the other either </w:t>
      </w:r>
      <w:r w:rsidRPr="00DA5995">
        <w:rPr>
          <w:rStyle w:val="Emphasis"/>
          <w:highlight w:val="cyan"/>
        </w:rPr>
        <w:t>unconditionally or in exchange for certain concessions</w:t>
      </w:r>
      <w:r w:rsidRPr="00DA5995">
        <w:rPr>
          <w:rStyle w:val="StyleUnderline"/>
        </w:rPr>
        <w:t xml:space="preserve"> on the part of the target state.</w:t>
      </w:r>
    </w:p>
    <w:p w14:paraId="67E3F2C0" w14:textId="77777777" w:rsidR="004E7E58" w:rsidRPr="00DA5995" w:rsidRDefault="004E7E58" w:rsidP="004E7E58"/>
    <w:p w14:paraId="1C0C4AB4" w14:textId="1E9A97C9" w:rsidR="00EA239F" w:rsidRPr="00DA5995" w:rsidRDefault="00EA239F" w:rsidP="00EA239F">
      <w:pPr>
        <w:pStyle w:val="Heading2"/>
      </w:pPr>
      <w:r w:rsidRPr="00DA5995">
        <w:lastRenderedPageBreak/>
        <w:t>Author Indicts</w:t>
      </w:r>
    </w:p>
    <w:p w14:paraId="67854CFD" w14:textId="77777777" w:rsidR="00417B81" w:rsidRPr="00DA5995" w:rsidRDefault="00417B81" w:rsidP="00417B81">
      <w:pPr>
        <w:pStyle w:val="Heading4"/>
      </w:pPr>
      <w:r w:rsidRPr="00DA5995">
        <w:t>Rock’s definition is ineffective at distinguishing between engagement and appeasement</w:t>
      </w:r>
    </w:p>
    <w:p w14:paraId="7FE7636B" w14:textId="77777777" w:rsidR="00417B81" w:rsidRPr="00DA5995" w:rsidRDefault="00417B81" w:rsidP="00417B81">
      <w:r w:rsidRPr="00DA5995">
        <w:rPr>
          <w:rStyle w:val="Style13ptBold"/>
        </w:rPr>
        <w:t xml:space="preserve">Schmidt 2001, </w:t>
      </w:r>
      <w:r w:rsidRPr="00DA5995">
        <w:t>(Holger Schmidt is a Cordier Fellow and PhD Candidate in Political Science at Columbia University. “Appeasement in International Politics By Stephen R. Rock (Lexington: University Press of Kentucky, 2000) 248pp. Reviewed by Holger Schmidt” Journal of International Affairs, Vol. 54, No. 2, Rogue States: Isolation vs. Engagement in the 21st Century (Spring 2001), pp. 585-589) BFH</w:t>
      </w:r>
    </w:p>
    <w:p w14:paraId="64F6B4DC" w14:textId="4514F98B" w:rsidR="00417B81" w:rsidRPr="00DA5995" w:rsidRDefault="00417B81" w:rsidP="00417B81">
      <w:pPr>
        <w:rPr>
          <w:sz w:val="16"/>
        </w:rPr>
      </w:pPr>
      <w:r w:rsidRPr="00DA5995">
        <w:rPr>
          <w:sz w:val="16"/>
        </w:rPr>
        <w:t xml:space="preserve">But </w:t>
      </w:r>
      <w:r w:rsidRPr="00DA5995">
        <w:rPr>
          <w:rStyle w:val="StyleUnderline"/>
        </w:rPr>
        <w:t>the book also suffers from a number of significant weaknesses</w:t>
      </w:r>
      <w:r w:rsidRPr="00DA5995">
        <w:rPr>
          <w:sz w:val="16"/>
        </w:rPr>
        <w:t xml:space="preserve">. Conceptually, </w:t>
      </w:r>
      <w:r w:rsidRPr="00000D23">
        <w:rPr>
          <w:rStyle w:val="StyleUnderline"/>
          <w:highlight w:val="cyan"/>
        </w:rPr>
        <w:t>Rock's definition of</w:t>
      </w:r>
      <w:r w:rsidRPr="00DA5995">
        <w:rPr>
          <w:rStyle w:val="StyleUnderline"/>
        </w:rPr>
        <w:t xml:space="preserve"> </w:t>
      </w:r>
      <w:r w:rsidRPr="00000D23">
        <w:rPr>
          <w:rStyle w:val="StyleUnderline"/>
          <w:highlight w:val="cyan"/>
        </w:rPr>
        <w:t>appeasement</w:t>
      </w:r>
      <w:r w:rsidRPr="00DA5995">
        <w:rPr>
          <w:rStyle w:val="StyleUnderline"/>
        </w:rPr>
        <w:t xml:space="preserve"> as a "policy of reducing tensions with one's adversary by removing the causes of conflict and disagreement,</w:t>
      </w:r>
      <w:r w:rsidRPr="00DA5995">
        <w:rPr>
          <w:sz w:val="16"/>
        </w:rPr>
        <w:t xml:space="preserve">" </w:t>
      </w:r>
      <w:r w:rsidRPr="00000D23">
        <w:rPr>
          <w:rStyle w:val="Emphasis"/>
          <w:highlight w:val="cyan"/>
        </w:rPr>
        <w:t>is so vague and open ended that it blurs the distinction between appeasement and other types of non-confrontational, conciliatory behavior</w:t>
      </w:r>
      <w:r w:rsidRPr="00DA5995">
        <w:rPr>
          <w:sz w:val="16"/>
        </w:rPr>
        <w:t xml:space="preserve">. As Rock himself points out in his introduction, </w:t>
      </w:r>
      <w:r w:rsidRPr="00DA5995">
        <w:rPr>
          <w:rStyle w:val="StyleUnderline"/>
        </w:rPr>
        <w:t>actions and initiatives as diverse as the Soviet Union's decision to withdraw its nuclear missiles</w:t>
      </w:r>
      <w:r w:rsidRPr="00DA5995">
        <w:rPr>
          <w:sz w:val="16"/>
        </w:rPr>
        <w:t xml:space="preserve"> from Cuba in the face of US threats, </w:t>
      </w:r>
      <w:r w:rsidRPr="00DA5995">
        <w:rPr>
          <w:rStyle w:val="StyleUnderline"/>
        </w:rPr>
        <w:t>Nixon and Kissinger's policy of detente</w:t>
      </w:r>
      <w:r w:rsidRPr="00DA5995">
        <w:rPr>
          <w:sz w:val="16"/>
        </w:rPr>
        <w:t xml:space="preserve"> </w:t>
      </w:r>
      <w:r w:rsidRPr="00DA5995">
        <w:rPr>
          <w:rStyle w:val="StyleUnderline"/>
        </w:rPr>
        <w:t>and</w:t>
      </w:r>
      <w:r w:rsidRPr="00DA5995">
        <w:rPr>
          <w:sz w:val="16"/>
        </w:rPr>
        <w:t xml:space="preserve"> German Chancellor Willy Brandt's </w:t>
      </w:r>
      <w:r w:rsidRPr="00DA5995">
        <w:rPr>
          <w:rStyle w:val="StyleUnderline"/>
        </w:rPr>
        <w:t>Ostpolitik</w:t>
      </w:r>
      <w:r w:rsidRPr="00DA5995">
        <w:rPr>
          <w:sz w:val="16"/>
        </w:rPr>
        <w:t xml:space="preserve"> </w:t>
      </w:r>
      <w:r w:rsidRPr="00DA5995">
        <w:rPr>
          <w:rStyle w:val="StyleUnderline"/>
        </w:rPr>
        <w:t>all can be classified as instances of appeasement under this definition</w:t>
      </w:r>
      <w:r w:rsidRPr="00DA5995">
        <w:rPr>
          <w:sz w:val="16"/>
        </w:rPr>
        <w:t xml:space="preserve">. Not surprisingly, </w:t>
      </w:r>
      <w:r w:rsidRPr="00000D23">
        <w:rPr>
          <w:rStyle w:val="Emphasis"/>
          <w:highlight w:val="cyan"/>
        </w:rPr>
        <w:t>this lack of conceptual rigor leads to some disputable coding decisions later on in the boo</w:t>
      </w:r>
      <w:r w:rsidRPr="00DA5995">
        <w:rPr>
          <w:rStyle w:val="Emphasis"/>
        </w:rPr>
        <w:t>k</w:t>
      </w:r>
      <w:r w:rsidRPr="00DA5995">
        <w:rPr>
          <w:sz w:val="16"/>
        </w:rPr>
        <w:t>. That Anglo-American policy toward the Soviet Union during and immediately after the Second World War can adequately be described as appeasement, for instance, is a proposition that not only revisionist Cold War historians would find debatable. Similarly, given that the material and diplomatic rewards offered by US decision-makers in their efforts to appease North Korea were not only linked to compliance with specific American demands but also accompanied by the threat of economic sanctions, Washington's behavior in this episode does not seem all that different from the traditional carrot-and stick approach practiced by governments around the world on an almost daily basis</w:t>
      </w:r>
    </w:p>
    <w:p w14:paraId="3F9A9599" w14:textId="50B62941" w:rsidR="00ED47C2" w:rsidRPr="00DA5995" w:rsidRDefault="0051226A" w:rsidP="00D64B29">
      <w:pPr>
        <w:pStyle w:val="Heading1"/>
      </w:pPr>
      <w:r w:rsidRPr="00DA5995">
        <w:lastRenderedPageBreak/>
        <w:t>Military</w:t>
      </w:r>
    </w:p>
    <w:p w14:paraId="05876E23" w14:textId="77777777" w:rsidR="00000D23" w:rsidRPr="009E2FAF" w:rsidRDefault="00000D23" w:rsidP="00000D23">
      <w:pPr>
        <w:pStyle w:val="Heading4"/>
      </w:pPr>
      <w:r w:rsidRPr="009E2FAF">
        <w:t>Military engagement defined</w:t>
      </w:r>
    </w:p>
    <w:p w14:paraId="3798F6A7" w14:textId="77777777" w:rsidR="00000D23" w:rsidRPr="009E2FAF" w:rsidRDefault="00000D23" w:rsidP="00000D23">
      <w:pPr>
        <w:rPr>
          <w:rStyle w:val="StyleUnderline"/>
          <w:rFonts w:eastAsia="Times New Roman"/>
          <w:u w:val="none"/>
        </w:rPr>
      </w:pPr>
      <w:r w:rsidRPr="009E2FAF">
        <w:rPr>
          <w:rStyle w:val="Style13ptBold"/>
        </w:rPr>
        <w:t xml:space="preserve">Sutter 2013 </w:t>
      </w:r>
      <w:r w:rsidRPr="009E2FAF">
        <w:t>(Robert G. Sutter Professor of Practice, Elliott School of International Affairs, The George Washington University, “</w:t>
      </w:r>
      <w:r w:rsidRPr="009E2FAF">
        <w:rPr>
          <w:rFonts w:eastAsia="Times New Roman"/>
        </w:rPr>
        <w:t>Balancing Acts: The U.S. Rebalance and Asia-Pacific Stability,”</w:t>
      </w:r>
      <w:r w:rsidRPr="009E2FAF">
        <w:t>August 2013) BFH</w:t>
      </w:r>
    </w:p>
    <w:p w14:paraId="023B3884" w14:textId="77777777" w:rsidR="00000D23" w:rsidRDefault="00000D23" w:rsidP="00000D23">
      <w:pPr>
        <w:rPr>
          <w:sz w:val="16"/>
        </w:rPr>
      </w:pPr>
      <w:r w:rsidRPr="000C158C">
        <w:rPr>
          <w:rStyle w:val="StyleUnderline"/>
          <w:highlight w:val="cyan"/>
        </w:rPr>
        <w:t>Military</w:t>
      </w:r>
      <w:r w:rsidRPr="000C158C">
        <w:rPr>
          <w:sz w:val="16"/>
          <w:highlight w:val="cyan"/>
        </w:rPr>
        <w:t xml:space="preserve"> </w:t>
      </w:r>
      <w:r w:rsidRPr="009E2FAF">
        <w:rPr>
          <w:sz w:val="16"/>
        </w:rPr>
        <w:t xml:space="preserve">cooperation with China: The Obama administration initially had high hopes for closer </w:t>
      </w:r>
      <w:r w:rsidRPr="000C158C">
        <w:rPr>
          <w:rStyle w:val="StyleUnderline"/>
          <w:highlight w:val="cyan"/>
        </w:rPr>
        <w:t>engagement with China</w:t>
      </w:r>
      <w:r w:rsidRPr="009E2FAF">
        <w:rPr>
          <w:rStyle w:val="StyleUnderline"/>
        </w:rPr>
        <w:t>.</w:t>
      </w:r>
      <w:r w:rsidRPr="009E2FAF">
        <w:rPr>
          <w:sz w:val="16"/>
        </w:rPr>
        <w:t xml:space="preserve"> Those expectations were dampened by China’s reluctance to join with the United States in </w:t>
      </w:r>
      <w:r w:rsidRPr="009E2FAF">
        <w:rPr>
          <w:rStyle w:val="StyleUnderline"/>
        </w:rPr>
        <w:t>deal</w:t>
      </w:r>
      <w:r w:rsidRPr="009E2FAF">
        <w:rPr>
          <w:sz w:val="16"/>
        </w:rPr>
        <w:t xml:space="preserve">ing </w:t>
      </w:r>
      <w:r w:rsidRPr="009E2FAF">
        <w:rPr>
          <w:rStyle w:val="Emphasis"/>
        </w:rPr>
        <w:t xml:space="preserve">with </w:t>
      </w:r>
      <w:r w:rsidRPr="000C158C">
        <w:rPr>
          <w:rStyle w:val="Emphasis"/>
          <w:highlight w:val="cyan"/>
        </w:rPr>
        <w:t>salient international problems and by China’s challenging and assertive behavior, especially over maritime and territorial disputes</w:t>
      </w:r>
      <w:r w:rsidRPr="009E2FAF">
        <w:rPr>
          <w:rStyle w:val="Emphasis"/>
        </w:rPr>
        <w:t>.</w:t>
      </w:r>
      <w:r w:rsidRPr="009E2FAF">
        <w:rPr>
          <w:sz w:val="16"/>
        </w:rPr>
        <w:t xml:space="preserve"> The U.S. rebalance was in part a response to </w:t>
      </w:r>
      <w:r w:rsidRPr="009E2FAF">
        <w:rPr>
          <w:rStyle w:val="StyleUnderline"/>
        </w:rPr>
        <w:t xml:space="preserve">China’s rising assertiveness with respect to its neighbors as well as an effort to deepen engagement with Beijing to </w:t>
      </w:r>
      <w:r w:rsidRPr="000C158C">
        <w:rPr>
          <w:rStyle w:val="StyleUnderline"/>
          <w:highlight w:val="cyan"/>
        </w:rPr>
        <w:t>keep the U.S.-China relationship from becoming confrontational</w:t>
      </w:r>
      <w:r w:rsidRPr="009E2FAF">
        <w:rPr>
          <w:sz w:val="16"/>
        </w:rPr>
        <w:t xml:space="preserve">. U.S. military commanders have been in the lead in seeking greater engagement with their Chinese counterparts. Chairman of the Joint Chiefs of Staff Martin Dempsey underlined this priority in a successful visit to China in April 2013. U.S. military commanders and civilian officials recognize that </w:t>
      </w:r>
      <w:r w:rsidRPr="000C158C">
        <w:rPr>
          <w:rStyle w:val="StyleUnderline"/>
          <w:highlight w:val="cyan"/>
        </w:rPr>
        <w:t xml:space="preserve">U.S. military </w:t>
      </w:r>
      <w:r w:rsidRPr="009E2FAF">
        <w:rPr>
          <w:rStyle w:val="StyleUnderline"/>
        </w:rPr>
        <w:t>rebalancing</w:t>
      </w:r>
      <w:r w:rsidRPr="009E2FAF">
        <w:rPr>
          <w:sz w:val="16"/>
        </w:rPr>
        <w:t xml:space="preserve"> could lead to frictions with China that could, in turn, disrupt regional stability.17 It is not clear exactly why Chinese military leaders, long suspicious of interchanges with the United States, have recently adopted the more positive approach to </w:t>
      </w:r>
      <w:r w:rsidRPr="000C158C">
        <w:rPr>
          <w:rStyle w:val="StyleUnderline"/>
          <w:highlight w:val="cyan"/>
        </w:rPr>
        <w:t>military-to-military dialogue</w:t>
      </w:r>
      <w:r w:rsidRPr="000C158C">
        <w:rPr>
          <w:sz w:val="16"/>
          <w:highlight w:val="cyan"/>
        </w:rPr>
        <w:t xml:space="preserve"> </w:t>
      </w:r>
      <w:r w:rsidRPr="009E2FAF">
        <w:rPr>
          <w:sz w:val="16"/>
        </w:rPr>
        <w:t xml:space="preserve">seen during General Dempsey’s visit. Some observers connect the change with the U.S.-China summit held in California in June 2013. The run-up to that meeting featured some moderation in China’s approach to differences with the United States. It remains to be seen whether this more positive approach will continue. </w:t>
      </w:r>
    </w:p>
    <w:p w14:paraId="34F3DD3F" w14:textId="77777777" w:rsidR="00000D23" w:rsidRDefault="00000D23" w:rsidP="00000D23">
      <w:pPr>
        <w:pStyle w:val="Heading2"/>
      </w:pPr>
      <w:r>
        <w:lastRenderedPageBreak/>
        <w:t>Can be</w:t>
      </w:r>
    </w:p>
    <w:p w14:paraId="0A7B83B2" w14:textId="77777777" w:rsidR="00000D23" w:rsidRPr="00180DB6" w:rsidRDefault="00000D23" w:rsidP="00000D23">
      <w:pPr>
        <w:pStyle w:val="Heading4"/>
      </w:pPr>
      <w:r w:rsidRPr="00180DB6">
        <w:t>Diplomatic engagement includes the military</w:t>
      </w:r>
    </w:p>
    <w:p w14:paraId="3F780AEC" w14:textId="77777777" w:rsidR="00000D23" w:rsidRPr="001E4A1C" w:rsidRDefault="00000D23" w:rsidP="00000D23">
      <w:r w:rsidRPr="00180DB6">
        <w:rPr>
          <w:rStyle w:val="Style13ptBold"/>
        </w:rPr>
        <w:t>Reveron 2007</w:t>
      </w:r>
      <w:r>
        <w:rPr>
          <w:rStyle w:val="Style13ptBold"/>
        </w:rPr>
        <w:t xml:space="preserve"> </w:t>
      </w:r>
      <w:r>
        <w:t>(</w:t>
      </w:r>
      <w:r w:rsidRPr="001E4A1C">
        <w:t>Derek S. Reveron, Shaping and Military Diplomacy, Prepared for delivery at the 2007 Annual Meeting of the American Political Science Association</w:t>
      </w:r>
      <w:r>
        <w:t xml:space="preserve"> at the </w:t>
      </w:r>
      <w:r w:rsidRPr="00180DB6">
        <w:t>U.S. Naval War College</w:t>
      </w:r>
      <w:r w:rsidRPr="001E4A1C">
        <w:t xml:space="preserve">, August 30 - September 2, 2007, </w:t>
      </w:r>
      <w:hyperlink r:id="rId104" w:history="1">
        <w:r w:rsidRPr="00F57C0F">
          <w:rPr>
            <w:rStyle w:val="Hyperlink"/>
          </w:rPr>
          <w:t>http://www.faoa.org/resources/documents/apsa07_proceeding_210193.pdf)</w:t>
        </w:r>
      </w:hyperlink>
      <w:r>
        <w:t xml:space="preserve"> BFH</w:t>
      </w:r>
    </w:p>
    <w:p w14:paraId="7B47CF9B" w14:textId="77777777" w:rsidR="00000D23" w:rsidRPr="00DA5995" w:rsidRDefault="00000D23" w:rsidP="00000D23">
      <w:pPr>
        <w:rPr>
          <w:sz w:val="16"/>
        </w:rPr>
      </w:pPr>
      <w:r w:rsidRPr="00DA5995">
        <w:rPr>
          <w:sz w:val="16"/>
        </w:rPr>
        <w:t xml:space="preserve">Abstract: </w:t>
      </w:r>
      <w:r w:rsidRPr="00DA5995">
        <w:rPr>
          <w:rStyle w:val="StyleUnderline"/>
          <w:highlight w:val="cyan"/>
        </w:rPr>
        <w:t>While</w:t>
      </w:r>
      <w:r w:rsidRPr="00DA5995">
        <w:rPr>
          <w:sz w:val="16"/>
          <w:highlight w:val="cyan"/>
        </w:rPr>
        <w:t xml:space="preserve"> </w:t>
      </w:r>
      <w:r w:rsidRPr="00DA5995">
        <w:rPr>
          <w:sz w:val="16"/>
        </w:rPr>
        <w:t xml:space="preserve">the Department of </w:t>
      </w:r>
      <w:r w:rsidRPr="00DA5995">
        <w:rPr>
          <w:rStyle w:val="StyleUnderline"/>
          <w:highlight w:val="cyan"/>
        </w:rPr>
        <w:t>State is the lead foreign policy organization</w:t>
      </w:r>
      <w:r w:rsidRPr="00DA5995">
        <w:rPr>
          <w:sz w:val="16"/>
          <w:highlight w:val="cyan"/>
        </w:rPr>
        <w:t xml:space="preserve"> </w:t>
      </w:r>
      <w:r w:rsidRPr="00DA5995">
        <w:rPr>
          <w:sz w:val="16"/>
        </w:rPr>
        <w:t xml:space="preserve">within the U.S. government, the Department of </w:t>
      </w:r>
      <w:r w:rsidRPr="00DA5995">
        <w:rPr>
          <w:rStyle w:val="StyleUnderline"/>
          <w:highlight w:val="cyan"/>
        </w:rPr>
        <w:t>Defense plays an increasingly important role in diplomacy</w:t>
      </w:r>
      <w:r w:rsidRPr="00DA5995">
        <w:rPr>
          <w:sz w:val="16"/>
          <w:highlight w:val="cyan"/>
        </w:rPr>
        <w:t xml:space="preserve"> </w:t>
      </w:r>
      <w:r w:rsidRPr="00DA5995">
        <w:rPr>
          <w:sz w:val="16"/>
        </w:rPr>
        <w:t xml:space="preserve">largely </w:t>
      </w:r>
      <w:r w:rsidRPr="00DA5995">
        <w:rPr>
          <w:rStyle w:val="StyleUnderline"/>
          <w:highlight w:val="cyan"/>
        </w:rPr>
        <w:t>through</w:t>
      </w:r>
      <w:r w:rsidRPr="00DA5995">
        <w:rPr>
          <w:sz w:val="16"/>
          <w:highlight w:val="cyan"/>
        </w:rPr>
        <w:t xml:space="preserve"> </w:t>
      </w:r>
      <w:r w:rsidRPr="00DA5995">
        <w:rPr>
          <w:sz w:val="16"/>
        </w:rPr>
        <w:t xml:space="preserve">its a long tradition of international </w:t>
      </w:r>
      <w:r w:rsidRPr="00DA5995">
        <w:rPr>
          <w:rStyle w:val="StyleUnderline"/>
          <w:highlight w:val="cyan"/>
        </w:rPr>
        <w:t>engagement</w:t>
      </w:r>
      <w:r w:rsidRPr="00DA5995">
        <w:rPr>
          <w:sz w:val="16"/>
          <w:highlight w:val="cyan"/>
        </w:rPr>
        <w:t xml:space="preserve"> </w:t>
      </w:r>
      <w:r w:rsidRPr="00DA5995">
        <w:rPr>
          <w:sz w:val="16"/>
        </w:rPr>
        <w:t xml:space="preserve">through shaping the security environment. With a forward presence, large planning staffs, and various engagement tools, geographic </w:t>
      </w:r>
      <w:r w:rsidRPr="00DA5995">
        <w:rPr>
          <w:rStyle w:val="StyleUnderline"/>
          <w:highlight w:val="cyan"/>
        </w:rPr>
        <w:t>combatant commanders pursue</w:t>
      </w:r>
      <w:r w:rsidRPr="00DA5995">
        <w:rPr>
          <w:sz w:val="16"/>
          <w:highlight w:val="cyan"/>
        </w:rPr>
        <w:t xml:space="preserve"> </w:t>
      </w:r>
      <w:r w:rsidRPr="00DA5995">
        <w:rPr>
          <w:sz w:val="16"/>
        </w:rPr>
        <w:t xml:space="preserve">regional-level </w:t>
      </w:r>
      <w:r w:rsidRPr="00DA5995">
        <w:rPr>
          <w:rStyle w:val="StyleUnderline"/>
          <w:highlight w:val="cyan"/>
        </w:rPr>
        <w:t>engagement</w:t>
      </w:r>
      <w:r w:rsidRPr="00DA5995">
        <w:rPr>
          <w:sz w:val="16"/>
          <w:highlight w:val="cyan"/>
        </w:rPr>
        <w:t xml:space="preserve"> </w:t>
      </w:r>
      <w:r w:rsidRPr="00DA5995">
        <w:rPr>
          <w:sz w:val="16"/>
        </w:rPr>
        <w:t xml:space="preserve">by hosting international security conferences, </w:t>
      </w:r>
      <w:r w:rsidRPr="00DA5995">
        <w:rPr>
          <w:rStyle w:val="StyleUnderline"/>
        </w:rPr>
        <w:t>promoting transparency</w:t>
      </w:r>
      <w:r w:rsidRPr="00DA5995">
        <w:rPr>
          <w:sz w:val="16"/>
        </w:rPr>
        <w:t xml:space="preserve"> </w:t>
      </w:r>
      <w:r w:rsidRPr="00DA5995">
        <w:rPr>
          <w:rStyle w:val="StyleUnderline"/>
        </w:rPr>
        <w:t>through military-to-military contacts</w:t>
      </w:r>
      <w:r w:rsidRPr="00DA5995">
        <w:rPr>
          <w:sz w:val="16"/>
        </w:rPr>
        <w:t xml:space="preserve">, and providing American military training and equipment. </w:t>
      </w:r>
      <w:r w:rsidRPr="00DA5995">
        <w:rPr>
          <w:rStyle w:val="StyleUnderline"/>
        </w:rPr>
        <w:t xml:space="preserve">Throughout history, </w:t>
      </w:r>
      <w:r w:rsidRPr="00DA5995">
        <w:rPr>
          <w:rStyle w:val="StyleUnderline"/>
          <w:highlight w:val="cyan"/>
        </w:rPr>
        <w:t>officers</w:t>
      </w:r>
      <w:r w:rsidRPr="00DA5995">
        <w:rPr>
          <w:sz w:val="16"/>
        </w:rPr>
        <w:t xml:space="preserve">, such as Commodore Matthew Perry, General Tony Zinni, and Admiral Joseph Prueher, </w:t>
      </w:r>
      <w:r w:rsidRPr="00DA5995">
        <w:rPr>
          <w:rStyle w:val="StyleUnderline"/>
          <w:highlight w:val="cyan"/>
        </w:rPr>
        <w:t>have played critical roles in U.S. foreign policy formulation and implementatio</w:t>
      </w:r>
      <w:r w:rsidRPr="00DA5995">
        <w:rPr>
          <w:rStyle w:val="StyleUnderline"/>
        </w:rPr>
        <w:t>n</w:t>
      </w:r>
      <w:r w:rsidRPr="00DA5995">
        <w:rPr>
          <w:sz w:val="16"/>
        </w:rPr>
        <w:t xml:space="preserve">. Officers like these provide ready evidence that the military does much more than “fight the nation’s wars.” </w:t>
      </w:r>
      <w:r w:rsidRPr="00DA5995">
        <w:rPr>
          <w:rStyle w:val="StyleUnderline"/>
          <w:highlight w:val="cyan"/>
        </w:rPr>
        <w:t xml:space="preserve">This </w:t>
      </w:r>
      <w:r w:rsidRPr="00DA5995">
        <w:rPr>
          <w:sz w:val="16"/>
        </w:rPr>
        <w:t xml:space="preserve">paper </w:t>
      </w:r>
      <w:r w:rsidRPr="00DA5995">
        <w:rPr>
          <w:rStyle w:val="StyleUnderline"/>
          <w:highlight w:val="cyan"/>
        </w:rPr>
        <w:t>considers military diplomatic engagement activities as a part of U.S. grand strategy</w:t>
      </w:r>
      <w:r w:rsidRPr="00DA5995">
        <w:rPr>
          <w:rStyle w:val="StyleUnderline"/>
        </w:rPr>
        <w:t xml:space="preserve"> </w:t>
      </w:r>
      <w:r w:rsidRPr="00DA5995">
        <w:rPr>
          <w:sz w:val="16"/>
        </w:rPr>
        <w:t>and explores the legal and policy implications of an increasingly militarized foreign policy</w:t>
      </w:r>
    </w:p>
    <w:p w14:paraId="0CF45F47" w14:textId="77777777" w:rsidR="00000D23" w:rsidRPr="009E2FAF" w:rsidRDefault="00000D23" w:rsidP="00000D23">
      <w:pPr>
        <w:pStyle w:val="Heading4"/>
      </w:pPr>
      <w:r w:rsidRPr="009E2FAF">
        <w:t xml:space="preserve">Can be to improve national security </w:t>
      </w:r>
    </w:p>
    <w:p w14:paraId="15F7E4E9" w14:textId="77777777" w:rsidR="00000D23" w:rsidRPr="009E2FAF" w:rsidRDefault="00000D23" w:rsidP="00000D23">
      <w:r w:rsidRPr="009E2FAF">
        <w:rPr>
          <w:rStyle w:val="Heading4Char"/>
        </w:rPr>
        <w:t xml:space="preserve">DeSouza 2007, </w:t>
      </w:r>
      <w:r w:rsidRPr="00B13949">
        <w:rPr>
          <w:sz w:val="20"/>
        </w:rPr>
        <w:t>(Patrick DeSouza,, Ph.D. he served at the White House as Director for Inter- American Affairs on the National Security Council where he was involved in policy issues ranging from international trade and finance to national security issues to the Santiago Summit, has been an Executive Chairman of Water Intelligence Plc., serves as President and Member of the Investment Committee at Leeb Capital Management Inc., serves as the Chief Executive Officer and President of PlainSight Systems. Chairman of American Leak Detection, Inc, he served as a Non Executive Director at Qonnectis plc since January 2010, is a member of the New York and California bars and former law clerk to the Hon. Thomas Gibbs Gee of the United States Court of Appeals for the Fifth Circuit. He was both a senior editor of the Yale Law Journal and Editor-In-Chief of the Yale Journal of International Law and Stanford University where has a doctorate in international relations writing about foreign investment in the United States. Dr. DeSouza holds Ph. D. in International Relations from Stanford University, J.D. from Yale Law School and a B.A. degree in Economics from Columbia College. “Economic Strategy and National Security” pp. 145-146,  Dec 13, 2007) BFH</w:t>
      </w:r>
    </w:p>
    <w:p w14:paraId="6215885F" w14:textId="77777777" w:rsidR="00000D23" w:rsidRPr="009E2FAF" w:rsidRDefault="00000D23" w:rsidP="00000D23">
      <w:pPr>
        <w:rPr>
          <w:sz w:val="14"/>
        </w:rPr>
      </w:pPr>
    </w:p>
    <w:p w14:paraId="6F1D9A85" w14:textId="77777777" w:rsidR="00000D23" w:rsidRPr="009675B6" w:rsidRDefault="00000D23" w:rsidP="00000D23">
      <w:r w:rsidRPr="009E2FAF">
        <w:rPr>
          <w:sz w:val="16"/>
        </w:rPr>
        <w:t xml:space="preserve">A policy of constructive </w:t>
      </w:r>
      <w:r w:rsidRPr="009E2FAF">
        <w:rPr>
          <w:rStyle w:val="StyleUnderline"/>
        </w:rPr>
        <w:t>engagement can also serve as a useful nexus between a forward looking economic strategy and improved U.S. national security.</w:t>
      </w:r>
      <w:r w:rsidRPr="009E2FAF">
        <w:rPr>
          <w:sz w:val="16"/>
        </w:rPr>
        <w:t xml:space="preserve"> As evidenced by the failure of the United States to change the behavior of Libya, North Korea, Cuba, and others, the United States has only a limited ability to isolate countries in today's global markets. On the other hand, </w:t>
      </w:r>
      <w:r w:rsidRPr="00702B0F">
        <w:rPr>
          <w:rStyle w:val="Emphasis"/>
          <w:highlight w:val="cyan"/>
        </w:rPr>
        <w:t xml:space="preserve">economic and diplomatic engagement </w:t>
      </w:r>
      <w:r w:rsidRPr="009E2FAF">
        <w:rPr>
          <w:rStyle w:val="Emphasis"/>
        </w:rPr>
        <w:t xml:space="preserve">coupled with discrete tools </w:t>
      </w:r>
      <w:r w:rsidRPr="00702B0F">
        <w:rPr>
          <w:rStyle w:val="Emphasis"/>
          <w:highlight w:val="cyan"/>
        </w:rPr>
        <w:t>offers the possibility of affirmatively promoting national security in three ways.</w:t>
      </w:r>
      <w:r w:rsidRPr="009E2FAF">
        <w:rPr>
          <w:sz w:val="16"/>
        </w:rPr>
        <w:t xml:space="preserve"> First, the act of merely </w:t>
      </w:r>
      <w:r w:rsidRPr="009E2FAF">
        <w:rPr>
          <w:rStyle w:val="StyleUnderline"/>
        </w:rPr>
        <w:t xml:space="preserve">being </w:t>
      </w:r>
      <w:r w:rsidRPr="00702B0F">
        <w:rPr>
          <w:rStyle w:val="StyleUnderline"/>
          <w:highlight w:val="cyan"/>
        </w:rPr>
        <w:t>engaged with a nation lessens the chances of military conflict with that country</w:t>
      </w:r>
      <w:r w:rsidRPr="00702B0F">
        <w:rPr>
          <w:sz w:val="16"/>
          <w:highlight w:val="cyan"/>
        </w:rPr>
        <w:t xml:space="preserve">. </w:t>
      </w:r>
      <w:r w:rsidRPr="009E2FAF">
        <w:rPr>
          <w:sz w:val="16"/>
        </w:rPr>
        <w:t xml:space="preserve">Nations that have a relationship, especially democracies, are less likely to go to war with one another than countries that are neither democratic nor engaged. Second, </w:t>
      </w:r>
      <w:r w:rsidRPr="009E2FAF">
        <w:rPr>
          <w:rStyle w:val="StyleUnderline"/>
        </w:rPr>
        <w:t>by being engaged</w:t>
      </w:r>
      <w:r w:rsidRPr="009E2FAF">
        <w:rPr>
          <w:sz w:val="16"/>
        </w:rPr>
        <w:t xml:space="preserve"> with a country, </w:t>
      </w:r>
      <w:r w:rsidRPr="00702B0F">
        <w:rPr>
          <w:rStyle w:val="StyleUnderline"/>
          <w:highlight w:val="cyan"/>
        </w:rPr>
        <w:t>the United States increases its credibility and can thereby play more of a role in regional security discussions</w:t>
      </w:r>
      <w:r w:rsidRPr="009E2FAF">
        <w:rPr>
          <w:sz w:val="16"/>
        </w:rPr>
        <w:t xml:space="preserve">. If the ongoing relationship is worth preserving, the United States has the leverage to persuade a country to modify its behavior. This was evidenced in the successful U.S. discussions with China over its sale of ring magnets to Pakistan for use in a nuclear reactor not under International Atomic Energy Agency (IAEA) supervision." The United States suspended availability of U.S. Export-Import Bank loans for infrastructure projects in China and threatened to impose sanctions on exports of technology to Chinese enterprises suspected of supplying Pakistan with military technology. In the wake of the 1996 Taiwan Straits showdown, China wanted to improve relations with the United States. As a result, the threat of sanctions coupled with the prospects of further deterioration in the U.S.-China relationship worked to change China's behavior.” Third, </w:t>
      </w:r>
      <w:r w:rsidRPr="009E2FAF">
        <w:rPr>
          <w:rStyle w:val="StyleUnderline"/>
        </w:rPr>
        <w:t>in a context of constructive engagement</w:t>
      </w:r>
      <w:r w:rsidRPr="009E2FAF">
        <w:rPr>
          <w:sz w:val="16"/>
        </w:rPr>
        <w:t xml:space="preserve">, </w:t>
      </w:r>
      <w:r w:rsidRPr="009E2FAF">
        <w:rPr>
          <w:rStyle w:val="StyleUnderline"/>
        </w:rPr>
        <w:t xml:space="preserve">nations have more incentive to return to </w:t>
      </w:r>
      <w:r w:rsidRPr="009E2FAF">
        <w:rPr>
          <w:rStyle w:val="StyleUnderline"/>
        </w:rPr>
        <w:lastRenderedPageBreak/>
        <w:t>accepted norms of nation-state behavior even if they believe that they have to partially deviate from them to ensure their own security or survival</w:t>
      </w:r>
      <w:r w:rsidRPr="009E2FAF">
        <w:rPr>
          <w:sz w:val="16"/>
        </w:rPr>
        <w:t>. This is especially true if they have ongoing constructive relationships with countries that do live by those norms. For example, although economic engagement plus the threat of sanctions did not prevent either India or Pakistan from each testing nuclear weapons in May 1998, the multilateral policy of sanctions plus ongoing engagement did help bring them back to the negotiating table once they had ensured their own security.” In September 1998, both countries agreed to resume a dialogue and each made commitments to sign the Nuclear Non-Proliferation Treaty (NPT)." Each country wanted the sanctions lifted</w:t>
      </w:r>
    </w:p>
    <w:p w14:paraId="5DBDE3BD" w14:textId="77777777" w:rsidR="00000D23" w:rsidRPr="00A1043E" w:rsidRDefault="00000D23" w:rsidP="00000D23">
      <w:pPr>
        <w:pStyle w:val="Heading2"/>
      </w:pPr>
      <w:r w:rsidRPr="00A1043E">
        <w:lastRenderedPageBreak/>
        <w:t>Can</w:t>
      </w:r>
      <w:r>
        <w:t>’t</w:t>
      </w:r>
      <w:r w:rsidRPr="00A1043E">
        <w:t xml:space="preserve"> be </w:t>
      </w:r>
    </w:p>
    <w:p w14:paraId="58D6BA93" w14:textId="77777777" w:rsidR="00000D23" w:rsidRPr="009E2FAF" w:rsidRDefault="00000D23" w:rsidP="00000D23">
      <w:pPr>
        <w:rPr>
          <w:sz w:val="16"/>
        </w:rPr>
      </w:pPr>
    </w:p>
    <w:p w14:paraId="40C08F57" w14:textId="77777777" w:rsidR="00000D23" w:rsidRPr="009E2FAF" w:rsidRDefault="00000D23" w:rsidP="00000D23">
      <w:pPr>
        <w:pStyle w:val="Heading4"/>
      </w:pPr>
      <w:r w:rsidRPr="009E2FAF">
        <w:t>Economic and diplomatic engagement defined- distinct from military engagement</w:t>
      </w:r>
    </w:p>
    <w:p w14:paraId="3647D2B3" w14:textId="77777777" w:rsidR="00000D23" w:rsidRPr="009E2FAF" w:rsidRDefault="00000D23" w:rsidP="00000D23">
      <w:r w:rsidRPr="009E2FAF">
        <w:rPr>
          <w:rStyle w:val="Style13ptBold"/>
        </w:rPr>
        <w:t>Derrick 1998</w:t>
      </w:r>
      <w:r w:rsidRPr="009E2FAF">
        <w:t xml:space="preserve"> (ROBERT R. DERRICK, LIEUTENANT COLONEL in the United States Army,  “Engagement: The Nations Premier Grand Strategy, Who's In Charge?”, 1 April 1998) BFH</w:t>
      </w:r>
    </w:p>
    <w:p w14:paraId="7C6AEB8D" w14:textId="77777777" w:rsidR="00000D23" w:rsidRPr="00DA5995" w:rsidRDefault="00000D23" w:rsidP="00000D23">
      <w:pPr>
        <w:rPr>
          <w:b/>
          <w:iCs/>
          <w:u w:val="single"/>
        </w:rPr>
      </w:pPr>
      <w:r w:rsidRPr="00DA5995">
        <w:rPr>
          <w:rStyle w:val="Emphasis"/>
          <w:highlight w:val="cyan"/>
        </w:rPr>
        <w:t>Economic engagement covers a wide range of programs</w:t>
      </w:r>
      <w:r w:rsidRPr="00DA5995">
        <w:rPr>
          <w:sz w:val="16"/>
        </w:rPr>
        <w:t xml:space="preserve">. </w:t>
      </w:r>
      <w:r w:rsidRPr="00DA5995">
        <w:rPr>
          <w:rStyle w:val="StyleUnderline"/>
          <w:highlight w:val="cyan"/>
        </w:rPr>
        <w:t>Financial incentives</w:t>
      </w:r>
      <w:r w:rsidRPr="00DA5995">
        <w:rPr>
          <w:sz w:val="16"/>
        </w:rPr>
        <w:t xml:space="preserve"> are an effective engagement tool since countries usually interact with the US when money is involved. Whether it is </w:t>
      </w:r>
      <w:r w:rsidRPr="00DA5995">
        <w:rPr>
          <w:rStyle w:val="StyleUnderline"/>
          <w:highlight w:val="cyan"/>
        </w:rPr>
        <w:t>obtaining funding for a national program</w:t>
      </w:r>
      <w:r w:rsidRPr="00DA5995">
        <w:rPr>
          <w:rStyle w:val="StyleUnderline"/>
        </w:rPr>
        <w:t xml:space="preserve">; </w:t>
      </w:r>
      <w:r w:rsidRPr="00DA5995">
        <w:rPr>
          <w:rStyle w:val="StyleUnderline"/>
          <w:highlight w:val="cyan"/>
        </w:rPr>
        <w:t>acquiring materiel, food or medicine</w:t>
      </w:r>
      <w:r w:rsidRPr="00DA5995">
        <w:rPr>
          <w:sz w:val="16"/>
        </w:rPr>
        <w:t xml:space="preserve">; or maintaining Most Favored Nation 12 Status, financial aide has always been a preferred way for the US to affect the behavior of others. </w:t>
      </w:r>
      <w:r w:rsidRPr="00DA5995">
        <w:rPr>
          <w:rStyle w:val="Emphasis"/>
          <w:highlight w:val="cyan"/>
        </w:rPr>
        <w:t>Diplomatic engagement</w:t>
      </w:r>
      <w:r w:rsidRPr="00DA5995">
        <w:rPr>
          <w:rStyle w:val="StyleUnderline"/>
          <w:highlight w:val="cyan"/>
        </w:rPr>
        <w:t xml:space="preserve"> ranges from recognition of sovereign states and foreign governments, to presidential visits, to all aspects of the embassy itself</w:t>
      </w:r>
      <w:r w:rsidRPr="00DA5995">
        <w:rPr>
          <w:rStyle w:val="StyleUnderline"/>
        </w:rPr>
        <w:t>.</w:t>
      </w:r>
      <w:r w:rsidRPr="00DA5995">
        <w:rPr>
          <w:sz w:val="16"/>
        </w:rPr>
        <w:t xml:space="preserve"> The mere existence of an </w:t>
      </w:r>
      <w:r w:rsidRPr="00DA5995">
        <w:rPr>
          <w:rStyle w:val="Emphasis"/>
          <w:highlight w:val="cyan"/>
        </w:rPr>
        <w:t>embassy</w:t>
      </w:r>
      <w:r w:rsidRPr="00DA5995">
        <w:rPr>
          <w:rStyle w:val="Emphasis"/>
        </w:rPr>
        <w:t xml:space="preserve"> is an engagement tool</w:t>
      </w:r>
      <w:r w:rsidRPr="00DA5995">
        <w:rPr>
          <w:sz w:val="16"/>
        </w:rPr>
        <w:t xml:space="preserve">. </w:t>
      </w:r>
      <w:r w:rsidRPr="00DA5995">
        <w:rPr>
          <w:rStyle w:val="StyleUnderline"/>
        </w:rPr>
        <w:t>Through</w:t>
      </w:r>
      <w:r w:rsidRPr="00DA5995">
        <w:rPr>
          <w:sz w:val="16"/>
        </w:rPr>
        <w:t xml:space="preserve"> official diplomatic </w:t>
      </w:r>
      <w:r w:rsidRPr="00DA5995">
        <w:rPr>
          <w:rStyle w:val="StyleUnderline"/>
        </w:rPr>
        <w:t>ceremonies</w:t>
      </w:r>
      <w:r w:rsidRPr="00DA5995">
        <w:rPr>
          <w:sz w:val="16"/>
        </w:rPr>
        <w:t xml:space="preserve">, </w:t>
      </w:r>
      <w:r w:rsidRPr="00DA5995">
        <w:rPr>
          <w:rStyle w:val="StyleUnderline"/>
        </w:rPr>
        <w:t>informal meetings</w:t>
      </w:r>
      <w:r w:rsidRPr="00DA5995">
        <w:rPr>
          <w:sz w:val="16"/>
        </w:rPr>
        <w:t xml:space="preserve">, and embassy employees living among the locals, </w:t>
      </w:r>
      <w:r w:rsidRPr="00DA5995">
        <w:rPr>
          <w:rStyle w:val="StyleUnderline"/>
        </w:rPr>
        <w:t xml:space="preserve">the </w:t>
      </w:r>
      <w:r w:rsidRPr="00DA5995">
        <w:rPr>
          <w:rStyle w:val="StyleUnderline"/>
          <w:highlight w:val="cyan"/>
        </w:rPr>
        <w:t>Department of State's presence</w:t>
      </w:r>
      <w:r w:rsidRPr="00DA5995">
        <w:rPr>
          <w:rStyle w:val="StyleUnderline"/>
        </w:rPr>
        <w:t xml:space="preserve"> is engagement in and of itself. </w:t>
      </w:r>
      <w:r w:rsidRPr="00DA5995">
        <w:rPr>
          <w:sz w:val="16"/>
        </w:rPr>
        <w:t>Similarly, "...</w:t>
      </w:r>
      <w:r w:rsidRPr="00DA5995">
        <w:rPr>
          <w:rStyle w:val="StyleUnderline"/>
        </w:rPr>
        <w:t>overseas...forces embody global military engagement</w:t>
      </w:r>
      <w:r w:rsidRPr="00DA5995">
        <w:rPr>
          <w:sz w:val="16"/>
        </w:rPr>
        <w:t xml:space="preserve">. They serve as role models for </w:t>
      </w:r>
      <w:r w:rsidRPr="00DA5995">
        <w:rPr>
          <w:rStyle w:val="StyleUnderline"/>
        </w:rPr>
        <w:t>militaries</w:t>
      </w:r>
      <w:r w:rsidRPr="00DA5995">
        <w:rPr>
          <w:sz w:val="16"/>
        </w:rPr>
        <w:t xml:space="preserve"> in emerging democracies; </w:t>
      </w:r>
      <w:r w:rsidRPr="00DA5995">
        <w:rPr>
          <w:rStyle w:val="StyleUnderline"/>
        </w:rPr>
        <w:t>contribute</w:t>
      </w:r>
      <w:r w:rsidRPr="00DA5995">
        <w:rPr>
          <w:sz w:val="16"/>
        </w:rPr>
        <w:t xml:space="preserve"> uniquely </w:t>
      </w:r>
      <w:r w:rsidRPr="00DA5995">
        <w:rPr>
          <w:rStyle w:val="StyleUnderline"/>
        </w:rPr>
        <w:t>to the stability, continuity, and flexibility that protects US interests</w:t>
      </w:r>
      <w:r w:rsidRPr="00DA5995">
        <w:rPr>
          <w:sz w:val="16"/>
        </w:rPr>
        <w:t xml:space="preserve">; and are crucial to continued democratic and economic development."14 In addition to our presence overseas, our </w:t>
      </w:r>
      <w:r w:rsidRPr="00DA5995">
        <w:rPr>
          <w:rStyle w:val="Emphasis"/>
          <w:highlight w:val="cyan"/>
        </w:rPr>
        <w:t>military engagement consists of a variety of military to military and political to military events.</w:t>
      </w:r>
      <w:r w:rsidRPr="00DA5995">
        <w:rPr>
          <w:rStyle w:val="Emphasis"/>
        </w:rPr>
        <w:t xml:space="preserve"> U.S. and host nation defense forces conduct combined exercises to improve cooperation and strengthen ties.</w:t>
      </w:r>
    </w:p>
    <w:p w14:paraId="2CDB67DA" w14:textId="77777777" w:rsidR="00000D23" w:rsidRPr="009675B6" w:rsidRDefault="00000D23" w:rsidP="00000D23">
      <w:pPr>
        <w:rPr>
          <w:sz w:val="16"/>
        </w:rPr>
      </w:pPr>
      <w:r w:rsidRPr="009E2FAF">
        <w:rPr>
          <w:sz w:val="16"/>
        </w:rPr>
        <w:t>; each wanted to be treated again as a respected nation; and each wanted to continue to play a role in the U.N. and other multilateral entities.</w:t>
      </w:r>
    </w:p>
    <w:p w14:paraId="782BD1C3" w14:textId="77777777" w:rsidR="00000D23" w:rsidRPr="009E2FAF" w:rsidRDefault="00000D23" w:rsidP="00000D23">
      <w:pPr>
        <w:pStyle w:val="Heading4"/>
      </w:pPr>
      <w:r w:rsidRPr="009E2FAF">
        <w:t>Diplomatic engagement is distinct from military action and political pressure</w:t>
      </w:r>
    </w:p>
    <w:p w14:paraId="441B0F30" w14:textId="77777777" w:rsidR="00000D23" w:rsidRPr="009E2FAF" w:rsidRDefault="00000D23" w:rsidP="00000D23">
      <w:r w:rsidRPr="009E2FAF">
        <w:rPr>
          <w:rStyle w:val="Style13ptBold"/>
        </w:rPr>
        <w:t>Quirk 15</w:t>
      </w:r>
      <w:r w:rsidRPr="009E2FAF">
        <w:t xml:space="preserve">, Sean P. Quirk, Lieutenant (junior grade), is a U.S. Navy Surface Warfare Officer stationed in Pearl Harbor, Hawaii. He is also a Young Leader and non-resident WSD-Handa Fellow with the Pacific Forum CSIS. He previously lived in Beijing, China11-9-2015, "Reconciling China’s PLAN: Strategic Intervention, Tactical Engagement," Diplomat, </w:t>
      </w:r>
      <w:hyperlink r:id="rId105" w:history="1">
        <w:r w:rsidRPr="009E2FAF">
          <w:rPr>
            <w:rStyle w:val="Hyperlink"/>
          </w:rPr>
          <w:t>http://thediplomat.com/2015/11/reconciling-chinas-plan-strategic-intervention-with-tactical-engagement/)</w:t>
        </w:r>
      </w:hyperlink>
      <w:r w:rsidRPr="009E2FAF">
        <w:t xml:space="preserve"> BFH</w:t>
      </w:r>
    </w:p>
    <w:p w14:paraId="5D228D43" w14:textId="77777777" w:rsidR="00000D23" w:rsidRPr="0051226A" w:rsidRDefault="00000D23" w:rsidP="00000D23">
      <w:pPr>
        <w:rPr>
          <w:sz w:val="16"/>
        </w:rPr>
      </w:pPr>
      <w:r w:rsidRPr="0051226A">
        <w:rPr>
          <w:sz w:val="16"/>
        </w:rPr>
        <w:t xml:space="preserve">Current </w:t>
      </w:r>
      <w:r w:rsidRPr="0051226A">
        <w:rPr>
          <w:rStyle w:val="StyleUnderline"/>
          <w:highlight w:val="cyan"/>
        </w:rPr>
        <w:t xml:space="preserve">U.S. </w:t>
      </w:r>
      <w:r w:rsidRPr="009E2FAF">
        <w:rPr>
          <w:rStyle w:val="StyleUnderline"/>
        </w:rPr>
        <w:t xml:space="preserve">China policy of </w:t>
      </w:r>
      <w:r w:rsidRPr="0051226A">
        <w:rPr>
          <w:sz w:val="16"/>
        </w:rPr>
        <w:t xml:space="preserve">sanguine </w:t>
      </w:r>
      <w:r w:rsidRPr="0051226A">
        <w:rPr>
          <w:rStyle w:val="StyleUnderline"/>
          <w:highlight w:val="cyan"/>
        </w:rPr>
        <w:t>diplomatic engagement combined with U.S. military capability hedging against Chinese defense posture</w:t>
      </w:r>
      <w:r w:rsidRPr="009E2FAF">
        <w:rPr>
          <w:rStyle w:val="StyleUnderline"/>
        </w:rPr>
        <w:t>,</w:t>
      </w:r>
      <w:r w:rsidRPr="0051226A">
        <w:rPr>
          <w:sz w:val="16"/>
        </w:rPr>
        <w:t xml:space="preserve"> so called “Engage and Hedge,” is only increasing tensions between the United States and China. </w:t>
      </w:r>
      <w:r w:rsidRPr="0051226A">
        <w:rPr>
          <w:rStyle w:val="StyleUnderline"/>
        </w:rPr>
        <w:t xml:space="preserve">This strategy </w:t>
      </w:r>
      <w:r w:rsidRPr="0051226A">
        <w:rPr>
          <w:rStyle w:val="StyleUnderline"/>
          <w:highlight w:val="cyan"/>
        </w:rPr>
        <w:t xml:space="preserve">focuses on diplomatic engagement and high-level talks </w:t>
      </w:r>
      <w:r w:rsidRPr="0051226A">
        <w:rPr>
          <w:rStyle w:val="StyleUnderline"/>
        </w:rPr>
        <w:t xml:space="preserve">(see the presidents Sunnylands summit and President Xi Jinping’s recent state visit), </w:t>
      </w:r>
      <w:r w:rsidRPr="0051226A">
        <w:rPr>
          <w:rStyle w:val="StyleUnderline"/>
          <w:highlight w:val="cyan"/>
        </w:rPr>
        <w:t>while hedging China’s growth with the Asia-Pacific “rebalance” of U.S. military forces</w:t>
      </w:r>
      <w:r w:rsidRPr="0051226A">
        <w:rPr>
          <w:sz w:val="16"/>
          <w:highlight w:val="cyan"/>
        </w:rPr>
        <w:t xml:space="preserve">. </w:t>
      </w:r>
      <w:r w:rsidRPr="0051226A">
        <w:rPr>
          <w:sz w:val="16"/>
        </w:rPr>
        <w:t>Yet, the effect of Engage and Hedge is U.S. capitulation to China’s maritime expansion strategy; Washington downplays Beijing’s antagonism on the diplomatic stage. This ambivalence coincides with increasing numbers of military assets in the air and seas surrounding China that might be involved in a deadly accident.</w:t>
      </w:r>
    </w:p>
    <w:p w14:paraId="1192219A" w14:textId="77777777" w:rsidR="00000D23" w:rsidRPr="001E3084" w:rsidRDefault="00000D23" w:rsidP="00000D23"/>
    <w:p w14:paraId="2E1FD7C1" w14:textId="77777777" w:rsidR="00000D23" w:rsidRPr="009E2FAF" w:rsidRDefault="00000D23" w:rsidP="00000D23">
      <w:pPr>
        <w:pStyle w:val="Heading4"/>
      </w:pPr>
      <w:r w:rsidRPr="009E2FAF">
        <w:t>Engagement is non-coercive and non-military</w:t>
      </w:r>
    </w:p>
    <w:p w14:paraId="16A4D38B" w14:textId="77777777" w:rsidR="00000D23" w:rsidRPr="009E2FAF" w:rsidRDefault="00000D23" w:rsidP="00000D23">
      <w:r w:rsidRPr="009E2FAF">
        <w:rPr>
          <w:rStyle w:val="Style13ptBold"/>
        </w:rPr>
        <w:t xml:space="preserve">Fields 2007 </w:t>
      </w:r>
      <w:r w:rsidRPr="009E2FAF">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06" w:history="1">
        <w:r w:rsidRPr="009E2FAF">
          <w:rPr>
            <w:rStyle w:val="Hyperlink"/>
          </w:rPr>
          <w:t>http://digitallibrary.usc.edu/cdm/ref/collection/p15799coll127/id/490523)</w:t>
        </w:r>
      </w:hyperlink>
      <w:r w:rsidRPr="009E2FAF">
        <w:t xml:space="preserve"> BFH</w:t>
      </w:r>
    </w:p>
    <w:p w14:paraId="4C543976" w14:textId="77777777" w:rsidR="00000D23" w:rsidRPr="009E2FAF" w:rsidRDefault="00000D23" w:rsidP="00000D23"/>
    <w:p w14:paraId="562D4606" w14:textId="77777777" w:rsidR="00000D23" w:rsidRPr="009E2FAF" w:rsidRDefault="00000D23" w:rsidP="00000D23">
      <w:pPr>
        <w:rPr>
          <w:rStyle w:val="StyleUnderline"/>
        </w:rPr>
      </w:pPr>
      <w:r w:rsidRPr="009E2FAF">
        <w:rPr>
          <w:sz w:val="16"/>
        </w:rPr>
        <w:lastRenderedPageBreak/>
        <w:t xml:space="preserve">Because </w:t>
      </w:r>
      <w:r w:rsidRPr="009E2FAF">
        <w:rPr>
          <w:rStyle w:val="Emphasis"/>
          <w:highlight w:val="cyan"/>
        </w:rPr>
        <w:t>engagement strategies are an alternative to coercive measures or military options</w:t>
      </w:r>
      <w:r w:rsidRPr="009E2FAF">
        <w:rPr>
          <w:sz w:val="16"/>
        </w:rPr>
        <w:t xml:space="preserve">, policy-makers fear that adversaries will perceive them as lack of resolve. </w:t>
      </w:r>
      <w:r w:rsidRPr="009E2FAF">
        <w:rPr>
          <w:rStyle w:val="StyleUnderline"/>
        </w:rPr>
        <w:t xml:space="preserve">Once the United States engages, the adversary will use it for domestic consumption thereby bolstering the regime’s staying power. </w:t>
      </w:r>
      <w:r w:rsidRPr="009E2FAF">
        <w:rPr>
          <w:rStyle w:val="StyleUnderline"/>
          <w:highlight w:val="cyan"/>
        </w:rPr>
        <w:t>Negotiating with Washington confers legitimacy on the regime.</w:t>
      </w:r>
      <w:r w:rsidRPr="009E2FAF">
        <w:rPr>
          <w:sz w:val="16"/>
        </w:rPr>
        <w:t xml:space="preserve"> As Bolton asserted, ‘When the U.S. negotiates with terrorists and radicals, it gives them legitimacy, a precious and tangible political asset.’32 As Fred Ikle, an American defence expert, wrote in the 1980s, negotiation involves compromise—or willingness to compromise—and </w:t>
      </w:r>
      <w:r w:rsidRPr="009E2FAF">
        <w:rPr>
          <w:rStyle w:val="StyleUnderline"/>
        </w:rPr>
        <w:t>an American compromise is in essence a victory for the adversary because it reveals the United States to be a paper tiger.</w:t>
      </w:r>
      <w:r w:rsidRPr="009E2FAF">
        <w:rPr>
          <w:sz w:val="16"/>
        </w:rPr>
        <w:t xml:space="preserve">33 The United States cannot allow victories that strengthen the domestic position of adversarial regimes, especially those Washington would rather see replaced. </w:t>
      </w:r>
      <w:r w:rsidRPr="009E2FAF">
        <w:rPr>
          <w:rStyle w:val="StyleUnderline"/>
        </w:rPr>
        <w:t xml:space="preserve">Besting Washington in a test of wills, </w:t>
      </w:r>
      <w:r w:rsidRPr="009E2FAF">
        <w:rPr>
          <w:rStyle w:val="StyleUnderline"/>
          <w:highlight w:val="cyan"/>
        </w:rPr>
        <w:t>resisting American coercion until carrots are offered instead of sticks, will provide powerful political messages that the adversarial regime can use domestically.</w:t>
      </w:r>
    </w:p>
    <w:p w14:paraId="21E42C13" w14:textId="77777777" w:rsidR="00000D23" w:rsidRPr="009E2FAF" w:rsidRDefault="00000D23" w:rsidP="00000D23">
      <w:pPr>
        <w:pStyle w:val="Heading4"/>
      </w:pPr>
      <w:r w:rsidRPr="009E2FAF">
        <w:t>US-Asia engagement must encourage positive relations (not threats I guess)</w:t>
      </w:r>
    </w:p>
    <w:p w14:paraId="497B8ADA" w14:textId="77777777" w:rsidR="00000D23" w:rsidRPr="009E2FAF" w:rsidRDefault="00000D23" w:rsidP="00000D23">
      <w:r w:rsidRPr="009E2FAF">
        <w:rPr>
          <w:rStyle w:val="Style13ptBold"/>
        </w:rPr>
        <w:t xml:space="preserve">Bower 11 </w:t>
      </w:r>
      <w:r w:rsidRPr="009E2FAF">
        <w:t>(Ernest Z. Bower , Senior Adviser (Non-resident), Southeast Asia Program, 4-5-2011, "Define "Engagement"," Center for Strategic and International Studies , https://www.csis.org/analysis/define-engagement)</w:t>
      </w:r>
    </w:p>
    <w:p w14:paraId="238A9EA5" w14:textId="77777777" w:rsidR="00000D23" w:rsidRPr="00FA4BD3" w:rsidRDefault="00000D23" w:rsidP="00000D23">
      <w:pPr>
        <w:rPr>
          <w:sz w:val="16"/>
        </w:rPr>
      </w:pPr>
      <w:r w:rsidRPr="00FA4BD3">
        <w:rPr>
          <w:sz w:val="16"/>
        </w:rPr>
        <w:t xml:space="preserve">Doing so would answer two important questions our allies and partners in Asia have at the top of their minds: (1) will the </w:t>
      </w:r>
      <w:r w:rsidRPr="00FA4BD3">
        <w:rPr>
          <w:rStyle w:val="StyleUnderline"/>
          <w:highlight w:val="cyan"/>
        </w:rPr>
        <w:t>United States</w:t>
      </w:r>
      <w:r w:rsidRPr="00FA4BD3">
        <w:rPr>
          <w:sz w:val="16"/>
        </w:rPr>
        <w:t xml:space="preserve"> sustain its </w:t>
      </w:r>
      <w:r w:rsidRPr="00FA4BD3">
        <w:rPr>
          <w:rStyle w:val="StyleUnderline"/>
          <w:highlight w:val="cyan"/>
        </w:rPr>
        <w:t>engagement in Asia</w:t>
      </w:r>
      <w:r w:rsidRPr="00FA4BD3">
        <w:rPr>
          <w:sz w:val="16"/>
        </w:rPr>
        <w:t xml:space="preserve">; and (2) how can the United States institutionalize its engagement in Asia? ASEAN is the core of new regional security and trade architecture. ASEAN is the place where the great powers of the twenty-first century meet to cooperate, collaborate, and compete. It is the fulcrum of twenty-first-century power—economic and strategic. Critics will rightly say that ASEAN ministerial processes can be painfully bureaucratic and are not renowned for delivering results. However, other countries have now decided to fully engage these structures, namely China, Japan, and Korea, and to a greater and greater extent India, Australia, and New Zealand. These meetings are where the new rules of the Asia Pacific will be drawn up—new definitions of standards, regional connectivity and infrastructure, norms, and, importantly, relationships. </w:t>
      </w:r>
      <w:r w:rsidRPr="00FA4BD3">
        <w:rPr>
          <w:rStyle w:val="StyleUnderline"/>
          <w:highlight w:val="cyan"/>
        </w:rPr>
        <w:t>China</w:t>
      </w:r>
      <w:r w:rsidRPr="00FA4BD3">
        <w:rPr>
          <w:sz w:val="16"/>
        </w:rPr>
        <w:t xml:space="preserve"> is acting strategically by engaging these ASEAN structures. To date, its </w:t>
      </w:r>
      <w:r w:rsidRPr="00FA4BD3">
        <w:rPr>
          <w:rStyle w:val="StyleUnderline"/>
          <w:highlight w:val="cyan"/>
        </w:rPr>
        <w:t>engagement has been focused on promoting its own interests</w:t>
      </w:r>
      <w:r w:rsidRPr="009E2FAF">
        <w:rPr>
          <w:rStyle w:val="StyleUnderline"/>
        </w:rPr>
        <w:t>, but that could change</w:t>
      </w:r>
      <w:r w:rsidRPr="00FA4BD3">
        <w:rPr>
          <w:sz w:val="16"/>
        </w:rPr>
        <w:t xml:space="preserve">. </w:t>
      </w:r>
      <w:r w:rsidRPr="00FA4BD3">
        <w:rPr>
          <w:rStyle w:val="StyleUnderline"/>
          <w:highlight w:val="cyan"/>
        </w:rPr>
        <w:t>U.S. engagement would smartly focus on capacity building and encouraging other</w:t>
      </w:r>
      <w:r w:rsidRPr="009E2FAF">
        <w:rPr>
          <w:rStyle w:val="StyleUnderline"/>
        </w:rPr>
        <w:t xml:space="preserve"> ASEAN </w:t>
      </w:r>
      <w:r w:rsidRPr="00FA4BD3">
        <w:rPr>
          <w:rStyle w:val="StyleUnderline"/>
          <w:highlight w:val="cyan"/>
        </w:rPr>
        <w:t>partners</w:t>
      </w:r>
      <w:r w:rsidRPr="009E2FAF">
        <w:rPr>
          <w:rStyle w:val="StyleUnderline"/>
        </w:rPr>
        <w:t xml:space="preserve"> to co-invest in that effort to build a strong foundation</w:t>
      </w:r>
      <w:r w:rsidRPr="00FA4BD3">
        <w:rPr>
          <w:sz w:val="16"/>
        </w:rPr>
        <w:t xml:space="preserve">—in ASEAN—for regional structures </w:t>
      </w:r>
      <w:r w:rsidRPr="009E2FAF">
        <w:rPr>
          <w:rStyle w:val="StyleUnderline"/>
        </w:rPr>
        <w:t xml:space="preserve">that </w:t>
      </w:r>
      <w:r w:rsidRPr="00FA4BD3">
        <w:rPr>
          <w:rStyle w:val="StyleUnderline"/>
          <w:highlight w:val="cyan"/>
        </w:rPr>
        <w:t>will promote peace and prosperity throughout this century.</w:t>
      </w:r>
      <w:r w:rsidRPr="00FA4BD3">
        <w:rPr>
          <w:sz w:val="16"/>
        </w:rPr>
        <w:t xml:space="preserve"> In the process</w:t>
      </w:r>
      <w:r w:rsidRPr="009E2FAF">
        <w:rPr>
          <w:rStyle w:val="StyleUnderline"/>
        </w:rPr>
        <w:t>, U</w:t>
      </w:r>
      <w:r w:rsidRPr="00FA4BD3">
        <w:rPr>
          <w:rStyle w:val="StyleUnderline"/>
          <w:highlight w:val="cyan"/>
        </w:rPr>
        <w:t>.S. interests such as investment, exports, and regional security could be advanced</w:t>
      </w:r>
      <w:r w:rsidRPr="00FA4BD3">
        <w:rPr>
          <w:sz w:val="16"/>
        </w:rPr>
        <w:t xml:space="preserve"> in a practical manner. Bandar Seri Begawan is a long trip, and Secretary of Energy Chu’s time is a precious commodity. However, investing strategically in deepening and institutionalizing U.S. engagement in Southeast Asia is timely and important. A plan for stepping up this engagement would be a very strong ante for President Obama when he sits down at the table for his first East Asia Summit and his third U.S.-ASEAN Leaders Meeting in Indonesia this fall.</w:t>
      </w:r>
    </w:p>
    <w:p w14:paraId="17F4E46E" w14:textId="77777777" w:rsidR="00000D23" w:rsidRPr="009E2FAF" w:rsidRDefault="00000D23" w:rsidP="00000D23">
      <w:pPr>
        <w:pStyle w:val="Heading4"/>
      </w:pPr>
      <w:r w:rsidRPr="009E2FAF">
        <w:t>Engagement can’t be coercive and must be peace driven</w:t>
      </w:r>
    </w:p>
    <w:p w14:paraId="28EC0430" w14:textId="77777777" w:rsidR="00000D23" w:rsidRPr="009E2FAF" w:rsidRDefault="00000D23" w:rsidP="00000D23">
      <w:r w:rsidRPr="009E2FAF">
        <w:rPr>
          <w:rStyle w:val="Style13ptBold"/>
        </w:rPr>
        <w:t>Johnston and Ross, 1999</w:t>
      </w:r>
      <w:r w:rsidRPr="009E2FAF">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9E2FAF">
        <w:rPr>
          <w:rFonts w:eastAsia="Times New Roman"/>
        </w:rPr>
        <w:t xml:space="preserve"> “Engaging China: The Management of an Emerging Power”, 1999, p.14 https://books.google.com/books?isbn=1134619391) </w:t>
      </w:r>
    </w:p>
    <w:p w14:paraId="01697012" w14:textId="77777777" w:rsidR="00000D23" w:rsidRPr="00FA4BD3" w:rsidRDefault="00000D23" w:rsidP="00000D23">
      <w:pPr>
        <w:rPr>
          <w:rStyle w:val="StyleUnderline"/>
        </w:rPr>
      </w:pPr>
      <w:r w:rsidRPr="00FA4BD3">
        <w:rPr>
          <w:rStyle w:val="StyleUnderline"/>
        </w:rPr>
        <w:t xml:space="preserve"> The policy of </w:t>
      </w:r>
      <w:r w:rsidRPr="00FA4BD3">
        <w:rPr>
          <w:rStyle w:val="StyleUnderline"/>
          <w:highlight w:val="cyan"/>
        </w:rPr>
        <w:t>engagement refers to the use of non-coercive means to ameliorate the non-status quo elements of a rising major power's behavior. The goal is to ensure that this growing power is used in ways that are consistent with peaceful change in regional and global order.</w:t>
      </w:r>
    </w:p>
    <w:p w14:paraId="44FD12B8" w14:textId="77777777" w:rsidR="00000D23" w:rsidRPr="009E2FAF" w:rsidRDefault="00000D23" w:rsidP="00000D23">
      <w:pPr>
        <w:pStyle w:val="Heading4"/>
      </w:pPr>
      <w:r w:rsidRPr="009E2FAF">
        <w:lastRenderedPageBreak/>
        <w:t>Engagement is peace-driven cooperation- historical examples</w:t>
      </w:r>
    </w:p>
    <w:p w14:paraId="3BC3EED1" w14:textId="77777777" w:rsidR="00000D23" w:rsidRPr="009E2FAF" w:rsidRDefault="00000D23" w:rsidP="00000D23">
      <w:r w:rsidRPr="009E2FAF">
        <w:rPr>
          <w:rStyle w:val="Style13ptBold"/>
        </w:rPr>
        <w:t>Johnston and Ross, 1999</w:t>
      </w:r>
      <w:r w:rsidRPr="009E2FAF">
        <w:t>(Alastair Iain Johnston, PhD University of Michigan, 1993, is the Gov. James Albert Noe and Linda Noe Laine Professor of China in World Affairs in the Government Department at Harvard University. He has written on socialization theory, identity and political behavior, and strategic culture, mostly with application to the study of East Asian international relations and Chinese foreign policy.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w:t>
      </w:r>
      <w:r w:rsidRPr="009E2FAF">
        <w:rPr>
          <w:rFonts w:eastAsia="Times New Roman"/>
        </w:rPr>
        <w:t xml:space="preserve"> “Engaging China: The Management of an Emerging Power”, 1999, p.14 https://books.google.com/books?isbn=1134619391) </w:t>
      </w:r>
    </w:p>
    <w:p w14:paraId="66ADA24A" w14:textId="77777777" w:rsidR="00000D23" w:rsidRPr="009E2FAF" w:rsidRDefault="00000D23" w:rsidP="00000D23">
      <w:pPr>
        <w:rPr>
          <w:rStyle w:val="StyleUnderline"/>
        </w:rPr>
      </w:pPr>
      <w:r w:rsidRPr="009E2FAF">
        <w:rPr>
          <w:sz w:val="16"/>
        </w:rPr>
        <w:t xml:space="preserve"> The policy of </w:t>
      </w:r>
      <w:r w:rsidRPr="00FA4BD3">
        <w:rPr>
          <w:rStyle w:val="StyleUnderline"/>
          <w:highlight w:val="cyan"/>
        </w:rPr>
        <w:t>engagement</w:t>
      </w:r>
      <w:r w:rsidRPr="00FA4BD3">
        <w:rPr>
          <w:sz w:val="16"/>
          <w:highlight w:val="cyan"/>
        </w:rPr>
        <w:t xml:space="preserve"> </w:t>
      </w:r>
      <w:r w:rsidRPr="00FA4BD3">
        <w:rPr>
          <w:rStyle w:val="StyleUnderline"/>
          <w:highlight w:val="cyan"/>
        </w:rPr>
        <w:t>refers to the use of non-coercive means to ameliorate the non-status quo elements of a rising major power's behavior</w:t>
      </w:r>
      <w:r w:rsidRPr="009E2FAF">
        <w:rPr>
          <w:sz w:val="16"/>
        </w:rPr>
        <w:t xml:space="preserve">. </w:t>
      </w:r>
      <w:r w:rsidRPr="009E2FAF">
        <w:rPr>
          <w:rStyle w:val="StyleUnderline"/>
        </w:rPr>
        <w:t xml:space="preserve">The goal is to ensure that this growing power is used in ways that are consistent with peaceful change in regional and global order. The most common form of engagement is </w:t>
      </w:r>
      <w:r w:rsidRPr="009E2FAF">
        <w:rPr>
          <w:sz w:val="16"/>
        </w:rPr>
        <w:t xml:space="preserve">the policy of </w:t>
      </w:r>
      <w:r w:rsidRPr="009E2FAF">
        <w:rPr>
          <w:rStyle w:val="StyleUnderline"/>
        </w:rPr>
        <w:t>appeasement</w:t>
      </w:r>
      <w:r w:rsidRPr="009E2FAF">
        <w:rPr>
          <w:sz w:val="16"/>
        </w:rPr>
        <w:t>, which attempts to settle international quarrels “</w:t>
      </w:r>
      <w:r w:rsidRPr="009E2FAF">
        <w:rPr>
          <w:rStyle w:val="StyleUnderline"/>
        </w:rPr>
        <w:t>by admitting and satisfying grievances through rational negotiation and compromise, thereby avoiding the resort to an armed conflict which would be expensive, bloody, and possibly very dangerous.</w:t>
      </w:r>
      <w:r w:rsidRPr="009E2FAF">
        <w:rPr>
          <w:sz w:val="16"/>
        </w:rPr>
        <w:t xml:space="preserve">” Typically, this process requires adjustments interritory and “spheres of influence” and the reallocation of global responsibilities and other sources of prestige commensurate with the growth in power of the rising state. </w:t>
      </w:r>
      <w:r w:rsidRPr="00FA4BD3">
        <w:rPr>
          <w:rStyle w:val="Emphasis"/>
          <w:highlight w:val="cyan"/>
        </w:rPr>
        <w:t>Engagement is more than appeasemen</w:t>
      </w:r>
      <w:r w:rsidRPr="009E2FAF">
        <w:rPr>
          <w:rStyle w:val="Emphasis"/>
        </w:rPr>
        <w:t>t, however</w:t>
      </w:r>
      <w:r w:rsidRPr="009E2FAF">
        <w:rPr>
          <w:sz w:val="16"/>
        </w:rPr>
        <w:t xml:space="preserve">. </w:t>
      </w:r>
      <w:r w:rsidRPr="00FA4BD3">
        <w:rPr>
          <w:rStyle w:val="Emphasis"/>
          <w:highlight w:val="cyan"/>
        </w:rPr>
        <w:t>It encompasses any attempt to socialize the dissatisfied power into acceptance of the established orde</w:t>
      </w:r>
      <w:r w:rsidRPr="009E2FAF">
        <w:rPr>
          <w:sz w:val="16"/>
        </w:rPr>
        <w:t xml:space="preserve">r. In practice, </w:t>
      </w:r>
      <w:r w:rsidRPr="00FA4BD3">
        <w:rPr>
          <w:rStyle w:val="Emphasis"/>
          <w:highlight w:val="cyan"/>
        </w:rPr>
        <w:t>engagement may be distinguished from other policies not so much by its goals but by its mean</w:t>
      </w:r>
      <w:r w:rsidRPr="009E2FAF">
        <w:rPr>
          <w:rStyle w:val="Emphasis"/>
        </w:rPr>
        <w:t>s</w:t>
      </w:r>
      <w:r w:rsidRPr="009E2FAF">
        <w:rPr>
          <w:sz w:val="16"/>
        </w:rPr>
        <w:t xml:space="preserve">: it relies on the promise of rewards rather than the threat of punishment to influence the target's behavior. </w:t>
      </w:r>
      <w:r w:rsidRPr="00FA4BD3">
        <w:rPr>
          <w:rStyle w:val="Emphasis"/>
          <w:highlight w:val="cyan"/>
        </w:rPr>
        <w:t>The</w:t>
      </w:r>
      <w:r w:rsidRPr="00FA4BD3">
        <w:rPr>
          <w:sz w:val="16"/>
          <w:highlight w:val="cyan"/>
        </w:rPr>
        <w:t xml:space="preserve"> </w:t>
      </w:r>
      <w:r w:rsidRPr="009E2FAF">
        <w:rPr>
          <w:sz w:val="16"/>
        </w:rPr>
        <w:t xml:space="preserve">primary </w:t>
      </w:r>
      <w:r w:rsidRPr="00FA4BD3">
        <w:rPr>
          <w:rStyle w:val="Emphasis"/>
          <w:highlight w:val="cyan"/>
        </w:rPr>
        <w:t xml:space="preserve">objective of an engagement policy is to minimize conflict and avoid war </w:t>
      </w:r>
      <w:r w:rsidRPr="009E2FAF">
        <w:rPr>
          <w:rStyle w:val="Emphasis"/>
        </w:rPr>
        <w:t>without compromising the integrity of the existing international order.</w:t>
      </w:r>
      <w:r w:rsidRPr="009E2FAF">
        <w:rPr>
          <w:sz w:val="16"/>
        </w:rPr>
        <w:t xml:space="preserve"> In essence, the established powers seek to restore system equilibrium by adjusting the international hierarchy of prestige and the division of territory in accordance with the new global balance of power, while at the same time maintaining the formal institutional arrangements and informal rules of the system, that is, its governance structures." The policy succeeds if such concessions convert the revolutionary state into a status quo power with a stake in the stability of the system. </w:t>
      </w:r>
      <w:r w:rsidRPr="009E2FAF">
        <w:rPr>
          <w:rStyle w:val="StyleUnderline"/>
        </w:rPr>
        <w:t>Engagement also serves three other important goals</w:t>
      </w:r>
      <w:r w:rsidRPr="009E2FAF">
        <w:rPr>
          <w:sz w:val="16"/>
        </w:rPr>
        <w:t xml:space="preserve">. </w:t>
      </w:r>
      <w:r w:rsidRPr="009E2FAF">
        <w:rPr>
          <w:rStyle w:val="Emphasis"/>
        </w:rPr>
        <w:t xml:space="preserve">First, </w:t>
      </w:r>
      <w:r w:rsidRPr="00FA4BD3">
        <w:rPr>
          <w:rStyle w:val="Emphasis"/>
          <w:highlight w:val="cyan"/>
        </w:rPr>
        <w:t xml:space="preserve">it enables the status quo powers to gain a clearer picture of the real </w:t>
      </w:r>
      <w:r w:rsidRPr="009E2FAF">
        <w:rPr>
          <w:rStyle w:val="Emphasis"/>
        </w:rPr>
        <w:t xml:space="preserve">(as opposed to declared) </w:t>
      </w:r>
      <w:r w:rsidRPr="00FA4BD3">
        <w:rPr>
          <w:rStyle w:val="Emphasis"/>
          <w:highlight w:val="cyan"/>
        </w:rPr>
        <w:t xml:space="preserve">intentions </w:t>
      </w:r>
      <w:r w:rsidRPr="009E2FAF">
        <w:rPr>
          <w:rStyle w:val="Emphasis"/>
        </w:rPr>
        <w:t xml:space="preserve">and ambitions </w:t>
      </w:r>
      <w:r w:rsidRPr="00FA4BD3">
        <w:rPr>
          <w:rStyle w:val="Emphasis"/>
          <w:highlight w:val="cyan"/>
        </w:rPr>
        <w:t>of the rising, dissatisfied power</w:t>
      </w:r>
      <w:r w:rsidRPr="009E2FAF">
        <w:rPr>
          <w:sz w:val="16"/>
        </w:rPr>
        <w:t xml:space="preserve">. </w:t>
      </w:r>
      <w:r w:rsidRPr="009E2FAF">
        <w:rPr>
          <w:rStyle w:val="StyleUnderline"/>
        </w:rPr>
        <w:t>Only by “</w:t>
      </w:r>
      <w:r w:rsidRPr="00FA4BD3">
        <w:rPr>
          <w:rStyle w:val="StyleUnderline"/>
          <w:highlight w:val="cyan"/>
        </w:rPr>
        <w:t>engaging" Hitler's legitimate</w:t>
      </w:r>
      <w:r w:rsidRPr="009E2FAF">
        <w:rPr>
          <w:rStyle w:val="StyleUnderline"/>
        </w:rPr>
        <w:t>,</w:t>
      </w:r>
      <w:r w:rsidRPr="009E2FAF">
        <w:rPr>
          <w:sz w:val="16"/>
        </w:rPr>
        <w:t xml:space="preserve"> pan-German </w:t>
      </w:r>
      <w:r w:rsidRPr="00FA4BD3">
        <w:rPr>
          <w:rStyle w:val="StyleUnderline"/>
          <w:highlight w:val="cyan"/>
        </w:rPr>
        <w:t xml:space="preserve">aspirations could Britain and France discover whether Germany truly sought limited revision, </w:t>
      </w:r>
      <w:r w:rsidRPr="00FA4BD3">
        <w:rPr>
          <w:sz w:val="16"/>
          <w:highlight w:val="cyan"/>
        </w:rPr>
        <w:t>a</w:t>
      </w:r>
      <w:r w:rsidRPr="009E2FAF">
        <w:rPr>
          <w:sz w:val="16"/>
        </w:rPr>
        <w:t xml:space="preserve">s Hitler had repeatedly stated, </w:t>
      </w:r>
      <w:r w:rsidRPr="00FA4BD3">
        <w:rPr>
          <w:rStyle w:val="StyleUnderline"/>
          <w:highlight w:val="cyan"/>
        </w:rPr>
        <w:t>or</w:t>
      </w:r>
      <w:r w:rsidRPr="00FA4BD3">
        <w:rPr>
          <w:sz w:val="16"/>
          <w:highlight w:val="cyan"/>
        </w:rPr>
        <w:t xml:space="preserve"> </w:t>
      </w:r>
      <w:r w:rsidRPr="00FA4BD3">
        <w:rPr>
          <w:rStyle w:val="StyleUnderline"/>
          <w:highlight w:val="cyan"/>
        </w:rPr>
        <w:t xml:space="preserve">Continental hegemony </w:t>
      </w:r>
      <w:r w:rsidRPr="009E2FAF">
        <w:rPr>
          <w:rStyle w:val="StyleUnderline"/>
        </w:rPr>
        <w:t>and ultimately world conquest</w:t>
      </w:r>
      <w:r w:rsidRPr="009E2FAF">
        <w:rPr>
          <w:sz w:val="16"/>
        </w:rPr>
        <w:t xml:space="preserve">. </w:t>
      </w:r>
      <w:r w:rsidRPr="009E2FAF">
        <w:rPr>
          <w:rStyle w:val="Emphasis"/>
        </w:rPr>
        <w:t xml:space="preserve">Second, </w:t>
      </w:r>
      <w:r w:rsidRPr="00FA4BD3">
        <w:rPr>
          <w:rStyle w:val="Emphasis"/>
          <w:highlight w:val="cyan"/>
        </w:rPr>
        <w:t>it is a useful policy for buying time to rearm and gain allies in case the rising power cannot be satisfied and war becomes necessary.</w:t>
      </w:r>
      <w:r w:rsidRPr="00FA4BD3">
        <w:rPr>
          <w:sz w:val="16"/>
          <w:highlight w:val="cyan"/>
        </w:rPr>
        <w:t xml:space="preserve"> </w:t>
      </w:r>
      <w:r w:rsidRPr="009E2FAF">
        <w:rPr>
          <w:rStyle w:val="Emphasis"/>
        </w:rPr>
        <w:t xml:space="preserve">Third, </w:t>
      </w:r>
      <w:r w:rsidRPr="00FA4BD3">
        <w:rPr>
          <w:rStyle w:val="Emphasis"/>
          <w:highlight w:val="cyan"/>
        </w:rPr>
        <w:t>it can be used to breakup dangerous combinations or to prevent them from occurring in the first place.</w:t>
      </w:r>
      <w:r w:rsidRPr="009E2FAF">
        <w:rPr>
          <w:rStyle w:val="Emphasis"/>
        </w:rPr>
        <w:t xml:space="preserve"> </w:t>
      </w:r>
      <w:r w:rsidRPr="009E2FAF">
        <w:rPr>
          <w:sz w:val="16"/>
        </w:rPr>
        <w:t xml:space="preserve">For these purposes, </w:t>
      </w:r>
      <w:r w:rsidRPr="009E2FAF">
        <w:rPr>
          <w:rStyle w:val="StyleUnderline"/>
        </w:rPr>
        <w:t>engagement may be seen as an alternative to the formation of a counterbalancing alliance</w:t>
      </w:r>
      <w:r w:rsidRPr="009E2FAF">
        <w:rPr>
          <w:sz w:val="16"/>
        </w:rPr>
        <w:t xml:space="preserve"> that risks uniting the dissatisfied powers into a rival coalition. </w:t>
      </w:r>
      <w:r w:rsidRPr="00FA4BD3">
        <w:rPr>
          <w:rStyle w:val="StyleUnderline"/>
          <w:highlight w:val="cyan"/>
        </w:rPr>
        <w:t>The British governmen</w:t>
      </w:r>
      <w:r w:rsidRPr="009E2FAF">
        <w:rPr>
          <w:rStyle w:val="StyleUnderline"/>
        </w:rPr>
        <w:t>t</w:t>
      </w:r>
      <w:r w:rsidRPr="009E2FAF">
        <w:rPr>
          <w:sz w:val="16"/>
        </w:rPr>
        <w:t xml:space="preserve">, viewing tight alliances as a primary cause of World War I, </w:t>
      </w:r>
      <w:r w:rsidRPr="00FA4BD3">
        <w:rPr>
          <w:rStyle w:val="StyleUnderline"/>
          <w:highlight w:val="cyan"/>
        </w:rPr>
        <w:t xml:space="preserve">applied this insight in 1935, when it attempted to keep Italy out of the German orbit by appeasing Mussolini </w:t>
      </w:r>
      <w:r w:rsidRPr="009E2FAF">
        <w:rPr>
          <w:sz w:val="16"/>
        </w:rPr>
        <w:t xml:space="preserve">at the expense of Ethiopia and Spain. Indeed, </w:t>
      </w:r>
      <w:r w:rsidRPr="00FA4BD3">
        <w:rPr>
          <w:rStyle w:val="StyleUnderline"/>
          <w:highlight w:val="cyan"/>
        </w:rPr>
        <w:t>Chamberlain's engagement policy toward Germany sought to accomplish all of the various goals associated with engagement</w:t>
      </w:r>
      <w:r w:rsidRPr="009E2FAF">
        <w:rPr>
          <w:sz w:val="16"/>
        </w:rPr>
        <w:t xml:space="preserve">, </w:t>
      </w:r>
      <w:r w:rsidRPr="009E2FAF">
        <w:rPr>
          <w:rStyle w:val="StyleUnderline"/>
        </w:rPr>
        <w:t xml:space="preserve">namely </w:t>
      </w:r>
      <w:r w:rsidRPr="00FA4BD3">
        <w:rPr>
          <w:rStyle w:val="StyleUnderline"/>
          <w:highlight w:val="cyan"/>
        </w:rPr>
        <w:t>to satisfy Germany without recourse to war and without destroying the existing order</w:t>
      </w:r>
      <w:r w:rsidRPr="009E2FAF">
        <w:rPr>
          <w:sz w:val="16"/>
        </w:rPr>
        <w:t xml:space="preserve">; to uncover </w:t>
      </w:r>
      <w:r w:rsidRPr="009E2FAF">
        <w:rPr>
          <w:sz w:val="16"/>
        </w:rPr>
        <w:lastRenderedPageBreak/>
        <w:t xml:space="preserve">Hitler's true intentions; to buy time for rearmament; and to prevent the formation of a German-Italian alliance. Engagement, when successful, is the most efficient and sensible solution to the rise of a dissatisfied power. It is a very tricky and sometimes dangerous policy to implement, however. For the policy to succeed, the rising power must have only limited revisionist aims and there can be no irreconcilable conflicts of vital interests among the powers." As Martin Wight points out: It is no good a satisfied power (let us say, Philip II's Spain) telling a dissatisfied power (let us say, Elizabethan England) that its legitimate interests can be fully secured within the existing arrangement of power, for there will be no possibility of agreement between what Spain calls “legitimate” and what England calls “vital".” Moreover, </w:t>
      </w:r>
      <w:r w:rsidRPr="00FA4BD3">
        <w:rPr>
          <w:rStyle w:val="StyleUnderline"/>
          <w:highlight w:val="cyan"/>
        </w:rPr>
        <w:t>engagement is most likely to succeed when the established powers are strong enough to mix concessions with credible threats, to use sticks as well as carrots</w:t>
      </w:r>
      <w:r w:rsidRPr="009E2FAF">
        <w:rPr>
          <w:sz w:val="16"/>
        </w:rPr>
        <w:t xml:space="preserve">, in their attempts to satisfy the rising power. Otherwise, concessions will signal weakness that emboldens the aggressor to demand more. For this reason, engagement should not be viewed as an alternative to balancing but rather as a complement to it - one that seeks a peaceful end to the rivalry and the balancing costs that accompany it. In Churchill's words: Appeasement in itself may be good or bad according to the circumstances. Appeasement from weakness and fear is alike futile and fatal. Appeasement from strength is magnanimous and noble, and might be the surest and perhaps the only path to world peace.” Another problem in carrying out an engagement strategy is that the two sides’ expectations often diverge in accordance with their discrepant motivations for negotiation: the status quo power desires changes in the revisionist power's behavior, while the latter desires changes in the status quo order. Consequently, to the status quo power, engagement involves the use of rewards and threats to influence the revisionist state such that it behaves more in accordance with the rules of the established order. The dissatisfied power, in contrast, sees engagement as a tool for peaceful change of the existing order. Finally, it must be remembered that the problem of managing peaceful change is not all on the side of the rising dissatisfied power. For the process to work, the status quo powers must exhibit empathy, fairness, and a genuine concern not to offend the prestige and national honor of the rising power. Above all, this means not judging the rising power's behavior according to principles that they themselves are unwilling to live by. </w:t>
      </w:r>
      <w:r w:rsidRPr="009E2FAF">
        <w:rPr>
          <w:rStyle w:val="StyleUnderline"/>
        </w:rPr>
        <w:t xml:space="preserve">The estrangement of Japan and America after 1909, for instance, had less to do with a clash of vital interests than a clash of principles. </w:t>
      </w:r>
      <w:r w:rsidRPr="009E2FAF">
        <w:rPr>
          <w:sz w:val="16"/>
        </w:rPr>
        <w:t xml:space="preserve">From Japan's perspective, </w:t>
      </w:r>
      <w:r w:rsidRPr="009E2FAF">
        <w:rPr>
          <w:rStyle w:val="StyleUnderline"/>
        </w:rPr>
        <w:t>America's insistence on the Open Door and Equal Opportunity policy in China contradicted its own Monroe Doctrine.</w:t>
      </w:r>
      <w:r w:rsidRPr="009E2FAF">
        <w:rPr>
          <w:sz w:val="16"/>
        </w:rPr>
        <w:t xml:space="preserve"> If the US believed that it was entitled to exercise a monopoly right to interfere in the internal affairs of the other republics of Central and South America, why should not Japan be allowed a Monroe Doctrine for the Far East? was not Korea to Japan's security what the Low Countries have been to Britain's defense since the time of Marlborough.” </w:t>
      </w:r>
      <w:r w:rsidRPr="009E2FAF">
        <w:rPr>
          <w:rStyle w:val="StyleUnderline"/>
        </w:rPr>
        <w:t>Thus, when the Shanghai incident of 1932 confirmed the basic cleavage between the Western nations and Japan over the issue of special rights and interests in China, the Japanese, exasperated at Anglo-American hypocrisy, pointed out that they merely sought to “advance with a policy of Asia for the Asiatics - an Asiatic Monroe Doctrine</w:t>
      </w:r>
      <w:r w:rsidRPr="009E2FAF">
        <w:rPr>
          <w:sz w:val="16"/>
        </w:rPr>
        <w:t xml:space="preserve">." In an address to the Council of Foreign Relations, for instance, Viscount Kikujiro Ishii reminded the audience that </w:t>
      </w:r>
      <w:r w:rsidRPr="009E2FAF">
        <w:rPr>
          <w:rStyle w:val="StyleUnderline"/>
        </w:rPr>
        <w:t>Japan's foreign policy was “activated by the same principle incorporated in the Monroe Doctrine.”</w:t>
      </w:r>
    </w:p>
    <w:p w14:paraId="2E37CCF9" w14:textId="77777777" w:rsidR="00000D23" w:rsidRPr="009E2FAF" w:rsidRDefault="00000D23" w:rsidP="00000D23">
      <w:pPr>
        <w:pStyle w:val="Heading4"/>
      </w:pPr>
      <w:r w:rsidRPr="009E2FAF">
        <w:t>Engagement is peace driven equalization of power balance</w:t>
      </w:r>
    </w:p>
    <w:p w14:paraId="2DBF2900" w14:textId="77777777" w:rsidR="00000D23" w:rsidRPr="009E2FAF" w:rsidRDefault="00000D23" w:rsidP="00000D23">
      <w:pPr>
        <w:rPr>
          <w:b/>
          <w:sz w:val="26"/>
        </w:rPr>
      </w:pPr>
      <w:r w:rsidRPr="009E2FAF">
        <w:rPr>
          <w:rStyle w:val="Style13ptBold"/>
        </w:rPr>
        <w:t>Schweller and Wohlforth, 2000</w:t>
      </w:r>
      <w:r w:rsidRPr="009E2FAF">
        <w:t xml:space="preserve"> (Randall L. Schweller is associate professor of political science at Ohio State University; William</w:t>
      </w:r>
      <w:r w:rsidRPr="009E2FAF">
        <w:rPr>
          <w:b/>
          <w:sz w:val="26"/>
        </w:rPr>
        <w:t xml:space="preserve"> </w:t>
      </w:r>
      <w:r w:rsidRPr="009E2FAF">
        <w:t>C. Wohlforth is assistant professor of international relations at Georgetown University.</w:t>
      </w:r>
      <w:r w:rsidRPr="009E2FAF">
        <w:rPr>
          <w:b/>
          <w:sz w:val="26"/>
        </w:rPr>
        <w:t xml:space="preserve"> </w:t>
      </w:r>
      <w:r w:rsidRPr="009E2FAF">
        <w:t>“Power test: Evaluating realism in response to the end of the cold war” Spring 2000)</w:t>
      </w:r>
    </w:p>
    <w:p w14:paraId="1994B5DA" w14:textId="77777777" w:rsidR="00000D23" w:rsidRPr="009E2FAF" w:rsidRDefault="00000D23" w:rsidP="00000D23">
      <w:pPr>
        <w:rPr>
          <w:sz w:val="16"/>
        </w:rPr>
      </w:pPr>
      <w:r w:rsidRPr="009E2FAF">
        <w:rPr>
          <w:sz w:val="16"/>
        </w:rPr>
        <w:t xml:space="preserve">Engagement and Accommodation. The policy of </w:t>
      </w:r>
      <w:r w:rsidRPr="00FA4BD3">
        <w:rPr>
          <w:rStyle w:val="StyleUnderline"/>
          <w:highlight w:val="cyan"/>
        </w:rPr>
        <w:t>engagement may be defined as the "use of non-coercive methods to ameliorate the non-status quo elements of a rising major power's behavior.</w:t>
      </w:r>
      <w:r w:rsidRPr="009E2FAF">
        <w:rPr>
          <w:rStyle w:val="StyleUnderline"/>
        </w:rPr>
        <w:t xml:space="preserve"> The goal is to ensure that this growing power is</w:t>
      </w:r>
      <w:r w:rsidRPr="009E2FAF">
        <w:rPr>
          <w:sz w:val="16"/>
        </w:rPr>
        <w:t xml:space="preserve"> used in ways that are consistent with </w:t>
      </w:r>
      <w:r w:rsidRPr="009E2FAF">
        <w:rPr>
          <w:rStyle w:val="StyleUnderline"/>
        </w:rPr>
        <w:t>peaceful</w:t>
      </w:r>
      <w:r w:rsidRPr="009E2FAF">
        <w:rPr>
          <w:sz w:val="16"/>
        </w:rPr>
        <w:t xml:space="preserve"> change in regional and global order."60 Unlike containment or balancing behavior, the policy of </w:t>
      </w:r>
      <w:r w:rsidRPr="00FA4BD3">
        <w:rPr>
          <w:rStyle w:val="Emphasis"/>
          <w:highlight w:val="cyan"/>
        </w:rPr>
        <w:t>engagement does not attempt to prevent or hinder the relative growth in power of the targeted state</w:t>
      </w:r>
      <w:r w:rsidRPr="009E2FAF">
        <w:rPr>
          <w:rStyle w:val="Emphasis"/>
        </w:rPr>
        <w:t>.</w:t>
      </w:r>
      <w:r w:rsidRPr="009E2FAF">
        <w:rPr>
          <w:sz w:val="16"/>
        </w:rPr>
        <w:t xml:space="preserve"> Instead, </w:t>
      </w:r>
      <w:r w:rsidRPr="00FA4BD3">
        <w:rPr>
          <w:rStyle w:val="Emphasis"/>
          <w:highlight w:val="cyan"/>
        </w:rPr>
        <w:t>the purpose of engagement is to restore through peaceful means, concession, or compromise</w:t>
      </w:r>
      <w:r w:rsidRPr="009E2FAF">
        <w:rPr>
          <w:rStyle w:val="Emphasis"/>
        </w:rPr>
        <w:t xml:space="preserve">, (1) the </w:t>
      </w:r>
      <w:r w:rsidRPr="00FA4BD3">
        <w:rPr>
          <w:rStyle w:val="Emphasis"/>
          <w:highlight w:val="cyan"/>
        </w:rPr>
        <w:t xml:space="preserve">principle of legitimacy with respect to the existing order; and (2) systemic equilibrium that has been badly disrupted </w:t>
      </w:r>
      <w:r w:rsidRPr="009E2FAF">
        <w:rPr>
          <w:rStyle w:val="Emphasis"/>
        </w:rPr>
        <w:t>(and may be further undermined) by a dramatic shift in the balance of power</w:t>
      </w:r>
      <w:r w:rsidRPr="009E2FAF">
        <w:rPr>
          <w:sz w:val="16"/>
        </w:rPr>
        <w:t>.61</w:t>
      </w:r>
    </w:p>
    <w:p w14:paraId="79111F4B" w14:textId="77777777" w:rsidR="00000D23" w:rsidRPr="009E2FAF" w:rsidRDefault="00000D23" w:rsidP="00000D23">
      <w:pPr>
        <w:pStyle w:val="Heading4"/>
      </w:pPr>
      <w:r w:rsidRPr="009E2FAF">
        <w:lastRenderedPageBreak/>
        <w:t>Engagement is cooperation driven interaction without pressure- distinct from appeasement and containment because it doesn’t involve concessions</w:t>
      </w:r>
    </w:p>
    <w:p w14:paraId="20EA7BCE" w14:textId="77777777" w:rsidR="00000D23" w:rsidRPr="009E2FAF" w:rsidRDefault="00000D23" w:rsidP="00000D23">
      <w:r w:rsidRPr="009E2FAF">
        <w:rPr>
          <w:rStyle w:val="Style13ptBold"/>
        </w:rPr>
        <w:t>Cha 2000,</w:t>
      </w:r>
      <w:r w:rsidRPr="009E2FAF">
        <w:t xml:space="preserve"> (Victor D. Cha is Assistant Professor in the Department of Government and School of Foreign Service, Georgetown University, Washington DC, “Engaging North Korea credibly” Survival, vol. 42, no. 2, Summer 2000, pp. 136–55) BFH</w:t>
      </w:r>
    </w:p>
    <w:p w14:paraId="5E9C558A" w14:textId="77777777" w:rsidR="00000D23" w:rsidRPr="00FA4BD3" w:rsidRDefault="00000D23" w:rsidP="00000D23">
      <w:pPr>
        <w:rPr>
          <w:rStyle w:val="Emphasis"/>
          <w:highlight w:val="cyan"/>
        </w:rPr>
      </w:pPr>
      <w:r w:rsidRPr="00FA4BD3">
        <w:rPr>
          <w:rStyle w:val="StyleUnderline"/>
          <w:highlight w:val="cyan"/>
        </w:rPr>
        <w:t>Engagement is</w:t>
      </w:r>
      <w:r w:rsidRPr="00FA4BD3">
        <w:rPr>
          <w:sz w:val="16"/>
          <w:highlight w:val="cyan"/>
        </w:rPr>
        <w:t xml:space="preserve"> </w:t>
      </w:r>
      <w:r w:rsidRPr="009E2FAF">
        <w:rPr>
          <w:sz w:val="16"/>
        </w:rPr>
        <w:t xml:space="preserve">a process of </w:t>
      </w:r>
      <w:r w:rsidRPr="00FA4BD3">
        <w:rPr>
          <w:rStyle w:val="StyleUnderline"/>
          <w:highlight w:val="cyan"/>
        </w:rPr>
        <w:t>strategic interaction designed to elicit cooperation from an opposing state. Its means are generally non-coercive and non-punitiv</w:t>
      </w:r>
      <w:r w:rsidRPr="009E2FAF">
        <w:rPr>
          <w:rStyle w:val="StyleUnderline"/>
        </w:rPr>
        <w:t>e, seeking neither to undercut an adversary nor to pressure it into submission.</w:t>
      </w:r>
      <w:r w:rsidRPr="009E2FAF">
        <w:rPr>
          <w:sz w:val="16"/>
        </w:rPr>
        <w:t xml:space="preserve"> </w:t>
      </w:r>
      <w:r w:rsidRPr="009E2FAF">
        <w:rPr>
          <w:rStyle w:val="StyleUnderline"/>
        </w:rPr>
        <w:t>The strategy</w:t>
      </w:r>
      <w:r w:rsidRPr="009E2FAF">
        <w:rPr>
          <w:sz w:val="16"/>
        </w:rPr>
        <w:t xml:space="preserve"> also </w:t>
      </w:r>
      <w:r w:rsidRPr="009E2FAF">
        <w:rPr>
          <w:rStyle w:val="Emphasis"/>
        </w:rPr>
        <w:t xml:space="preserve">differs from capitulation as </w:t>
      </w:r>
      <w:r w:rsidRPr="00FA4BD3">
        <w:rPr>
          <w:rStyle w:val="Emphasis"/>
          <w:highlight w:val="cyan"/>
        </w:rPr>
        <w:t>it does not entail simply deferring to the opponent’s desires, but seeks some form of accommodation</w:t>
      </w:r>
      <w:r w:rsidRPr="009E2FAF">
        <w:rPr>
          <w:sz w:val="16"/>
        </w:rPr>
        <w:t xml:space="preserve">. However, </w:t>
      </w:r>
      <w:r w:rsidRPr="00FA4BD3">
        <w:rPr>
          <w:rStyle w:val="StyleUnderline"/>
          <w:highlight w:val="cyan"/>
        </w:rPr>
        <w:t>engagement is more than everyday diplomacy</w:t>
      </w:r>
      <w:r w:rsidRPr="00FA4BD3">
        <w:rPr>
          <w:sz w:val="16"/>
          <w:highlight w:val="cyan"/>
        </w:rPr>
        <w:t>.</w:t>
      </w:r>
      <w:r w:rsidRPr="009E2FAF">
        <w:rPr>
          <w:sz w:val="16"/>
        </w:rPr>
        <w:t xml:space="preserve"> </w:t>
      </w:r>
      <w:r w:rsidRPr="00FA4BD3">
        <w:rPr>
          <w:rStyle w:val="Emphasis"/>
          <w:highlight w:val="cyan"/>
        </w:rPr>
        <w:t xml:space="preserve">It is a discrete type of security response </w:t>
      </w:r>
      <w:r w:rsidRPr="009E2FAF">
        <w:rPr>
          <w:rStyle w:val="Emphasis"/>
        </w:rPr>
        <w:t>to a threatening power, actively seeking to transform the relationship into a non-adversarial one and to change the threatening state’s behaviour and goals in the process</w:t>
      </w:r>
      <w:r w:rsidRPr="009E2FAF">
        <w:rPr>
          <w:sz w:val="16"/>
        </w:rPr>
        <w:t xml:space="preserve">.3 Arguably, containment could be described in a similar way. Moreover, engagement is not credible to the opponent without some semblance of strength on the part of the engager. </w:t>
      </w:r>
      <w:r w:rsidRPr="00FA4BD3">
        <w:rPr>
          <w:rStyle w:val="Emphasis"/>
          <w:highlight w:val="cyan"/>
        </w:rPr>
        <w:t>The primary difference</w:t>
      </w:r>
      <w:r w:rsidRPr="009E2FAF">
        <w:rPr>
          <w:sz w:val="16"/>
        </w:rPr>
        <w:t xml:space="preserve">, however, </w:t>
      </w:r>
      <w:r w:rsidRPr="00FA4BD3">
        <w:rPr>
          <w:rStyle w:val="Emphasis"/>
          <w:highlight w:val="cyan"/>
        </w:rPr>
        <w:t>is that engagement does not explicitly leverage the threat of conflict or punishment to exact cooperation.</w:t>
      </w:r>
    </w:p>
    <w:p w14:paraId="2E8A88D1" w14:textId="77777777" w:rsidR="00000D23" w:rsidRPr="009E2FAF" w:rsidRDefault="00000D23" w:rsidP="00000D23">
      <w:pPr>
        <w:pStyle w:val="Heading4"/>
      </w:pPr>
      <w:r w:rsidRPr="009E2FAF">
        <w:t>Engagement isn’t threats; it’s cooperation - in the context of China</w:t>
      </w:r>
    </w:p>
    <w:p w14:paraId="13AF932B" w14:textId="77777777" w:rsidR="00000D23" w:rsidRPr="009E2FAF" w:rsidRDefault="00000D23" w:rsidP="00000D23">
      <w:r w:rsidRPr="009E2FAF">
        <w:rPr>
          <w:rStyle w:val="Style13ptBold"/>
        </w:rPr>
        <w:t xml:space="preserve">Rock 2015 </w:t>
      </w:r>
      <w:r w:rsidRPr="009E2FAF">
        <w:t>(Stephen R. Rock , Professor of Political Science and Associate Dean of the Faculty  at Vassar College Ph.D., Government, Cornell University, 1985; M.A., Government, Cornell University, 1982; A.B., Political Science, Miami University, 1979 Stephen R. Rock joined the Vassar faculty in 1987, following a year as a research fellow of the Avoiding Nuclear War Project at Harvard University’s Center for Science and International Affairs.  Since shortly after his arrival, he has been an active member of the International Studies Program.  Mr. Rock’s research interests include the origins of great power reconciliation and the efficacy of inter-state influence strategies, including deterrence and appeasement  He is also interested in the interplay between religion and politics in the United States and especially the influence of religion on U.S. foreign policy.  Mr. Rock teaches courses on international politics, U.S. foreign policy, defense policy and arms control, the causes of war and peace, and just war theory.  “Appeasement in International Politics” University Press of Kentucky, Jan 13, 2015) BFH</w:t>
      </w:r>
    </w:p>
    <w:p w14:paraId="51AD98E9" w14:textId="77777777" w:rsidR="00000D23" w:rsidRPr="00417B81" w:rsidRDefault="00000D23" w:rsidP="00000D23">
      <w:pPr>
        <w:rPr>
          <w:sz w:val="16"/>
        </w:rPr>
      </w:pPr>
      <w:r w:rsidRPr="009E2FAF">
        <w:rPr>
          <w:rStyle w:val="StyleUnderline"/>
          <w:highlight w:val="cyan"/>
        </w:rPr>
        <w:t>Engagement</w:t>
      </w:r>
      <w:r w:rsidRPr="009E2FAF">
        <w:rPr>
          <w:sz w:val="16"/>
        </w:rPr>
        <w:t xml:space="preserve">, as typically conceived, </w:t>
      </w:r>
      <w:r w:rsidRPr="009E2FAF">
        <w:rPr>
          <w:rStyle w:val="StyleUnderline"/>
          <w:highlight w:val="cyan"/>
        </w:rPr>
        <w:t xml:space="preserve">is </w:t>
      </w:r>
      <w:r w:rsidRPr="009E2FAF">
        <w:rPr>
          <w:rStyle w:val="StyleUnderline"/>
        </w:rPr>
        <w:t>not a global national security strategy</w:t>
      </w:r>
      <w:r w:rsidRPr="009E2FAF">
        <w:rPr>
          <w:sz w:val="16"/>
        </w:rPr>
        <w:t xml:space="preserve">, </w:t>
      </w:r>
      <w:r w:rsidRPr="009E2FAF">
        <w:rPr>
          <w:rStyle w:val="StyleUnderline"/>
        </w:rPr>
        <w:t xml:space="preserve">but </w:t>
      </w:r>
      <w:r w:rsidRPr="009E2FAF">
        <w:rPr>
          <w:rStyle w:val="StyleUnderline"/>
          <w:highlight w:val="cyan"/>
        </w:rPr>
        <w:t xml:space="preserve">an approach to dealing with </w:t>
      </w:r>
      <w:r w:rsidRPr="009E2FAF">
        <w:rPr>
          <w:rStyle w:val="StyleUnderline"/>
        </w:rPr>
        <w:t>a specific state (</w:t>
      </w:r>
      <w:r w:rsidRPr="009E2FAF">
        <w:rPr>
          <w:sz w:val="16"/>
        </w:rPr>
        <w:t xml:space="preserve">or states) </w:t>
      </w:r>
      <w:r w:rsidRPr="009E2FAF">
        <w:rPr>
          <w:rStyle w:val="StyleUnderline"/>
        </w:rPr>
        <w:t>exhibiting</w:t>
      </w:r>
      <w:r w:rsidRPr="009E2FAF">
        <w:rPr>
          <w:sz w:val="16"/>
        </w:rPr>
        <w:t xml:space="preserve"> hostile or otherwise </w:t>
      </w:r>
      <w:r w:rsidRPr="009E2FAF">
        <w:rPr>
          <w:rStyle w:val="StyleUnderline"/>
          <w:highlight w:val="cyan"/>
        </w:rPr>
        <w:t>undesirable behavior</w:t>
      </w:r>
      <w:r w:rsidRPr="009E2FAF">
        <w:rPr>
          <w:sz w:val="16"/>
        </w:rPr>
        <w:t>. In this more common sense of the term, "</w:t>
      </w:r>
      <w:r w:rsidRPr="009E2FAF">
        <w:rPr>
          <w:rStyle w:val="Emphasis"/>
        </w:rPr>
        <w:t>engagement" is often contrasted with "containment.</w:t>
      </w:r>
      <w:r w:rsidRPr="009E2FAF">
        <w:rPr>
          <w:sz w:val="16"/>
        </w:rPr>
        <w:t xml:space="preserve">" </w:t>
      </w:r>
      <w:r w:rsidRPr="009E2FAF">
        <w:rPr>
          <w:rStyle w:val="Emphasis"/>
          <w:highlight w:val="cyan"/>
        </w:rPr>
        <w:t>Rather than confronting one's opponent through economic sanctions or even military threats, engagement involves establishing or enhancing contacts, communication, and exchanges,</w:t>
      </w:r>
      <w:r w:rsidRPr="009E2FAF">
        <w:rPr>
          <w:rStyle w:val="Emphasis"/>
        </w:rPr>
        <w:t xml:space="preserve"> especially in the commercial realm</w:t>
      </w:r>
      <w:r w:rsidRPr="009E2FAF">
        <w:rPr>
          <w:sz w:val="16"/>
        </w:rPr>
        <w:t xml:space="preserve">.” </w:t>
      </w:r>
      <w:r w:rsidRPr="009E2FAF">
        <w:rPr>
          <w:rStyle w:val="Emphasis"/>
          <w:highlight w:val="cyan"/>
        </w:rPr>
        <w:t>This</w:t>
      </w:r>
      <w:r w:rsidRPr="009E2FAF">
        <w:rPr>
          <w:rStyle w:val="Emphasis"/>
        </w:rPr>
        <w:t xml:space="preserve"> notion </w:t>
      </w:r>
      <w:r w:rsidRPr="009E2FAF">
        <w:rPr>
          <w:sz w:val="16"/>
        </w:rPr>
        <w:t xml:space="preserve">of engagement </w:t>
      </w:r>
      <w:r w:rsidRPr="009E2FAF">
        <w:rPr>
          <w:rStyle w:val="Emphasis"/>
        </w:rPr>
        <w:t xml:space="preserve">is articulated </w:t>
      </w:r>
      <w:r w:rsidRPr="009E2FAF">
        <w:rPr>
          <w:sz w:val="16"/>
        </w:rPr>
        <w:t xml:space="preserve">in those </w:t>
      </w:r>
      <w:r w:rsidRPr="009E2FAF">
        <w:rPr>
          <w:rStyle w:val="Emphasis"/>
        </w:rPr>
        <w:t xml:space="preserve">portions of A National Security Strategy of Engagement and Enlargement in which the document discusses China and certain other countries, and is </w:t>
      </w:r>
      <w:r w:rsidRPr="009E2FAF">
        <w:rPr>
          <w:rStyle w:val="Emphasis"/>
          <w:highlight w:val="cyan"/>
        </w:rPr>
        <w:t>the basis of America's current China policy</w:t>
      </w:r>
      <w:r w:rsidRPr="009E2FAF">
        <w:rPr>
          <w:rStyle w:val="Emphasis"/>
        </w:rPr>
        <w:t>.</w:t>
      </w:r>
      <w:r w:rsidRPr="009E2FAF">
        <w:rPr>
          <w:sz w:val="16"/>
        </w:rPr>
        <w:t xml:space="preserve">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Tiananmen Square.” </w:t>
      </w:r>
      <w:r w:rsidRPr="009E2FAF">
        <w:rPr>
          <w:rStyle w:val="StyleUnderline"/>
          <w:highlight w:val="cyan"/>
        </w:rPr>
        <w:t>Various types of engagement</w:t>
      </w:r>
      <w:r w:rsidRPr="009E2FAF">
        <w:rPr>
          <w:rStyle w:val="StyleUnderline"/>
        </w:rPr>
        <w:t>-</w:t>
      </w:r>
      <w:r w:rsidRPr="009E2FAF">
        <w:rPr>
          <w:sz w:val="16"/>
        </w:rPr>
        <w:t>comprehensive, constructive, conditional, coercive—</w:t>
      </w:r>
      <w:r w:rsidRPr="009E2FAF">
        <w:rPr>
          <w:rStyle w:val="StyleUnderline"/>
        </w:rPr>
        <w:t xml:space="preserve">have </w:t>
      </w:r>
      <w:r w:rsidRPr="009E2FAF">
        <w:rPr>
          <w:rStyle w:val="StyleUnderline"/>
        </w:rPr>
        <w:lastRenderedPageBreak/>
        <w:t>been</w:t>
      </w:r>
      <w:r w:rsidRPr="009E2FAF">
        <w:rPr>
          <w:sz w:val="16"/>
        </w:rPr>
        <w:t xml:space="preserve"> employed or </w:t>
      </w:r>
      <w:r w:rsidRPr="009E2FAF">
        <w:rPr>
          <w:rStyle w:val="StyleUnderline"/>
        </w:rPr>
        <w:t>advocated</w:t>
      </w:r>
      <w:r w:rsidRPr="009E2FAF">
        <w:rPr>
          <w:sz w:val="16"/>
        </w:rPr>
        <w:t xml:space="preserve">, but </w:t>
      </w:r>
      <w:r w:rsidRPr="009E2FAF">
        <w:rPr>
          <w:rStyle w:val="StyleUnderline"/>
        </w:rPr>
        <w:t xml:space="preserve">they </w:t>
      </w:r>
      <w:r w:rsidRPr="009E2FAF">
        <w:rPr>
          <w:rStyle w:val="StyleUnderline"/>
          <w:highlight w:val="cyan"/>
        </w:rPr>
        <w:t>share the same basic objectives: (1) to integrate the adversary into the international system,</w:t>
      </w:r>
      <w:r w:rsidRPr="009E2FAF">
        <w:rPr>
          <w:sz w:val="16"/>
          <w:highlight w:val="cyan"/>
        </w:rPr>
        <w:t xml:space="preserve"> </w:t>
      </w:r>
      <w:r w:rsidRPr="009E2FAF">
        <w:rPr>
          <w:sz w:val="16"/>
        </w:rPr>
        <w:t>with its institutions, legal rules, and norms; (2</w:t>
      </w:r>
      <w:r w:rsidRPr="009E2FAF">
        <w:rPr>
          <w:rStyle w:val="StyleUnderline"/>
        </w:rPr>
        <w:t xml:space="preserve">) </w:t>
      </w:r>
      <w:r w:rsidRPr="009E2FAF">
        <w:rPr>
          <w:rStyle w:val="StyleUnderline"/>
          <w:highlight w:val="cyan"/>
        </w:rPr>
        <w:t xml:space="preserve">to maintain open channels for cooperation </w:t>
      </w:r>
      <w:r w:rsidRPr="009E2FAF">
        <w:rPr>
          <w:rStyle w:val="StyleUnderline"/>
        </w:rPr>
        <w:t>in areas of mutual interest;</w:t>
      </w:r>
      <w:r w:rsidRPr="009E2FAF">
        <w:rPr>
          <w:rStyle w:val="StyleUnderline"/>
          <w:highlight w:val="cyan"/>
        </w:rPr>
        <w:t xml:space="preserve"> and </w:t>
      </w:r>
      <w:r w:rsidRPr="009E2FAF">
        <w:rPr>
          <w:rStyle w:val="StyleUnderline"/>
        </w:rPr>
        <w:t xml:space="preserve">(3) </w:t>
      </w:r>
      <w:r w:rsidRPr="009E2FAF">
        <w:rPr>
          <w:rStyle w:val="StyleUnderline"/>
          <w:highlight w:val="cyan"/>
        </w:rPr>
        <w:t>to gain leverage in order to influence the adversary'</w:t>
      </w:r>
      <w:r w:rsidRPr="009E2FAF">
        <w:rPr>
          <w:rStyle w:val="StyleUnderline"/>
        </w:rPr>
        <w:t xml:space="preserve">s domestic and/or international </w:t>
      </w:r>
      <w:r w:rsidRPr="009E2FAF">
        <w:rPr>
          <w:rStyle w:val="StyleUnderline"/>
          <w:highlight w:val="cyan"/>
        </w:rPr>
        <w:t>behavior</w:t>
      </w:r>
      <w:r w:rsidRPr="009E2FAF">
        <w:rPr>
          <w:sz w:val="16"/>
        </w:rPr>
        <w:t xml:space="preserve">.” Often, as </w:t>
      </w:r>
      <w:r w:rsidRPr="009E2FAF">
        <w:rPr>
          <w:rStyle w:val="StyleUnderline"/>
          <w:highlight w:val="cyan"/>
        </w:rPr>
        <w:t>with China</w:t>
      </w:r>
      <w:r w:rsidRPr="009E2FAF">
        <w:rPr>
          <w:sz w:val="16"/>
        </w:rPr>
        <w:t xml:space="preserve">, for example, the hope is that engagement will lead to liberalization of the target state's economy and, in turn, to liberalization and democratization of its political system. </w:t>
      </w:r>
    </w:p>
    <w:p w14:paraId="0BCFF6A5" w14:textId="77777777" w:rsidR="00000D23" w:rsidRPr="00984789" w:rsidRDefault="00000D23" w:rsidP="00000D23">
      <w:pPr>
        <w:pStyle w:val="Heading2"/>
      </w:pPr>
      <w:r>
        <w:lastRenderedPageBreak/>
        <w:t>Must Be</w:t>
      </w:r>
    </w:p>
    <w:p w14:paraId="4435BCCE" w14:textId="77777777" w:rsidR="00000D23" w:rsidRPr="004D23D6" w:rsidRDefault="00000D23" w:rsidP="00000D23">
      <w:pPr>
        <w:pStyle w:val="Heading4"/>
      </w:pPr>
      <w:r w:rsidRPr="004D23D6">
        <w:t>Engagement includes hedging to minimize the intent of aggression</w:t>
      </w:r>
    </w:p>
    <w:p w14:paraId="5C9912C3" w14:textId="77777777" w:rsidR="00000D23" w:rsidRDefault="00000D23" w:rsidP="00000D23">
      <w:r w:rsidRPr="004D23D6">
        <w:rPr>
          <w:rStyle w:val="Style13ptBold"/>
        </w:rPr>
        <w:t>Tang 2010</w:t>
      </w:r>
      <w:r w:rsidRPr="00CC16CD">
        <w:t xml:space="preserve"> </w:t>
      </w:r>
      <w:r w:rsidRPr="004D23D6">
        <w:rPr>
          <w:sz w:val="20"/>
        </w:rPr>
        <w:t>(Shiping Tang , Professor at the School of International Relations and Public Affairs (SIRPA), Fudan Univeristy, Shanghai, China. He is also adjunct professor at the Center for Regional Security Studies, Chinese Academy of Social Science (CASS), Beijing. He has previously taught as a Senior Fellow at the S. Rajaratnam School of International Studies (RSIS), Nanyang Technological University, Singapore (2006-2009). Furthermore, he was Assistant Professor and then Associate Professor at the Institute of Asia-Pacific Studies, CASS, Beijing (1999-2005). He was also Co-Director of the Sino-American Security Dialogue (SASD) from 2002 to 2004. He has a B. A. in Paleontology from China University of Geosciences (1985), an M. A. in molecular biology from University of Science and Technology of China (1988), a Ph. D. in molecular biology &amp; genetics from Wayne State University School of Medicine (1995), and an M. A. in international studies from the University of California at Berkeley (1999). Prof. Tang has a very broad research interest, covering international relations (IR) theory and policy, political economy, and philosophy of social sciences. “A Theory of Security Strategy for Our Time: Defensive Realism” 16 Mar, 2010) BFH</w:t>
      </w:r>
    </w:p>
    <w:p w14:paraId="77719A34" w14:textId="77777777" w:rsidR="00000D23" w:rsidRDefault="00000D23" w:rsidP="00000D23">
      <w:pPr>
        <w:rPr>
          <w:sz w:val="16"/>
        </w:rPr>
      </w:pPr>
      <w:r w:rsidRPr="00CC16CD">
        <w:rPr>
          <w:sz w:val="16"/>
        </w:rPr>
        <w:t xml:space="preserve">A reassurance attempt is essentially an invitation toward genuine cooperation to the other side, in the hope of moving toward more extensive cooperation and moving the relationship toward a more cooperative mode. </w:t>
      </w:r>
      <w:r w:rsidRPr="00CC16CD">
        <w:rPr>
          <w:rStyle w:val="Emphasis"/>
        </w:rPr>
        <w:t xml:space="preserve">A </w:t>
      </w:r>
      <w:r w:rsidRPr="004533F0">
        <w:rPr>
          <w:rStyle w:val="Emphasis"/>
          <w:highlight w:val="cyan"/>
        </w:rPr>
        <w:t xml:space="preserve">reassurance </w:t>
      </w:r>
      <w:r w:rsidRPr="00CC16CD">
        <w:rPr>
          <w:rStyle w:val="Emphasis"/>
        </w:rPr>
        <w:t xml:space="preserve">strategy, which consists of many reassurance attempts, cannot be an independent strategy by itself: It </w:t>
      </w:r>
      <w:r w:rsidRPr="004533F0">
        <w:rPr>
          <w:rStyle w:val="Emphasis"/>
          <w:highlight w:val="cyan"/>
        </w:rPr>
        <w:t>is usually a part of a strategy called “engagemen</w:t>
      </w:r>
      <w:r w:rsidRPr="00CC16CD">
        <w:rPr>
          <w:rStyle w:val="Emphasis"/>
        </w:rPr>
        <w:t>t”</w:t>
      </w:r>
      <w:r w:rsidRPr="00CC16CD">
        <w:rPr>
          <w:sz w:val="16"/>
        </w:rPr>
        <w:t xml:space="preserve"> (see chapter 5). Contra Schweller and Wohlforth that “engagement is simply a new, ‘more acceptable’ term for an old policy that used to be called appeasement” (Schweller and Wohlforth 2000, 81; see also Mearsheimer 2001, 163–164; Schweller 1998, 74; 1999, 14; Craig and George 1995, 156–157, and Johnston and Ross 1999, xii, xiv–xv), engagement and appeasement are distinctly different (Resnick 2001, esp. 554–559; see also Edelstein 2002, 5). By equating engagement with appeasement, Schweller and Wohlforth basically reject any strategy that explores the possibility of cooperation as “appeasing,” thus debilitating and dangerous. This competitive bias is consistent with offensive realism, but not defensive realism. Yet, as Schweller stated explicitly earlier, “ Engagement is more than appeasement  . . . engagement is most likely to succeed when the established powers are strong enough to mix concessions with credible threats , to use sticks as well as carrots , in their attempts to satisfy the rising power” (Schweller 1999, 14–15; emphasis added). More precisely, the strategy of “</w:t>
      </w:r>
      <w:r w:rsidRPr="004533F0">
        <w:rPr>
          <w:rStyle w:val="StyleUnderline"/>
          <w:highlight w:val="cyan"/>
        </w:rPr>
        <w:t>engagement</w:t>
      </w:r>
      <w:r w:rsidRPr="00CC16CD">
        <w:rPr>
          <w:rStyle w:val="StyleUnderline"/>
        </w:rPr>
        <w:t>” contains three major components</w:t>
      </w:r>
      <w:r w:rsidRPr="00CC16CD">
        <w:rPr>
          <w:sz w:val="16"/>
        </w:rPr>
        <w:t xml:space="preserve">. First, </w:t>
      </w:r>
      <w:r w:rsidRPr="00CC16CD">
        <w:rPr>
          <w:rStyle w:val="Emphasis"/>
        </w:rPr>
        <w:t xml:space="preserve">it </w:t>
      </w:r>
      <w:r w:rsidRPr="004533F0">
        <w:rPr>
          <w:rStyle w:val="Emphasis"/>
          <w:highlight w:val="cyan"/>
        </w:rPr>
        <w:t>seeks to reassure the other side that one is not threatening</w:t>
      </w:r>
      <w:r w:rsidRPr="00CC16CD">
        <w:rPr>
          <w:sz w:val="16"/>
        </w:rPr>
        <w:t xml:space="preserve">. Second, it </w:t>
      </w:r>
      <w:r w:rsidRPr="004533F0">
        <w:rPr>
          <w:rStyle w:val="Emphasis"/>
          <w:highlight w:val="cyan"/>
        </w:rPr>
        <w:t xml:space="preserve">extends an invitation to cooperate </w:t>
      </w:r>
      <w:r w:rsidRPr="00CC16CD">
        <w:rPr>
          <w:rStyle w:val="Emphasis"/>
        </w:rPr>
        <w:t xml:space="preserve">(with a possibility toward extensive cooperation) in order </w:t>
      </w:r>
      <w:r w:rsidRPr="004533F0">
        <w:rPr>
          <w:rStyle w:val="Emphasis"/>
          <w:highlight w:val="cyan"/>
        </w:rPr>
        <w:t xml:space="preserve">to gauge </w:t>
      </w:r>
      <w:r w:rsidRPr="00CC16CD">
        <w:rPr>
          <w:rStyle w:val="Emphasis"/>
        </w:rPr>
        <w:t xml:space="preserve">the other side’s </w:t>
      </w:r>
      <w:r w:rsidRPr="004533F0">
        <w:rPr>
          <w:rStyle w:val="Emphasis"/>
          <w:highlight w:val="cyan"/>
        </w:rPr>
        <w:t>intentions</w:t>
      </w:r>
      <w:r w:rsidRPr="004533F0">
        <w:rPr>
          <w:sz w:val="16"/>
          <w:highlight w:val="cyan"/>
        </w:rPr>
        <w:t xml:space="preserve"> </w:t>
      </w:r>
      <w:r w:rsidRPr="00CC16CD">
        <w:rPr>
          <w:sz w:val="16"/>
        </w:rPr>
        <w:t xml:space="preserve">(see chapter 5 for a more detailed discussion). Third, </w:t>
      </w:r>
      <w:r w:rsidRPr="00CC16CD">
        <w:rPr>
          <w:rStyle w:val="Emphasis"/>
        </w:rPr>
        <w:t xml:space="preserve">it </w:t>
      </w:r>
      <w:r w:rsidRPr="004533F0">
        <w:rPr>
          <w:rStyle w:val="Emphasis"/>
          <w:highlight w:val="cyan"/>
        </w:rPr>
        <w:t>hedges against the possibility that the other side is an incorrigible aggressor</w:t>
      </w:r>
      <w:r w:rsidRPr="00CC16CD">
        <w:rPr>
          <w:sz w:val="16"/>
        </w:rPr>
        <w:t xml:space="preserve">. When the other side keeps pressing ahead, a state that pursues the strategy of engagement does not retreat repeatedly, because it has prepared a more hardened policy. 5  </w:t>
      </w:r>
      <w:r w:rsidRPr="004533F0">
        <w:rPr>
          <w:rStyle w:val="StyleUnderline"/>
          <w:highlight w:val="cyan"/>
        </w:rPr>
        <w:t xml:space="preserve">Engagement </w:t>
      </w:r>
      <w:r w:rsidRPr="00CC16CD">
        <w:rPr>
          <w:sz w:val="16"/>
        </w:rPr>
        <w:t xml:space="preserve">thus </w:t>
      </w:r>
      <w:r w:rsidRPr="004533F0">
        <w:rPr>
          <w:rStyle w:val="StyleUnderline"/>
          <w:highlight w:val="cyan"/>
        </w:rPr>
        <w:t>has both a reassurance element and a defense/deterrence element embedded inside</w:t>
      </w:r>
      <w:r w:rsidRPr="00CC16CD">
        <w:rPr>
          <w:rStyle w:val="StyleUnderline"/>
        </w:rPr>
        <w:t xml:space="preserve">. </w:t>
      </w:r>
      <w:r w:rsidRPr="00CC16CD">
        <w:rPr>
          <w:sz w:val="16"/>
        </w:rPr>
        <w:t xml:space="preserve">At the core of engagement, </w:t>
      </w:r>
      <w:r w:rsidRPr="004533F0">
        <w:rPr>
          <w:rStyle w:val="Emphasis"/>
          <w:highlight w:val="cyan"/>
        </w:rPr>
        <w:t>there is an inherent hedging element</w:t>
      </w:r>
      <w:r w:rsidRPr="00CC16CD">
        <w:rPr>
          <w:rStyle w:val="Emphasis"/>
        </w:rPr>
        <w:t xml:space="preserve"> and a difficult trade-off between reassurance and deterrence/defense within the strategy</w:t>
      </w:r>
      <w:r w:rsidRPr="00CC16CD">
        <w:rPr>
          <w:sz w:val="16"/>
        </w:rPr>
        <w:t xml:space="preserve"> (Wolfers 1952, 497; Stein 1991, 451). Thus, </w:t>
      </w:r>
      <w:r w:rsidRPr="004533F0">
        <w:rPr>
          <w:rStyle w:val="StyleUnderline"/>
          <w:highlight w:val="cyan"/>
        </w:rPr>
        <w:t>engagement</w:t>
      </w:r>
      <w:r w:rsidRPr="00CC16CD">
        <w:rPr>
          <w:sz w:val="16"/>
        </w:rPr>
        <w:t xml:space="preserve">, when properly understood and properly crafted, </w:t>
      </w:r>
      <w:r w:rsidRPr="004533F0">
        <w:rPr>
          <w:rStyle w:val="StyleUnderline"/>
          <w:highlight w:val="cyan"/>
        </w:rPr>
        <w:t>can</w:t>
      </w:r>
      <w:r w:rsidRPr="004533F0">
        <w:rPr>
          <w:sz w:val="16"/>
          <w:highlight w:val="cyan"/>
        </w:rPr>
        <w:t xml:space="preserve"> </w:t>
      </w:r>
      <w:r w:rsidRPr="00CC16CD">
        <w:rPr>
          <w:sz w:val="16"/>
        </w:rPr>
        <w:t xml:space="preserve">serve four critical purposes simultaneously: (1) to </w:t>
      </w:r>
      <w:r w:rsidRPr="004533F0">
        <w:rPr>
          <w:rStyle w:val="StyleUnderline"/>
          <w:highlight w:val="cyan"/>
        </w:rPr>
        <w:t xml:space="preserve">assure the other side of one’s own benign intentions </w:t>
      </w:r>
      <w:r w:rsidRPr="00CC16CD">
        <w:rPr>
          <w:sz w:val="16"/>
        </w:rPr>
        <w:t xml:space="preserve">and to gauge the other side’s true intentions </w:t>
      </w:r>
      <w:r w:rsidRPr="00CC16CD">
        <w:rPr>
          <w:rStyle w:val="StyleUnderline"/>
        </w:rPr>
        <w:t>without putting one’s own vital interest at risk;</w:t>
      </w:r>
      <w:r w:rsidRPr="00CC16CD">
        <w:rPr>
          <w:sz w:val="16"/>
        </w:rPr>
        <w:t xml:space="preserve"> (2) </w:t>
      </w:r>
      <w:r w:rsidRPr="00CC16CD">
        <w:rPr>
          <w:rStyle w:val="StyleUnderline"/>
        </w:rPr>
        <w:t xml:space="preserve">to </w:t>
      </w:r>
      <w:r w:rsidRPr="004533F0">
        <w:rPr>
          <w:rStyle w:val="StyleUnderline"/>
          <w:highlight w:val="cyan"/>
        </w:rPr>
        <w:t>deter the other side or</w:t>
      </w:r>
      <w:r w:rsidRPr="00CC16CD">
        <w:rPr>
          <w:rStyle w:val="StyleUnderline"/>
        </w:rPr>
        <w:t xml:space="preserve">, at least, to </w:t>
      </w:r>
      <w:r w:rsidRPr="004533F0">
        <w:rPr>
          <w:rStyle w:val="StyleUnderline"/>
          <w:highlight w:val="cyan"/>
        </w:rPr>
        <w:t>hedge against the possibility that the other side is  actively thinking of aggression</w:t>
      </w:r>
      <w:r w:rsidRPr="00CC16CD">
        <w:rPr>
          <w:sz w:val="16"/>
        </w:rPr>
        <w:t xml:space="preserve">; 6  (3) </w:t>
      </w:r>
      <w:r w:rsidRPr="00CC16CD">
        <w:rPr>
          <w:rStyle w:val="StyleUnderline"/>
        </w:rPr>
        <w:t xml:space="preserve">to </w:t>
      </w:r>
      <w:r w:rsidRPr="004533F0">
        <w:rPr>
          <w:rStyle w:val="StyleUnderline"/>
          <w:highlight w:val="cyan"/>
        </w:rPr>
        <w:t xml:space="preserve">change the other side’s intentions </w:t>
      </w:r>
      <w:r w:rsidRPr="00CC16CD">
        <w:rPr>
          <w:rStyle w:val="StyleUnderline"/>
        </w:rPr>
        <w:t>if the other side is not an incorrigible aggressor even if it may be malignant at the  beginning</w:t>
      </w:r>
      <w:r w:rsidRPr="00CC16CD">
        <w:rPr>
          <w:sz w:val="16"/>
        </w:rPr>
        <w:t>; (4) to buy time to arm against the possibility that the other side is really an incorrigible aggressor (Schweller 1999, 14–16). Moreover, the second and third purposes can only be served by an engagement strategy (see chapter 5). 7</w:t>
      </w:r>
    </w:p>
    <w:p w14:paraId="5C35B526" w14:textId="77777777" w:rsidR="00000D23" w:rsidRDefault="00000D23" w:rsidP="00000D23">
      <w:pPr>
        <w:rPr>
          <w:sz w:val="16"/>
        </w:rPr>
      </w:pPr>
    </w:p>
    <w:p w14:paraId="1373612D" w14:textId="77777777" w:rsidR="00000D23" w:rsidRDefault="00000D23" w:rsidP="00000D23">
      <w:pPr>
        <w:pStyle w:val="Heading2"/>
      </w:pPr>
      <w:r>
        <w:lastRenderedPageBreak/>
        <w:t>Sanctions = military</w:t>
      </w:r>
    </w:p>
    <w:p w14:paraId="4C63C42D" w14:textId="77777777" w:rsidR="00000D23" w:rsidRPr="009E2FAF" w:rsidRDefault="00000D23" w:rsidP="00000D23">
      <w:pPr>
        <w:pStyle w:val="Heading4"/>
      </w:pPr>
      <w:r w:rsidRPr="009E2FAF">
        <w:t>Economic sanctions are coercive economic measures used to force change in another governments’ policies</w:t>
      </w:r>
    </w:p>
    <w:p w14:paraId="2A69E178" w14:textId="77777777" w:rsidR="00000D23" w:rsidRPr="009E2FAF" w:rsidRDefault="00000D23" w:rsidP="00000D23">
      <w:r w:rsidRPr="00220B93">
        <w:rPr>
          <w:rStyle w:val="Style13ptBold"/>
        </w:rPr>
        <w:t>Rennack, 2015</w:t>
      </w:r>
      <w:r>
        <w:t xml:space="preserve"> </w:t>
      </w:r>
      <w:r w:rsidRPr="009E2FAF">
        <w:t xml:space="preserve">(Dianne E. Rennack, </w:t>
      </w:r>
      <w:r w:rsidRPr="00220B93">
        <w:t xml:space="preserve">Specialist in Foreign Policy Legislation for the Congressional Research Service </w:t>
      </w:r>
      <w:r w:rsidRPr="009E2FAF">
        <w:t>"ECONOMIC SANCTIONS IN FURTHERANCE OF NONPROLIFERATION GOALS", published in the Routledge Handbook of Nuclear Proliferation and Policy, edited by Joseph F. Pilat and Nathan E. Busch, Routledge Handbooks Online, May 18, 2015, Accessed 6/25/16, JL @ RKS)</w:t>
      </w:r>
    </w:p>
    <w:p w14:paraId="5E708CEE" w14:textId="1D5376E0" w:rsidR="00A92CE1" w:rsidRPr="00000D23" w:rsidRDefault="00000D23" w:rsidP="003843AF">
      <w:pPr>
        <w:rPr>
          <w:sz w:val="16"/>
        </w:rPr>
      </w:pPr>
      <w:r w:rsidRPr="009E2FAF">
        <w:rPr>
          <w:sz w:val="16"/>
        </w:rPr>
        <w:t>Generally, “</w:t>
      </w:r>
      <w:r w:rsidRPr="0051226A">
        <w:rPr>
          <w:rStyle w:val="StyleUnderline"/>
          <w:highlight w:val="cyan"/>
        </w:rPr>
        <w:t>economic sanctions” might be defined as “coercive economic measures taken against one or more countries to force a change in policies</w:t>
      </w:r>
      <w:r w:rsidRPr="00220B93">
        <w:rPr>
          <w:rStyle w:val="StyleUnderline"/>
        </w:rPr>
        <w:t>,</w:t>
      </w:r>
      <w:r w:rsidRPr="009E2FAF">
        <w:rPr>
          <w:sz w:val="16"/>
        </w:rPr>
        <w:t xml:space="preserve"> or at least to demonstrate a country’s opinion about the other’s policies.”6 </w:t>
      </w:r>
      <w:r w:rsidRPr="00220B93">
        <w:rPr>
          <w:rStyle w:val="StyleUnderline"/>
        </w:rPr>
        <w:t>Among Washington policy makers, the most-often quoted study on the effectiveness of sanctions defines the term as: “</w:t>
      </w:r>
      <w:r w:rsidRPr="0051226A">
        <w:rPr>
          <w:rStyle w:val="StyleUnderline"/>
          <w:highlight w:val="cyan"/>
        </w:rPr>
        <w:t>the deliberate, government inspired withdrawal, or threat of withdrawal, of customary trade or financial relations</w:t>
      </w:r>
      <w:r w:rsidRPr="00220B93">
        <w:rPr>
          <w:rStyle w:val="StyleUnderline"/>
        </w:rPr>
        <w:t>.”7 Economic sanctions typically include measures such as trade embargoes; restrictions on particular exports or imports; denial of foreign assistance,8 loans, and investments; or control of foreign assets and</w:t>
      </w:r>
      <w:r w:rsidRPr="00220B93">
        <w:rPr>
          <w:sz w:val="16"/>
        </w:rPr>
        <w:t xml:space="preserve"> </w:t>
      </w:r>
      <w:r w:rsidRPr="009E2FAF">
        <w:rPr>
          <w:sz w:val="16"/>
        </w:rPr>
        <w:t xml:space="preserve">economic transactions that involve US citizens or businesses. </w:t>
      </w:r>
      <w:r w:rsidRPr="0051226A">
        <w:rPr>
          <w:rStyle w:val="StyleUnderline"/>
          <w:highlight w:val="cyan"/>
        </w:rPr>
        <w:t>These definitions would exclude diplomatic demarches, reductions in embassy staff or closing of embassies, denying visas, mobilizing armed forces or going to war</w:t>
      </w:r>
      <w:r w:rsidRPr="0051226A">
        <w:rPr>
          <w:sz w:val="16"/>
          <w:highlight w:val="cyan"/>
        </w:rPr>
        <w:t xml:space="preserve"> </w:t>
      </w:r>
      <w:r w:rsidRPr="009E2FAF">
        <w:rPr>
          <w:sz w:val="16"/>
        </w:rPr>
        <w:t xml:space="preserve">– tools clearly intended to change another’s behavior. </w:t>
      </w:r>
      <w:r w:rsidRPr="0051226A">
        <w:rPr>
          <w:rStyle w:val="StyleUnderline"/>
          <w:highlight w:val="cyan"/>
        </w:rPr>
        <w:t>Also excluded here are the carrots, for example granting preferential trade status,</w:t>
      </w:r>
      <w:r w:rsidRPr="009E2FAF">
        <w:rPr>
          <w:sz w:val="16"/>
        </w:rPr>
        <w:t xml:space="preserve"> supporting projects in the international banks, or offering military aid </w:t>
      </w:r>
      <w:r w:rsidRPr="00220B93">
        <w:rPr>
          <w:rStyle w:val="StyleUnderline"/>
        </w:rPr>
        <w:t>to incentivize some behavior</w:t>
      </w:r>
      <w:r w:rsidRPr="009E2FAF">
        <w:rPr>
          <w:sz w:val="16"/>
        </w:rPr>
        <w:t xml:space="preserve">. These, and other punishments and incentives, have their place in a </w:t>
      </w:r>
      <w:r>
        <w:rPr>
          <w:sz w:val="16"/>
        </w:rPr>
        <w:t>greater foreign policy toolkit.</w:t>
      </w:r>
    </w:p>
    <w:p w14:paraId="74AA6D07" w14:textId="77777777" w:rsidR="0051226A" w:rsidRPr="00DA5995" w:rsidRDefault="0051226A" w:rsidP="00DE42E0"/>
    <w:p w14:paraId="1EDB77AE" w14:textId="6650AD1D" w:rsidR="00A92CE1" w:rsidRPr="00DA5995" w:rsidRDefault="00A92CE1" w:rsidP="00D64B29">
      <w:pPr>
        <w:pStyle w:val="Heading1"/>
      </w:pPr>
      <w:r w:rsidRPr="00DA5995">
        <w:lastRenderedPageBreak/>
        <w:t>Blocks</w:t>
      </w:r>
    </w:p>
    <w:p w14:paraId="24BADC4D" w14:textId="2535E99E" w:rsidR="00ED47C2" w:rsidRPr="00DA5995" w:rsidRDefault="00DA127D" w:rsidP="00D64B29">
      <w:pPr>
        <w:pStyle w:val="Heading1"/>
      </w:pPr>
      <w:r w:rsidRPr="00DA5995">
        <w:lastRenderedPageBreak/>
        <w:t>2NC/1NR Cards</w:t>
      </w:r>
    </w:p>
    <w:p w14:paraId="105DA16B" w14:textId="5031E43F" w:rsidR="003C5B7A" w:rsidRPr="00DA5995" w:rsidRDefault="003C5B7A" w:rsidP="00D224AB">
      <w:pPr>
        <w:pStyle w:val="Heading2"/>
      </w:pPr>
      <w:r w:rsidRPr="00DA5995">
        <w:lastRenderedPageBreak/>
        <w:t>Competing interpretations good</w:t>
      </w:r>
    </w:p>
    <w:p w14:paraId="0F2AC24F" w14:textId="63383E00" w:rsidR="003C5B7A" w:rsidRPr="00DA5995" w:rsidRDefault="003C5B7A" w:rsidP="003C5B7A">
      <w:pPr>
        <w:pStyle w:val="Heading4"/>
      </w:pPr>
      <w:r w:rsidRPr="00DA5995">
        <w:t>No consensus on a definition- means you default to the definition best for debate</w:t>
      </w:r>
    </w:p>
    <w:p w14:paraId="766D1628" w14:textId="77777777" w:rsidR="003C5B7A" w:rsidRPr="00DA5995" w:rsidRDefault="003C5B7A" w:rsidP="003C5B7A">
      <w:r w:rsidRPr="00DA5995">
        <w:rPr>
          <w:rStyle w:val="Style13ptBold"/>
        </w:rPr>
        <w:t xml:space="preserve">Drifte 2005, </w:t>
      </w:r>
      <w:r w:rsidRPr="00DA5995">
        <w:t>(Reinhard Drifte, Emeritus Professor of Japanese Politics, University of Newcastle, UK Associate Fellow, Royal United Services Institute, London, Visiting Professor at various Japanese and French universities. “Japan's Security Relations with China Since 1989: From Balancing to Bandwagoning?” Aug 3, 2005) BFH</w:t>
      </w:r>
    </w:p>
    <w:p w14:paraId="51F7E4FB" w14:textId="77777777" w:rsidR="003C5B7A" w:rsidRPr="00DA5995" w:rsidRDefault="003C5B7A" w:rsidP="003C5B7A">
      <w:pPr>
        <w:rPr>
          <w:sz w:val="16"/>
        </w:rPr>
      </w:pPr>
      <w:r w:rsidRPr="00DA5995">
        <w:rPr>
          <w:sz w:val="16"/>
        </w:rPr>
        <w:t xml:space="preserve">The misunderstanding of </w:t>
      </w:r>
      <w:r w:rsidRPr="00DA5995">
        <w:rPr>
          <w:rStyle w:val="StyleUnderline"/>
        </w:rPr>
        <w:t>the policy of engagement gives rise to considerable confusion</w:t>
      </w:r>
      <w:r w:rsidRPr="00DA5995">
        <w:rPr>
          <w:sz w:val="16"/>
        </w:rPr>
        <w:t xml:space="preserve"> because it obfuscates the Realist elements of engagement, i.e. the role of force to effect balancing and hedging. In order </w:t>
      </w:r>
      <w:r w:rsidRPr="00DA5995">
        <w:rPr>
          <w:rStyle w:val="StyleUnderline"/>
        </w:rPr>
        <w:t>to propose remedies to perceived deficiencies of engagement, qualifying adjectives to engagement’, or even the coinage of new words</w:t>
      </w:r>
      <w:r w:rsidRPr="00DA5995">
        <w:rPr>
          <w:sz w:val="16"/>
        </w:rPr>
        <w:t xml:space="preserve">, </w:t>
      </w:r>
      <w:r w:rsidRPr="00000D23">
        <w:rPr>
          <w:rStyle w:val="Emphasis"/>
          <w:highlight w:val="cyan"/>
        </w:rPr>
        <w:t>have been proposed which make an appropriate understanding of engagement policy even more difficult</w:t>
      </w:r>
      <w:r w:rsidRPr="00DA5995">
        <w:rPr>
          <w:sz w:val="16"/>
        </w:rPr>
        <w:t xml:space="preserve">. </w:t>
      </w:r>
      <w:r w:rsidRPr="00000D23">
        <w:rPr>
          <w:rStyle w:val="Emphasis"/>
          <w:highlight w:val="cyan"/>
        </w:rPr>
        <w:t>Definitions range from unconditional engagement, conditional engagement, comprehensive or constructive engagement, robust engagement, congagement, coercive engagement, to constrainment</w:t>
      </w:r>
      <w:r w:rsidRPr="00000D23">
        <w:rPr>
          <w:sz w:val="16"/>
          <w:highlight w:val="cyan"/>
        </w:rPr>
        <w:t>.”</w:t>
      </w:r>
      <w:r w:rsidRPr="00DA5995">
        <w:rPr>
          <w:sz w:val="16"/>
        </w:rPr>
        <w:t xml:space="preserve"> </w:t>
      </w:r>
      <w:r w:rsidRPr="00000D23">
        <w:rPr>
          <w:rStyle w:val="StyleUnderline"/>
          <w:highlight w:val="cyan"/>
        </w:rPr>
        <w:t>The</w:t>
      </w:r>
      <w:r w:rsidRPr="00DA5995">
        <w:rPr>
          <w:rStyle w:val="StyleUnderline"/>
        </w:rPr>
        <w:t xml:space="preserve"> resulting</w:t>
      </w:r>
      <w:r w:rsidRPr="00DA5995">
        <w:rPr>
          <w:sz w:val="16"/>
        </w:rPr>
        <w:t xml:space="preserve"> </w:t>
      </w:r>
      <w:r w:rsidRPr="00000D23">
        <w:rPr>
          <w:rStyle w:val="Emphasis"/>
          <w:highlight w:val="cyan"/>
        </w:rPr>
        <w:t>definatory maze</w:t>
      </w:r>
      <w:r w:rsidRPr="00000D23">
        <w:rPr>
          <w:sz w:val="16"/>
          <w:highlight w:val="cyan"/>
        </w:rPr>
        <w:t xml:space="preserve"> </w:t>
      </w:r>
      <w:r w:rsidRPr="00000D23">
        <w:rPr>
          <w:rStyle w:val="Emphasis"/>
          <w:highlight w:val="cyan"/>
        </w:rPr>
        <w:t>cannot sail to make the pursuit of engagement difficult at a national level,</w:t>
      </w:r>
      <w:r w:rsidRPr="00DA5995">
        <w:rPr>
          <w:rStyle w:val="Emphasis"/>
        </w:rPr>
        <w:t xml:space="preserve"> </w:t>
      </w:r>
      <w:r w:rsidRPr="00DA5995">
        <w:rPr>
          <w:sz w:val="16"/>
        </w:rPr>
        <w:t xml:space="preserve">let alone in tandem with another country. In fact </w:t>
      </w:r>
      <w:r w:rsidRPr="00DA5995">
        <w:rPr>
          <w:rStyle w:val="StyleUnderline"/>
        </w:rPr>
        <w:t>engagement relies as much on Realist foundations, with their deterrence and balance-of-power elements, as on Liberal foundations, which stress the positive forces of increasing international economic interdependence and integration</w:t>
      </w:r>
      <w:r w:rsidRPr="00DA5995">
        <w:rPr>
          <w:sz w:val="16"/>
        </w:rPr>
        <w:t xml:space="preserve">, the spreading of international norms, the establishment of rules and institutions to regulate and enable peaceful cooperation between nations. </w:t>
      </w:r>
      <w:r w:rsidRPr="00000D23">
        <w:rPr>
          <w:rStyle w:val="StyleUnderline"/>
          <w:highlight w:val="cyan"/>
        </w:rPr>
        <w:t>The power-balancing and deterrence elements in engagement policy follow the Realist teaching that war can be avoided if there is a stable power balance</w:t>
      </w:r>
      <w:r w:rsidRPr="00DA5995">
        <w:rPr>
          <w:rStyle w:val="StyleUnderline"/>
        </w:rPr>
        <w:t>,</w:t>
      </w:r>
      <w:r w:rsidRPr="00DA5995">
        <w:rPr>
          <w:sz w:val="16"/>
        </w:rPr>
        <w:t xml:space="preserve"> but that the shift of power relations (</w:t>
      </w:r>
      <w:r w:rsidRPr="00000D23">
        <w:rPr>
          <w:rStyle w:val="StyleUnderline"/>
          <w:highlight w:val="cyan"/>
        </w:rPr>
        <w:t>which China drives forward through its economic and military strengthening</w:t>
      </w:r>
      <w:r w:rsidRPr="00DA5995">
        <w:rPr>
          <w:sz w:val="16"/>
        </w:rPr>
        <w:t>)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w:t>
      </w:r>
    </w:p>
    <w:p w14:paraId="2E18531E" w14:textId="4F120FEA" w:rsidR="003C5B7A" w:rsidRPr="00DA5995" w:rsidRDefault="003C5B7A" w:rsidP="003C5B7A">
      <w:pPr>
        <w:pStyle w:val="Heading4"/>
      </w:pPr>
      <w:r w:rsidRPr="00DA5995">
        <w:t>No lit base to check, - means you default to the definition best for debate</w:t>
      </w:r>
    </w:p>
    <w:p w14:paraId="763968E2" w14:textId="77777777" w:rsidR="003C5B7A" w:rsidRPr="00DA5995" w:rsidRDefault="003C5B7A" w:rsidP="003C5B7A">
      <w:r w:rsidRPr="00DA5995">
        <w:rPr>
          <w:rStyle w:val="Style13ptBold"/>
        </w:rPr>
        <w:t>Capie and Evans 2007</w:t>
      </w:r>
      <w:r w:rsidRPr="00DA5995">
        <w:t xml:space="preserve"> (David H. Capie, Associate Professor in International Relations. His research interests focus on conflict and security issues, particularly in the Asia-Pacific region, and New Zealand's foreign relations. He has authored or co-authored three books and numerous articles and book chapters. His research has been supported by the Rockefeller Foundation, the East-West Center and the Royal Society of New Zealand's Marsden Fund. In 2007, he was a Visiting Scholar at the Weatherhead Center for International Affairs at Harvard University. Paul M. Evans, Director of the Institute of Asian Research “The Asia-Pacific Security Lexicon” 2007) BFH</w:t>
      </w:r>
    </w:p>
    <w:p w14:paraId="13798EC8" w14:textId="77777777" w:rsidR="003C5B7A" w:rsidRPr="00DA5995" w:rsidRDefault="003C5B7A" w:rsidP="003C5B7A">
      <w:pPr>
        <w:rPr>
          <w:sz w:val="16"/>
        </w:rPr>
      </w:pPr>
      <w:r w:rsidRPr="00DA5995">
        <w:rPr>
          <w:sz w:val="16"/>
        </w:rPr>
        <w:t xml:space="preserve">According to the Oxford Concise Dictionary, the noun </w:t>
      </w:r>
      <w:r w:rsidRPr="00000D23">
        <w:rPr>
          <w:rStyle w:val="Emphasis"/>
          <w:highlight w:val="cyan"/>
        </w:rPr>
        <w:t>engagement</w:t>
      </w:r>
      <w:r w:rsidRPr="00000D23">
        <w:rPr>
          <w:sz w:val="16"/>
          <w:highlight w:val="cyan"/>
        </w:rPr>
        <w:t xml:space="preserve"> </w:t>
      </w:r>
      <w:r w:rsidRPr="00000D23">
        <w:rPr>
          <w:rStyle w:val="Emphasis"/>
          <w:highlight w:val="cyan"/>
        </w:rPr>
        <w:t>and</w:t>
      </w:r>
      <w:r w:rsidRPr="00DA5995">
        <w:rPr>
          <w:sz w:val="16"/>
        </w:rPr>
        <w:t xml:space="preserve"> the verb </w:t>
      </w:r>
      <w:r w:rsidRPr="00000D23">
        <w:rPr>
          <w:rStyle w:val="Emphasis"/>
          <w:highlight w:val="cyan"/>
        </w:rPr>
        <w:t>to engage have several different meanings</w:t>
      </w:r>
      <w:r w:rsidRPr="00DA5995">
        <w:rPr>
          <w:rStyle w:val="Emphasis"/>
        </w:rPr>
        <w:t>.</w:t>
      </w:r>
      <w:r w:rsidRPr="00DA5995">
        <w:rPr>
          <w:sz w:val="16"/>
        </w:rPr>
        <w:t xml:space="preserve"> Among these, to engage can mean “to employ busily", “to hold a person's attention", “to bind by a promise (usually a marriage)", or to “come into battle with an enemy". The noun </w:t>
      </w:r>
      <w:r w:rsidRPr="00000D23">
        <w:rPr>
          <w:rStyle w:val="StyleUnderline"/>
          <w:highlight w:val="cyan"/>
        </w:rPr>
        <w:t>engagement can mean “the act or state of engaging or being engaged", an “appointment with another person", "a betrothal", “an encounter between hostile forces", or “a moral commitment</w:t>
      </w:r>
      <w:r w:rsidRPr="00DA5995">
        <w:rPr>
          <w:rStyle w:val="StyleUnderline"/>
        </w:rPr>
        <w:t>".</w:t>
      </w:r>
      <w:r w:rsidRPr="00DA5995">
        <w:rPr>
          <w:sz w:val="16"/>
        </w:rPr>
        <w:t xml:space="preserve"> The gerund </w:t>
      </w:r>
      <w:r w:rsidRPr="00DA5995">
        <w:rPr>
          <w:rStyle w:val="StyleUnderline"/>
        </w:rPr>
        <w:t>engaging means to be “attractive or charming".</w:t>
      </w:r>
      <w:r w:rsidRPr="00DA5995">
        <w:rPr>
          <w:sz w:val="16"/>
        </w:rPr>
        <w:t xml:space="preserve"> In the literature on security </w:t>
      </w:r>
      <w:r w:rsidRPr="00000D23">
        <w:rPr>
          <w:rStyle w:val="Emphasis"/>
          <w:highlight w:val="cyan"/>
        </w:rPr>
        <w:t>in the Asia-Pacific, engagement most commonly refers to policies regarding the People's Republic of China</w:t>
      </w:r>
      <w:r w:rsidRPr="00DA5995">
        <w:rPr>
          <w:sz w:val="16"/>
        </w:rPr>
        <w:t xml:space="preserve">. However, the term has been used in many different ways leading to a great deal of confusion and uncertainty. A Business Week headline summed up the confusion: “Does 'engagement’ mean fight or </w:t>
      </w:r>
      <w:r w:rsidRPr="00DA5995">
        <w:rPr>
          <w:sz w:val="16"/>
        </w:rPr>
        <w:lastRenderedPageBreak/>
        <w:t xml:space="preserve">marry?" Although one of the most important and ubiquitous terms </w:t>
      </w:r>
      <w:r w:rsidRPr="00DA5995">
        <w:rPr>
          <w:rStyle w:val="Emphasis"/>
        </w:rPr>
        <w:t>in the Asia-Pacific security discourse</w:t>
      </w:r>
      <w:r w:rsidRPr="00DA5995">
        <w:rPr>
          <w:sz w:val="16"/>
        </w:rPr>
        <w:t xml:space="preserve">, </w:t>
      </w:r>
      <w:r w:rsidRPr="00DA5995">
        <w:rPr>
          <w:rStyle w:val="Emphasis"/>
        </w:rPr>
        <w:t>engagement is generally undertheorized</w:t>
      </w:r>
      <w:r w:rsidRPr="00DA5995">
        <w:rPr>
          <w:sz w:val="16"/>
        </w:rPr>
        <w:t xml:space="preserve">. </w:t>
      </w:r>
      <w:r w:rsidRPr="00DA5995">
        <w:rPr>
          <w:rStyle w:val="StyleUnderline"/>
        </w:rPr>
        <w:t>Most of the literature on the term is either descriptive or prescriptive</w:t>
      </w:r>
      <w:r w:rsidRPr="00DA5995">
        <w:rPr>
          <w:sz w:val="16"/>
        </w:rPr>
        <w:t xml:space="preserve">. </w:t>
      </w:r>
      <w:r w:rsidRPr="00DA5995">
        <w:rPr>
          <w:rStyle w:val="StyleUnderline"/>
        </w:rPr>
        <w:t>There is little agreement about the meaning of engagement and considerable inconsistency in its use</w:t>
      </w:r>
      <w:r w:rsidRPr="00DA5995">
        <w:rPr>
          <w:sz w:val="16"/>
        </w:rPr>
        <w:t>. The New York Times noted that “</w:t>
      </w:r>
      <w:r w:rsidRPr="00DA5995">
        <w:rPr>
          <w:rStyle w:val="StyleUnderline"/>
        </w:rPr>
        <w:t>there are many definitions of engagement" and described it as a “moving target"</w:t>
      </w:r>
      <w:r w:rsidRPr="00DA5995">
        <w:rPr>
          <w:sz w:val="16"/>
        </w:rPr>
        <w:t xml:space="preserve">.” </w:t>
      </w:r>
      <w:r w:rsidRPr="00000D23">
        <w:rPr>
          <w:rStyle w:val="StyleUnderline"/>
          <w:highlight w:val="cyan"/>
        </w:rPr>
        <w:t>This</w:t>
      </w:r>
      <w:r w:rsidRPr="00DA5995">
        <w:rPr>
          <w:sz w:val="16"/>
        </w:rPr>
        <w:t xml:space="preserve"> indeterminacy </w:t>
      </w:r>
      <w:r w:rsidRPr="00000D23">
        <w:rPr>
          <w:rStyle w:val="StyleUnderline"/>
          <w:highlight w:val="cyan"/>
        </w:rPr>
        <w:t>has prompted a host of scholars and officials to offer their own modified interpretations of engagement</w:t>
      </w:r>
      <w:r w:rsidRPr="00000D23">
        <w:rPr>
          <w:sz w:val="16"/>
          <w:highlight w:val="cyan"/>
        </w:rPr>
        <w:t>, f</w:t>
      </w:r>
      <w:r w:rsidRPr="00DA5995">
        <w:rPr>
          <w:sz w:val="16"/>
        </w:rPr>
        <w:t xml:space="preserve">or example deep engagement or conditional engagement. </w:t>
      </w:r>
      <w:r w:rsidRPr="00DA5995">
        <w:rPr>
          <w:rStyle w:val="StyleUnderline"/>
        </w:rPr>
        <w:t>These</w:t>
      </w:r>
      <w:r w:rsidRPr="00DA5995">
        <w:rPr>
          <w:sz w:val="16"/>
        </w:rPr>
        <w:t xml:space="preserve">, in turn, </w:t>
      </w:r>
      <w:r w:rsidRPr="00DA5995">
        <w:rPr>
          <w:rStyle w:val="StyleUnderline"/>
        </w:rPr>
        <w:t xml:space="preserve">have arguably made for less, rather than greater conceptual clarity. </w:t>
      </w:r>
      <w:r w:rsidRPr="00DA5995">
        <w:rPr>
          <w:sz w:val="16"/>
        </w:rPr>
        <w:t xml:space="preserve">One theoretical treatment of engagement has been put forward by Alastair Iain </w:t>
      </w:r>
      <w:r w:rsidRPr="00DA5995">
        <w:rPr>
          <w:rStyle w:val="StyleUnderline"/>
        </w:rPr>
        <w:t>Johnston and Robert Ross</w:t>
      </w:r>
      <w:r w:rsidRPr="00DA5995">
        <w:rPr>
          <w:sz w:val="16"/>
        </w:rPr>
        <w:t xml:space="preserve">.” They </w:t>
      </w:r>
      <w:r w:rsidRPr="00DA5995">
        <w:rPr>
          <w:rStyle w:val="StyleUnderline"/>
        </w:rPr>
        <w:t xml:space="preserve">argue that </w:t>
      </w:r>
      <w:r w:rsidRPr="00000D23">
        <w:rPr>
          <w:rStyle w:val="Emphasis"/>
        </w:rPr>
        <w:t>engagement</w:t>
      </w:r>
      <w:r w:rsidRPr="00000D23">
        <w:rPr>
          <w:rStyle w:val="StyleUnderline"/>
        </w:rPr>
        <w:t xml:space="preserve"> </w:t>
      </w:r>
      <w:r w:rsidRPr="00000D23">
        <w:rPr>
          <w:rStyle w:val="Emphasis"/>
        </w:rPr>
        <w:t>has two distinct</w:t>
      </w:r>
      <w:r w:rsidRPr="00000D23">
        <w:rPr>
          <w:rStyle w:val="StyleUnderline"/>
        </w:rPr>
        <w:t xml:space="preserve"> yet complementary </w:t>
      </w:r>
      <w:r w:rsidRPr="00000D23">
        <w:rPr>
          <w:rStyle w:val="Emphasis"/>
        </w:rPr>
        <w:t>meanings</w:t>
      </w:r>
      <w:r w:rsidRPr="00000D23">
        <w:rPr>
          <w:sz w:val="16"/>
        </w:rPr>
        <w:t>.</w:t>
      </w:r>
      <w:r w:rsidRPr="00DA5995">
        <w:rPr>
          <w:sz w:val="16"/>
        </w:rPr>
        <w:t xml:space="preserve"> </w:t>
      </w:r>
      <w:r w:rsidRPr="00DA5995">
        <w:rPr>
          <w:rStyle w:val="StyleUnderline"/>
        </w:rPr>
        <w:t>First, it implies adjustment on the part of status quo powers to the legitimate interests of a rising power</w:t>
      </w:r>
      <w:r w:rsidRPr="00DA5995">
        <w:rPr>
          <w:sz w:val="16"/>
        </w:rPr>
        <w:t>. In this approach, conflict is minimized and peace maintained because existing powers recognize that balance of power requires the rising power to be peacefully incorporated into the international system. According to Johnston and Ross, “stability is maintained because the established powers 'engage' the interests of the rising power, that is they allocate it enhanced global responsibilities commensurate with its new capabilities.” This approach to engagement is based upon two assumptions. First</w:t>
      </w:r>
      <w:r w:rsidRPr="00DA5995">
        <w:rPr>
          <w:rStyle w:val="StyleUnderline"/>
        </w:rPr>
        <w:t>, it assumes that the rising power is engageable — it does not have an insatiable appetite for power.</w:t>
      </w:r>
      <w:r w:rsidRPr="00DA5995">
        <w:rPr>
          <w:sz w:val="16"/>
        </w:rPr>
        <w:t xml:space="preserve"> Second, </w:t>
      </w:r>
      <w:r w:rsidRPr="00DA5995">
        <w:rPr>
          <w:rStyle w:val="StyleUnderline"/>
        </w:rPr>
        <w:t>it assumes that there are no irreconcilable differences between the existing powers and the rising power. Johnston and Ross's second definition stresses the use of multilateral institutions in the engagement of a rising power</w:t>
      </w:r>
      <w:r w:rsidRPr="00DA5995">
        <w:rPr>
          <w:sz w:val="16"/>
        </w:rPr>
        <w:t xml:space="preserve">.” They argue that engagement potentially can incorporate the rising power into a leadership position in existing international organizations and regimes, including arms control and trade. Established powers thereby seek to accommodate the new power's demands for a “place at the table". The membership in international institutions allows international norms to evolve and develop, reflecting the interests of all powers, including the rising power. This process aims to minimize the interest the rising power has in pursuing polices that might destabilize the international order." Johnston and Ross suggest this was the policy pursued by the Clinton administration, and conclude that at its simplest, </w:t>
      </w:r>
      <w:r w:rsidRPr="00DA5995">
        <w:rPr>
          <w:rStyle w:val="StyleUnderline"/>
        </w:rPr>
        <w:t xml:space="preserve">this approach to engagement means two somewhat contradictory things: the first is that policymakers should develop a range of inter-governmental ties such that disturbances in one bilateral or multilateral issue area are offset by stability in another; the second is that the utility of threats to damage one aspect of the relationship are reduced because of the ripple effect on other more profitable aspects.” </w:t>
      </w:r>
      <w:r w:rsidRPr="00DA5995">
        <w:rPr>
          <w:sz w:val="16"/>
        </w:rPr>
        <w:t>They conclude there is “</w:t>
      </w:r>
      <w:r w:rsidRPr="00000D23">
        <w:rPr>
          <w:rStyle w:val="Emphasis"/>
          <w:highlight w:val="cyan"/>
        </w:rPr>
        <w:t>virtually nothing in the policy that approaches an articulated “theory' of engagement, that is, a logical set of assumptions and propositions about what engagement entails, how it is supposed to affect the decision rules and cost benefit calculus of the engage, and what criteria one should use to measure the success or failure of the policy.”</w:t>
      </w:r>
      <w:r w:rsidRPr="00DA5995">
        <w:rPr>
          <w:sz w:val="16"/>
        </w:rPr>
        <w:t xml:space="preserve"> Richard </w:t>
      </w:r>
      <w:r w:rsidRPr="00DA5995">
        <w:rPr>
          <w:rStyle w:val="StyleUnderline"/>
        </w:rPr>
        <w:t>Haas and</w:t>
      </w:r>
      <w:r w:rsidRPr="00DA5995">
        <w:rPr>
          <w:sz w:val="16"/>
        </w:rPr>
        <w:t xml:space="preserve"> Meghan </w:t>
      </w:r>
      <w:r w:rsidRPr="00DA5995">
        <w:rPr>
          <w:rStyle w:val="StyleUnderline"/>
        </w:rPr>
        <w:t>O'Sullivan</w:t>
      </w:r>
      <w:r w:rsidRPr="00DA5995">
        <w:rPr>
          <w:sz w:val="16"/>
        </w:rPr>
        <w:t xml:space="preserve"> </w:t>
      </w:r>
      <w:r w:rsidRPr="00DA5995">
        <w:rPr>
          <w:rStyle w:val="StyleUnderline"/>
        </w:rPr>
        <w:t>describe engagement as “a foreign-policy strategy that depends to a significant degree on positive incentives to achieve its objectives</w:t>
      </w:r>
      <w:r w:rsidRPr="00DA5995">
        <w:rPr>
          <w:sz w:val="16"/>
        </w:rPr>
        <w:t xml:space="preserve">".” They argue that the distinguishing characteristic of American engagement strategies historically, is their reliance “on the extension or provision of incentives to shape the behaviour of countries with which the U.S. has important disagreements". Like many writers on engagement, Haas and O'Sullivan further distinguish between conditional and unconditional forms of engagement. Conditional engagement “entails a negotiated Series of exchanges, such as where the U.S. extends positive inducements for changes undertaken by the target country". In contrast, engagement may be unconditional if it offers “modifications in U.S. policy towards a country without the explicit expectation that a reciprocal act will follow". Generally, they say, conditional engagement is aimed at changing a government's behaviour, while unconditional engagement works with a nation's civil Society or private sector in the hope of promoting forces that will eventually pursue cooperation. </w:t>
      </w:r>
      <w:r w:rsidRPr="00000D23">
        <w:rPr>
          <w:rStyle w:val="Emphasis"/>
          <w:highlight w:val="cyan"/>
        </w:rPr>
        <w:t>In the wider literature on security, engagement is used in a looser sense</w:t>
      </w:r>
      <w:r w:rsidRPr="00000D23">
        <w:rPr>
          <w:sz w:val="16"/>
          <w:highlight w:val="cyan"/>
        </w:rPr>
        <w:t>.</w:t>
      </w:r>
      <w:r w:rsidRPr="00DA5995">
        <w:rPr>
          <w:sz w:val="16"/>
        </w:rPr>
        <w:t xml:space="preserve"> </w:t>
      </w:r>
      <w:r w:rsidRPr="00DA5995">
        <w:rPr>
          <w:rStyle w:val="StyleUnderline"/>
        </w:rPr>
        <w:t>First, it is regularly employed to describe a state's attitude or posture towards the world at large, or sometimes towards a particular region.</w:t>
      </w:r>
      <w:r w:rsidRPr="00DA5995">
        <w:rPr>
          <w:sz w:val="16"/>
        </w:rPr>
        <w:t xml:space="preserve"> While this usage most commonly refers to the disposition of the United States, it has also been used to describe other states' attitudes. In this context, engagement is often defined by what it is not. It is not "isolationism" or “disengagement". </w:t>
      </w:r>
      <w:r w:rsidRPr="00DA5995">
        <w:rPr>
          <w:rStyle w:val="StyleUnderline"/>
        </w:rPr>
        <w:t>Engagement is closer to the school of American foreign policy that usually falls under the label “internationalism".</w:t>
      </w:r>
      <w:r w:rsidRPr="00DA5995">
        <w:rPr>
          <w:sz w:val="16"/>
        </w:rPr>
        <w:t xml:space="preserve"> John </w:t>
      </w:r>
      <w:r w:rsidRPr="00DA5995">
        <w:rPr>
          <w:rStyle w:val="StyleUnderline"/>
        </w:rPr>
        <w:t xml:space="preserve">Ruggie has said that American presidents from the turn of the century have “sought to devise strategies of international </w:t>
      </w:r>
      <w:r w:rsidRPr="00DA5995">
        <w:rPr>
          <w:rStyle w:val="StyleUnderline"/>
        </w:rPr>
        <w:lastRenderedPageBreak/>
        <w:t xml:space="preserve">engagement for the United States. </w:t>
      </w:r>
      <w:r w:rsidRPr="00DA5995">
        <w:rPr>
          <w:sz w:val="16"/>
        </w:rPr>
        <w:t xml:space="preserve">They have differed little about why such engagement was deemed necessary; </w:t>
      </w:r>
      <w:r w:rsidRPr="00000D23">
        <w:rPr>
          <w:rStyle w:val="Emphasis"/>
          <w:highlight w:val="cyan"/>
        </w:rPr>
        <w:t xml:space="preserve">differences lie in their preferred means toward that end." </w:t>
      </w:r>
      <w:r w:rsidRPr="00000D23">
        <w:rPr>
          <w:sz w:val="16"/>
          <w:highlight w:val="cyan"/>
        </w:rPr>
        <w:t>In</w:t>
      </w:r>
      <w:r w:rsidRPr="00DA5995">
        <w:rPr>
          <w:sz w:val="16"/>
        </w:rPr>
        <w:t xml:space="preserve"> this sense, as Ruggie suggests, </w:t>
      </w:r>
      <w:r w:rsidRPr="00DA5995">
        <w:rPr>
          <w:rStyle w:val="StyleUnderline"/>
        </w:rPr>
        <w:t>engagement seems to be a process as well as a goal</w:t>
      </w:r>
      <w:r w:rsidRPr="00DA5995">
        <w:rPr>
          <w:sz w:val="16"/>
        </w:rPr>
        <w:t xml:space="preserve">. One important element of the process part of the debate about U.S. engagement — one that is particularly relevant to the Asia-Pacific — has been the question of whether unilateralism or multilateralism should be the “presumptive mode of engagement" for the United States." While the United States has accepted the need for multilateral institutions in the region for more than a decade, the use of engagement often seems to be based on assumptions of American primacy. The February 1996 National Security Strategy of Engagement and Enlargement calls for American “leadership and engagement in the world". It argues that without “active leadership and engagement abroad, threats will fester and our opportunities will narrow", and concludes that the United States “must remain engaged in the world through U.S. leadership".” In this respect, it is interesting to contrast the American use of comprehensive engagement with the Australian policy of the same name set out in 1989, which explicitly stated that engagement was a relationship among equals and partners. Second, engagement is sometimes used in a slightly narrower sense to describe the political relationship between specific states. Here there are two distinctive usages: first, engagement can be described as a kind of loosely defined informal association or relationship. </w:t>
      </w:r>
      <w:r w:rsidRPr="00000D23">
        <w:rPr>
          <w:rStyle w:val="Emphasis"/>
          <w:highlight w:val="cyan"/>
        </w:rPr>
        <w:t>The example that has received the most attention in the literature on Asia-Pacific security is that of the United States' engagement of China</w:t>
      </w:r>
      <w:r w:rsidRPr="00DA5995">
        <w:rPr>
          <w:rStyle w:val="Emphasis"/>
        </w:rPr>
        <w:t>. In this sense, engagement connotes a relationship of dialogue and involvement, and is often contrasted with “containment" or "isolation".”</w:t>
      </w:r>
      <w:r w:rsidRPr="00DA5995">
        <w:rPr>
          <w:sz w:val="16"/>
        </w:rPr>
        <w:t xml:space="preserve"> Joseph </w:t>
      </w:r>
      <w:r w:rsidRPr="00DA5995">
        <w:rPr>
          <w:rStyle w:val="Emphasis"/>
        </w:rPr>
        <w:t>Nye has said “the attitude that 'engagement' implies is important.</w:t>
      </w:r>
      <w:r w:rsidRPr="00DA5995">
        <w:rPr>
          <w:sz w:val="16"/>
        </w:rPr>
        <w:t xml:space="preserve">"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w:t>
      </w:r>
      <w:r w:rsidRPr="00DA5995">
        <w:rPr>
          <w:rStyle w:val="StyleUnderline"/>
        </w:rPr>
        <w:t xml:space="preserve">Sutter notes that </w:t>
      </w:r>
      <w:r w:rsidRPr="00DA5995">
        <w:rPr>
          <w:sz w:val="16"/>
        </w:rPr>
        <w:t>under the George W. Bush administration, there has been “</w:t>
      </w:r>
      <w:r w:rsidRPr="00DA5995">
        <w:rPr>
          <w:rStyle w:val="StyleUnderline"/>
        </w:rPr>
        <w:t xml:space="preserve">an institutional gap between the Department of Defense and other US departments as far as interaction and engagement with China is concerned".” </w:t>
      </w:r>
      <w:r w:rsidRPr="00DA5995">
        <w:rPr>
          <w:sz w:val="16"/>
        </w:rPr>
        <w:t>While official policies sometimes go by similar or even identical names they can often be very different in content. For example, contrast the constructive engagement policy of the Association of Southeast Asian Nations (ASEAN) as it applies to Myanmar, with some American usages of the term referring to China (see below).</w:t>
      </w:r>
    </w:p>
    <w:p w14:paraId="396738B1" w14:textId="540D318E" w:rsidR="003C5B7A" w:rsidRPr="00DA5995" w:rsidRDefault="003C5B7A" w:rsidP="003C5B7A">
      <w:pPr>
        <w:pStyle w:val="Heading4"/>
      </w:pPr>
      <w:r w:rsidRPr="00DA5995">
        <w:t>No legal or policy precedent for engagement, lit isn’t definitive- default to the definition best for debate</w:t>
      </w:r>
    </w:p>
    <w:p w14:paraId="47F6B451" w14:textId="77777777" w:rsidR="003C5B7A" w:rsidRPr="00DA5995" w:rsidRDefault="003C5B7A" w:rsidP="003C5B7A">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7" w:history="1">
        <w:r w:rsidRPr="00DA5995">
          <w:t>http://www.jstor.org/stable/24357749)</w:t>
        </w:r>
      </w:hyperlink>
      <w:r w:rsidRPr="00DA5995">
        <w:t xml:space="preserve"> BFH</w:t>
      </w:r>
    </w:p>
    <w:p w14:paraId="5E707558" w14:textId="77777777" w:rsidR="003C5B7A" w:rsidRPr="00DA5995" w:rsidRDefault="003C5B7A" w:rsidP="003C5B7A">
      <w:pPr>
        <w:rPr>
          <w:sz w:val="16"/>
        </w:rPr>
      </w:pPr>
      <w:r w:rsidRPr="00DA5995">
        <w:rPr>
          <w:sz w:val="16"/>
        </w:rPr>
        <w:t xml:space="preserve">Robert Suettinger, a onetime member of the Clinton administration's National Security Council, remarked that the word </w:t>
      </w:r>
      <w:r w:rsidRPr="00000D23">
        <w:rPr>
          <w:rStyle w:val="StyleUnderline"/>
          <w:szCs w:val="22"/>
          <w:highlight w:val="cyan"/>
        </w:rPr>
        <w:t>engagement has "been overused and poorly defined by a variety of policymakers and speechwriter</w:t>
      </w:r>
      <w:r w:rsidRPr="00DA5995">
        <w:rPr>
          <w:rStyle w:val="StyleUnderline"/>
          <w:szCs w:val="22"/>
        </w:rPr>
        <w:t>s</w:t>
      </w:r>
      <w:r w:rsidRPr="00DA5995">
        <w:rPr>
          <w:sz w:val="16"/>
        </w:rPr>
        <w:t xml:space="preserve">" and has "become shopworn to the point that there is little agreement on what it actually means."2 The Clinton foreign policy team attributed </w:t>
      </w:r>
      <w:r w:rsidRPr="00000D23">
        <w:rPr>
          <w:rStyle w:val="StyleUnderline"/>
          <w:szCs w:val="22"/>
          <w:highlight w:val="cyan"/>
        </w:rPr>
        <w:t>five distinct meanings to engagement:</w:t>
      </w:r>
      <w:r w:rsidRPr="00000D23">
        <w:rPr>
          <w:sz w:val="16"/>
          <w:highlight w:val="cyan"/>
        </w:rPr>
        <w:t>3</w:t>
      </w:r>
      <w:r w:rsidRPr="00DA5995">
        <w:rPr>
          <w:sz w:val="16"/>
        </w:rPr>
        <w:t xml:space="preserve"> </w:t>
      </w:r>
      <w:r w:rsidRPr="00DA5995">
        <w:rPr>
          <w:rStyle w:val="StyleUnderline"/>
          <w:szCs w:val="22"/>
        </w:rPr>
        <w:t xml:space="preserve">1) A </w:t>
      </w:r>
      <w:r w:rsidRPr="00000D23">
        <w:rPr>
          <w:rStyle w:val="StyleUnderline"/>
          <w:szCs w:val="22"/>
          <w:highlight w:val="cyan"/>
        </w:rPr>
        <w:t>broad-based grand strategic orientation</w:t>
      </w:r>
      <w:r w:rsidRPr="00000D23">
        <w:rPr>
          <w:sz w:val="16"/>
          <w:highlight w:val="cyan"/>
        </w:rPr>
        <w:t>:</w:t>
      </w:r>
      <w:r w:rsidRPr="00DA5995">
        <w:rPr>
          <w:sz w:val="16"/>
        </w:rPr>
        <w:t xml:space="preserve"> In this sense, engagement is </w:t>
      </w:r>
      <w:r w:rsidRPr="00DA5995">
        <w:rPr>
          <w:rStyle w:val="StyleUnderline"/>
          <w:szCs w:val="22"/>
        </w:rPr>
        <w:t>considered synonymous with American internationalism and global leadership</w:t>
      </w:r>
      <w:r w:rsidRPr="00DA5995">
        <w:rPr>
          <w:sz w:val="16"/>
        </w:rPr>
        <w:t xml:space="preserve">.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 </w:t>
      </w:r>
      <w:r w:rsidRPr="00DA5995">
        <w:rPr>
          <w:rStyle w:val="StyleUnderline"/>
          <w:szCs w:val="22"/>
        </w:rPr>
        <w:t xml:space="preserve">2) A </w:t>
      </w:r>
      <w:r w:rsidRPr="00000D23">
        <w:rPr>
          <w:rStyle w:val="StyleUnderline"/>
          <w:szCs w:val="22"/>
          <w:highlight w:val="cyan"/>
        </w:rPr>
        <w:t>specific approach to managing bilateral relations with a target state through the unconditional provision of continuous concessions to that state</w:t>
      </w:r>
      <w:r w:rsidRPr="00DA5995">
        <w:rPr>
          <w:rStyle w:val="StyleUnderline"/>
          <w:szCs w:val="22"/>
        </w:rPr>
        <w:t>:</w:t>
      </w:r>
      <w:r w:rsidRPr="00DA5995">
        <w:rPr>
          <w:sz w:val="16"/>
        </w:rPr>
        <w:t xml:space="preserve"> During the 1992 presidential campaign, candidate Bill Clinton criticized the Bush administration's "ill-advised and failed" policy of "constructive engagement" toward China as one that "coddled the dictators and pleaded for progress, but refused to impose penalties for intransigence."5 </w:t>
      </w:r>
      <w:r w:rsidRPr="00DA5995">
        <w:rPr>
          <w:rStyle w:val="StyleUnderline"/>
          <w:szCs w:val="22"/>
        </w:rPr>
        <w:t xml:space="preserve">3) </w:t>
      </w:r>
      <w:r w:rsidRPr="00000D23">
        <w:rPr>
          <w:rStyle w:val="StyleUnderline"/>
          <w:szCs w:val="22"/>
          <w:highlight w:val="cyan"/>
        </w:rPr>
        <w:t>A bilateral policy characterized by the conditional provision of concessions to a target stat</w:t>
      </w:r>
      <w:r w:rsidRPr="00DA5995">
        <w:rPr>
          <w:rStyle w:val="StyleUnderline"/>
          <w:szCs w:val="22"/>
        </w:rPr>
        <w:t>e:</w:t>
      </w:r>
      <w:r w:rsidRPr="00DA5995">
        <w:rPr>
          <w:sz w:val="16"/>
        </w:rPr>
        <w:t xml:space="preserv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 </w:t>
      </w:r>
      <w:r w:rsidRPr="00DA5995">
        <w:rPr>
          <w:rStyle w:val="StyleUnderline"/>
          <w:szCs w:val="22"/>
        </w:rPr>
        <w:t xml:space="preserve">4) </w:t>
      </w:r>
      <w:r w:rsidRPr="00000D23">
        <w:rPr>
          <w:rStyle w:val="StyleUnderline"/>
          <w:szCs w:val="22"/>
          <w:highlight w:val="cyan"/>
        </w:rPr>
        <w:t>A bilateral policy characterized by the broadening of contacts in areas of mutual interest with a target state:</w:t>
      </w:r>
      <w:r w:rsidRPr="00DA5995">
        <w:rPr>
          <w:sz w:val="16"/>
        </w:rPr>
        <w:t xml:space="preserve"> Key to this notion of engagement is the idea that areas of dialogue and fruitful cooperation should be broadened </w:t>
      </w:r>
      <w:r w:rsidRPr="00DA5995">
        <w:rPr>
          <w:sz w:val="16"/>
        </w:rPr>
        <w:lastRenderedPageBreak/>
        <w:t xml:space="preserve">and not be held hostage through linkage to areas of continuing disagreement and friction. The Clinton administration inaugurated such a policy toward China in May 1994 by declaring that it would not tie the annual MFN decision to the Chinese government's human rights record.8 Similarly, the administration's foreign policy toward the Russian Federation has largely been one of engagement and described as an effort </w:t>
      </w:r>
      <w:r w:rsidRPr="00DA5995">
        <w:rPr>
          <w:rStyle w:val="StyleUnderline"/>
          <w:szCs w:val="22"/>
        </w:rPr>
        <w:t>to "build areas of agreement and...develop policies to manage our differences."</w:t>
      </w:r>
      <w:r w:rsidRPr="00DA5995">
        <w:rPr>
          <w:sz w:val="16"/>
        </w:rPr>
        <w:t xml:space="preserve">9 </w:t>
      </w:r>
      <w:r w:rsidRPr="00DA5995">
        <w:rPr>
          <w:rStyle w:val="StyleUnderline"/>
          <w:szCs w:val="22"/>
        </w:rPr>
        <w:t>5</w:t>
      </w:r>
      <w:r w:rsidRPr="00000D23">
        <w:rPr>
          <w:rStyle w:val="StyleUnderline"/>
          <w:szCs w:val="22"/>
          <w:highlight w:val="cyan"/>
        </w:rPr>
        <w:t>) A bilateral policy characterized by the provision of technical assistance</w:t>
      </w:r>
      <w:r w:rsidRPr="00DA5995">
        <w:rPr>
          <w:rStyle w:val="StyleUnderline"/>
          <w:szCs w:val="22"/>
        </w:rPr>
        <w:t xml:space="preserve"> to facilitate economic and political liberalization in a target state:</w:t>
      </w:r>
      <w:r w:rsidRPr="00DA5995">
        <w:rPr>
          <w:sz w:val="16"/>
        </w:rPr>
        <w:t xml:space="preserv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law."10</w:t>
      </w:r>
    </w:p>
    <w:p w14:paraId="73063526" w14:textId="77777777" w:rsidR="003C5B7A" w:rsidRPr="00DA5995" w:rsidRDefault="003C5B7A" w:rsidP="003C5B7A"/>
    <w:p w14:paraId="7DE012A2" w14:textId="5D4B0225" w:rsidR="00ED47C2" w:rsidRPr="00DA5995" w:rsidRDefault="00D224AB" w:rsidP="00D224AB">
      <w:pPr>
        <w:pStyle w:val="Heading2"/>
      </w:pPr>
      <w:r w:rsidRPr="00DA5995">
        <w:lastRenderedPageBreak/>
        <w:t>Inclusive definitions key</w:t>
      </w:r>
    </w:p>
    <w:p w14:paraId="1152EB6E" w14:textId="77777777" w:rsidR="00D224AB" w:rsidRPr="00DA5995" w:rsidRDefault="00D224AB" w:rsidP="00D224AB">
      <w:pPr>
        <w:pStyle w:val="Heading4"/>
      </w:pPr>
      <w:r w:rsidRPr="00DA5995">
        <w:t>Clear definitions key- can’t just be a definition of exclusion</w:t>
      </w:r>
    </w:p>
    <w:p w14:paraId="351E92EF" w14:textId="77777777" w:rsidR="00D224AB" w:rsidRPr="00DA5995" w:rsidRDefault="00D224AB" w:rsidP="00D224AB">
      <w:r w:rsidRPr="00DA5995">
        <w:rPr>
          <w:rStyle w:val="Style13ptBold"/>
        </w:rPr>
        <w:t>Suettinger 2004,</w:t>
      </w:r>
      <w:r w:rsidRPr="00DA5995">
        <w:t xml:space="preserve"> (Robert L. Suettinger, United States President Bill Clinton's national intelligence officer for East Asia at the National Intelligence Council from 1997-1998. “Beyond Tiananmen: The Politics of U.S.-China Relations 1989-2000” May 13, 2004) BFH</w:t>
      </w:r>
    </w:p>
    <w:p w14:paraId="70F7A899" w14:textId="77777777" w:rsidR="00D224AB" w:rsidRPr="00DA5995" w:rsidRDefault="00D224AB" w:rsidP="00D224AB">
      <w:pPr>
        <w:rPr>
          <w:sz w:val="16"/>
        </w:rPr>
      </w:pPr>
      <w:r w:rsidRPr="00DA5995">
        <w:rPr>
          <w:sz w:val="16"/>
        </w:rPr>
        <w:t xml:space="preserve">Ever since the earliest days of diplomatic relations, but especially since the events of June 4, 1989, </w:t>
      </w:r>
      <w:r w:rsidRPr="00DA5995">
        <w:rPr>
          <w:rStyle w:val="StyleUnderline"/>
        </w:rPr>
        <w:t xml:space="preserve">American officials and diplomats have </w:t>
      </w:r>
      <w:r w:rsidRPr="00DA5995">
        <w:rPr>
          <w:sz w:val="16"/>
        </w:rPr>
        <w:t xml:space="preserve">generally </w:t>
      </w:r>
      <w:r w:rsidRPr="00DA5995">
        <w:rPr>
          <w:rStyle w:val="StyleUnderline"/>
        </w:rPr>
        <w:t xml:space="preserve">used the term “engagement” to describe the U.S. policy approach to China. </w:t>
      </w:r>
      <w:r w:rsidRPr="00000D23">
        <w:rPr>
          <w:rStyle w:val="Emphasis"/>
          <w:highlight w:val="cyan"/>
        </w:rPr>
        <w:t xml:space="preserve">Usually it is preceded by adjectives, </w:t>
      </w:r>
      <w:r w:rsidRPr="00000D23">
        <w:rPr>
          <w:rStyle w:val="StyleUnderline"/>
          <w:highlight w:val="cyan"/>
        </w:rPr>
        <w:t>such as “comprehensive, constructive, principled, enhanced, or broad</w:t>
      </w:r>
      <w:r w:rsidRPr="00000D23">
        <w:rPr>
          <w:rStyle w:val="Emphasis"/>
          <w:highlight w:val="cyan"/>
        </w:rPr>
        <w:t>,” but that has not made the approach any cleare</w:t>
      </w:r>
      <w:r w:rsidRPr="00DA5995">
        <w:rPr>
          <w:rStyle w:val="Emphasis"/>
        </w:rPr>
        <w:t>r</w:t>
      </w:r>
      <w:r w:rsidRPr="00DA5995">
        <w:rPr>
          <w:sz w:val="16"/>
        </w:rPr>
        <w:t>. “</w:t>
      </w:r>
      <w:r w:rsidRPr="00000D23">
        <w:rPr>
          <w:rStyle w:val="Emphasis"/>
          <w:highlight w:val="cyan"/>
        </w:rPr>
        <w:t>Engagement,” when it is described at all, is usually defined by what it is not, namely, not containment, isolation, punishment, or military pressure</w:t>
      </w:r>
      <w:r w:rsidRPr="00DA5995">
        <w:rPr>
          <w:rStyle w:val="Emphasis"/>
        </w:rPr>
        <w:t>.</w:t>
      </w:r>
      <w:r w:rsidRPr="00DA5995">
        <w:rPr>
          <w:sz w:val="16"/>
        </w:rPr>
        <w:t xml:space="preserve"> Usually, it implies the conduct of high-level meetings with Chinese officials. </w:t>
      </w:r>
      <w:r w:rsidRPr="00000D23">
        <w:rPr>
          <w:rStyle w:val="Emphasis"/>
          <w:highlight w:val="cyan"/>
        </w:rPr>
        <w:t>This absence of definitional clarity has led to problems on both sides</w:t>
      </w:r>
      <w:r w:rsidRPr="00DA5995">
        <w:rPr>
          <w:rStyle w:val="Emphasis"/>
        </w:rPr>
        <w:t>.</w:t>
      </w:r>
      <w:r w:rsidRPr="00DA5995">
        <w:rPr>
          <w:sz w:val="16"/>
        </w:rPr>
        <w:t xml:space="preserve"> In the United States, </w:t>
      </w:r>
      <w:r w:rsidRPr="00000D23">
        <w:rPr>
          <w:rStyle w:val="StyleUnderline"/>
          <w:highlight w:val="cyan"/>
        </w:rPr>
        <w:t>it left an uncertain hierarchy of goals</w:t>
      </w:r>
      <w:r w:rsidRPr="00DA5995">
        <w:rPr>
          <w:rStyle w:val="StyleUnderline"/>
        </w:rPr>
        <w:t xml:space="preserve"> </w:t>
      </w:r>
      <w:r w:rsidRPr="00DA5995">
        <w:rPr>
          <w:sz w:val="16"/>
        </w:rPr>
        <w:t>and enabled different bureaucracies to pursue their own sometimes conflicting agendas under the rubric of a single policy framework." China's understanding of the U.S. approach was complicated by the fact that the Chinese language lacks a precise translation for the term “engagement,” or an appreciation of its often implied nuance. But there is a more important difference. As put by Wang Jisi, one of China's most prominent America watchers, “</w:t>
      </w:r>
      <w:r w:rsidRPr="00DA5995">
        <w:rPr>
          <w:rStyle w:val="StyleUnderline"/>
        </w:rPr>
        <w:t xml:space="preserve">Americans often regard highranking official engagements as opportunities to “solve problems that are otherwise difficult to discuss, whereas </w:t>
      </w:r>
      <w:r w:rsidRPr="00000D23">
        <w:rPr>
          <w:rStyle w:val="StyleUnderline"/>
          <w:highlight w:val="cyan"/>
        </w:rPr>
        <w:t>Chinese officials usually attach more ‘symbolism' to such opportunities.</w:t>
      </w:r>
      <w:r w:rsidRPr="00000D23">
        <w:rPr>
          <w:sz w:val="16"/>
          <w:highlight w:val="cyan"/>
        </w:rPr>
        <w:t xml:space="preserve"> I</w:t>
      </w:r>
      <w:r w:rsidRPr="00DA5995">
        <w:rPr>
          <w:sz w:val="16"/>
        </w:rPr>
        <w:t>n Chinese eyes, high-level consultations, if they are to take place, serve as a thermometer measuring the atmosphere in which substantive issues can be discussed, and as an indication of a spirit of equality and goodwill.”</w:t>
      </w:r>
    </w:p>
    <w:p w14:paraId="07024882" w14:textId="77777777" w:rsidR="00417B81" w:rsidRPr="00DA5995" w:rsidRDefault="00417B81" w:rsidP="00417B81">
      <w:pPr>
        <w:pStyle w:val="Heading2"/>
      </w:pPr>
      <w:r w:rsidRPr="00DA5995">
        <w:lastRenderedPageBreak/>
        <w:t>Overlimiting DAs</w:t>
      </w:r>
    </w:p>
    <w:p w14:paraId="7DA46589" w14:textId="77777777" w:rsidR="00417B81" w:rsidRPr="00DA5995" w:rsidRDefault="00417B81" w:rsidP="00417B81">
      <w:pPr>
        <w:pStyle w:val="Heading3"/>
      </w:pPr>
      <w:r w:rsidRPr="00DA5995">
        <w:lastRenderedPageBreak/>
        <w:t>Ends Bad</w:t>
      </w:r>
    </w:p>
    <w:p w14:paraId="26D82F75" w14:textId="77777777" w:rsidR="00417B81" w:rsidRPr="00DA5995" w:rsidRDefault="00417B81" w:rsidP="00417B81">
      <w:pPr>
        <w:pStyle w:val="Heading4"/>
      </w:pPr>
      <w:r w:rsidRPr="00DA5995">
        <w:t xml:space="preserve">Engagement is a means- not an end. Defining engagement as an ends destroys analyzing effective means </w:t>
      </w:r>
    </w:p>
    <w:p w14:paraId="4EA16A8D" w14:textId="77777777" w:rsidR="00417B81" w:rsidRPr="00DA5995" w:rsidRDefault="00417B81" w:rsidP="00417B81">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8" w:history="1">
        <w:r w:rsidRPr="00DA5995">
          <w:t>http://www.jstor.org/stable/24357749)</w:t>
        </w:r>
      </w:hyperlink>
      <w:r w:rsidRPr="00DA5995">
        <w:t xml:space="preserve"> BFH</w:t>
      </w:r>
    </w:p>
    <w:p w14:paraId="21819544" w14:textId="77777777" w:rsidR="00417B81" w:rsidRPr="00DA5995" w:rsidRDefault="00417B81" w:rsidP="00417B81">
      <w:pPr>
        <w:rPr>
          <w:b/>
          <w:iCs/>
        </w:rPr>
      </w:pPr>
      <w:r w:rsidRPr="00DA5995">
        <w:rPr>
          <w:rStyle w:val="StyleUnderline"/>
        </w:rPr>
        <w:t>Some</w:t>
      </w:r>
      <w:r w:rsidRPr="00DA5995">
        <w:rPr>
          <w:rStyle w:val="Emphasis"/>
          <w:b w:val="0"/>
          <w:iCs w:val="0"/>
          <w:sz w:val="16"/>
          <w:u w:val="none"/>
        </w:rPr>
        <w:t xml:space="preserve"> </w:t>
      </w:r>
      <w:r w:rsidRPr="00DA5995">
        <w:rPr>
          <w:rStyle w:val="StyleUnderline"/>
        </w:rPr>
        <w:t>scholars have excessively</w:t>
      </w:r>
      <w:r w:rsidRPr="00DA5995">
        <w:rPr>
          <w:rStyle w:val="Emphasis"/>
          <w:b w:val="0"/>
          <w:iCs w:val="0"/>
          <w:sz w:val="16"/>
          <w:u w:val="none"/>
        </w:rPr>
        <w:t xml:space="preserve"> </w:t>
      </w:r>
      <w:r w:rsidRPr="00DA5995">
        <w:rPr>
          <w:rStyle w:val="StyleUnderline"/>
        </w:rPr>
        <w:t xml:space="preserve">narrowed the definition of engagement by defining it according to the </w:t>
      </w:r>
      <w:r w:rsidRPr="00DA5995">
        <w:rPr>
          <w:rStyle w:val="Emphasis"/>
        </w:rPr>
        <w:t>ends sought rather than the means employed</w:t>
      </w:r>
      <w:r w:rsidRPr="00DA5995">
        <w:rPr>
          <w:rStyle w:val="StyleUnderline"/>
        </w:rPr>
        <w:t>.</w:t>
      </w:r>
      <w:r w:rsidRPr="00DA5995">
        <w:rPr>
          <w:rStyle w:val="Emphasis"/>
          <w:b w:val="0"/>
          <w:iCs w:val="0"/>
          <w:sz w:val="16"/>
          <w:u w:val="none"/>
        </w:rPr>
        <w:t xml:space="preserve"> For example, </w:t>
      </w:r>
      <w:r w:rsidRPr="00DA5995">
        <w:rPr>
          <w:rStyle w:val="StyleUnderline"/>
        </w:rPr>
        <w:t>Schweller</w:t>
      </w:r>
      <w:r w:rsidRPr="00DA5995">
        <w:rPr>
          <w:rStyle w:val="Emphasis"/>
          <w:b w:val="0"/>
          <w:iCs w:val="0"/>
          <w:sz w:val="16"/>
          <w:u w:val="none"/>
        </w:rPr>
        <w:t xml:space="preserve"> </w:t>
      </w:r>
      <w:r w:rsidRPr="00DA5995">
        <w:rPr>
          <w:rStyle w:val="StyleUnderline"/>
        </w:rPr>
        <w:t>and Wohlforth</w:t>
      </w:r>
      <w:r w:rsidRPr="00DA5995">
        <w:rPr>
          <w:rStyle w:val="Emphasis"/>
          <w:b w:val="0"/>
          <w:iCs w:val="0"/>
          <w:sz w:val="16"/>
          <w:u w:val="none"/>
        </w:rPr>
        <w:t xml:space="preserve"> </w:t>
      </w:r>
      <w:r w:rsidRPr="00DA5995">
        <w:rPr>
          <w:rStyle w:val="StyleUnderline"/>
        </w:rPr>
        <w:t>assert that if any distinction can be drawn between engagement and appeasement, "it is that the goal of engagement is not simply tension-reduction and the avoidance of war but also an attempt to socialize [a] dissatisfied power into acceptance of the established order.</w:t>
      </w:r>
      <w:r w:rsidRPr="00DA5995">
        <w:rPr>
          <w:rStyle w:val="Emphasis"/>
          <w:b w:val="0"/>
          <w:iCs w:val="0"/>
          <w:sz w:val="16"/>
          <w:u w:val="none"/>
        </w:rPr>
        <w:t xml:space="preserve">"17 Such </w:t>
      </w:r>
      <w:r w:rsidRPr="00DA5995">
        <w:rPr>
          <w:rStyle w:val="Emphasis"/>
          <w:highlight w:val="cyan"/>
        </w:rPr>
        <w:t>ends-based definitions</w:t>
      </w:r>
      <w:r w:rsidRPr="00DA5995">
        <w:rPr>
          <w:rStyle w:val="Emphasis"/>
        </w:rPr>
        <w:t xml:space="preserve"> </w:t>
      </w:r>
      <w:r w:rsidRPr="00DA5995">
        <w:rPr>
          <w:rStyle w:val="Emphasis"/>
          <w:highlight w:val="cyan"/>
        </w:rPr>
        <w:t>hinder the study of engagement</w:t>
      </w:r>
      <w:r w:rsidRPr="00DA5995">
        <w:rPr>
          <w:rStyle w:val="Emphasis"/>
        </w:rPr>
        <w:t xml:space="preserve"> </w:t>
      </w:r>
      <w:r w:rsidRPr="00DA5995">
        <w:rPr>
          <w:sz w:val="16"/>
        </w:rPr>
        <w:t>in two ways</w:t>
      </w:r>
      <w:r w:rsidRPr="00DA5995">
        <w:rPr>
          <w:rStyle w:val="Emphasis"/>
        </w:rPr>
        <w:t xml:space="preserve">. </w:t>
      </w:r>
      <w:r w:rsidRPr="00DA5995">
        <w:rPr>
          <w:rStyle w:val="Emphasis"/>
          <w:highlight w:val="cyan"/>
        </w:rPr>
        <w:t>First, because</w:t>
      </w:r>
      <w:r w:rsidRPr="00DA5995">
        <w:rPr>
          <w:rStyle w:val="Emphasis"/>
        </w:rPr>
        <w:t xml:space="preserve"> </w:t>
      </w:r>
      <w:r w:rsidRPr="00DA5995">
        <w:rPr>
          <w:sz w:val="16"/>
        </w:rPr>
        <w:t>the act of</w:t>
      </w:r>
      <w:r w:rsidRPr="00DA5995">
        <w:rPr>
          <w:rStyle w:val="Emphasis"/>
        </w:rPr>
        <w:t xml:space="preserve"> </w:t>
      </w:r>
      <w:r w:rsidRPr="00DA5995">
        <w:rPr>
          <w:rStyle w:val="Emphasis"/>
          <w:highlight w:val="cyan"/>
        </w:rPr>
        <w:t>policymaking consists of selecting from</w:t>
      </w:r>
      <w:r w:rsidRPr="00DA5995">
        <w:rPr>
          <w:rStyle w:val="Emphasis"/>
        </w:rPr>
        <w:t xml:space="preserve"> a variety of alternative </w:t>
      </w:r>
      <w:r w:rsidRPr="00DA5995">
        <w:rPr>
          <w:rStyle w:val="Emphasis"/>
          <w:highlight w:val="cyan"/>
        </w:rPr>
        <w:t>means in the pursuit of a given end(s)</w:t>
      </w:r>
      <w:r w:rsidRPr="00DA5995">
        <w:rPr>
          <w:rStyle w:val="Emphasis"/>
        </w:rPr>
        <w:t xml:space="preserve">, it stands to reason that </w:t>
      </w:r>
      <w:r w:rsidRPr="00DA5995">
        <w:rPr>
          <w:rStyle w:val="Emphasis"/>
          <w:highlight w:val="cyan"/>
        </w:rPr>
        <w:t>policy instruments are more effectively conceptualized in terms of means rather than ends</w:t>
      </w:r>
      <w:r w:rsidRPr="00DA5995">
        <w:rPr>
          <w:rStyle w:val="Emphasis"/>
        </w:rPr>
        <w:t>.</w:t>
      </w:r>
      <w:r w:rsidRPr="00DA5995">
        <w:rPr>
          <w:rStyle w:val="Emphasis"/>
          <w:b w:val="0"/>
          <w:iCs w:val="0"/>
          <w:sz w:val="16"/>
          <w:u w:val="none"/>
        </w:rPr>
        <w:t xml:space="preserve"> </w:t>
      </w:r>
      <w:r w:rsidRPr="00DA5995">
        <w:rPr>
          <w:rStyle w:val="StyleUnderline"/>
          <w:highlight w:val="cyan"/>
        </w:rPr>
        <w:t>When</w:t>
      </w:r>
      <w:r w:rsidRPr="00DA5995">
        <w:rPr>
          <w:rStyle w:val="Emphasis"/>
          <w:b w:val="0"/>
          <w:iCs w:val="0"/>
          <w:sz w:val="16"/>
          <w:u w:val="none"/>
        </w:rPr>
        <w:t xml:space="preserve"> </w:t>
      </w:r>
      <w:r w:rsidRPr="00DA5995">
        <w:rPr>
          <w:rStyle w:val="StyleUnderline"/>
          <w:highlight w:val="cyan"/>
        </w:rPr>
        <w:t>defined as</w:t>
      </w:r>
      <w:r w:rsidRPr="00DA5995">
        <w:rPr>
          <w:rStyle w:val="Emphasis"/>
          <w:b w:val="0"/>
          <w:iCs w:val="0"/>
          <w:sz w:val="16"/>
          <w:u w:val="none"/>
        </w:rPr>
        <w:t xml:space="preserve"> different </w:t>
      </w:r>
      <w:r w:rsidRPr="00DA5995">
        <w:rPr>
          <w:rStyle w:val="StyleUnderline"/>
          <w:highlight w:val="cyan"/>
        </w:rPr>
        <w:t>means</w:t>
      </w:r>
      <w:r w:rsidRPr="00DA5995">
        <w:rPr>
          <w:rStyle w:val="Emphasis"/>
          <w:b w:val="0"/>
          <w:iCs w:val="0"/>
          <w:sz w:val="16"/>
          <w:u w:val="none"/>
        </w:rPr>
        <w:t xml:space="preserve">, </w:t>
      </w:r>
      <w:r w:rsidRPr="00DA5995">
        <w:rPr>
          <w:rStyle w:val="StyleUnderline"/>
          <w:highlight w:val="cyan"/>
        </w:rPr>
        <w:t>policies can</w:t>
      </w:r>
      <w:r w:rsidRPr="00DA5995">
        <w:rPr>
          <w:rStyle w:val="StyleUnderline"/>
        </w:rPr>
        <w:t xml:space="preserve"> be more easily </w:t>
      </w:r>
      <w:r w:rsidRPr="00DA5995">
        <w:rPr>
          <w:rStyle w:val="StyleUnderline"/>
          <w:highlight w:val="cyan"/>
        </w:rPr>
        <w:t>compared with one another across</w:t>
      </w:r>
      <w:r w:rsidRPr="00DA5995">
        <w:rPr>
          <w:rStyle w:val="Emphasis"/>
          <w:b w:val="0"/>
          <w:iCs w:val="0"/>
          <w:sz w:val="16"/>
          <w:u w:val="none"/>
        </w:rPr>
        <w:t xml:space="preserve"> </w:t>
      </w:r>
      <w:r w:rsidRPr="00DA5995">
        <w:rPr>
          <w:rStyle w:val="StyleUnderline"/>
          <w:highlight w:val="cyan"/>
        </w:rPr>
        <w:t>a</w:t>
      </w:r>
      <w:r w:rsidRPr="00DA5995">
        <w:rPr>
          <w:rStyle w:val="Emphasis"/>
          <w:b w:val="0"/>
          <w:iCs w:val="0"/>
          <w:sz w:val="16"/>
          <w:u w:val="none"/>
        </w:rPr>
        <w:t xml:space="preserve"> whole </w:t>
      </w:r>
      <w:r w:rsidRPr="00DA5995">
        <w:rPr>
          <w:rStyle w:val="StyleUnderline"/>
          <w:highlight w:val="cyan"/>
        </w:rPr>
        <w:t>spectrum of</w:t>
      </w:r>
      <w:r w:rsidRPr="00DA5995">
        <w:rPr>
          <w:rStyle w:val="Emphasis"/>
          <w:b w:val="0"/>
          <w:iCs w:val="0"/>
          <w:sz w:val="16"/>
          <w:u w:val="none"/>
        </w:rPr>
        <w:t xml:space="preserve"> discrete </w:t>
      </w:r>
      <w:r w:rsidRPr="00DA5995">
        <w:rPr>
          <w:rStyle w:val="StyleUnderline"/>
          <w:highlight w:val="cyan"/>
        </w:rPr>
        <w:t>ends</w:t>
      </w:r>
      <w:r w:rsidRPr="00DA5995">
        <w:rPr>
          <w:rStyle w:val="StyleUnderline"/>
        </w:rPr>
        <w:t>,</w:t>
      </w:r>
      <w:r w:rsidRPr="00DA5995">
        <w:rPr>
          <w:rStyle w:val="Emphasis"/>
          <w:b w:val="0"/>
          <w:iCs w:val="0"/>
          <w:sz w:val="16"/>
          <w:u w:val="none"/>
        </w:rPr>
        <w:t xml:space="preserve"> in order to gauge more accurately the circumstances under which each policy is relatively more or less effective.18 Second, </w:t>
      </w:r>
      <w:r w:rsidRPr="00DA5995">
        <w:rPr>
          <w:rStyle w:val="Emphasis"/>
        </w:rPr>
        <w:t xml:space="preserve">scholars who define </w:t>
      </w:r>
      <w:r w:rsidRPr="00DA5995">
        <w:rPr>
          <w:rStyle w:val="Emphasis"/>
          <w:highlight w:val="cyan"/>
        </w:rPr>
        <w:t>engagement as the end of peaceful socialization inevitably create a bias for future empirical research on engagement outcomes.</w:t>
      </w:r>
      <w:r w:rsidRPr="00DA5995">
        <w:rPr>
          <w:rStyle w:val="Emphasis"/>
          <w:b w:val="0"/>
          <w:iCs w:val="0"/>
          <w:sz w:val="16"/>
          <w:u w:val="none"/>
        </w:rPr>
        <w:t xml:space="preserve"> This is </w:t>
      </w:r>
      <w:r w:rsidRPr="00DA5995">
        <w:rPr>
          <w:rStyle w:val="StyleUnderline"/>
          <w:highlight w:val="cyan"/>
        </w:rPr>
        <w:t>because it is difficult to imagine a more ambitious foreign policy objective than the peaceable transformation of a revisionist state</w:t>
      </w:r>
      <w:r w:rsidRPr="00DA5995">
        <w:rPr>
          <w:rStyle w:val="StyleUnderline"/>
        </w:rPr>
        <w:t xml:space="preserve"> that rejects the dominant </w:t>
      </w:r>
      <w:r w:rsidRPr="00DA5995">
        <w:rPr>
          <w:rStyle w:val="Emphasis"/>
          <w:b w:val="0"/>
          <w:iCs w:val="0"/>
          <w:sz w:val="16"/>
          <w:u w:val="none"/>
        </w:rPr>
        <w:t xml:space="preserve">norms and </w:t>
      </w:r>
      <w:r w:rsidRPr="00DA5995">
        <w:rPr>
          <w:rStyle w:val="StyleUnderline"/>
        </w:rPr>
        <w:t>practices of the international system into a status-quo state that embodies those same</w:t>
      </w:r>
      <w:r w:rsidRPr="00DA5995">
        <w:rPr>
          <w:rStyle w:val="Emphasis"/>
          <w:b w:val="0"/>
          <w:iCs w:val="0"/>
          <w:sz w:val="16"/>
          <w:u w:val="none"/>
        </w:rPr>
        <w:t xml:space="preserve"> norms and </w:t>
      </w:r>
      <w:r w:rsidRPr="00DA5995">
        <w:rPr>
          <w:rStyle w:val="StyleUnderline"/>
        </w:rPr>
        <w:t>practices</w:t>
      </w:r>
      <w:r w:rsidRPr="00DA5995">
        <w:rPr>
          <w:rStyle w:val="Emphasis"/>
          <w:b w:val="0"/>
          <w:iCs w:val="0"/>
          <w:sz w:val="16"/>
          <w:u w:val="none"/>
        </w:rPr>
        <w:t xml:space="preserve">. The equation of </w:t>
      </w:r>
      <w:r w:rsidRPr="00DA5995">
        <w:rPr>
          <w:rStyle w:val="StyleUnderline"/>
          <w:highlight w:val="cyan"/>
        </w:rPr>
        <w:t>engagement with socialization</w:t>
      </w:r>
      <w:r w:rsidRPr="00DA5995">
        <w:rPr>
          <w:rStyle w:val="StyleUnderline"/>
        </w:rPr>
        <w:t xml:space="preserve"> alone </w:t>
      </w:r>
      <w:r w:rsidRPr="00DA5995">
        <w:rPr>
          <w:rStyle w:val="StyleUnderline"/>
          <w:highlight w:val="cyan"/>
        </w:rPr>
        <w:t>forecloses the possibility that engagement could be employed to accomplish more modest goals</w:t>
      </w:r>
      <w:r w:rsidRPr="00DA5995">
        <w:rPr>
          <w:rStyle w:val="StyleUnderline"/>
        </w:rPr>
        <w:t xml:space="preserve"> such as tension-reduction</w:t>
      </w:r>
      <w:r w:rsidRPr="00DA5995">
        <w:rPr>
          <w:rStyle w:val="Emphasis"/>
          <w:b w:val="0"/>
          <w:iCs w:val="0"/>
          <w:sz w:val="16"/>
          <w:u w:val="none"/>
        </w:rPr>
        <w:t xml:space="preserve">. Therefore, all else being equal, scholars </w:t>
      </w:r>
      <w:r w:rsidRPr="00DA5995">
        <w:rPr>
          <w:rStyle w:val="Emphasis"/>
          <w:highlight w:val="cyan"/>
        </w:rPr>
        <w:t>using this</w:t>
      </w:r>
      <w:r w:rsidRPr="00DA5995">
        <w:rPr>
          <w:rStyle w:val="Emphasis"/>
        </w:rPr>
        <w:t xml:space="preserve"> loaded </w:t>
      </w:r>
      <w:r w:rsidRPr="00DA5995">
        <w:rPr>
          <w:rStyle w:val="Emphasis"/>
          <w:highlight w:val="cyan"/>
        </w:rPr>
        <w:t>definition will</w:t>
      </w:r>
      <w:r w:rsidRPr="00DA5995">
        <w:rPr>
          <w:rStyle w:val="Emphasis"/>
        </w:rPr>
        <w:t xml:space="preserve"> be </w:t>
      </w:r>
      <w:r w:rsidRPr="00DA5995">
        <w:rPr>
          <w:rStyle w:val="Emphasis"/>
          <w:highlight w:val="cyan"/>
        </w:rPr>
        <w:t>predispose</w:t>
      </w:r>
      <w:r w:rsidRPr="00DA5995">
        <w:rPr>
          <w:rStyle w:val="Emphasis"/>
        </w:rPr>
        <w:t xml:space="preserve">d to conclude from </w:t>
      </w:r>
      <w:r w:rsidRPr="00DA5995">
        <w:rPr>
          <w:rStyle w:val="Emphasis"/>
          <w:highlight w:val="cyan"/>
        </w:rPr>
        <w:t>examination</w:t>
      </w:r>
      <w:r w:rsidRPr="00DA5995">
        <w:rPr>
          <w:rStyle w:val="Emphasis"/>
        </w:rPr>
        <w:t xml:space="preserve"> only </w:t>
      </w:r>
      <w:r w:rsidRPr="00DA5995">
        <w:rPr>
          <w:rStyle w:val="Emphasis"/>
          <w:highlight w:val="cyan"/>
        </w:rPr>
        <w:t>of the hardest cases of attempted socialization that the policy is ineffective</w:t>
      </w:r>
      <w:r w:rsidRPr="00DA5995">
        <w:rPr>
          <w:rStyle w:val="Emphasis"/>
          <w:b w:val="0"/>
          <w:iCs w:val="0"/>
          <w:sz w:val="16"/>
          <w:u w:val="none"/>
        </w:rPr>
        <w:t xml:space="preserve">.19 </w:t>
      </w:r>
      <w:r w:rsidRPr="00DA5995">
        <w:rPr>
          <w:rStyle w:val="Emphasis"/>
        </w:rPr>
        <w:t xml:space="preserve">Considering </w:t>
      </w:r>
      <w:r w:rsidRPr="00DA5995">
        <w:rPr>
          <w:rStyle w:val="Emphasis"/>
          <w:highlight w:val="cyan"/>
        </w:rPr>
        <w:t>engagement as a set of means would enable analysts to more fairly assess the effectiveness</w:t>
      </w:r>
      <w:r w:rsidRPr="00DA5995">
        <w:rPr>
          <w:rStyle w:val="Emphasis"/>
        </w:rPr>
        <w:t xml:space="preserve"> of engagement </w:t>
      </w:r>
      <w:r w:rsidRPr="00DA5995">
        <w:rPr>
          <w:rStyle w:val="Emphasis"/>
          <w:highlight w:val="cyan"/>
        </w:rPr>
        <w:t>relative to</w:t>
      </w:r>
      <w:r w:rsidRPr="00DA5995">
        <w:rPr>
          <w:rStyle w:val="Emphasis"/>
        </w:rPr>
        <w:t xml:space="preserve"> other policies in achieving </w:t>
      </w:r>
      <w:r w:rsidRPr="00DA5995">
        <w:rPr>
          <w:rStyle w:val="Emphasis"/>
          <w:highlight w:val="cyan"/>
        </w:rPr>
        <w:t>an array of ends</w:t>
      </w:r>
    </w:p>
    <w:p w14:paraId="034816B7" w14:textId="77777777" w:rsidR="00417B81" w:rsidRPr="00DA5995" w:rsidRDefault="00417B81" w:rsidP="00417B81">
      <w:pPr>
        <w:pStyle w:val="Heading3"/>
      </w:pPr>
      <w:r w:rsidRPr="00DA5995">
        <w:lastRenderedPageBreak/>
        <w:t>Based on Power Bad</w:t>
      </w:r>
    </w:p>
    <w:p w14:paraId="7F9C291E" w14:textId="77777777" w:rsidR="00417B81" w:rsidRPr="00DA5995" w:rsidRDefault="00417B81" w:rsidP="00417B81">
      <w:pPr>
        <w:pStyle w:val="Heading4"/>
      </w:pPr>
      <w:r w:rsidRPr="00DA5995">
        <w:t>Engagement defined in terms of a states power makes studies of engagement biased</w:t>
      </w:r>
    </w:p>
    <w:p w14:paraId="24E25E69" w14:textId="77777777" w:rsidR="00417B81" w:rsidRPr="00DA5995" w:rsidRDefault="00417B81" w:rsidP="00417B81">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09" w:history="1">
        <w:r w:rsidRPr="00DA5995">
          <w:t>http://www.jstor.org/stable/24357749)</w:t>
        </w:r>
      </w:hyperlink>
      <w:r w:rsidRPr="00DA5995">
        <w:t xml:space="preserve"> BFH</w:t>
      </w:r>
    </w:p>
    <w:p w14:paraId="1B4CABF4" w14:textId="77777777" w:rsidR="00417B81" w:rsidRPr="00000D23" w:rsidRDefault="00417B81" w:rsidP="00417B81">
      <w:pPr>
        <w:rPr>
          <w:rStyle w:val="Emphasis"/>
          <w:b w:val="0"/>
          <w:iCs w:val="0"/>
          <w:sz w:val="16"/>
          <w:u w:val="none"/>
        </w:rPr>
      </w:pPr>
      <w:r w:rsidRPr="00000D23">
        <w:rPr>
          <w:rStyle w:val="StyleUnderline"/>
          <w:highlight w:val="cyan"/>
        </w:rPr>
        <w:t>Scholars have</w:t>
      </w:r>
      <w:r w:rsidRPr="00000D23">
        <w:rPr>
          <w:rStyle w:val="Emphasis"/>
          <w:b w:val="0"/>
          <w:iCs w:val="0"/>
          <w:sz w:val="16"/>
          <w:u w:val="none"/>
        </w:rPr>
        <w:t xml:space="preserve"> also </w:t>
      </w:r>
      <w:r w:rsidRPr="00000D23">
        <w:rPr>
          <w:rStyle w:val="StyleUnderline"/>
          <w:highlight w:val="cyan"/>
        </w:rPr>
        <w:t>inappropriately narrowed the scope of engagement by unnecessarily limiting</w:t>
      </w:r>
      <w:r w:rsidRPr="00DA5995">
        <w:rPr>
          <w:rStyle w:val="StyleUnderline"/>
        </w:rPr>
        <w:t xml:space="preserve"> the</w:t>
      </w:r>
      <w:r w:rsidRPr="00000D23">
        <w:rPr>
          <w:rStyle w:val="Emphasis"/>
          <w:b w:val="0"/>
          <w:iCs w:val="0"/>
          <w:sz w:val="16"/>
          <w:u w:val="none"/>
        </w:rPr>
        <w:t xml:space="preserve"> types of states that can pursue engagement or </w:t>
      </w:r>
      <w:r w:rsidRPr="00000D23">
        <w:rPr>
          <w:rStyle w:val="StyleUnderline"/>
          <w:highlight w:val="cyan"/>
        </w:rPr>
        <w:t>the types of target states that can be engaged</w:t>
      </w:r>
      <w:r w:rsidRPr="00000D23">
        <w:rPr>
          <w:rStyle w:val="Emphasis"/>
          <w:b w:val="0"/>
          <w:iCs w:val="0"/>
          <w:sz w:val="16"/>
          <w:u w:val="none"/>
        </w:rPr>
        <w:t xml:space="preserve">. Cha's </w:t>
      </w:r>
      <w:r w:rsidRPr="00DA5995">
        <w:rPr>
          <w:rStyle w:val="StyleUnderline"/>
        </w:rPr>
        <w:t>conceptualization</w:t>
      </w:r>
      <w:r w:rsidRPr="00000D23">
        <w:rPr>
          <w:rStyle w:val="Emphasis"/>
          <w:b w:val="0"/>
          <w:iCs w:val="0"/>
          <w:sz w:val="16"/>
          <w:u w:val="none"/>
        </w:rPr>
        <w:t xml:space="preserve"> posits </w:t>
      </w:r>
      <w:r w:rsidRPr="00DA5995">
        <w:rPr>
          <w:rStyle w:val="StyleUnderline"/>
        </w:rPr>
        <w:t>that only powerful states can engage and that only weak ones can be engaged</w:t>
      </w:r>
      <w:r w:rsidRPr="00000D23">
        <w:rPr>
          <w:rStyle w:val="Emphasis"/>
          <w:b w:val="0"/>
          <w:iCs w:val="0"/>
          <w:sz w:val="16"/>
          <w:u w:val="none"/>
        </w:rPr>
        <w:t xml:space="preserve">. This </w:t>
      </w:r>
      <w:r w:rsidRPr="00DA5995">
        <w:rPr>
          <w:rStyle w:val="StyleUnderline"/>
        </w:rPr>
        <w:t>forecloses alternative examples of weak states' initiating engagement and strong states' being engaged.</w:t>
      </w:r>
      <w:r w:rsidRPr="00000D23">
        <w:rPr>
          <w:rStyle w:val="Emphasis"/>
          <w:b w:val="0"/>
          <w:iCs w:val="0"/>
          <w:sz w:val="16"/>
          <w:u w:val="none"/>
        </w:rPr>
        <w:t xml:space="preserve"> </w:t>
      </w:r>
      <w:r w:rsidRPr="00DA5995">
        <w:rPr>
          <w:rStyle w:val="StyleUnderline"/>
        </w:rPr>
        <w:t>As a result</w:t>
      </w:r>
      <w:r w:rsidRPr="00000D23">
        <w:rPr>
          <w:rStyle w:val="Emphasis"/>
          <w:b w:val="0"/>
          <w:iCs w:val="0"/>
          <w:sz w:val="16"/>
          <w:u w:val="none"/>
        </w:rPr>
        <w:t xml:space="preserve">, Cha's </w:t>
      </w:r>
      <w:r w:rsidRPr="00000D23">
        <w:rPr>
          <w:sz w:val="16"/>
        </w:rPr>
        <w:t xml:space="preserve">interpretation risks </w:t>
      </w:r>
      <w:r w:rsidRPr="00000D23">
        <w:rPr>
          <w:rStyle w:val="StyleUnderline"/>
          <w:highlight w:val="cyan"/>
        </w:rPr>
        <w:t>biasing subsequent empirical studies of engagement</w:t>
      </w:r>
      <w:r w:rsidRPr="00000D23">
        <w:rPr>
          <w:rStyle w:val="Emphasis"/>
          <w:b w:val="0"/>
          <w:iCs w:val="0"/>
          <w:sz w:val="16"/>
          <w:highlight w:val="cyan"/>
          <w:u w:val="none"/>
        </w:rPr>
        <w:t xml:space="preserve">, </w:t>
      </w:r>
      <w:r w:rsidRPr="00000D23">
        <w:rPr>
          <w:rStyle w:val="StyleUnderline"/>
          <w:highlight w:val="cyan"/>
        </w:rPr>
        <w:t>as one would typically expect powerful states to engage more successfully than weak states</w:t>
      </w:r>
      <w:r w:rsidRPr="00DA5995">
        <w:rPr>
          <w:rStyle w:val="StyleUnderline"/>
        </w:rPr>
        <w:t xml:space="preserve">, and for weak states to be engaged more successfully than strong states. </w:t>
      </w:r>
      <w:r w:rsidRPr="00000D23">
        <w:rPr>
          <w:rStyle w:val="Emphasis"/>
          <w:b w:val="0"/>
          <w:iCs w:val="0"/>
          <w:sz w:val="16"/>
          <w:u w:val="none"/>
        </w:rPr>
        <w:t xml:space="preserve">On the other side of the coin, Johnston and Ross define </w:t>
      </w:r>
      <w:r w:rsidRPr="00000D23">
        <w:rPr>
          <w:rStyle w:val="StyleUnderline"/>
          <w:highlight w:val="cyan"/>
        </w:rPr>
        <w:t>engagement as the effort to ameliorate the revisionist elements of "a rising major power's behavior.</w:t>
      </w:r>
      <w:r w:rsidRPr="00DA5995">
        <w:rPr>
          <w:rStyle w:val="StyleUnderline"/>
        </w:rPr>
        <w:t>"</w:t>
      </w:r>
      <w:r w:rsidRPr="00000D23">
        <w:rPr>
          <w:rStyle w:val="Emphasis"/>
          <w:b w:val="0"/>
          <w:iCs w:val="0"/>
          <w:sz w:val="16"/>
          <w:u w:val="none"/>
        </w:rPr>
        <w:t xml:space="preserve"> </w:t>
      </w:r>
      <w:r w:rsidRPr="00000D23">
        <w:rPr>
          <w:rStyle w:val="StyleUnderline"/>
          <w:highlight w:val="cyan"/>
        </w:rPr>
        <w:t>This</w:t>
      </w:r>
      <w:r w:rsidRPr="00000D23">
        <w:rPr>
          <w:rStyle w:val="Emphasis"/>
          <w:b w:val="0"/>
          <w:iCs w:val="0"/>
          <w:sz w:val="16"/>
          <w:u w:val="none"/>
        </w:rPr>
        <w:t xml:space="preserve"> conceptualization </w:t>
      </w:r>
      <w:r w:rsidRPr="00DA5995">
        <w:rPr>
          <w:rStyle w:val="StyleUnderline"/>
        </w:rPr>
        <w:t>is</w:t>
      </w:r>
      <w:r w:rsidRPr="00000D23">
        <w:rPr>
          <w:rStyle w:val="Emphasis"/>
          <w:b w:val="0"/>
          <w:iCs w:val="0"/>
          <w:sz w:val="16"/>
          <w:u w:val="none"/>
        </w:rPr>
        <w:t xml:space="preserve"> </w:t>
      </w:r>
      <w:r w:rsidRPr="00000D23">
        <w:rPr>
          <w:rStyle w:val="StyleUnderline"/>
          <w:highlight w:val="cyan"/>
        </w:rPr>
        <w:t>equally biased</w:t>
      </w:r>
      <w:r w:rsidRPr="00000D23">
        <w:rPr>
          <w:rStyle w:val="Emphasis"/>
          <w:b w:val="0"/>
          <w:iCs w:val="0"/>
          <w:sz w:val="16"/>
          <w:highlight w:val="cyan"/>
          <w:u w:val="none"/>
        </w:rPr>
        <w:t xml:space="preserve">; </w:t>
      </w:r>
      <w:r w:rsidRPr="00000D23">
        <w:rPr>
          <w:rStyle w:val="StyleUnderline"/>
          <w:highlight w:val="cyan"/>
        </w:rPr>
        <w:t>rising great powers are</w:t>
      </w:r>
      <w:r w:rsidRPr="00DA5995">
        <w:rPr>
          <w:rStyle w:val="StyleUnderline"/>
        </w:rPr>
        <w:t xml:space="preserve"> </w:t>
      </w:r>
      <w:r w:rsidRPr="00000D23">
        <w:rPr>
          <w:rStyle w:val="Emphasis"/>
          <w:b w:val="0"/>
          <w:iCs w:val="0"/>
          <w:sz w:val="16"/>
          <w:u w:val="none"/>
        </w:rPr>
        <w:t xml:space="preserve">probably the </w:t>
      </w:r>
      <w:r w:rsidRPr="00000D23">
        <w:rPr>
          <w:rStyle w:val="StyleUnderline"/>
          <w:highlight w:val="cyan"/>
        </w:rPr>
        <w:t>hardest</w:t>
      </w:r>
      <w:r w:rsidRPr="00000D23">
        <w:rPr>
          <w:rStyle w:val="Emphasis"/>
          <w:b w:val="0"/>
          <w:iCs w:val="0"/>
          <w:sz w:val="16"/>
          <w:u w:val="none"/>
        </w:rPr>
        <w:t xml:space="preserve"> types of states </w:t>
      </w:r>
      <w:r w:rsidRPr="00000D23">
        <w:rPr>
          <w:rStyle w:val="StyleUnderline"/>
          <w:highlight w:val="cyan"/>
        </w:rPr>
        <w:t>to socialize</w:t>
      </w:r>
      <w:r w:rsidRPr="00000D23">
        <w:rPr>
          <w:rStyle w:val="Emphasis"/>
          <w:b w:val="0"/>
          <w:iCs w:val="0"/>
          <w:sz w:val="16"/>
          <w:highlight w:val="cyan"/>
          <w:u w:val="none"/>
        </w:rPr>
        <w:t xml:space="preserve"> </w:t>
      </w:r>
      <w:r w:rsidRPr="00000D23">
        <w:rPr>
          <w:rStyle w:val="StyleUnderline"/>
          <w:highlight w:val="cyan"/>
        </w:rPr>
        <w:t>as opposed to declining great powers or smaller regional powers</w:t>
      </w:r>
      <w:r w:rsidRPr="00000D23">
        <w:rPr>
          <w:rStyle w:val="Emphasis"/>
          <w:b w:val="0"/>
          <w:iCs w:val="0"/>
          <w:sz w:val="16"/>
          <w:highlight w:val="cyan"/>
          <w:u w:val="none"/>
        </w:rPr>
        <w:t>.20</w:t>
      </w:r>
    </w:p>
    <w:p w14:paraId="676D5FE4" w14:textId="77777777" w:rsidR="00417B81" w:rsidRPr="00DA5995" w:rsidRDefault="00417B81" w:rsidP="00417B81">
      <w:pPr>
        <w:pStyle w:val="Heading3"/>
      </w:pPr>
      <w:r w:rsidRPr="00DA5995">
        <w:lastRenderedPageBreak/>
        <w:t>Lists/Policy Types Bad</w:t>
      </w:r>
    </w:p>
    <w:p w14:paraId="6A04AD21" w14:textId="77777777" w:rsidR="00417B81" w:rsidRPr="00DA5995" w:rsidRDefault="00417B81" w:rsidP="00417B81">
      <w:pPr>
        <w:pStyle w:val="Heading4"/>
      </w:pPr>
      <w:r w:rsidRPr="00DA5995">
        <w:t xml:space="preserve">Restricting engagement definitions to one policy type leaves policymakers with little foreign policy resources   </w:t>
      </w:r>
    </w:p>
    <w:p w14:paraId="5072BC21" w14:textId="77777777" w:rsidR="00417B81" w:rsidRPr="00DA5995" w:rsidRDefault="00417B81" w:rsidP="00417B81">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0" w:history="1">
        <w:r w:rsidRPr="00DA5995">
          <w:t>http://www.jstor.org/stable/24357749)</w:t>
        </w:r>
      </w:hyperlink>
      <w:r w:rsidRPr="00DA5995">
        <w:t xml:space="preserve"> BFH</w:t>
      </w:r>
    </w:p>
    <w:p w14:paraId="5CA82277" w14:textId="77777777" w:rsidR="00417B81" w:rsidRPr="00DA5995" w:rsidRDefault="00417B81" w:rsidP="00417B81">
      <w:pPr>
        <w:rPr>
          <w:rStyle w:val="Emphasis"/>
        </w:rPr>
      </w:pPr>
      <w:r w:rsidRPr="00DA5995">
        <w:rPr>
          <w:rStyle w:val="Emphasis"/>
          <w:b w:val="0"/>
          <w:iCs w:val="0"/>
          <w:sz w:val="16"/>
          <w:u w:val="none"/>
        </w:rPr>
        <w:t xml:space="preserve">Scholars have </w:t>
      </w:r>
      <w:r w:rsidRPr="00DA5995">
        <w:rPr>
          <w:rStyle w:val="StyleUnderline"/>
        </w:rPr>
        <w:t xml:space="preserve">limited the concept of engagement </w:t>
      </w:r>
      <w:r w:rsidRPr="00DA5995">
        <w:rPr>
          <w:rStyle w:val="Emphasis"/>
          <w:b w:val="0"/>
          <w:iCs w:val="0"/>
          <w:sz w:val="16"/>
          <w:u w:val="none"/>
        </w:rPr>
        <w:t xml:space="preserve">in a third </w:t>
      </w:r>
      <w:r w:rsidRPr="00DA5995">
        <w:rPr>
          <w:rStyle w:val="StyleUnderline"/>
        </w:rPr>
        <w:t>way by unnecessarily restricting the scope of the policy</w:t>
      </w:r>
      <w:r w:rsidRPr="00DA5995">
        <w:rPr>
          <w:rStyle w:val="Emphasis"/>
          <w:b w:val="0"/>
          <w:iCs w:val="0"/>
          <w:sz w:val="16"/>
          <w:u w:val="none"/>
        </w:rPr>
        <w:t>. In their evaluation of post-Cold War US engagement of China, Paul Papayoanou and Scott Kastner define engagement as the attempt to integrate a target country into the international order through promoting "increased trade and financial transactions."21 However</w:t>
      </w:r>
      <w:r w:rsidRPr="00000D23">
        <w:rPr>
          <w:rStyle w:val="Emphasis"/>
          <w:b w:val="0"/>
          <w:iCs w:val="0"/>
          <w:sz w:val="16"/>
          <w:highlight w:val="cyan"/>
          <w:u w:val="none"/>
        </w:rPr>
        <w:t xml:space="preserve">, </w:t>
      </w:r>
      <w:r w:rsidRPr="00000D23">
        <w:rPr>
          <w:rStyle w:val="Emphasis"/>
          <w:highlight w:val="cyan"/>
        </w:rPr>
        <w:t>limiting engagement policy to the increasing of economic interdependence leaves out many other issue areas that were an integral part of</w:t>
      </w:r>
      <w:r w:rsidRPr="00DA5995">
        <w:rPr>
          <w:rStyle w:val="Emphasis"/>
        </w:rPr>
        <w:t xml:space="preserve"> </w:t>
      </w:r>
      <w:r w:rsidRPr="00DA5995">
        <w:rPr>
          <w:rStyle w:val="Emphasis"/>
          <w:b w:val="0"/>
          <w:iCs w:val="0"/>
          <w:sz w:val="16"/>
          <w:u w:val="none"/>
        </w:rPr>
        <w:t xml:space="preserve">the Clinton administration's </w:t>
      </w:r>
      <w:r w:rsidRPr="00000D23">
        <w:rPr>
          <w:rStyle w:val="Emphasis"/>
          <w:highlight w:val="cyan"/>
        </w:rPr>
        <w:t>China policy</w:t>
      </w:r>
      <w:r w:rsidRPr="00000D23">
        <w:rPr>
          <w:rStyle w:val="Emphasis"/>
          <w:b w:val="0"/>
          <w:iCs w:val="0"/>
          <w:sz w:val="16"/>
          <w:highlight w:val="cyan"/>
          <w:u w:val="none"/>
        </w:rPr>
        <w:t>,</w:t>
      </w:r>
      <w:r w:rsidRPr="00DA5995">
        <w:rPr>
          <w:rStyle w:val="Emphasis"/>
          <w:b w:val="0"/>
          <w:iCs w:val="0"/>
          <w:sz w:val="16"/>
          <w:u w:val="none"/>
        </w:rPr>
        <w:t xml:space="preserve"> including those in the diplomatic, military and cultural arenas. Similarly, the US engagement of North Korea, as epitomized by the 1994 Agreed Framework pact, promises eventual normalization of economic relations and the gradual normalization of diplomatic relations.22 </w:t>
      </w:r>
      <w:r w:rsidRPr="00000D23">
        <w:rPr>
          <w:rStyle w:val="Emphasis"/>
          <w:highlight w:val="cyan"/>
        </w:rPr>
        <w:t>Equating engagement with economic contacts alone risks neglecting the importance and potential effectiveness of contacts in non economic issue areas.</w:t>
      </w:r>
    </w:p>
    <w:p w14:paraId="393F1F53" w14:textId="77777777" w:rsidR="00417B81" w:rsidRPr="00DA5995" w:rsidRDefault="00417B81" w:rsidP="00417B81">
      <w:pPr>
        <w:pStyle w:val="Heading3"/>
      </w:pPr>
      <w:r w:rsidRPr="00DA5995">
        <w:lastRenderedPageBreak/>
        <w:t>Specifying Goals</w:t>
      </w:r>
    </w:p>
    <w:p w14:paraId="45A182CD" w14:textId="77777777" w:rsidR="00417B81" w:rsidRPr="00DA5995" w:rsidRDefault="00417B81" w:rsidP="00417B81">
      <w:pPr>
        <w:pStyle w:val="Heading4"/>
      </w:pPr>
      <w:r w:rsidRPr="00DA5995">
        <w:t xml:space="preserve">Restricting engagement policies to one objective diminish their effectiveness, solely means focus is key   </w:t>
      </w:r>
    </w:p>
    <w:p w14:paraId="6023CF88" w14:textId="77777777" w:rsidR="00417B81" w:rsidRPr="00DA5995" w:rsidRDefault="00417B81" w:rsidP="00417B81">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1" w:history="1">
        <w:r w:rsidRPr="00DA5995">
          <w:t>http://www.jstor.org/stable/24357749)</w:t>
        </w:r>
      </w:hyperlink>
      <w:r w:rsidRPr="00DA5995">
        <w:t xml:space="preserve"> BFH</w:t>
      </w:r>
    </w:p>
    <w:p w14:paraId="3F219949" w14:textId="624031E1" w:rsidR="00417B81" w:rsidRPr="00DA5995" w:rsidRDefault="00417B81" w:rsidP="00417B81">
      <w:pPr>
        <w:rPr>
          <w:b/>
          <w:iCs/>
          <w:u w:val="single"/>
        </w:rPr>
      </w:pPr>
      <w:r w:rsidRPr="00DA5995">
        <w:rPr>
          <w:rStyle w:val="Emphasis"/>
          <w:b w:val="0"/>
          <w:iCs w:val="0"/>
          <w:sz w:val="16"/>
          <w:u w:val="none"/>
        </w:rPr>
        <w:t xml:space="preserve">Finally, some </w:t>
      </w:r>
      <w:r w:rsidRPr="00000D23">
        <w:rPr>
          <w:rStyle w:val="Emphasis"/>
          <w:highlight w:val="cyan"/>
        </w:rPr>
        <w:t>scholars risk gleaning only a partial and distorted insight into engagement by restrictively evaluating its effectiveness in achieving only some of its professed objectives</w:t>
      </w:r>
      <w:r w:rsidRPr="00DA5995">
        <w:rPr>
          <w:rStyle w:val="Emphasis"/>
          <w:b w:val="0"/>
          <w:iCs w:val="0"/>
          <w:sz w:val="16"/>
          <w:u w:val="none"/>
        </w:rPr>
        <w:t xml:space="preserve">. Papayoanou and Kastner deny that they seek merely to examine the "security implications" </w:t>
      </w:r>
      <w:r w:rsidRPr="00000D23">
        <w:rPr>
          <w:rStyle w:val="StyleUnderline"/>
          <w:highlight w:val="cyan"/>
        </w:rPr>
        <w:t>of</w:t>
      </w:r>
      <w:r w:rsidRPr="00DA5995">
        <w:rPr>
          <w:rStyle w:val="Emphasis"/>
          <w:b w:val="0"/>
          <w:iCs w:val="0"/>
          <w:sz w:val="16"/>
          <w:u w:val="none"/>
        </w:rPr>
        <w:t xml:space="preserve"> the </w:t>
      </w:r>
      <w:r w:rsidRPr="00000D23">
        <w:rPr>
          <w:rStyle w:val="StyleUnderline"/>
          <w:highlight w:val="cyan"/>
        </w:rPr>
        <w:t>US</w:t>
      </w:r>
      <w:r w:rsidRPr="00DA5995">
        <w:rPr>
          <w:rStyle w:val="StyleUnderline"/>
        </w:rPr>
        <w:t xml:space="preserve"> </w:t>
      </w:r>
      <w:r w:rsidRPr="00000D23">
        <w:rPr>
          <w:rStyle w:val="StyleUnderline"/>
          <w:highlight w:val="cyan"/>
        </w:rPr>
        <w:t>engagement of China</w:t>
      </w:r>
      <w:r w:rsidRPr="00DA5995">
        <w:rPr>
          <w:rStyle w:val="Emphasis"/>
          <w:b w:val="0"/>
          <w:iCs w:val="0"/>
          <w:sz w:val="16"/>
          <w:u w:val="none"/>
        </w:rPr>
        <w:t>, though in a footnote, they admit that "[</w:t>
      </w:r>
      <w:r w:rsidRPr="00DA5995">
        <w:rPr>
          <w:rStyle w:val="StyleUnderline"/>
        </w:rPr>
        <w:t>m]</w:t>
      </w:r>
      <w:r w:rsidRPr="00000D23">
        <w:rPr>
          <w:rStyle w:val="StyleUnderline"/>
          <w:highlight w:val="cyan"/>
        </w:rPr>
        <w:t>uch of the debate [over US policy toward the PRC] centers around the effects of engagement versus containment on human rights in China</w:t>
      </w:r>
      <w:r w:rsidRPr="00DA5995">
        <w:rPr>
          <w:rStyle w:val="Emphasis"/>
          <w:b w:val="0"/>
          <w:iCs w:val="0"/>
          <w:sz w:val="16"/>
          <w:u w:val="none"/>
        </w:rPr>
        <w:t xml:space="preserve">."23 </w:t>
      </w:r>
      <w:r w:rsidRPr="00DA5995">
        <w:rPr>
          <w:rStyle w:val="StyleUnderline"/>
        </w:rPr>
        <w:t>This</w:t>
      </w:r>
      <w:r w:rsidRPr="00DA5995">
        <w:rPr>
          <w:rStyle w:val="Emphasis"/>
          <w:b w:val="0"/>
          <w:iCs w:val="0"/>
          <w:sz w:val="16"/>
          <w:u w:val="none"/>
        </w:rPr>
        <w:t xml:space="preserve"> approach </w:t>
      </w:r>
      <w:r w:rsidRPr="00DA5995">
        <w:rPr>
          <w:rStyle w:val="StyleUnderline"/>
        </w:rPr>
        <w:t>violates a cardinal tenet of statecraft analysis</w:t>
      </w:r>
      <w:r w:rsidRPr="00DA5995">
        <w:rPr>
          <w:rStyle w:val="Emphasis"/>
          <w:b w:val="0"/>
          <w:iCs w:val="0"/>
          <w:sz w:val="16"/>
          <w:u w:val="none"/>
        </w:rPr>
        <w:t xml:space="preserve">: </w:t>
      </w:r>
      <w:r w:rsidRPr="00000D23">
        <w:rPr>
          <w:rStyle w:val="Emphasis"/>
          <w:highlight w:val="cyan"/>
        </w:rPr>
        <w:t>the need to acknowledge multiple objectives in</w:t>
      </w:r>
      <w:r w:rsidRPr="00DA5995">
        <w:rPr>
          <w:rStyle w:val="Emphasis"/>
        </w:rPr>
        <w:t xml:space="preserve"> virtually </w:t>
      </w:r>
      <w:r w:rsidRPr="00000D23">
        <w:rPr>
          <w:rStyle w:val="Emphasis"/>
          <w:highlight w:val="cyan"/>
        </w:rPr>
        <w:t>all attempts to exercise inter-state influence</w:t>
      </w:r>
      <w:r w:rsidRPr="00DA5995">
        <w:rPr>
          <w:rStyle w:val="Emphasis"/>
          <w:b w:val="0"/>
          <w:iCs w:val="0"/>
          <w:sz w:val="16"/>
          <w:u w:val="none"/>
        </w:rPr>
        <w:t xml:space="preserve">.24 </w:t>
      </w:r>
      <w:r w:rsidRPr="00DA5995">
        <w:rPr>
          <w:rStyle w:val="Emphasis"/>
        </w:rPr>
        <w:t>Absent a comprehensive survey of the multiplicity of goals involved in any such attempt</w:t>
      </w:r>
      <w:r w:rsidRPr="00000D23">
        <w:rPr>
          <w:rStyle w:val="Emphasis"/>
          <w:highlight w:val="cyan"/>
        </w:rPr>
        <w:t>, it would be naive to accept any verdict rendered concerning its overall merits.</w:t>
      </w:r>
    </w:p>
    <w:p w14:paraId="5E16D4B9" w14:textId="408704A7" w:rsidR="00DA127D" w:rsidRPr="00DA5995" w:rsidRDefault="00ED47C2" w:rsidP="00DA127D">
      <w:pPr>
        <w:pStyle w:val="Heading2"/>
      </w:pPr>
      <w:r w:rsidRPr="00DA5995">
        <w:lastRenderedPageBreak/>
        <w:t>Modifiers</w:t>
      </w:r>
      <w:r w:rsidR="00A92CE1" w:rsidRPr="00DA5995">
        <w:t>/ List Definitions Key</w:t>
      </w:r>
    </w:p>
    <w:p w14:paraId="7B123338" w14:textId="16CA49B8" w:rsidR="00ED47C2" w:rsidRPr="00DA5995" w:rsidRDefault="00ED47C2" w:rsidP="00ED47C2">
      <w:pPr>
        <w:pStyle w:val="Heading4"/>
      </w:pPr>
      <w:r w:rsidRPr="00DA5995">
        <w:t xml:space="preserve">Defining engagement alone ineffective- </w:t>
      </w:r>
      <w:r w:rsidR="00A92CE1" w:rsidRPr="00DA5995">
        <w:t xml:space="preserve">definitions </w:t>
      </w:r>
      <w:r w:rsidRPr="00DA5995">
        <w:t>must include the modifier</w:t>
      </w:r>
      <w:r w:rsidR="00A92CE1" w:rsidRPr="00DA5995">
        <w:t>/be a list for precision</w:t>
      </w:r>
    </w:p>
    <w:p w14:paraId="0443D4D9" w14:textId="77777777" w:rsidR="00ED47C2" w:rsidRPr="00DA5995" w:rsidRDefault="00ED47C2" w:rsidP="00ED47C2">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2" w:history="1">
        <w:r w:rsidRPr="00DA5995">
          <w:t>http://www.jstor.org/stable/24357749)</w:t>
        </w:r>
      </w:hyperlink>
      <w:r w:rsidRPr="00DA5995">
        <w:t xml:space="preserve"> BFH</w:t>
      </w:r>
    </w:p>
    <w:p w14:paraId="394932B8" w14:textId="77777777" w:rsidR="00ED47C2" w:rsidRPr="00DA5995" w:rsidRDefault="00ED47C2" w:rsidP="00ED47C2">
      <w:pPr>
        <w:rPr>
          <w:sz w:val="16"/>
        </w:rPr>
      </w:pPr>
      <w:r w:rsidRPr="00DA5995">
        <w:rPr>
          <w:sz w:val="16"/>
        </w:rPr>
        <w:t xml:space="preserve">In order to establish a more effective framework for dealing with unsavory regimes, I propose that we </w:t>
      </w:r>
      <w:r w:rsidRPr="00DA5995">
        <w:rPr>
          <w:rStyle w:val="StyleUnderline"/>
        </w:rPr>
        <w:t xml:space="preserve">define </w:t>
      </w:r>
      <w:r w:rsidRPr="00DA5995">
        <w:rPr>
          <w:rStyle w:val="StyleUnderline"/>
          <w:highlight w:val="cyan"/>
        </w:rPr>
        <w:t>engagement as the attempt to influence</w:t>
      </w:r>
      <w:r w:rsidRPr="00DA5995">
        <w:rPr>
          <w:rStyle w:val="StyleUnderline"/>
        </w:rPr>
        <w:t xml:space="preserve"> </w:t>
      </w:r>
      <w:r w:rsidRPr="00DA5995">
        <w:rPr>
          <w:sz w:val="16"/>
        </w:rPr>
        <w:t xml:space="preserve">the </w:t>
      </w:r>
      <w:r w:rsidRPr="00DA5995">
        <w:rPr>
          <w:rStyle w:val="StyleUnderline"/>
          <w:highlight w:val="cyan"/>
        </w:rPr>
        <w:t>political behavior of a target state through</w:t>
      </w:r>
      <w:r w:rsidRPr="00DA5995">
        <w:rPr>
          <w:rStyle w:val="StyleUnderline"/>
        </w:rPr>
        <w:t xml:space="preserve"> the comprehensive establishment and </w:t>
      </w:r>
      <w:r w:rsidRPr="00DA5995">
        <w:rPr>
          <w:rStyle w:val="StyleUnderline"/>
          <w:highlight w:val="cyan"/>
        </w:rPr>
        <w:t xml:space="preserve">enhancement of contacts </w:t>
      </w:r>
      <w:r w:rsidRPr="00DA5995">
        <w:rPr>
          <w:rStyle w:val="StyleUnderline"/>
        </w:rPr>
        <w:t xml:space="preserve">with that state across multiple issue-areas </w:t>
      </w:r>
      <w:r w:rsidRPr="00DA5995">
        <w:rPr>
          <w:sz w:val="16"/>
        </w:rPr>
        <w:t>(i</w:t>
      </w:r>
      <w:r w:rsidRPr="00DA5995">
        <w:rPr>
          <w:rStyle w:val="StyleUnderline"/>
        </w:rPr>
        <w:t>.</w:t>
      </w:r>
      <w:r w:rsidRPr="00DA5995">
        <w:rPr>
          <w:rStyle w:val="StyleUnderline"/>
          <w:highlight w:val="cyan"/>
        </w:rPr>
        <w:t>e. diplomatic</w:t>
      </w:r>
      <w:r w:rsidRPr="00DA5995">
        <w:rPr>
          <w:sz w:val="16"/>
          <w:highlight w:val="cyan"/>
        </w:rPr>
        <w:t xml:space="preserve">, </w:t>
      </w:r>
      <w:r w:rsidRPr="00DA5995">
        <w:rPr>
          <w:rStyle w:val="StyleUnderline"/>
          <w:highlight w:val="cyan"/>
        </w:rPr>
        <w:t>military</w:t>
      </w:r>
      <w:r w:rsidRPr="00DA5995">
        <w:rPr>
          <w:sz w:val="16"/>
          <w:highlight w:val="cyan"/>
        </w:rPr>
        <w:t xml:space="preserve">, </w:t>
      </w:r>
      <w:r w:rsidRPr="00DA5995">
        <w:rPr>
          <w:rStyle w:val="StyleUnderline"/>
          <w:highlight w:val="cyan"/>
        </w:rPr>
        <w:t>economic</w:t>
      </w:r>
      <w:r w:rsidRPr="00DA5995">
        <w:rPr>
          <w:sz w:val="16"/>
          <w:highlight w:val="cyan"/>
        </w:rPr>
        <w:t xml:space="preserve">, </w:t>
      </w:r>
      <w:r w:rsidRPr="00DA5995">
        <w:rPr>
          <w:rStyle w:val="StyleUnderline"/>
          <w:highlight w:val="cyan"/>
        </w:rPr>
        <w:t>cultural</w:t>
      </w:r>
      <w:r w:rsidRPr="00DA5995">
        <w:rPr>
          <w:sz w:val="16"/>
        </w:rPr>
        <w:t>). The following is a brief list of the specific forms that such contacts might include:</w:t>
      </w:r>
    </w:p>
    <w:p w14:paraId="7308762D" w14:textId="77777777" w:rsidR="00A92CE1" w:rsidRPr="00DA5995" w:rsidRDefault="00A92CE1" w:rsidP="00ED47C2">
      <w:pPr>
        <w:rPr>
          <w:sz w:val="16"/>
        </w:rPr>
      </w:pPr>
    </w:p>
    <w:p w14:paraId="7A8F5B9B" w14:textId="459206D4" w:rsidR="00A92CE1" w:rsidRPr="00DA5995" w:rsidRDefault="00A92CE1" w:rsidP="00A92CE1">
      <w:pPr>
        <w:pStyle w:val="Heading4"/>
      </w:pPr>
      <w:r w:rsidRPr="00DA5995">
        <w:t>All engagement with China is economic- definitions must include the modifier/be a list for precision</w:t>
      </w:r>
    </w:p>
    <w:p w14:paraId="68BA319B" w14:textId="77777777" w:rsidR="00A92CE1" w:rsidRPr="00DA5995" w:rsidRDefault="00A92CE1" w:rsidP="00A92CE1">
      <w:pPr>
        <w:rPr>
          <w:b/>
          <w:sz w:val="26"/>
        </w:rPr>
      </w:pPr>
      <w:r w:rsidRPr="00DA5995">
        <w:rPr>
          <w:rStyle w:val="Style13ptBold"/>
        </w:rPr>
        <w:t xml:space="preserve">Papayoanou and Kastner 1999 </w:t>
      </w:r>
      <w:r w:rsidRPr="00DA5995">
        <w:t>(Paul A. Papayoanou is visiting assistant professor in the department of government, Harvard University, and Scott L. Kastner is a doctoral candidate, in the Political Science Department, University of California, San Diego. “Sleeping with the (potential) enemy: Assessing the U.S. policy of engagement with China,” Security Studies, 157-187 August 1999) BFH</w:t>
      </w:r>
    </w:p>
    <w:p w14:paraId="4A0E0184" w14:textId="77777777" w:rsidR="00A92CE1" w:rsidRPr="00DA5995" w:rsidRDefault="00A92CE1" w:rsidP="00A92CE1">
      <w:pPr>
        <w:rPr>
          <w:sz w:val="16"/>
        </w:rPr>
      </w:pPr>
      <w:r w:rsidRPr="00DA5995">
        <w:rPr>
          <w:sz w:val="16"/>
        </w:rPr>
        <w:t xml:space="preserve">Clearly </w:t>
      </w:r>
      <w:r w:rsidRPr="00000D23">
        <w:rPr>
          <w:rStyle w:val="StyleUnderline"/>
          <w:highlight w:val="cyan"/>
        </w:rPr>
        <w:t>China</w:t>
      </w:r>
      <w:r w:rsidRPr="00DA5995">
        <w:rPr>
          <w:rStyle w:val="StyleUnderline"/>
        </w:rPr>
        <w:t xml:space="preserve"> is</w:t>
      </w:r>
      <w:r w:rsidRPr="00DA5995">
        <w:rPr>
          <w:sz w:val="16"/>
        </w:rPr>
        <w:t xml:space="preserve">, and will continue to be for some time to come, </w:t>
      </w:r>
      <w:r w:rsidRPr="00000D23">
        <w:rPr>
          <w:rStyle w:val="StyleUnderline"/>
          <w:highlight w:val="cyan"/>
        </w:rPr>
        <w:t>a great concern to U.S. administrations</w:t>
      </w:r>
      <w:r w:rsidRPr="00DA5995">
        <w:rPr>
          <w:rStyle w:val="StyleUnderline"/>
        </w:rPr>
        <w:t>.</w:t>
      </w:r>
      <w:r w:rsidRPr="00DA5995">
        <w:rPr>
          <w:sz w:val="16"/>
        </w:rPr>
        <w:t xml:space="preserve"> The Clinton administration has chosen to pursue a policy of </w:t>
      </w:r>
      <w:r w:rsidRPr="00000D23">
        <w:rPr>
          <w:rStyle w:val="StyleUnderline"/>
          <w:highlight w:val="cyan"/>
        </w:rPr>
        <w:t>engagement with China</w:t>
      </w:r>
      <w:r w:rsidRPr="00000D23">
        <w:rPr>
          <w:sz w:val="16"/>
          <w:highlight w:val="cyan"/>
        </w:rPr>
        <w:t>,</w:t>
      </w:r>
      <w:r w:rsidRPr="00DA5995">
        <w:rPr>
          <w:sz w:val="16"/>
        </w:rPr>
        <w:t xml:space="preserve"> arguing that it is best to try to bring China into "the community of nations" rather than to contain and isolate it. Most importantly, the integration of China </w:t>
      </w:r>
      <w:r w:rsidRPr="00000D23">
        <w:rPr>
          <w:rStyle w:val="Emphasis"/>
          <w:highlight w:val="cyan"/>
        </w:rPr>
        <w:t>through a policy of engagement has meant the maintenance and expansion of American trade with, and the encouragement of investments in, China</w:t>
      </w:r>
      <w:r w:rsidRPr="00DA5995">
        <w:rPr>
          <w:rStyle w:val="Emphasis"/>
        </w:rPr>
        <w:t>.</w:t>
      </w:r>
      <w:r w:rsidRPr="00DA5995">
        <w:rPr>
          <w:sz w:val="16"/>
        </w:rPr>
        <w:t xml:space="preserve"> There have been some limits to the administration's policy though, for a tough line has been taken toward China on membership in the World Trade Organization (wro), on the piracy of intellectual property (for example, compact discs and videos), and on Chinese provocations in the Taiwan Straits. Nonetheless, while elements of containment exist in U.S. policy, the overall thrust has been to integrate China through increased trade and financial transactions.</w:t>
      </w:r>
    </w:p>
    <w:p w14:paraId="365A469A" w14:textId="6588574B" w:rsidR="00A92CE1" w:rsidRPr="00DA5995" w:rsidRDefault="00A92CE1" w:rsidP="00A92CE1">
      <w:pPr>
        <w:pStyle w:val="Heading4"/>
      </w:pPr>
      <w:r w:rsidRPr="00DA5995">
        <w:t>All engagement is diplomatic engagement- definitions must include the modifier/be a list for precision</w:t>
      </w:r>
    </w:p>
    <w:p w14:paraId="40535B7C" w14:textId="77777777" w:rsidR="00A92CE1" w:rsidRPr="00DA5995" w:rsidRDefault="00A92CE1" w:rsidP="00A92CE1">
      <w:r w:rsidRPr="00DA5995">
        <w:rPr>
          <w:rStyle w:val="Style13ptBold"/>
        </w:rPr>
        <w:t>Fields 2015,</w:t>
      </w:r>
      <w:r w:rsidRPr="00DA5995">
        <w:t xml:space="preserve"> (Jeffrey R. Fields Assistant Professor of the Practice of International Relations and Director of the Dornsife Washington DC Program at the University of Southern California, “Engaging Adversaries: Myths and Realities in American Foreign Policy” 15 Jun 2015) BFH</w:t>
      </w:r>
    </w:p>
    <w:p w14:paraId="26AA9E80" w14:textId="753D409C" w:rsidR="00A92CE1" w:rsidRPr="00DA5995" w:rsidRDefault="00A92CE1" w:rsidP="00ED47C2">
      <w:pPr>
        <w:rPr>
          <w:b/>
          <w:iCs/>
          <w:u w:val="single"/>
        </w:rPr>
      </w:pPr>
      <w:r w:rsidRPr="00DA5995">
        <w:rPr>
          <w:rStyle w:val="StyleUnderline"/>
        </w:rPr>
        <w:t>Policy</w:t>
      </w:r>
      <w:r w:rsidRPr="00DA5995">
        <w:rPr>
          <w:sz w:val="16"/>
        </w:rPr>
        <w:t xml:space="preserve"> and academic </w:t>
      </w:r>
      <w:r w:rsidRPr="00DA5995">
        <w:rPr>
          <w:rStyle w:val="StyleUnderline"/>
        </w:rPr>
        <w:t xml:space="preserve">circles debate the </w:t>
      </w:r>
      <w:r w:rsidRPr="00DA5995">
        <w:rPr>
          <w:sz w:val="16"/>
        </w:rPr>
        <w:t xml:space="preserve">wisdom and </w:t>
      </w:r>
      <w:r w:rsidRPr="00DA5995">
        <w:rPr>
          <w:rStyle w:val="StyleUnderline"/>
        </w:rPr>
        <w:t xml:space="preserve">utility of </w:t>
      </w:r>
      <w:r w:rsidRPr="00DA5995">
        <w:rPr>
          <w:rStyle w:val="Emphasis"/>
        </w:rPr>
        <w:t>diplomatic engagement</w:t>
      </w:r>
      <w:r w:rsidRPr="00DA5995">
        <w:rPr>
          <w:sz w:val="16"/>
        </w:rPr>
        <w:t xml:space="preserve">.2 Nonetheless, perhaps unconsciously, feelings of self righteousness, moral superiority, and American exceptionalism drive United States policies that spurn or restrict constructive engagement and find general basis on myths and narratives. Rather than delve into the sources of those ideological or emotional drivers, it is important to focus on the misperceptions, many of accepted as truth and conventional wisdom.3 These myths are specious and selectively applied as rationales used to support isolationist policies. </w:t>
      </w:r>
      <w:r w:rsidRPr="00000D23">
        <w:rPr>
          <w:rStyle w:val="StyleUnderline"/>
          <w:highlight w:val="cyan"/>
        </w:rPr>
        <w:t>Diplomatic engagement</w:t>
      </w:r>
      <w:r w:rsidRPr="00DA5995">
        <w:rPr>
          <w:sz w:val="16"/>
        </w:rPr>
        <w:t xml:space="preserve"> or constructive engagement—the central focus here </w:t>
      </w:r>
      <w:r w:rsidRPr="00000D23">
        <w:rPr>
          <w:rStyle w:val="StyleUnderline"/>
          <w:highlight w:val="cyan"/>
        </w:rPr>
        <w:t>is but one amongst many tools of statecraft employed by governments to help achieve their foreign policy objective</w:t>
      </w:r>
      <w:r w:rsidRPr="00000D23">
        <w:rPr>
          <w:sz w:val="16"/>
          <w:highlight w:val="cyan"/>
        </w:rPr>
        <w:t>s</w:t>
      </w:r>
      <w:r w:rsidRPr="00DA5995">
        <w:rPr>
          <w:sz w:val="16"/>
        </w:rPr>
        <w:t>.4 In this analysis, ‘</w:t>
      </w:r>
      <w:r w:rsidRPr="00000D23">
        <w:rPr>
          <w:rStyle w:val="Emphasis"/>
          <w:highlight w:val="cyan"/>
        </w:rPr>
        <w:t>engagement’ means a ‘continuous—sustained—dialogue, conducted by diplomats’ to foster co-operation, build confidence, reduce tensions, or create a space for further interaction.</w:t>
      </w:r>
      <w:r w:rsidRPr="00DA5995">
        <w:rPr>
          <w:rStyle w:val="Emphasis"/>
        </w:rPr>
        <w:t xml:space="preserve">5 In </w:t>
      </w:r>
      <w:r w:rsidRPr="00DA5995">
        <w:rPr>
          <w:rStyle w:val="Emphasis"/>
        </w:rPr>
        <w:lastRenderedPageBreak/>
        <w:t xml:space="preserve">this sense, </w:t>
      </w:r>
      <w:r w:rsidRPr="00000D23">
        <w:rPr>
          <w:rStyle w:val="Emphasis"/>
          <w:highlight w:val="cyan"/>
        </w:rPr>
        <w:t>the terms ‘engagement’ and ‘diplomatic engagement’ are synonymous.</w:t>
      </w:r>
    </w:p>
    <w:p w14:paraId="32A18FB0" w14:textId="6D952F76" w:rsidR="00ED47C2" w:rsidRPr="00DA5995" w:rsidRDefault="00DA127D" w:rsidP="00DA127D">
      <w:pPr>
        <w:pStyle w:val="Heading2"/>
      </w:pPr>
      <w:r w:rsidRPr="00DA5995">
        <w:lastRenderedPageBreak/>
        <w:t>Ends/Means</w:t>
      </w:r>
    </w:p>
    <w:p w14:paraId="5BA7297F" w14:textId="4791576B" w:rsidR="00DA127D" w:rsidRPr="00DA5995" w:rsidRDefault="00DA127D" w:rsidP="00DA127D">
      <w:pPr>
        <w:pStyle w:val="Heading4"/>
      </w:pPr>
      <w:r w:rsidRPr="00DA5995">
        <w:t>All means are diplomatic- look at the ends to determine topicality</w:t>
      </w:r>
    </w:p>
    <w:p w14:paraId="36EFC52E" w14:textId="77777777" w:rsidR="00DA127D" w:rsidRPr="00DA5995" w:rsidRDefault="00DA127D" w:rsidP="00DA127D">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13" w:history="1">
        <w:r w:rsidRPr="00DA5995">
          <w:rPr>
            <w:rStyle w:val="Hyperlink"/>
          </w:rPr>
          <w:t>http://digitallibrary.usc.edu/cdm/ref/collection/p15799coll127/id/490523)</w:t>
        </w:r>
      </w:hyperlink>
      <w:r w:rsidRPr="00DA5995">
        <w:t xml:space="preserve"> BFH</w:t>
      </w:r>
    </w:p>
    <w:p w14:paraId="276C3999" w14:textId="62026E4C" w:rsidR="00DA127D" w:rsidRPr="00DA5995" w:rsidRDefault="00DA127D" w:rsidP="00DA127D">
      <w:pPr>
        <w:rPr>
          <w:rStyle w:val="StyleUnderline"/>
        </w:rPr>
      </w:pPr>
      <w:r w:rsidRPr="00DA5995">
        <w:rPr>
          <w:sz w:val="16"/>
        </w:rPr>
        <w:t xml:space="preserve">I </w:t>
      </w:r>
      <w:r w:rsidRPr="00DA5995">
        <w:rPr>
          <w:rStyle w:val="StyleUnderline"/>
          <w:highlight w:val="cyan"/>
        </w:rPr>
        <w:t>define engagement as a diplomatic posture that employs direct</w:t>
      </w:r>
      <w:r w:rsidRPr="00DA5995">
        <w:rPr>
          <w:sz w:val="16"/>
          <w:highlight w:val="cyan"/>
        </w:rPr>
        <w:t xml:space="preserve"> </w:t>
      </w:r>
      <w:r w:rsidRPr="00DA5995">
        <w:rPr>
          <w:sz w:val="16"/>
        </w:rPr>
        <w:t xml:space="preserve">(even if it is at a low level) political </w:t>
      </w:r>
      <w:r w:rsidRPr="00DA5995">
        <w:rPr>
          <w:rStyle w:val="StyleUnderline"/>
          <w:highlight w:val="cyan"/>
        </w:rPr>
        <w:t>contact as a strategy to foster cooperation, build confidence, reduce tensions, or to create a space for further interaction</w:t>
      </w:r>
      <w:r w:rsidRPr="00DA5995">
        <w:rPr>
          <w:sz w:val="16"/>
          <w:highlight w:val="cyan"/>
        </w:rPr>
        <w:t>.</w:t>
      </w:r>
      <w:r w:rsidRPr="00DA5995">
        <w:rPr>
          <w:sz w:val="16"/>
        </w:rPr>
        <w:t xml:space="preserve">” I </w:t>
      </w:r>
      <w:r w:rsidRPr="00DA5995">
        <w:rPr>
          <w:rStyle w:val="Emphasis"/>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highlight w:val="cyan"/>
        </w:rPr>
        <w:t xml:space="preserve">Engagement </w:t>
      </w:r>
      <w:r w:rsidRPr="00DA5995">
        <w:rPr>
          <w:sz w:val="16"/>
        </w:rPr>
        <w:t xml:space="preserve">in and of itself </w:t>
      </w:r>
      <w:r w:rsidRPr="00DA5995">
        <w:rPr>
          <w:rStyle w:val="StyleUnderline"/>
        </w:rPr>
        <w:t xml:space="preserve">without the use of incentives </w:t>
      </w:r>
      <w:r w:rsidRPr="00DA5995">
        <w:rPr>
          <w:rStyle w:val="StyleUnderline"/>
          <w:highlight w:val="cyan"/>
        </w:rPr>
        <w:t xml:space="preserve">can signal a willingness to cooperate on issues </w:t>
      </w:r>
      <w:r w:rsidRPr="00DA5995">
        <w:rPr>
          <w:rStyle w:val="StyleUnderline"/>
        </w:rPr>
        <w:t xml:space="preserve">or at a minimum that relations between two states are important enough </w:t>
      </w:r>
      <w:r w:rsidRPr="00DA5995">
        <w:rPr>
          <w:rStyle w:val="StyleUnderline"/>
          <w:highlight w:val="cyan"/>
        </w:rPr>
        <w:t>to maintain a vehicle for direct diplomacy</w:t>
      </w:r>
      <w:r w:rsidRPr="00DA5995">
        <w:rPr>
          <w:rStyle w:val="StyleUnderline"/>
        </w:rPr>
        <w:t xml:space="preserve">.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 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This is certainly the case and why I contrast engagement, broadly defined, with isolationist policies.</w:t>
      </w:r>
      <w:r w:rsidR="00D224AB" w:rsidRPr="00DA5995">
        <w:rPr>
          <w:rStyle w:val="StyleUnderline"/>
        </w:rPr>
        <w:t>\</w:t>
      </w:r>
    </w:p>
    <w:p w14:paraId="49E49A5B" w14:textId="77777777" w:rsidR="00D224AB" w:rsidRPr="00DA5995" w:rsidRDefault="00D224AB" w:rsidP="00DA127D">
      <w:pPr>
        <w:rPr>
          <w:rStyle w:val="StyleUnderline"/>
        </w:rPr>
      </w:pPr>
    </w:p>
    <w:p w14:paraId="2FA23BE2" w14:textId="08135B6D" w:rsidR="00ED47C2" w:rsidRPr="00DA5995" w:rsidRDefault="00ED74F8" w:rsidP="00D64B29">
      <w:pPr>
        <w:pStyle w:val="Heading1"/>
      </w:pPr>
      <w:r w:rsidRPr="00DA5995">
        <w:lastRenderedPageBreak/>
        <w:t>2AC/1AR</w:t>
      </w:r>
      <w:r w:rsidR="00DA127D" w:rsidRPr="00DA5995">
        <w:t xml:space="preserve"> Cards</w:t>
      </w:r>
    </w:p>
    <w:p w14:paraId="5F041E55" w14:textId="77777777" w:rsidR="00D224AB" w:rsidRPr="00DA5995" w:rsidRDefault="00D224AB" w:rsidP="00D224AB">
      <w:pPr>
        <w:pStyle w:val="Heading2"/>
      </w:pPr>
      <w:r w:rsidRPr="00DA5995">
        <w:lastRenderedPageBreak/>
        <w:t>Reasonability Cards</w:t>
      </w:r>
    </w:p>
    <w:p w14:paraId="3C0C9479" w14:textId="77777777" w:rsidR="00D224AB" w:rsidRPr="00DA5995" w:rsidRDefault="00D224AB" w:rsidP="00D224AB">
      <w:pPr>
        <w:pStyle w:val="Heading4"/>
      </w:pPr>
      <w:r w:rsidRPr="00DA5995">
        <w:t>No consensus on a definition- lit isn’t definitive- err aff</w:t>
      </w:r>
    </w:p>
    <w:p w14:paraId="49A8A785" w14:textId="77777777" w:rsidR="00D224AB" w:rsidRPr="00DA5995" w:rsidRDefault="00D224AB" w:rsidP="00D224AB">
      <w:r w:rsidRPr="00DA5995">
        <w:rPr>
          <w:rStyle w:val="Style13ptBold"/>
        </w:rPr>
        <w:t xml:space="preserve">Drifte 2005, </w:t>
      </w:r>
      <w:r w:rsidRPr="00DA5995">
        <w:t>(Reinhard Drifte, Emeritus Professor of Japanese Politics, University of Newcastle, UK Associate Fellow, Royal United Services Institute, London, Visiting Professor at various Japanese and French universities. “Japan's Security Relations with China Since 1989: From Balancing to Bandwagoning?” Aug 3, 2005) BFH</w:t>
      </w:r>
    </w:p>
    <w:p w14:paraId="3DEB5E13" w14:textId="77777777" w:rsidR="00000D23" w:rsidRPr="00DA5995" w:rsidRDefault="00000D23" w:rsidP="00000D23">
      <w:pPr>
        <w:rPr>
          <w:sz w:val="16"/>
        </w:rPr>
      </w:pPr>
      <w:r w:rsidRPr="00DA5995">
        <w:rPr>
          <w:sz w:val="16"/>
        </w:rPr>
        <w:t xml:space="preserve">The misunderstanding of </w:t>
      </w:r>
      <w:r w:rsidRPr="00DA5995">
        <w:rPr>
          <w:rStyle w:val="StyleUnderline"/>
        </w:rPr>
        <w:t>the policy of engagement gives rise to considerable confusion</w:t>
      </w:r>
      <w:r w:rsidRPr="00DA5995">
        <w:rPr>
          <w:sz w:val="16"/>
        </w:rPr>
        <w:t xml:space="preserve"> because it obfuscates the Realist elements of engagement, i.e. the role of force to effect balancing and hedging. In order </w:t>
      </w:r>
      <w:r w:rsidRPr="00DA5995">
        <w:rPr>
          <w:rStyle w:val="StyleUnderline"/>
        </w:rPr>
        <w:t>to propose remedies to perceived deficiencies of engagement, qualifying adjectives to engagement’, or even the coinage of new words</w:t>
      </w:r>
      <w:r w:rsidRPr="00DA5995">
        <w:rPr>
          <w:sz w:val="16"/>
        </w:rPr>
        <w:t xml:space="preserve">, </w:t>
      </w:r>
      <w:r w:rsidRPr="00000D23">
        <w:rPr>
          <w:rStyle w:val="Emphasis"/>
          <w:highlight w:val="cyan"/>
        </w:rPr>
        <w:t>have been proposed which make an appropriate understanding of engagement policy even more difficult</w:t>
      </w:r>
      <w:r w:rsidRPr="00DA5995">
        <w:rPr>
          <w:sz w:val="16"/>
        </w:rPr>
        <w:t xml:space="preserve">. </w:t>
      </w:r>
      <w:r w:rsidRPr="00000D23">
        <w:rPr>
          <w:rStyle w:val="Emphasis"/>
          <w:highlight w:val="cyan"/>
        </w:rPr>
        <w:t>Definitions range from unconditional engagement, conditional engagement, comprehensive or constructive engagement, robust engagement, congagement, coercive engagement, to constrainment</w:t>
      </w:r>
      <w:r w:rsidRPr="00000D23">
        <w:rPr>
          <w:sz w:val="16"/>
          <w:highlight w:val="cyan"/>
        </w:rPr>
        <w:t>.”</w:t>
      </w:r>
      <w:r w:rsidRPr="00DA5995">
        <w:rPr>
          <w:sz w:val="16"/>
        </w:rPr>
        <w:t xml:space="preserve"> </w:t>
      </w:r>
      <w:r w:rsidRPr="00000D23">
        <w:rPr>
          <w:rStyle w:val="StyleUnderline"/>
          <w:highlight w:val="cyan"/>
        </w:rPr>
        <w:t>The</w:t>
      </w:r>
      <w:r w:rsidRPr="00DA5995">
        <w:rPr>
          <w:rStyle w:val="StyleUnderline"/>
        </w:rPr>
        <w:t xml:space="preserve"> resulting</w:t>
      </w:r>
      <w:r w:rsidRPr="00DA5995">
        <w:rPr>
          <w:sz w:val="16"/>
        </w:rPr>
        <w:t xml:space="preserve"> </w:t>
      </w:r>
      <w:r w:rsidRPr="00000D23">
        <w:rPr>
          <w:rStyle w:val="Emphasis"/>
          <w:highlight w:val="cyan"/>
        </w:rPr>
        <w:t>definatory maze</w:t>
      </w:r>
      <w:r w:rsidRPr="00000D23">
        <w:rPr>
          <w:sz w:val="16"/>
          <w:highlight w:val="cyan"/>
        </w:rPr>
        <w:t xml:space="preserve"> </w:t>
      </w:r>
      <w:r w:rsidRPr="00000D23">
        <w:rPr>
          <w:rStyle w:val="Emphasis"/>
          <w:highlight w:val="cyan"/>
        </w:rPr>
        <w:t>cannot sail to make the pursuit of engagement difficult at a national level,</w:t>
      </w:r>
      <w:r w:rsidRPr="00DA5995">
        <w:rPr>
          <w:rStyle w:val="Emphasis"/>
        </w:rPr>
        <w:t xml:space="preserve"> </w:t>
      </w:r>
      <w:r w:rsidRPr="00DA5995">
        <w:rPr>
          <w:sz w:val="16"/>
        </w:rPr>
        <w:t xml:space="preserve">let alone in tandem with another country. In fact </w:t>
      </w:r>
      <w:r w:rsidRPr="00DA5995">
        <w:rPr>
          <w:rStyle w:val="StyleUnderline"/>
        </w:rPr>
        <w:t>engagement relies as much on Realist foundations, with their deterrence and balance-of-power elements, as on Liberal foundations, which stress the positive forces of increasing international economic interdependence and integration</w:t>
      </w:r>
      <w:r w:rsidRPr="00DA5995">
        <w:rPr>
          <w:sz w:val="16"/>
        </w:rPr>
        <w:t xml:space="preserve">, the spreading of international norms, the establishment of rules and institutions to regulate and enable peaceful cooperation between nations. </w:t>
      </w:r>
      <w:r w:rsidRPr="00000D23">
        <w:rPr>
          <w:rStyle w:val="StyleUnderline"/>
          <w:highlight w:val="cyan"/>
        </w:rPr>
        <w:t>The power-balancing and deterrence elements in engagement policy follow the Realist teaching that war can be avoided if there is a stable power balance</w:t>
      </w:r>
      <w:r w:rsidRPr="00DA5995">
        <w:rPr>
          <w:rStyle w:val="StyleUnderline"/>
        </w:rPr>
        <w:t>,</w:t>
      </w:r>
      <w:r w:rsidRPr="00DA5995">
        <w:rPr>
          <w:sz w:val="16"/>
        </w:rPr>
        <w:t xml:space="preserve"> but that the shift of power relations (</w:t>
      </w:r>
      <w:r w:rsidRPr="00000D23">
        <w:rPr>
          <w:rStyle w:val="StyleUnderline"/>
          <w:highlight w:val="cyan"/>
        </w:rPr>
        <w:t>which China drives forward through its economic and military strengthening</w:t>
      </w:r>
      <w:r w:rsidRPr="00DA5995">
        <w:rPr>
          <w:sz w:val="16"/>
        </w:rPr>
        <w:t>)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w:t>
      </w:r>
    </w:p>
    <w:p w14:paraId="02AAA72E" w14:textId="77777777" w:rsidR="00D224AB" w:rsidRPr="00DA5995" w:rsidRDefault="00D224AB" w:rsidP="00D224AB">
      <w:pPr>
        <w:pStyle w:val="Heading4"/>
      </w:pPr>
      <w:r w:rsidRPr="00DA5995">
        <w:t>No lit base to check, prefer reasonability</w:t>
      </w:r>
    </w:p>
    <w:p w14:paraId="67DC511F" w14:textId="77777777" w:rsidR="00D224AB" w:rsidRPr="00DA5995" w:rsidRDefault="00D224AB" w:rsidP="00D224AB">
      <w:r w:rsidRPr="00DA5995">
        <w:rPr>
          <w:rStyle w:val="Style13ptBold"/>
        </w:rPr>
        <w:t>Capie and Evans 2007</w:t>
      </w:r>
      <w:r w:rsidRPr="00DA5995">
        <w:t xml:space="preserve"> (David H. Capie, Associate Professor in International Relations. His research interests focus on conflict and security issues, particularly in the Asia-Pacific region, and New Zealand's foreign relations. He has authored or co-authored three books and numerous articles and book chapters. His research has been supported by the Rockefeller Foundation, the East-West Center and the Royal Society of New Zealand's Marsden Fund. In 2007, he was a Visiting Scholar at the Weatherhead Center for International Affairs at Harvard University. Paul M. Evans, Director of the Institute of Asian Research “The Asia-Pacific Security Lexicon” 2007) BFH</w:t>
      </w:r>
    </w:p>
    <w:p w14:paraId="456DE5DF" w14:textId="77777777" w:rsidR="00000D23" w:rsidRPr="00DA5995" w:rsidRDefault="00000D23" w:rsidP="00000D23">
      <w:pPr>
        <w:rPr>
          <w:sz w:val="16"/>
        </w:rPr>
      </w:pPr>
      <w:r w:rsidRPr="00DA5995">
        <w:rPr>
          <w:sz w:val="16"/>
        </w:rPr>
        <w:t xml:space="preserve">According to the Oxford Concise Dictionary, the noun </w:t>
      </w:r>
      <w:r w:rsidRPr="00000D23">
        <w:rPr>
          <w:rStyle w:val="Emphasis"/>
          <w:highlight w:val="cyan"/>
        </w:rPr>
        <w:t>engagement</w:t>
      </w:r>
      <w:r w:rsidRPr="00000D23">
        <w:rPr>
          <w:sz w:val="16"/>
          <w:highlight w:val="cyan"/>
        </w:rPr>
        <w:t xml:space="preserve"> </w:t>
      </w:r>
      <w:r w:rsidRPr="00000D23">
        <w:rPr>
          <w:rStyle w:val="Emphasis"/>
          <w:highlight w:val="cyan"/>
        </w:rPr>
        <w:t>and</w:t>
      </w:r>
      <w:r w:rsidRPr="00DA5995">
        <w:rPr>
          <w:sz w:val="16"/>
        </w:rPr>
        <w:t xml:space="preserve"> the verb </w:t>
      </w:r>
      <w:r w:rsidRPr="00000D23">
        <w:rPr>
          <w:rStyle w:val="Emphasis"/>
          <w:highlight w:val="cyan"/>
        </w:rPr>
        <w:t>to engage have several different meanings</w:t>
      </w:r>
      <w:r w:rsidRPr="00DA5995">
        <w:rPr>
          <w:rStyle w:val="Emphasis"/>
        </w:rPr>
        <w:t>.</w:t>
      </w:r>
      <w:r w:rsidRPr="00DA5995">
        <w:rPr>
          <w:sz w:val="16"/>
        </w:rPr>
        <w:t xml:space="preserve"> Among these, to engage can mean “to employ busily", “to hold a person's attention", “to bind by a promise (usually a marriage)", or to “come into battle with an enemy". The noun </w:t>
      </w:r>
      <w:r w:rsidRPr="00000D23">
        <w:rPr>
          <w:rStyle w:val="StyleUnderline"/>
          <w:highlight w:val="cyan"/>
        </w:rPr>
        <w:t>engagement can mean “the act or state of engaging or being engaged", an “appointment with another person", "a betrothal", “an encounter between hostile forces", or “a moral commitment</w:t>
      </w:r>
      <w:r w:rsidRPr="00DA5995">
        <w:rPr>
          <w:rStyle w:val="StyleUnderline"/>
        </w:rPr>
        <w:t>".</w:t>
      </w:r>
      <w:r w:rsidRPr="00DA5995">
        <w:rPr>
          <w:sz w:val="16"/>
        </w:rPr>
        <w:t xml:space="preserve"> The gerund </w:t>
      </w:r>
      <w:r w:rsidRPr="00DA5995">
        <w:rPr>
          <w:rStyle w:val="StyleUnderline"/>
        </w:rPr>
        <w:t>engaging means to be “attractive or charming".</w:t>
      </w:r>
      <w:r w:rsidRPr="00DA5995">
        <w:rPr>
          <w:sz w:val="16"/>
        </w:rPr>
        <w:t xml:space="preserve"> In the literature on security </w:t>
      </w:r>
      <w:r w:rsidRPr="00000D23">
        <w:rPr>
          <w:rStyle w:val="Emphasis"/>
          <w:highlight w:val="cyan"/>
        </w:rPr>
        <w:t>in the Asia-Pacific, engagement most commonly refers to policies regarding the People's Republic of China</w:t>
      </w:r>
      <w:r w:rsidRPr="00DA5995">
        <w:rPr>
          <w:sz w:val="16"/>
        </w:rPr>
        <w:t xml:space="preserve">. However, the term has been used in many different ways leading to a great deal of confusion and uncertainty. A Business Week headline summed up the confusion: “Does 'engagement’ mean fight or </w:t>
      </w:r>
      <w:r w:rsidRPr="00DA5995">
        <w:rPr>
          <w:sz w:val="16"/>
        </w:rPr>
        <w:lastRenderedPageBreak/>
        <w:t xml:space="preserve">marry?" Although one of the most important and ubiquitous terms </w:t>
      </w:r>
      <w:r w:rsidRPr="00DA5995">
        <w:rPr>
          <w:rStyle w:val="Emphasis"/>
        </w:rPr>
        <w:t>in the Asia-Pacific security discourse</w:t>
      </w:r>
      <w:r w:rsidRPr="00DA5995">
        <w:rPr>
          <w:sz w:val="16"/>
        </w:rPr>
        <w:t xml:space="preserve">, </w:t>
      </w:r>
      <w:r w:rsidRPr="00DA5995">
        <w:rPr>
          <w:rStyle w:val="Emphasis"/>
        </w:rPr>
        <w:t>engagement is generally undertheorized</w:t>
      </w:r>
      <w:r w:rsidRPr="00DA5995">
        <w:rPr>
          <w:sz w:val="16"/>
        </w:rPr>
        <w:t xml:space="preserve">. </w:t>
      </w:r>
      <w:r w:rsidRPr="00DA5995">
        <w:rPr>
          <w:rStyle w:val="StyleUnderline"/>
        </w:rPr>
        <w:t>Most of the literature on the term is either descriptive or prescriptive</w:t>
      </w:r>
      <w:r w:rsidRPr="00DA5995">
        <w:rPr>
          <w:sz w:val="16"/>
        </w:rPr>
        <w:t xml:space="preserve">. </w:t>
      </w:r>
      <w:r w:rsidRPr="00DA5995">
        <w:rPr>
          <w:rStyle w:val="StyleUnderline"/>
        </w:rPr>
        <w:t>There is little agreement about the meaning of engagement and considerable inconsistency in its use</w:t>
      </w:r>
      <w:r w:rsidRPr="00DA5995">
        <w:rPr>
          <w:sz w:val="16"/>
        </w:rPr>
        <w:t>. The New York Times noted that “</w:t>
      </w:r>
      <w:r w:rsidRPr="00DA5995">
        <w:rPr>
          <w:rStyle w:val="StyleUnderline"/>
        </w:rPr>
        <w:t>there are many definitions of engagement" and described it as a “moving target"</w:t>
      </w:r>
      <w:r w:rsidRPr="00DA5995">
        <w:rPr>
          <w:sz w:val="16"/>
        </w:rPr>
        <w:t xml:space="preserve">.” </w:t>
      </w:r>
      <w:r w:rsidRPr="00000D23">
        <w:rPr>
          <w:rStyle w:val="StyleUnderline"/>
          <w:highlight w:val="cyan"/>
        </w:rPr>
        <w:t>This</w:t>
      </w:r>
      <w:r w:rsidRPr="00DA5995">
        <w:rPr>
          <w:sz w:val="16"/>
        </w:rPr>
        <w:t xml:space="preserve"> indeterminacy </w:t>
      </w:r>
      <w:r w:rsidRPr="00000D23">
        <w:rPr>
          <w:rStyle w:val="StyleUnderline"/>
          <w:highlight w:val="cyan"/>
        </w:rPr>
        <w:t>has prompted a host of scholars and officials to offer their own modified interpretations of engagement</w:t>
      </w:r>
      <w:r w:rsidRPr="00000D23">
        <w:rPr>
          <w:sz w:val="16"/>
          <w:highlight w:val="cyan"/>
        </w:rPr>
        <w:t>, f</w:t>
      </w:r>
      <w:r w:rsidRPr="00DA5995">
        <w:rPr>
          <w:sz w:val="16"/>
        </w:rPr>
        <w:t xml:space="preserve">or example deep engagement or conditional engagement. </w:t>
      </w:r>
      <w:r w:rsidRPr="00DA5995">
        <w:rPr>
          <w:rStyle w:val="StyleUnderline"/>
        </w:rPr>
        <w:t>These</w:t>
      </w:r>
      <w:r w:rsidRPr="00DA5995">
        <w:rPr>
          <w:sz w:val="16"/>
        </w:rPr>
        <w:t xml:space="preserve">, in turn, </w:t>
      </w:r>
      <w:r w:rsidRPr="00DA5995">
        <w:rPr>
          <w:rStyle w:val="StyleUnderline"/>
        </w:rPr>
        <w:t xml:space="preserve">have arguably made for less, rather than greater conceptual clarity. </w:t>
      </w:r>
      <w:r w:rsidRPr="00DA5995">
        <w:rPr>
          <w:sz w:val="16"/>
        </w:rPr>
        <w:t xml:space="preserve">One theoretical treatment of engagement has been put forward by Alastair Iain </w:t>
      </w:r>
      <w:r w:rsidRPr="00DA5995">
        <w:rPr>
          <w:rStyle w:val="StyleUnderline"/>
        </w:rPr>
        <w:t>Johnston and Robert Ross</w:t>
      </w:r>
      <w:r w:rsidRPr="00DA5995">
        <w:rPr>
          <w:sz w:val="16"/>
        </w:rPr>
        <w:t xml:space="preserve">.” They </w:t>
      </w:r>
      <w:r w:rsidRPr="00DA5995">
        <w:rPr>
          <w:rStyle w:val="StyleUnderline"/>
        </w:rPr>
        <w:t xml:space="preserve">argue that </w:t>
      </w:r>
      <w:r w:rsidRPr="00000D23">
        <w:rPr>
          <w:rStyle w:val="Emphasis"/>
        </w:rPr>
        <w:t>engagement</w:t>
      </w:r>
      <w:r w:rsidRPr="00000D23">
        <w:rPr>
          <w:rStyle w:val="StyleUnderline"/>
        </w:rPr>
        <w:t xml:space="preserve"> </w:t>
      </w:r>
      <w:r w:rsidRPr="00000D23">
        <w:rPr>
          <w:rStyle w:val="Emphasis"/>
        </w:rPr>
        <w:t>has two distinct</w:t>
      </w:r>
      <w:r w:rsidRPr="00000D23">
        <w:rPr>
          <w:rStyle w:val="StyleUnderline"/>
        </w:rPr>
        <w:t xml:space="preserve"> yet complementary </w:t>
      </w:r>
      <w:r w:rsidRPr="00000D23">
        <w:rPr>
          <w:rStyle w:val="Emphasis"/>
        </w:rPr>
        <w:t>meanings</w:t>
      </w:r>
      <w:r w:rsidRPr="00000D23">
        <w:rPr>
          <w:sz w:val="16"/>
        </w:rPr>
        <w:t>.</w:t>
      </w:r>
      <w:r w:rsidRPr="00DA5995">
        <w:rPr>
          <w:sz w:val="16"/>
        </w:rPr>
        <w:t xml:space="preserve"> </w:t>
      </w:r>
      <w:r w:rsidRPr="00DA5995">
        <w:rPr>
          <w:rStyle w:val="StyleUnderline"/>
        </w:rPr>
        <w:t>First, it implies adjustment on the part of status quo powers to the legitimate interests of a rising power</w:t>
      </w:r>
      <w:r w:rsidRPr="00DA5995">
        <w:rPr>
          <w:sz w:val="16"/>
        </w:rPr>
        <w:t>. In this approach, conflict is minimized and peace maintained because existing powers recognize that balance of power requires the rising power to be peacefully incorporated into the international system. According to Johnston and Ross, “stability is maintained because the established powers 'engage' the interests of the rising power, that is they allocate it enhanced global responsibilities commensurate with its new capabilities.” This approach to engagement is based upon two assumptions. First</w:t>
      </w:r>
      <w:r w:rsidRPr="00DA5995">
        <w:rPr>
          <w:rStyle w:val="StyleUnderline"/>
        </w:rPr>
        <w:t>, it assumes that the rising power is engageable — it does not have an insatiable appetite for power.</w:t>
      </w:r>
      <w:r w:rsidRPr="00DA5995">
        <w:rPr>
          <w:sz w:val="16"/>
        </w:rPr>
        <w:t xml:space="preserve"> Second, </w:t>
      </w:r>
      <w:r w:rsidRPr="00DA5995">
        <w:rPr>
          <w:rStyle w:val="StyleUnderline"/>
        </w:rPr>
        <w:t>it assumes that there are no irreconcilable differences between the existing powers and the rising power. Johnston and Ross's second definition stresses the use of multilateral institutions in the engagement of a rising power</w:t>
      </w:r>
      <w:r w:rsidRPr="00DA5995">
        <w:rPr>
          <w:sz w:val="16"/>
        </w:rPr>
        <w:t xml:space="preserve">.” They argue that engagement potentially can incorporate the rising power into a leadership position in existing international organizations and regimes, including arms control and trade. Established powers thereby seek to accommodate the new power's demands for a “place at the table". The membership in international institutions allows international norms to evolve and develop, reflecting the interests of all powers, including the rising power. This process aims to minimize the interest the rising power has in pursuing polices that might destabilize the international order." Johnston and Ross suggest this was the policy pursued by the Clinton administration, and conclude that at its simplest, </w:t>
      </w:r>
      <w:r w:rsidRPr="00DA5995">
        <w:rPr>
          <w:rStyle w:val="StyleUnderline"/>
        </w:rPr>
        <w:t xml:space="preserve">this approach to engagement means two somewhat contradictory things: the first is that policymakers should develop a range of inter-governmental ties such that disturbances in one bilateral or multilateral issue area are offset by stability in another; the second is that the utility of threats to damage one aspect of the relationship are reduced because of the ripple effect on other more profitable aspects.” </w:t>
      </w:r>
      <w:r w:rsidRPr="00DA5995">
        <w:rPr>
          <w:sz w:val="16"/>
        </w:rPr>
        <w:t>They conclude there is “</w:t>
      </w:r>
      <w:r w:rsidRPr="00000D23">
        <w:rPr>
          <w:rStyle w:val="Emphasis"/>
          <w:highlight w:val="cyan"/>
        </w:rPr>
        <w:t>virtually nothing in the policy that approaches an articulated “theory' of engagement, that is, a logical set of assumptions and propositions about what engagement entails, how it is supposed to affect the decision rules and cost benefit calculus of the engage, and what criteria one should use to measure the success or failure of the policy.”</w:t>
      </w:r>
      <w:r w:rsidRPr="00DA5995">
        <w:rPr>
          <w:sz w:val="16"/>
        </w:rPr>
        <w:t xml:space="preserve"> Richard </w:t>
      </w:r>
      <w:r w:rsidRPr="00DA5995">
        <w:rPr>
          <w:rStyle w:val="StyleUnderline"/>
        </w:rPr>
        <w:t>Haas and</w:t>
      </w:r>
      <w:r w:rsidRPr="00DA5995">
        <w:rPr>
          <w:sz w:val="16"/>
        </w:rPr>
        <w:t xml:space="preserve"> Meghan </w:t>
      </w:r>
      <w:r w:rsidRPr="00DA5995">
        <w:rPr>
          <w:rStyle w:val="StyleUnderline"/>
        </w:rPr>
        <w:t>O'Sullivan</w:t>
      </w:r>
      <w:r w:rsidRPr="00DA5995">
        <w:rPr>
          <w:sz w:val="16"/>
        </w:rPr>
        <w:t xml:space="preserve"> </w:t>
      </w:r>
      <w:r w:rsidRPr="00DA5995">
        <w:rPr>
          <w:rStyle w:val="StyleUnderline"/>
        </w:rPr>
        <w:t>describe engagement as “a foreign-policy strategy that depends to a significant degree on positive incentives to achieve its objectives</w:t>
      </w:r>
      <w:r w:rsidRPr="00DA5995">
        <w:rPr>
          <w:sz w:val="16"/>
        </w:rPr>
        <w:t xml:space="preserve">".” They argue that the distinguishing characteristic of American engagement strategies historically, is their reliance “on the extension or provision of incentives to shape the behaviour of countries with which the U.S. has important disagreements". Like many writers on engagement, Haas and O'Sullivan further distinguish between conditional and unconditional forms of engagement. Conditional engagement “entails a negotiated Series of exchanges, such as where the U.S. extends positive inducements for changes undertaken by the target country". In contrast, engagement may be unconditional if it offers “modifications in U.S. policy towards a country without the explicit expectation that a reciprocal act will follow". Generally, they say, conditional engagement is aimed at changing a government's behaviour, while unconditional engagement works with a nation's civil Society or private sector in the hope of promoting forces that will eventually pursue cooperation. </w:t>
      </w:r>
      <w:r w:rsidRPr="00000D23">
        <w:rPr>
          <w:rStyle w:val="Emphasis"/>
          <w:highlight w:val="cyan"/>
        </w:rPr>
        <w:t>In the wider literature on security, engagement is used in a looser sense</w:t>
      </w:r>
      <w:r w:rsidRPr="00000D23">
        <w:rPr>
          <w:sz w:val="16"/>
          <w:highlight w:val="cyan"/>
        </w:rPr>
        <w:t>.</w:t>
      </w:r>
      <w:r w:rsidRPr="00DA5995">
        <w:rPr>
          <w:sz w:val="16"/>
        </w:rPr>
        <w:t xml:space="preserve"> </w:t>
      </w:r>
      <w:r w:rsidRPr="00DA5995">
        <w:rPr>
          <w:rStyle w:val="StyleUnderline"/>
        </w:rPr>
        <w:t>First, it is regularly employed to describe a state's attitude or posture towards the world at large, or sometimes towards a particular region.</w:t>
      </w:r>
      <w:r w:rsidRPr="00DA5995">
        <w:rPr>
          <w:sz w:val="16"/>
        </w:rPr>
        <w:t xml:space="preserve"> While this usage most commonly refers to the disposition of the United States, it has also been used to describe other states' attitudes. In this context, engagement is often defined by what it is not. It is not "isolationism" or “disengagement". </w:t>
      </w:r>
      <w:r w:rsidRPr="00DA5995">
        <w:rPr>
          <w:rStyle w:val="StyleUnderline"/>
        </w:rPr>
        <w:t>Engagement is closer to the school of American foreign policy that usually falls under the label “internationalism".</w:t>
      </w:r>
      <w:r w:rsidRPr="00DA5995">
        <w:rPr>
          <w:sz w:val="16"/>
        </w:rPr>
        <w:t xml:space="preserve"> John </w:t>
      </w:r>
      <w:r w:rsidRPr="00DA5995">
        <w:rPr>
          <w:rStyle w:val="StyleUnderline"/>
        </w:rPr>
        <w:t xml:space="preserve">Ruggie has said that American presidents from the turn of the century have “sought to devise strategies of international </w:t>
      </w:r>
      <w:r w:rsidRPr="00DA5995">
        <w:rPr>
          <w:rStyle w:val="StyleUnderline"/>
        </w:rPr>
        <w:lastRenderedPageBreak/>
        <w:t xml:space="preserve">engagement for the United States. </w:t>
      </w:r>
      <w:r w:rsidRPr="00DA5995">
        <w:rPr>
          <w:sz w:val="16"/>
        </w:rPr>
        <w:t xml:space="preserve">They have differed little about why such engagement was deemed necessary; </w:t>
      </w:r>
      <w:r w:rsidRPr="00000D23">
        <w:rPr>
          <w:rStyle w:val="Emphasis"/>
          <w:highlight w:val="cyan"/>
        </w:rPr>
        <w:t xml:space="preserve">differences lie in their preferred means toward that end." </w:t>
      </w:r>
      <w:r w:rsidRPr="00000D23">
        <w:rPr>
          <w:sz w:val="16"/>
          <w:highlight w:val="cyan"/>
        </w:rPr>
        <w:t>In</w:t>
      </w:r>
      <w:r w:rsidRPr="00DA5995">
        <w:rPr>
          <w:sz w:val="16"/>
        </w:rPr>
        <w:t xml:space="preserve"> this sense, as Ruggie suggests, </w:t>
      </w:r>
      <w:r w:rsidRPr="00DA5995">
        <w:rPr>
          <w:rStyle w:val="StyleUnderline"/>
        </w:rPr>
        <w:t>engagement seems to be a process as well as a goal</w:t>
      </w:r>
      <w:r w:rsidRPr="00DA5995">
        <w:rPr>
          <w:sz w:val="16"/>
        </w:rPr>
        <w:t xml:space="preserve">. One important element of the process part of the debate about U.S. engagement — one that is particularly relevant to the Asia-Pacific — has been the question of whether unilateralism or multilateralism should be the “presumptive mode of engagement" for the United States." While the United States has accepted the need for multilateral institutions in the region for more than a decade, the use of engagement often seems to be based on assumptions of American primacy. The February 1996 National Security Strategy of Engagement and Enlargement calls for American “leadership and engagement in the world". It argues that without “active leadership and engagement abroad, threats will fester and our opportunities will narrow", and concludes that the United States “must remain engaged in the world through U.S. leadership".” In this respect, it is interesting to contrast the American use of comprehensive engagement with the Australian policy of the same name set out in 1989, which explicitly stated that engagement was a relationship among equals and partners. Second, engagement is sometimes used in a slightly narrower sense to describe the political relationship between specific states. Here there are two distinctive usages: first, engagement can be described as a kind of loosely defined informal association or relationship. </w:t>
      </w:r>
      <w:r w:rsidRPr="00000D23">
        <w:rPr>
          <w:rStyle w:val="Emphasis"/>
          <w:highlight w:val="cyan"/>
        </w:rPr>
        <w:t>The example that has received the most attention in the literature on Asia-Pacific security is that of the United States' engagement of China</w:t>
      </w:r>
      <w:r w:rsidRPr="00DA5995">
        <w:rPr>
          <w:rStyle w:val="Emphasis"/>
        </w:rPr>
        <w:t>. In this sense, engagement connotes a relationship of dialogue and involvement, and is often contrasted with “containment" or "isolation".”</w:t>
      </w:r>
      <w:r w:rsidRPr="00DA5995">
        <w:rPr>
          <w:sz w:val="16"/>
        </w:rPr>
        <w:t xml:space="preserve"> Joseph </w:t>
      </w:r>
      <w:r w:rsidRPr="00DA5995">
        <w:rPr>
          <w:rStyle w:val="Emphasis"/>
        </w:rPr>
        <w:t>Nye has said “the attitude that 'engagement' implies is important.</w:t>
      </w:r>
      <w:r w:rsidRPr="00DA5995">
        <w:rPr>
          <w:sz w:val="16"/>
        </w:rPr>
        <w:t xml:space="preserve">"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w:t>
      </w:r>
      <w:r w:rsidRPr="00DA5995">
        <w:rPr>
          <w:rStyle w:val="StyleUnderline"/>
        </w:rPr>
        <w:t xml:space="preserve">Sutter notes that </w:t>
      </w:r>
      <w:r w:rsidRPr="00DA5995">
        <w:rPr>
          <w:sz w:val="16"/>
        </w:rPr>
        <w:t>under the George W. Bush administration, there has been “</w:t>
      </w:r>
      <w:r w:rsidRPr="00DA5995">
        <w:rPr>
          <w:rStyle w:val="StyleUnderline"/>
        </w:rPr>
        <w:t xml:space="preserve">an institutional gap between the Department of Defense and other US departments as far as interaction and engagement with China is concerned".” </w:t>
      </w:r>
      <w:r w:rsidRPr="00DA5995">
        <w:rPr>
          <w:sz w:val="16"/>
        </w:rPr>
        <w:t>While official policies sometimes go by similar or even identical names they can often be very different in content. For example, contrast the constructive engagement policy of the Association of Southeast Asian Nations (ASEAN) as it applies to Myanmar, with some American usages of the term referring to China (see below).</w:t>
      </w:r>
    </w:p>
    <w:p w14:paraId="6D1ABC47" w14:textId="63AE7C62" w:rsidR="00ED74F8" w:rsidRPr="00DA5995" w:rsidRDefault="00ED74F8" w:rsidP="00ED74F8">
      <w:pPr>
        <w:pStyle w:val="Heading4"/>
      </w:pPr>
      <w:r w:rsidRPr="00DA5995">
        <w:t>No legal or policy precedent for engagement</w:t>
      </w:r>
      <w:r w:rsidR="003C5B7A" w:rsidRPr="00DA5995">
        <w:t>, lit isn’t definitive- err aff</w:t>
      </w:r>
    </w:p>
    <w:p w14:paraId="35B5E714" w14:textId="77777777" w:rsidR="00ED74F8" w:rsidRPr="00DA5995" w:rsidRDefault="00ED74F8" w:rsidP="00ED74F8">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4" w:history="1">
        <w:r w:rsidRPr="00DA5995">
          <w:t>http://www.jstor.org/stable/24357749)</w:t>
        </w:r>
      </w:hyperlink>
      <w:r w:rsidRPr="00DA5995">
        <w:t xml:space="preserve"> BFH</w:t>
      </w:r>
    </w:p>
    <w:p w14:paraId="2C7ADD61" w14:textId="5F010E5A" w:rsidR="00ED74F8" w:rsidRPr="00000D23" w:rsidRDefault="00000D23" w:rsidP="00ED74F8">
      <w:pPr>
        <w:rPr>
          <w:sz w:val="16"/>
        </w:rPr>
      </w:pPr>
      <w:r w:rsidRPr="00DA5995">
        <w:rPr>
          <w:sz w:val="16"/>
        </w:rPr>
        <w:t xml:space="preserve">Robert Suettinger, a onetime member of the Clinton administration's National Security Council, remarked that the word </w:t>
      </w:r>
      <w:r w:rsidRPr="00000D23">
        <w:rPr>
          <w:rStyle w:val="StyleUnderline"/>
          <w:szCs w:val="22"/>
          <w:highlight w:val="cyan"/>
        </w:rPr>
        <w:t>engagement has "been overused and poorly defined by a variety of policymakers and speechwriter</w:t>
      </w:r>
      <w:r w:rsidRPr="00DA5995">
        <w:rPr>
          <w:rStyle w:val="StyleUnderline"/>
          <w:szCs w:val="22"/>
        </w:rPr>
        <w:t>s</w:t>
      </w:r>
      <w:r w:rsidRPr="00DA5995">
        <w:rPr>
          <w:sz w:val="16"/>
        </w:rPr>
        <w:t xml:space="preserve">" and has "become shopworn to the point that there is little agreement on what it actually means."2 The Clinton foreign policy team attributed </w:t>
      </w:r>
      <w:r w:rsidRPr="00000D23">
        <w:rPr>
          <w:rStyle w:val="StyleUnderline"/>
          <w:szCs w:val="22"/>
          <w:highlight w:val="cyan"/>
        </w:rPr>
        <w:t>five distinct meanings to engagement:</w:t>
      </w:r>
      <w:r w:rsidRPr="00000D23">
        <w:rPr>
          <w:sz w:val="16"/>
          <w:highlight w:val="cyan"/>
        </w:rPr>
        <w:t>3</w:t>
      </w:r>
      <w:r w:rsidRPr="00DA5995">
        <w:rPr>
          <w:sz w:val="16"/>
        </w:rPr>
        <w:t xml:space="preserve"> </w:t>
      </w:r>
      <w:r w:rsidRPr="00DA5995">
        <w:rPr>
          <w:rStyle w:val="StyleUnderline"/>
          <w:szCs w:val="22"/>
        </w:rPr>
        <w:t xml:space="preserve">1) A </w:t>
      </w:r>
      <w:r w:rsidRPr="00000D23">
        <w:rPr>
          <w:rStyle w:val="StyleUnderline"/>
          <w:szCs w:val="22"/>
          <w:highlight w:val="cyan"/>
        </w:rPr>
        <w:t>broad-based grand strategic orientation</w:t>
      </w:r>
      <w:r w:rsidRPr="00000D23">
        <w:rPr>
          <w:sz w:val="16"/>
          <w:highlight w:val="cyan"/>
        </w:rPr>
        <w:t>:</w:t>
      </w:r>
      <w:r w:rsidRPr="00DA5995">
        <w:rPr>
          <w:sz w:val="16"/>
        </w:rPr>
        <w:t xml:space="preserve"> In this sense, engagement is </w:t>
      </w:r>
      <w:r w:rsidRPr="00DA5995">
        <w:rPr>
          <w:rStyle w:val="StyleUnderline"/>
          <w:szCs w:val="22"/>
        </w:rPr>
        <w:t>considered synonymous with American internationalism and global leadership</w:t>
      </w:r>
      <w:r w:rsidRPr="00DA5995">
        <w:rPr>
          <w:sz w:val="16"/>
        </w:rPr>
        <w:t xml:space="preserve">.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trade."4 </w:t>
      </w:r>
      <w:r w:rsidRPr="00DA5995">
        <w:rPr>
          <w:rStyle w:val="StyleUnderline"/>
          <w:szCs w:val="22"/>
        </w:rPr>
        <w:t xml:space="preserve">2) A </w:t>
      </w:r>
      <w:r w:rsidRPr="00000D23">
        <w:rPr>
          <w:rStyle w:val="StyleUnderline"/>
          <w:szCs w:val="22"/>
          <w:highlight w:val="cyan"/>
        </w:rPr>
        <w:t>specific approach to managing bilateral relations with a target state through the unconditional provision of continuous concessions to that state</w:t>
      </w:r>
      <w:r w:rsidRPr="00DA5995">
        <w:rPr>
          <w:rStyle w:val="StyleUnderline"/>
          <w:szCs w:val="22"/>
        </w:rPr>
        <w:t>:</w:t>
      </w:r>
      <w:r w:rsidRPr="00DA5995">
        <w:rPr>
          <w:sz w:val="16"/>
        </w:rPr>
        <w:t xml:space="preserve"> During the 1992 presidential campaign, candidate Bill Clinton criticized the Bush administration's "ill-advised and failed" policy of "constructive engagement" toward China as one that "coddled the dictators and pleaded for progress, but refused to impose penalties for intransigence."5 </w:t>
      </w:r>
      <w:r w:rsidRPr="00DA5995">
        <w:rPr>
          <w:rStyle w:val="StyleUnderline"/>
          <w:szCs w:val="22"/>
        </w:rPr>
        <w:t xml:space="preserve">3) </w:t>
      </w:r>
      <w:r w:rsidRPr="00000D23">
        <w:rPr>
          <w:rStyle w:val="StyleUnderline"/>
          <w:szCs w:val="22"/>
          <w:highlight w:val="cyan"/>
        </w:rPr>
        <w:t>A bilateral policy characterized by the conditional provision of concessions to a target stat</w:t>
      </w:r>
      <w:r w:rsidRPr="00DA5995">
        <w:rPr>
          <w:rStyle w:val="StyleUnderline"/>
          <w:szCs w:val="22"/>
        </w:rPr>
        <w:t>e:</w:t>
      </w:r>
      <w:r w:rsidRPr="00DA5995">
        <w:rPr>
          <w:sz w:val="16"/>
        </w:rPr>
        <w:t xml:space="preserve"> The Clinton administration announced in May 1993 that the future extension of Most Favored Nation trading status to China would be conditional on improvements in the Chinese government's domestic human rights record.6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program.7 </w:t>
      </w:r>
      <w:r w:rsidRPr="00DA5995">
        <w:rPr>
          <w:rStyle w:val="StyleUnderline"/>
          <w:szCs w:val="22"/>
        </w:rPr>
        <w:t xml:space="preserve">4) </w:t>
      </w:r>
      <w:r w:rsidRPr="00000D23">
        <w:rPr>
          <w:rStyle w:val="StyleUnderline"/>
          <w:szCs w:val="22"/>
          <w:highlight w:val="cyan"/>
        </w:rPr>
        <w:t>A bilateral policy characterized by the broadening of contacts in areas of mutual interest with a target state:</w:t>
      </w:r>
      <w:r w:rsidRPr="00DA5995">
        <w:rPr>
          <w:sz w:val="16"/>
        </w:rPr>
        <w:t xml:space="preserv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w:t>
      </w:r>
      <w:r w:rsidRPr="00DA5995">
        <w:rPr>
          <w:sz w:val="16"/>
        </w:rPr>
        <w:lastRenderedPageBreak/>
        <w:t xml:space="preserve">Chinese government's human rights record.8 Similarly, the administration's foreign policy toward the Russian Federation has largely been one of engagement and described as an effort </w:t>
      </w:r>
      <w:r w:rsidRPr="00DA5995">
        <w:rPr>
          <w:rStyle w:val="StyleUnderline"/>
          <w:szCs w:val="22"/>
        </w:rPr>
        <w:t>to "build areas of agreement and...develop policies to manage our differences."</w:t>
      </w:r>
      <w:r w:rsidRPr="00DA5995">
        <w:rPr>
          <w:sz w:val="16"/>
        </w:rPr>
        <w:t xml:space="preserve">9 </w:t>
      </w:r>
      <w:r w:rsidRPr="00DA5995">
        <w:rPr>
          <w:rStyle w:val="StyleUnderline"/>
          <w:szCs w:val="22"/>
        </w:rPr>
        <w:t>5</w:t>
      </w:r>
      <w:r w:rsidRPr="00000D23">
        <w:rPr>
          <w:rStyle w:val="StyleUnderline"/>
          <w:szCs w:val="22"/>
          <w:highlight w:val="cyan"/>
        </w:rPr>
        <w:t>) A bilateral policy characterized by the provision of technical assistance</w:t>
      </w:r>
      <w:r w:rsidRPr="00DA5995">
        <w:rPr>
          <w:rStyle w:val="StyleUnderline"/>
          <w:szCs w:val="22"/>
        </w:rPr>
        <w:t xml:space="preserve"> to facilitate economic and political liberalization in a target state:</w:t>
      </w:r>
      <w:r w:rsidRPr="00DA5995">
        <w:rPr>
          <w:sz w:val="16"/>
        </w:rPr>
        <w:t xml:space="preserv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w:t>
      </w:r>
      <w:r>
        <w:rPr>
          <w:sz w:val="16"/>
        </w:rPr>
        <w:t xml:space="preserve"> rights and the rule of law."10</w:t>
      </w:r>
    </w:p>
    <w:p w14:paraId="205025F2" w14:textId="77777777" w:rsidR="00DA127D" w:rsidRPr="00DA5995" w:rsidRDefault="00DA127D" w:rsidP="00DE42E0"/>
    <w:p w14:paraId="4AFB44AB" w14:textId="5A239A2E" w:rsidR="00417B81" w:rsidRPr="00DA5995" w:rsidRDefault="00417B81" w:rsidP="00417B81">
      <w:pPr>
        <w:pStyle w:val="Heading1"/>
      </w:pPr>
      <w:r w:rsidRPr="00DA5995">
        <w:lastRenderedPageBreak/>
        <w:t>Author Indicts</w:t>
      </w:r>
    </w:p>
    <w:p w14:paraId="4BF9D864" w14:textId="77777777" w:rsidR="00417B81" w:rsidRPr="00DA5995" w:rsidRDefault="00417B81" w:rsidP="00417B81">
      <w:pPr>
        <w:pStyle w:val="Heading4"/>
      </w:pPr>
      <w:r w:rsidRPr="00DA5995">
        <w:t>Including QPQ is too broad (roasts a bunch of authors so change highlighting accordingly)</w:t>
      </w:r>
    </w:p>
    <w:p w14:paraId="4AEF4DCB" w14:textId="77777777" w:rsidR="00417B81" w:rsidRPr="00DA5995" w:rsidRDefault="00417B81" w:rsidP="00417B81">
      <w:pPr>
        <w:rPr>
          <w:rStyle w:val="StyleUnderline"/>
          <w:u w:val="none"/>
        </w:rPr>
      </w:pPr>
      <w:r w:rsidRPr="00DA5995">
        <w:rPr>
          <w:rStyle w:val="Style13ptBold"/>
        </w:rPr>
        <w:t xml:space="preserve">Resnick 2001 </w:t>
      </w:r>
      <w:r w:rsidRPr="00DA5995">
        <w:t xml:space="preserve">(Evan Resnick, Assistant Professor, Coordinator of the United States Programme, Coordinator of External Teaching, and Deputy Coordinator of the International Relations Programme at RSIS. “Defining Engagement” Journal of International Affairs, Vol. 54, No. 2, Rogue States: Isolation vs. Engagement in the 21st Century, Spring 2001, pp. 551-566 </w:t>
      </w:r>
      <w:hyperlink r:id="rId115" w:history="1">
        <w:r w:rsidRPr="00DA5995">
          <w:t>http://www.jstor.org/stable/24357749)</w:t>
        </w:r>
      </w:hyperlink>
      <w:r w:rsidRPr="00DA5995">
        <w:t xml:space="preserve"> BFH</w:t>
      </w:r>
    </w:p>
    <w:p w14:paraId="598839F0" w14:textId="77777777" w:rsidR="00417B81" w:rsidRPr="00DA5995" w:rsidRDefault="00417B81" w:rsidP="00417B81">
      <w:pPr>
        <w:rPr>
          <w:rStyle w:val="Emphasis"/>
        </w:rPr>
      </w:pPr>
      <w:r w:rsidRPr="00DA5995">
        <w:rPr>
          <w:rStyle w:val="StyleUnderline"/>
          <w:highlight w:val="cyan"/>
        </w:rPr>
        <w:t xml:space="preserve">A </w:t>
      </w:r>
      <w:r w:rsidRPr="00DA5995">
        <w:rPr>
          <w:sz w:val="16"/>
        </w:rPr>
        <w:t xml:space="preserve">second </w:t>
      </w:r>
      <w:r w:rsidRPr="00DA5995">
        <w:rPr>
          <w:rStyle w:val="StyleUnderline"/>
          <w:highlight w:val="cyan"/>
        </w:rPr>
        <w:t xml:space="preserve">problem </w:t>
      </w:r>
      <w:r w:rsidRPr="00DA5995">
        <w:rPr>
          <w:sz w:val="16"/>
        </w:rPr>
        <w:t xml:space="preserve">associated </w:t>
      </w:r>
      <w:r w:rsidRPr="00DA5995">
        <w:rPr>
          <w:rStyle w:val="StyleUnderline"/>
          <w:highlight w:val="cyan"/>
        </w:rPr>
        <w:t xml:space="preserve">with </w:t>
      </w:r>
      <w:r w:rsidRPr="00DA5995">
        <w:rPr>
          <w:sz w:val="16"/>
        </w:rPr>
        <w:t xml:space="preserve">various scholarly </w:t>
      </w:r>
      <w:r w:rsidRPr="00DA5995">
        <w:rPr>
          <w:rStyle w:val="StyleUnderline"/>
        </w:rPr>
        <w:t xml:space="preserve">treatments of </w:t>
      </w:r>
      <w:r w:rsidRPr="00DA5995">
        <w:rPr>
          <w:rStyle w:val="StyleUnderline"/>
          <w:highlight w:val="cyan"/>
        </w:rPr>
        <w:t>engagement is the tendency to define the concept too broadly</w:t>
      </w:r>
      <w:r w:rsidRPr="00DA5995">
        <w:rPr>
          <w:sz w:val="16"/>
          <w:highlight w:val="cyan"/>
        </w:rPr>
        <w:t xml:space="preserve"> </w:t>
      </w:r>
      <w:r w:rsidRPr="00DA5995">
        <w:rPr>
          <w:sz w:val="16"/>
        </w:rPr>
        <w:t xml:space="preserve">to be of much help to the analyst. </w:t>
      </w:r>
      <w:r w:rsidRPr="00DA5995">
        <w:rPr>
          <w:rStyle w:val="StyleUnderline"/>
        </w:rPr>
        <w:t>For instance</w:t>
      </w:r>
      <w:r w:rsidRPr="00DA5995">
        <w:rPr>
          <w:sz w:val="16"/>
        </w:rPr>
        <w:t xml:space="preserve">, </w:t>
      </w:r>
      <w:r w:rsidRPr="00DA5995">
        <w:rPr>
          <w:rStyle w:val="StyleUnderline"/>
          <w:highlight w:val="cyan"/>
        </w:rPr>
        <w:t>Cha's</w:t>
      </w:r>
      <w:r w:rsidRPr="00DA5995">
        <w:rPr>
          <w:rStyle w:val="StyleUnderline"/>
        </w:rPr>
        <w:t xml:space="preserve"> </w:t>
      </w:r>
      <w:r w:rsidRPr="00DA5995">
        <w:rPr>
          <w:sz w:val="16"/>
        </w:rPr>
        <w:t xml:space="preserve">definition of </w:t>
      </w:r>
      <w:r w:rsidRPr="00DA5995">
        <w:rPr>
          <w:rStyle w:val="StyleUnderline"/>
          <w:highlight w:val="cyan"/>
        </w:rPr>
        <w:t xml:space="preserve">engagement as </w:t>
      </w:r>
      <w:r w:rsidRPr="00DA5995">
        <w:rPr>
          <w:rStyle w:val="StyleUnderline"/>
        </w:rPr>
        <w:t>any policy whose means are</w:t>
      </w:r>
      <w:r w:rsidRPr="00DA5995">
        <w:rPr>
          <w:rStyle w:val="StyleUnderline"/>
          <w:highlight w:val="cyan"/>
        </w:rPr>
        <w:t xml:space="preserve"> "non-coercive and non-punitive" is so vague that essentially any positive sanction could be considered engagement</w:t>
      </w:r>
      <w:r w:rsidRPr="00DA5995">
        <w:rPr>
          <w:sz w:val="16"/>
        </w:rPr>
        <w:t xml:space="preserve">. The definition put forth by Alastair Iain Johnston and Robert Ross in their edited volume, Engaging China, is </w:t>
      </w:r>
      <w:r w:rsidRPr="00DA5995">
        <w:rPr>
          <w:rStyle w:val="StyleUnderline"/>
          <w:highlight w:val="cyan"/>
        </w:rPr>
        <w:t>equally nebulous</w:t>
      </w:r>
      <w:r w:rsidRPr="00DA5995">
        <w:rPr>
          <w:sz w:val="16"/>
        </w:rPr>
        <w:t xml:space="preserve">. </w:t>
      </w:r>
      <w:r w:rsidRPr="00DA5995">
        <w:rPr>
          <w:rStyle w:val="StyleUnderline"/>
        </w:rPr>
        <w:t>According to Johnston and Ross,</w:t>
      </w:r>
      <w:r w:rsidRPr="00DA5995">
        <w:rPr>
          <w:sz w:val="16"/>
        </w:rPr>
        <w:t xml:space="preserve"> </w:t>
      </w:r>
      <w:r w:rsidRPr="00DA5995">
        <w:rPr>
          <w:rStyle w:val="StyleUnderline"/>
        </w:rPr>
        <w:t>engagement constitutes "</w:t>
      </w:r>
      <w:r w:rsidRPr="00DA5995">
        <w:rPr>
          <w:rStyle w:val="StyleUnderline"/>
          <w:highlight w:val="cyan"/>
        </w:rPr>
        <w:t>the use of non-coercive methods</w:t>
      </w:r>
      <w:r w:rsidRPr="00DA5995">
        <w:rPr>
          <w:rStyle w:val="StyleUnderline"/>
        </w:rPr>
        <w:t xml:space="preserve"> to ameliorate the non-status quo elements of a rising power's behavior</w:t>
      </w:r>
      <w:r w:rsidRPr="00DA5995">
        <w:rPr>
          <w:sz w:val="16"/>
        </w:rPr>
        <w:t xml:space="preserve">."14 Likewise, in his work, Rogue States and US Foreign Policy, Robert </w:t>
      </w:r>
      <w:r w:rsidRPr="00DA5995">
        <w:rPr>
          <w:rStyle w:val="StyleUnderline"/>
          <w:highlight w:val="cyan"/>
        </w:rPr>
        <w:t>Litwak defines engagement as "positive sanctions</w:t>
      </w:r>
      <w:r w:rsidRPr="00DA5995">
        <w:rPr>
          <w:sz w:val="16"/>
        </w:rPr>
        <w:t xml:space="preserve">."15 Moreover, in their edited volume, Honey and Vinegar: Incentives, Sanctions, and Foreign Policy, Richard </w:t>
      </w:r>
      <w:r w:rsidRPr="00DA5995">
        <w:rPr>
          <w:rStyle w:val="StyleUnderline"/>
          <w:highlight w:val="cyan"/>
        </w:rPr>
        <w:t>Haass</w:t>
      </w:r>
      <w:r w:rsidRPr="00DA5995">
        <w:rPr>
          <w:rStyle w:val="StyleUnderline"/>
        </w:rPr>
        <w:t xml:space="preserve"> </w:t>
      </w:r>
      <w:r w:rsidRPr="00DA5995">
        <w:rPr>
          <w:sz w:val="16"/>
        </w:rPr>
        <w:t xml:space="preserve">and Meghan O'Sullivan </w:t>
      </w:r>
      <w:r w:rsidRPr="00DA5995">
        <w:rPr>
          <w:rStyle w:val="StyleUnderline"/>
          <w:highlight w:val="cyan"/>
        </w:rPr>
        <w:t>define</w:t>
      </w:r>
      <w:r w:rsidRPr="00DA5995">
        <w:rPr>
          <w:rStyle w:val="StyleUnderline"/>
        </w:rPr>
        <w:t xml:space="preserve"> engagement </w:t>
      </w:r>
      <w:r w:rsidRPr="00DA5995">
        <w:rPr>
          <w:rStyle w:val="StyleUnderline"/>
          <w:highlight w:val="cyan"/>
        </w:rPr>
        <w:t>as "a foreign policy strategy that depends</w:t>
      </w:r>
      <w:r w:rsidRPr="00DA5995">
        <w:rPr>
          <w:rStyle w:val="StyleUnderline"/>
        </w:rPr>
        <w:t xml:space="preserve"> to a significant degree </w:t>
      </w:r>
      <w:r w:rsidRPr="00DA5995">
        <w:rPr>
          <w:rStyle w:val="StyleUnderline"/>
          <w:highlight w:val="cyan"/>
        </w:rPr>
        <w:t>on positive incentives</w:t>
      </w:r>
      <w:r w:rsidRPr="00DA5995">
        <w:rPr>
          <w:rStyle w:val="StyleUnderline"/>
        </w:rPr>
        <w:t xml:space="preserve"> to achieve its objectives.</w:t>
      </w:r>
      <w:r w:rsidRPr="00DA5995">
        <w:rPr>
          <w:sz w:val="16"/>
        </w:rPr>
        <w:t xml:space="preserve">"16 As </w:t>
      </w:r>
      <w:r w:rsidRPr="00DA5995">
        <w:rPr>
          <w:rStyle w:val="StyleUnderline"/>
        </w:rPr>
        <w:t>policymakers possess a highly differentiated typology of alternative options in the realm of negative sanctions from which to choose</w:t>
      </w:r>
      <w:r w:rsidRPr="00DA5995">
        <w:rPr>
          <w:sz w:val="16"/>
        </w:rPr>
        <w:t xml:space="preserve">—including covert action, deterrence, coercive diplomacy, containment, limited war and total war—it is only reasonable to expect that they should have a similar menu of options in the realm of positive sanctions than simply engagement. </w:t>
      </w:r>
      <w:r w:rsidRPr="00DA5995">
        <w:rPr>
          <w:rStyle w:val="Emphasis"/>
          <w:highlight w:val="cyan"/>
        </w:rPr>
        <w:t xml:space="preserve">Equating engagement with positive sanctions risks lumping together </w:t>
      </w:r>
      <w:r w:rsidRPr="00DA5995">
        <w:rPr>
          <w:rStyle w:val="Emphasis"/>
        </w:rPr>
        <w:t xml:space="preserve">a variety of </w:t>
      </w:r>
      <w:r w:rsidRPr="00DA5995">
        <w:rPr>
          <w:rStyle w:val="Emphasis"/>
          <w:highlight w:val="cyan"/>
        </w:rPr>
        <w:t xml:space="preserve">discrete actions that could be analyzed by </w:t>
      </w:r>
      <w:r w:rsidRPr="00DA5995">
        <w:rPr>
          <w:rStyle w:val="Emphasis"/>
        </w:rPr>
        <w:t xml:space="preserve">distinguishing among them and </w:t>
      </w:r>
      <w:r w:rsidRPr="00DA5995">
        <w:rPr>
          <w:rStyle w:val="Emphasis"/>
          <w:highlight w:val="cyan"/>
        </w:rPr>
        <w:t>comparing them as separate policies.</w:t>
      </w:r>
    </w:p>
    <w:p w14:paraId="24863707" w14:textId="77777777" w:rsidR="00417B81" w:rsidRPr="00DA5995" w:rsidRDefault="00417B81" w:rsidP="00DE42E0"/>
    <w:p w14:paraId="22949539" w14:textId="77777777" w:rsidR="00417B81" w:rsidRPr="00DA5995" w:rsidRDefault="00417B81" w:rsidP="00417B81">
      <w:pPr>
        <w:pStyle w:val="Heading4"/>
      </w:pPr>
      <w:r w:rsidRPr="00DA5995">
        <w:t xml:space="preserve">Haass and O'Sullivan is overlimiting- Engagement doesn’t have to be QPQ </w:t>
      </w:r>
    </w:p>
    <w:p w14:paraId="392D7151" w14:textId="77777777" w:rsidR="00417B81" w:rsidRPr="00DA5995" w:rsidRDefault="00417B81" w:rsidP="00417B81">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16" w:history="1">
        <w:r w:rsidRPr="00DA5995">
          <w:rPr>
            <w:rStyle w:val="Hyperlink"/>
          </w:rPr>
          <w:t>http://digitallibrary.usc.edu/cdm/ref/collection/p15799coll127/id/490523)</w:t>
        </w:r>
      </w:hyperlink>
      <w:r w:rsidRPr="00DA5995">
        <w:t xml:space="preserve"> BFH</w:t>
      </w:r>
    </w:p>
    <w:p w14:paraId="1F610074" w14:textId="77777777" w:rsidR="00417B81" w:rsidRPr="00DA5995" w:rsidRDefault="00417B81" w:rsidP="00417B81">
      <w:pPr>
        <w:rPr>
          <w:rStyle w:val="StyleUnderline"/>
          <w:highlight w:val="cyan"/>
        </w:rPr>
      </w:pPr>
      <w:r w:rsidRPr="00DA5995">
        <w:rPr>
          <w:sz w:val="16"/>
        </w:rPr>
        <w:t xml:space="preserve">I </w:t>
      </w:r>
      <w:r w:rsidRPr="00DA5995">
        <w:rPr>
          <w:rStyle w:val="StyleUnderline"/>
        </w:rPr>
        <w:t>define engagement as a diplomatic posture that employs direct</w:t>
      </w:r>
      <w:r w:rsidRPr="00DA5995">
        <w:rPr>
          <w:sz w:val="16"/>
        </w:rPr>
        <w:t xml:space="preserve"> (even if it is at a low level) political </w:t>
      </w:r>
      <w:r w:rsidRPr="00DA5995">
        <w:rPr>
          <w:rStyle w:val="StyleUnderline"/>
        </w:rPr>
        <w:t>contact as a strategy to foster cooperation, build confidence, reduce tensions, or to create a space for further interaction</w:t>
      </w:r>
      <w:r w:rsidRPr="00DA5995">
        <w:rPr>
          <w:sz w:val="16"/>
        </w:rPr>
        <w:t xml:space="preserve">.” </w:t>
      </w:r>
      <w:r w:rsidRPr="00DA5995">
        <w:rPr>
          <w:sz w:val="16"/>
          <w:highlight w:val="cyan"/>
        </w:rPr>
        <w:t xml:space="preserve">I </w:t>
      </w:r>
      <w:r w:rsidRPr="00DA5995">
        <w:rPr>
          <w:rStyle w:val="Emphasis"/>
          <w:highlight w:val="cyan"/>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rPr>
        <w:t xml:space="preserve">Engagement </w:t>
      </w:r>
      <w:r w:rsidRPr="00DA5995">
        <w:rPr>
          <w:sz w:val="16"/>
        </w:rPr>
        <w:t xml:space="preserve">in and of itself </w:t>
      </w:r>
      <w:r w:rsidRPr="00DA5995">
        <w:rPr>
          <w:rStyle w:val="StyleUnderline"/>
        </w:rPr>
        <w:t xml:space="preserve">without the use of incentives can signal a willingness to cooperate on issues or at a minimum that relations between two states are important enough to maintain a vehicle for direct diplomacy. </w:t>
      </w:r>
      <w:r w:rsidRPr="00DA5995">
        <w:rPr>
          <w:sz w:val="16"/>
        </w:rPr>
        <w:t xml:space="preserve">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w:t>
      </w:r>
      <w:r w:rsidRPr="00DA5995">
        <w:rPr>
          <w:rStyle w:val="StyleUnderline"/>
          <w:highlight w:val="cyan"/>
        </w:rPr>
        <w:t>Haass and O'Sullivan consider incentives as bound</w:t>
      </w:r>
      <w:r w:rsidRPr="00DA5995">
        <w:rPr>
          <w:sz w:val="16"/>
        </w:rPr>
        <w:t xml:space="preserve"> into the definition of engagement. They write: “In our usage, engagement refers to a foreign policy strategy that depends to a significant degree on positive incentives to achieve its objectives.” Therefore, </w:t>
      </w:r>
      <w:r w:rsidRPr="00DA5995">
        <w:rPr>
          <w:rStyle w:val="StyleUnderline"/>
        </w:rPr>
        <w:t xml:space="preserve">though Haass and O'Sullivan's approach is </w:t>
      </w:r>
      <w:r w:rsidRPr="00DA5995">
        <w:rPr>
          <w:rStyle w:val="StyleUnderline"/>
        </w:rPr>
        <w:lastRenderedPageBreak/>
        <w:t xml:space="preserve">quite useful, </w:t>
      </w:r>
      <w:r w:rsidRPr="00DA5995">
        <w:rPr>
          <w:rStyle w:val="StyleUnderline"/>
          <w:highlight w:val="cyan"/>
        </w:rPr>
        <w:t>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 xml:space="preserve">This is certainly the case and why </w:t>
      </w:r>
      <w:r w:rsidRPr="00DA5995">
        <w:rPr>
          <w:rStyle w:val="StyleUnderline"/>
          <w:highlight w:val="cyan"/>
        </w:rPr>
        <w:t xml:space="preserve">I contrast engagement, broadly </w:t>
      </w:r>
      <w:r w:rsidRPr="00DA5995">
        <w:rPr>
          <w:rStyle w:val="StyleUnderline"/>
        </w:rPr>
        <w:t xml:space="preserve">defined, </w:t>
      </w:r>
      <w:r w:rsidRPr="00DA5995">
        <w:rPr>
          <w:rStyle w:val="StyleUnderline"/>
          <w:highlight w:val="cyan"/>
        </w:rPr>
        <w:t>with isolationist policies.</w:t>
      </w:r>
    </w:p>
    <w:p w14:paraId="5FA02936" w14:textId="77777777" w:rsidR="00417B81" w:rsidRPr="00DA5995" w:rsidRDefault="00417B81" w:rsidP="00417B81">
      <w:pPr>
        <w:pStyle w:val="Heading4"/>
      </w:pPr>
      <w:r w:rsidRPr="00DA5995">
        <w:t>Rock’s definition is ineffective at distinguishing between engagement and appeasement</w:t>
      </w:r>
    </w:p>
    <w:p w14:paraId="1E59F4A8" w14:textId="77777777" w:rsidR="00417B81" w:rsidRPr="00DA5995" w:rsidRDefault="00417B81" w:rsidP="00417B81">
      <w:r w:rsidRPr="00DA5995">
        <w:rPr>
          <w:rStyle w:val="Style13ptBold"/>
        </w:rPr>
        <w:t xml:space="preserve">Schmidt 2001, </w:t>
      </w:r>
      <w:r w:rsidRPr="00DA5995">
        <w:t>(Holger Schmidt is a Cordier Fellow and PhD Candidate in Political Science at Columbia University. “Appeasement in International Politics By Stephen R. Rock (Lexington: University Press of Kentucky, 2000) 248pp. Reviewed by Holger Schmidt” Journal of International Affairs, Vol. 54, No. 2, Rogue States: Isolation vs. Engagement in the 21st Century (Spring 2001), pp. 585-589) BFH</w:t>
      </w:r>
    </w:p>
    <w:p w14:paraId="2D10DBE9" w14:textId="77777777" w:rsidR="00000D23" w:rsidRPr="00DA5995" w:rsidRDefault="00000D23" w:rsidP="00000D23">
      <w:pPr>
        <w:rPr>
          <w:sz w:val="16"/>
        </w:rPr>
      </w:pPr>
      <w:r w:rsidRPr="00DA5995">
        <w:rPr>
          <w:sz w:val="16"/>
        </w:rPr>
        <w:t xml:space="preserve">But </w:t>
      </w:r>
      <w:r w:rsidRPr="00DA5995">
        <w:rPr>
          <w:rStyle w:val="StyleUnderline"/>
        </w:rPr>
        <w:t>the book also suffers from a number of significant weaknesses</w:t>
      </w:r>
      <w:r w:rsidRPr="00DA5995">
        <w:rPr>
          <w:sz w:val="16"/>
        </w:rPr>
        <w:t xml:space="preserve">. Conceptually, </w:t>
      </w:r>
      <w:r w:rsidRPr="00000D23">
        <w:rPr>
          <w:rStyle w:val="StyleUnderline"/>
          <w:highlight w:val="cyan"/>
        </w:rPr>
        <w:t>Rock's definition of</w:t>
      </w:r>
      <w:r w:rsidRPr="00DA5995">
        <w:rPr>
          <w:rStyle w:val="StyleUnderline"/>
        </w:rPr>
        <w:t xml:space="preserve"> </w:t>
      </w:r>
      <w:r w:rsidRPr="00000D23">
        <w:rPr>
          <w:rStyle w:val="StyleUnderline"/>
          <w:highlight w:val="cyan"/>
        </w:rPr>
        <w:t>appeasement</w:t>
      </w:r>
      <w:r w:rsidRPr="00DA5995">
        <w:rPr>
          <w:rStyle w:val="StyleUnderline"/>
        </w:rPr>
        <w:t xml:space="preserve"> as a "policy of reducing tensions with one's adversary by removing the causes of conflict and disagreement,</w:t>
      </w:r>
      <w:r w:rsidRPr="00DA5995">
        <w:rPr>
          <w:sz w:val="16"/>
        </w:rPr>
        <w:t xml:space="preserve">" </w:t>
      </w:r>
      <w:r w:rsidRPr="00000D23">
        <w:rPr>
          <w:rStyle w:val="Emphasis"/>
          <w:highlight w:val="cyan"/>
        </w:rPr>
        <w:t>is so vague and open ended that it blurs the distinction between appeasement and other types of non-confrontational, conciliatory behavior</w:t>
      </w:r>
      <w:r w:rsidRPr="00DA5995">
        <w:rPr>
          <w:sz w:val="16"/>
        </w:rPr>
        <w:t xml:space="preserve">. As Rock himself points out in his introduction, </w:t>
      </w:r>
      <w:r w:rsidRPr="00DA5995">
        <w:rPr>
          <w:rStyle w:val="StyleUnderline"/>
        </w:rPr>
        <w:t>actions and initiatives as diverse as the Soviet Union's decision to withdraw its nuclear missiles</w:t>
      </w:r>
      <w:r w:rsidRPr="00DA5995">
        <w:rPr>
          <w:sz w:val="16"/>
        </w:rPr>
        <w:t xml:space="preserve"> from Cuba in the face of US threats, </w:t>
      </w:r>
      <w:r w:rsidRPr="00DA5995">
        <w:rPr>
          <w:rStyle w:val="StyleUnderline"/>
        </w:rPr>
        <w:t>Nixon and Kissinger's policy of detente</w:t>
      </w:r>
      <w:r w:rsidRPr="00DA5995">
        <w:rPr>
          <w:sz w:val="16"/>
        </w:rPr>
        <w:t xml:space="preserve"> </w:t>
      </w:r>
      <w:r w:rsidRPr="00DA5995">
        <w:rPr>
          <w:rStyle w:val="StyleUnderline"/>
        </w:rPr>
        <w:t>and</w:t>
      </w:r>
      <w:r w:rsidRPr="00DA5995">
        <w:rPr>
          <w:sz w:val="16"/>
        </w:rPr>
        <w:t xml:space="preserve"> German Chancellor Willy Brandt's </w:t>
      </w:r>
      <w:r w:rsidRPr="00DA5995">
        <w:rPr>
          <w:rStyle w:val="StyleUnderline"/>
        </w:rPr>
        <w:t>Ostpolitik</w:t>
      </w:r>
      <w:r w:rsidRPr="00DA5995">
        <w:rPr>
          <w:sz w:val="16"/>
        </w:rPr>
        <w:t xml:space="preserve"> </w:t>
      </w:r>
      <w:r w:rsidRPr="00DA5995">
        <w:rPr>
          <w:rStyle w:val="StyleUnderline"/>
        </w:rPr>
        <w:t>all can be classified as instances of appeasement under this definition</w:t>
      </w:r>
      <w:r w:rsidRPr="00DA5995">
        <w:rPr>
          <w:sz w:val="16"/>
        </w:rPr>
        <w:t xml:space="preserve">. Not surprisingly, </w:t>
      </w:r>
      <w:r w:rsidRPr="00000D23">
        <w:rPr>
          <w:rStyle w:val="Emphasis"/>
          <w:highlight w:val="cyan"/>
        </w:rPr>
        <w:t>this lack of conceptual rigor leads to some disputable coding decisions later on in the boo</w:t>
      </w:r>
      <w:r w:rsidRPr="00DA5995">
        <w:rPr>
          <w:rStyle w:val="Emphasis"/>
        </w:rPr>
        <w:t>k</w:t>
      </w:r>
      <w:r w:rsidRPr="00DA5995">
        <w:rPr>
          <w:sz w:val="16"/>
        </w:rPr>
        <w:t>. That Anglo-American policy toward the Soviet Union during and immediately after the Second World War can adequately be described as appeasement, for instance, is a proposition that not only revisionist Cold War historians would find debatable. Similarly, given that the material and diplomatic rewards offered by US decision-makers in their efforts to appease North Korea were not only linked to compliance with specific American demands but also accompanied by the threat of economic sanctions, Washington's behavior in this episode does not seem all that different from the traditional carrot-and stick approach practiced by governments around the world on an almost daily basis</w:t>
      </w:r>
    </w:p>
    <w:p w14:paraId="5702B398" w14:textId="77777777" w:rsidR="003D7328" w:rsidRPr="00DA5995" w:rsidRDefault="003D7328" w:rsidP="003D7328">
      <w:pPr>
        <w:pStyle w:val="Heading4"/>
      </w:pPr>
      <w:r w:rsidRPr="00DA5995">
        <w:t>Schweller and Wohlforth are overlimiting and concede appeasement is disctinct from engagement</w:t>
      </w:r>
    </w:p>
    <w:p w14:paraId="1DB0A7FC" w14:textId="77777777" w:rsidR="003D7328" w:rsidRPr="00DA5995" w:rsidRDefault="003D7328" w:rsidP="003D7328">
      <w:r w:rsidRPr="00DA5995">
        <w:rPr>
          <w:rStyle w:val="Style13ptBold"/>
        </w:rPr>
        <w:t>Tang 2010</w:t>
      </w:r>
      <w:r w:rsidRPr="00DA5995">
        <w:t xml:space="preserve"> </w:t>
      </w:r>
      <w:r w:rsidRPr="00DA5995">
        <w:rPr>
          <w:sz w:val="20"/>
        </w:rPr>
        <w:t>(Shiping Tang , Professor at the School of International Relations and Public Affairs (SIRPA), Fudan Univeristy, Shanghai, China. He is also adjunct professor at the Center for Regional Security Studies, Chinese Academy of Social Science (CASS), Beijing. He has previously taught as a Senior Fellow at the S. Rajaratnam School of International Studies (RSIS), Nanyang Technological University, Singapore (2006-2009). Furthermore, he was Assistant Professor and then Associate Professor at the Institute of Asia-Pacific Studies, CASS, Beijing (1999-2005). He was also Co-Director of the Sino-American Security Dialogue (SASD) from 2002 to 2004. He has a B. A. in Paleontology from China University of Geosciences (1985), an M. A. in molecular biology from University of Science and Technology of China (1988), a Ph. D. in molecular biology &amp; genetics from Wayne State University School of Medicine (1995), and an M. A. in international studies from the University of California at Berkeley (1999). Prof. Tang has a very broad research interest, covering international relations (IR) theory and policy, political economy, and philosophy of social sciences. “A Theory of Security Strategy for Our Time: Defensive Realism” 16 Mar, 2010) BFH</w:t>
      </w:r>
    </w:p>
    <w:p w14:paraId="61C771F3" w14:textId="518629C2" w:rsidR="00417B81" w:rsidRPr="00DA5995" w:rsidRDefault="003D7328" w:rsidP="00417B81">
      <w:pPr>
        <w:rPr>
          <w:sz w:val="16"/>
        </w:rPr>
      </w:pPr>
      <w:r w:rsidRPr="00DA5995">
        <w:rPr>
          <w:sz w:val="16"/>
        </w:rPr>
        <w:t xml:space="preserve">A reassurance attempt is essentially an invitation toward genuine cooperation to the other side, in the hope of moving toward more extensive cooperation and moving the relationship toward a more cooperative mode. </w:t>
      </w:r>
      <w:r w:rsidRPr="00DA5995">
        <w:rPr>
          <w:rStyle w:val="StyleUnderline"/>
        </w:rPr>
        <w:t>A reassurance strategy, which consists of many reassurance attempts, cannot be an independent strategy by itself: It is usually a part of a strategy called “engagement</w:t>
      </w:r>
      <w:r w:rsidRPr="00DA5995">
        <w:rPr>
          <w:sz w:val="16"/>
        </w:rPr>
        <w:t xml:space="preserve">” (see chapter 5). Contra Schweller and Wohlforth that “engagement is simply a new, ‘more acceptable’ term for an old policy that used to be called appeasement” (Schweller and Wohlforth 2000, 81; see also Mearsheimer 2001, 163–164; Schweller 1998, 74; 1999, 14; Craig and George 1995, 156–157, and Johnston and Ross 1999, xii, xiv–xv), engagement and appeasement are distinctly different (Resnick 2001, esp. 554–559; see also Edelstein 2002, 5). </w:t>
      </w:r>
      <w:r w:rsidRPr="00DA5995">
        <w:rPr>
          <w:rStyle w:val="StyleUnderline"/>
        </w:rPr>
        <w:t xml:space="preserve">By equating engagement with appeasement, </w:t>
      </w:r>
      <w:r w:rsidRPr="00000D23">
        <w:rPr>
          <w:rStyle w:val="StyleUnderline"/>
          <w:highlight w:val="cyan"/>
        </w:rPr>
        <w:t xml:space="preserve">Schweller and Wohlforth basically </w:t>
      </w:r>
      <w:r w:rsidRPr="00000D23">
        <w:rPr>
          <w:rStyle w:val="Emphasis"/>
          <w:highlight w:val="cyan"/>
        </w:rPr>
        <w:t xml:space="preserve">reject any strategy that explores </w:t>
      </w:r>
      <w:r w:rsidRPr="00000D23">
        <w:rPr>
          <w:rStyle w:val="Emphasis"/>
          <w:highlight w:val="cyan"/>
        </w:rPr>
        <w:lastRenderedPageBreak/>
        <w:t>the possibility of cooperation as “appeasin</w:t>
      </w:r>
      <w:r w:rsidRPr="00000D23">
        <w:rPr>
          <w:rStyle w:val="StyleUnderline"/>
          <w:highlight w:val="cyan"/>
        </w:rPr>
        <w:t xml:space="preserve">g,” thus </w:t>
      </w:r>
      <w:r w:rsidRPr="00000D23">
        <w:rPr>
          <w:rStyle w:val="Emphasis"/>
          <w:highlight w:val="cyan"/>
        </w:rPr>
        <w:t>debilitating and dangerous</w:t>
      </w:r>
      <w:r w:rsidRPr="00DA5995">
        <w:rPr>
          <w:rStyle w:val="StyleUnderline"/>
        </w:rPr>
        <w:t xml:space="preserve">. This competitive bias is consistent with offensive realism, but not defensive realism. Yet, </w:t>
      </w:r>
      <w:r w:rsidRPr="00000D23">
        <w:rPr>
          <w:rStyle w:val="Emphasis"/>
          <w:highlight w:val="cyan"/>
        </w:rPr>
        <w:t>as Schweller stated explicitly earlier</w:t>
      </w:r>
      <w:r w:rsidRPr="00000D23">
        <w:rPr>
          <w:rStyle w:val="StyleUnderline"/>
          <w:highlight w:val="cyan"/>
        </w:rPr>
        <w:t>, “ Engagement is more than appeasement  . . . engagement is most likely to succeed when the established powers are strong enough to mix concessions with credible threats , to use sticks as well as carrots , in their attempts to satisfy the rising power”</w:t>
      </w:r>
      <w:r w:rsidRPr="00000D23">
        <w:rPr>
          <w:sz w:val="16"/>
          <w:highlight w:val="cyan"/>
        </w:rPr>
        <w:t xml:space="preserve"> </w:t>
      </w:r>
      <w:r w:rsidRPr="00DA5995">
        <w:rPr>
          <w:sz w:val="16"/>
        </w:rPr>
        <w:t>(Schweller 1999, 14–15; emphasis added). More precisely, the strategy of “engagement” contains three major components. First, it seeks to reassure the other side that one is not threatening. Second, it extends an invitation to cooperate (with a possibility toward extensive cooperation) in order to gauge the other side’s intentions (see chapter 5 for a more detailed discussion). Third, it hedges against the possibility that the other side is an incorrigible aggressor. When the other side keeps pressing ahead, a state that pursues the strategy of engagement does not retreat repeatedly, because it has prepared a more hardened policy. 5  Engagement thus has both a reassurance element and a defense/deterrence element embedded inside. At the core of engagement, there is an inherent hedging element and a difficult trade-off between reassurance and deterrence/defense within the strategy (Wolfers 1952, 497; Stein 1991, 451). Thus, engagement, when properly understood and properly crafted, can serve four critical purposes simultaneously: (1) to assure the other side of one’s own benign intentions and to gauge the other side’s true intentions without putting one’s own vital interest at risk; (2) to deter the other side or, at least, to hedge against the possibility that the other side is  actively thinking of aggression; 6  (3) to change the other side’s intentions if the other side is not an incorrigible aggressor even if it may be malignant at the  beginning; (4) to buy time to arm against the possibility that the other side is really an incorrigible aggressor (Schweller 1999, 14–16). Moreover, the second and third purposes can only be served by an engagement strategy (see chapter 5). 7</w:t>
      </w:r>
    </w:p>
    <w:p w14:paraId="5E78F7CE" w14:textId="77777777" w:rsidR="00417B81" w:rsidRPr="00DA5995" w:rsidRDefault="00417B81" w:rsidP="00DE42E0"/>
    <w:p w14:paraId="526AE9CD" w14:textId="6A984565" w:rsidR="00ED47C2" w:rsidRPr="00DA5995" w:rsidRDefault="00ED47C2" w:rsidP="00D64B29">
      <w:pPr>
        <w:pStyle w:val="Heading1"/>
      </w:pPr>
      <w:r w:rsidRPr="00DA5995">
        <w:lastRenderedPageBreak/>
        <w:t>Shells</w:t>
      </w:r>
    </w:p>
    <w:p w14:paraId="07F53010" w14:textId="0719F2B6" w:rsidR="00046024" w:rsidRDefault="00663EE9" w:rsidP="00ED47C2">
      <w:pPr>
        <w:pStyle w:val="Heading1"/>
      </w:pPr>
      <w:r>
        <w:lastRenderedPageBreak/>
        <w:t xml:space="preserve">Must be </w:t>
      </w:r>
      <w:r w:rsidR="00046024">
        <w:t>Pre-existing</w:t>
      </w:r>
    </w:p>
    <w:p w14:paraId="213599AE" w14:textId="31296A12" w:rsidR="00046024" w:rsidRDefault="00046024" w:rsidP="00663EE9">
      <w:pPr>
        <w:pStyle w:val="Heading3"/>
      </w:pPr>
      <w:r>
        <w:lastRenderedPageBreak/>
        <w:t xml:space="preserve">1NC </w:t>
      </w:r>
    </w:p>
    <w:p w14:paraId="0CAF76EF" w14:textId="64508AD8" w:rsidR="00046024" w:rsidRDefault="00663EE9" w:rsidP="00046024">
      <w:pPr>
        <w:pStyle w:val="Heading4"/>
      </w:pPr>
      <w:r>
        <w:t>A)</w:t>
      </w:r>
      <w:r w:rsidR="00046024">
        <w:t xml:space="preserve"> Increase requires pre-existing</w:t>
      </w:r>
    </w:p>
    <w:p w14:paraId="4272745C" w14:textId="77777777" w:rsidR="00046024" w:rsidRDefault="00046024" w:rsidP="00046024">
      <w:r w:rsidRPr="0004404B">
        <w:rPr>
          <w:rStyle w:val="Style13ptBold"/>
        </w:rPr>
        <w:t>Brown</w:t>
      </w:r>
      <w:r>
        <w:rPr>
          <w:rStyle w:val="Style13ptBold"/>
        </w:rPr>
        <w:t xml:space="preserve"> 2003</w:t>
      </w:r>
      <w:r w:rsidRPr="00D55637">
        <w:t xml:space="preserve"> </w:t>
      </w:r>
      <w:r>
        <w:t>(</w:t>
      </w:r>
      <w:r w:rsidRPr="00D55637">
        <w:t>US District Judge, 7-17-200</w:t>
      </w:r>
      <w:r w:rsidRPr="0004404B">
        <w:t>3</w:t>
      </w:r>
      <w:r>
        <w:t xml:space="preserve">, </w:t>
      </w:r>
      <w:r w:rsidRPr="00D55637">
        <w:t>Anna J.</w:t>
      </w:r>
      <w:r>
        <w:t xml:space="preserve"> Brown</w:t>
      </w:r>
      <w:r w:rsidRPr="00D55637">
        <w:t>, UNITED STATES DISTRICT COURT FOR THE DISTRICT OF OREGON, 275 F.</w:t>
      </w:r>
      <w:r>
        <w:t xml:space="preserve"> Supp. 2d 1307; 2003 U.S. Dist.) BFH</w:t>
      </w:r>
    </w:p>
    <w:p w14:paraId="30232E41" w14:textId="1CF343FC" w:rsidR="00046024" w:rsidRPr="00046024" w:rsidRDefault="00046024" w:rsidP="00046024">
      <w:pPr>
        <w:rPr>
          <w:sz w:val="16"/>
        </w:rPr>
      </w:pPr>
      <w:r w:rsidRPr="0004404B">
        <w:rPr>
          <w:sz w:val="16"/>
        </w:rPr>
        <w:t xml:space="preserve">The Fair Credit Reporting Act does not define the term "increase." </w:t>
      </w:r>
      <w:r w:rsidRPr="00D61DBB">
        <w:rPr>
          <w:u w:val="single"/>
        </w:rPr>
        <w:t>The plain and ordinary meaning of the verb</w:t>
      </w:r>
      <w:r w:rsidRPr="0004404B">
        <w:rPr>
          <w:sz w:val="16"/>
        </w:rPr>
        <w:t xml:space="preserve"> "to </w:t>
      </w:r>
      <w:r w:rsidRPr="00D61DBB">
        <w:rPr>
          <w:u w:val="single"/>
        </w:rPr>
        <w:t>increase" is to make something greater or larger</w:t>
      </w:r>
      <w:r w:rsidRPr="0004404B">
        <w:rPr>
          <w:sz w:val="16"/>
        </w:rPr>
        <w:t xml:space="preserve">. The "something" that is increased in 15 U.S.C.S. § 1681a(k)(1)(B)(i) is the "charge for any insurance." The plain and common meaning of the noun "charge" is the price demanded for something. </w:t>
      </w:r>
      <w:r w:rsidRPr="00D61DBB">
        <w:rPr>
          <w:u w:val="single"/>
        </w:rPr>
        <w:t xml:space="preserve">Thus, </w:t>
      </w:r>
      <w:r w:rsidRPr="005C0ADA">
        <w:rPr>
          <w:highlight w:val="cyan"/>
          <w:u w:val="single"/>
        </w:rPr>
        <w:t>the statute plainly means an insurer takes adverse action if the insurer makes greater</w:t>
      </w:r>
      <w:r w:rsidRPr="0004404B">
        <w:rPr>
          <w:sz w:val="16"/>
        </w:rPr>
        <w:t xml:space="preserve"> (i.e., larger) </w:t>
      </w:r>
      <w:r w:rsidRPr="005C0ADA">
        <w:rPr>
          <w:highlight w:val="cyan"/>
          <w:u w:val="single"/>
        </w:rPr>
        <w:t>the price demanded for insurance</w:t>
      </w:r>
      <w:r w:rsidRPr="005C0ADA">
        <w:rPr>
          <w:sz w:val="16"/>
          <w:highlight w:val="cyan"/>
        </w:rPr>
        <w:t xml:space="preserve">. </w:t>
      </w:r>
      <w:r w:rsidRPr="005C0ADA">
        <w:rPr>
          <w:b/>
          <w:highlight w:val="cyan"/>
          <w:u w:val="single"/>
        </w:rPr>
        <w:t>An insurer cannot "make greater" something that did not exist previously</w:t>
      </w:r>
      <w:r w:rsidRPr="00054EA4">
        <w:rPr>
          <w:b/>
          <w:u w:val="single"/>
        </w:rPr>
        <w:t>.</w:t>
      </w:r>
      <w:r w:rsidRPr="0004404B">
        <w:rPr>
          <w:sz w:val="16"/>
        </w:rPr>
        <w:t xml:space="preserve"> </w:t>
      </w:r>
      <w:r w:rsidRPr="00054EA4">
        <w:rPr>
          <w:u w:val="single"/>
        </w:rPr>
        <w:t>The statutory definition</w:t>
      </w:r>
      <w:r w:rsidRPr="0004404B">
        <w:rPr>
          <w:sz w:val="16"/>
        </w:rPr>
        <w:t xml:space="preserve"> of adverse action, therefore, </w:t>
      </w:r>
      <w:r w:rsidRPr="00054EA4">
        <w:rPr>
          <w:u w:val="single"/>
        </w:rPr>
        <w:t xml:space="preserve">clearly anticipates an insurer must have made an </w:t>
      </w:r>
      <w:r w:rsidRPr="00054EA4">
        <w:rPr>
          <w:b/>
          <w:u w:val="single"/>
        </w:rPr>
        <w:t>initial</w:t>
      </w:r>
      <w:r w:rsidRPr="00054EA4">
        <w:rPr>
          <w:u w:val="single"/>
        </w:rPr>
        <w:t xml:space="preserve"> charge</w:t>
      </w:r>
      <w:r w:rsidRPr="0004404B">
        <w:rPr>
          <w:sz w:val="16"/>
        </w:rPr>
        <w:t xml:space="preserve"> or demand for payment </w:t>
      </w:r>
      <w:r w:rsidRPr="005C0ADA">
        <w:rPr>
          <w:b/>
          <w:highlight w:val="cyan"/>
          <w:u w:val="single"/>
        </w:rPr>
        <w:t>before the insurer can increase that charge</w:t>
      </w:r>
      <w:r w:rsidRPr="0004404B">
        <w:rPr>
          <w:sz w:val="16"/>
        </w:rPr>
        <w:t xml:space="preserve">. In other words, </w:t>
      </w:r>
      <w:r w:rsidRPr="00054EA4">
        <w:rPr>
          <w:u w:val="single"/>
        </w:rPr>
        <w:t>an insurer cannot increase</w:t>
      </w:r>
      <w:r w:rsidRPr="0004404B">
        <w:rPr>
          <w:sz w:val="16"/>
        </w:rPr>
        <w:t xml:space="preserve"> the charge for insurance </w:t>
      </w:r>
      <w:r w:rsidRPr="005C0ADA">
        <w:rPr>
          <w:highlight w:val="cyan"/>
          <w:u w:val="single"/>
        </w:rPr>
        <w:t>unless the insurer previously</w:t>
      </w:r>
      <w:r w:rsidRPr="00054EA4">
        <w:rPr>
          <w:u w:val="single"/>
        </w:rPr>
        <w:t xml:space="preserve"> </w:t>
      </w:r>
      <w:r w:rsidRPr="005C0ADA">
        <w:rPr>
          <w:highlight w:val="cyan"/>
          <w:u w:val="single"/>
        </w:rPr>
        <w:t>set</w:t>
      </w:r>
      <w:r w:rsidRPr="005C0ADA">
        <w:rPr>
          <w:sz w:val="16"/>
          <w:highlight w:val="cyan"/>
        </w:rPr>
        <w:t xml:space="preserve"> </w:t>
      </w:r>
      <w:r w:rsidRPr="0004404B">
        <w:rPr>
          <w:sz w:val="16"/>
        </w:rPr>
        <w:t xml:space="preserve">and demanded </w:t>
      </w:r>
      <w:r w:rsidRPr="00054EA4">
        <w:rPr>
          <w:u w:val="single"/>
        </w:rPr>
        <w:t>payment</w:t>
      </w:r>
      <w:r w:rsidRPr="0004404B">
        <w:rPr>
          <w:sz w:val="16"/>
        </w:rPr>
        <w:t xml:space="preserve"> of the premium for that insured's insurance coverage at a lower price.</w:t>
      </w:r>
    </w:p>
    <w:p w14:paraId="3721ED28" w14:textId="6549BCF0" w:rsidR="00046024" w:rsidRDefault="00663EE9" w:rsidP="00046024">
      <w:pPr>
        <w:pStyle w:val="Heading4"/>
      </w:pPr>
      <w:r>
        <w:t>B)</w:t>
      </w:r>
      <w:r w:rsidR="00046024">
        <w:t xml:space="preserve"> Violation – the aff creates an entirely new category of economic engagement. </w:t>
      </w:r>
    </w:p>
    <w:p w14:paraId="39563AAE" w14:textId="52F2A00B" w:rsidR="00663EE9" w:rsidRDefault="00663EE9" w:rsidP="00046024">
      <w:pPr>
        <w:pStyle w:val="Heading4"/>
      </w:pPr>
      <w:r>
        <w:t>C)That’s a voter</w:t>
      </w:r>
    </w:p>
    <w:p w14:paraId="2B93F99D" w14:textId="36BF885B" w:rsidR="00046024" w:rsidRDefault="00663EE9" w:rsidP="00046024">
      <w:pPr>
        <w:pStyle w:val="Heading4"/>
      </w:pPr>
      <w:r>
        <w:t>L</w:t>
      </w:r>
      <w:r w:rsidR="00046024">
        <w:t xml:space="preserve">imits and ground -- they justify limitless new mech’s – explodes the research burden and jacks division of ground. </w:t>
      </w:r>
    </w:p>
    <w:p w14:paraId="644194FA" w14:textId="77777777" w:rsidR="00046024" w:rsidRPr="00046024" w:rsidRDefault="00046024" w:rsidP="00046024"/>
    <w:p w14:paraId="168798AE" w14:textId="09E89BBD" w:rsidR="001D57CC" w:rsidRPr="00DA5995" w:rsidRDefault="00ED47C2" w:rsidP="00ED47C2">
      <w:pPr>
        <w:pStyle w:val="Heading1"/>
      </w:pPr>
      <w:r w:rsidRPr="00DA5995">
        <w:lastRenderedPageBreak/>
        <w:t>Ends and means</w:t>
      </w:r>
      <w:r w:rsidR="00815C3F" w:rsidRPr="00DA5995">
        <w:t xml:space="preserve"> (Treaty/Military affs)</w:t>
      </w:r>
    </w:p>
    <w:p w14:paraId="0CF6D3DC" w14:textId="6CDED589" w:rsidR="001D57CC" w:rsidRPr="00DA5995" w:rsidRDefault="00663EE9" w:rsidP="00663EE9">
      <w:pPr>
        <w:pStyle w:val="Heading3"/>
      </w:pPr>
      <w:r>
        <w:lastRenderedPageBreak/>
        <w:t>1NC</w:t>
      </w:r>
    </w:p>
    <w:p w14:paraId="23D555D9" w14:textId="30D4480B" w:rsidR="007765A9" w:rsidRPr="00DA5995" w:rsidRDefault="00B17E61" w:rsidP="007765A9">
      <w:pPr>
        <w:pStyle w:val="Heading4"/>
      </w:pPr>
      <w:r w:rsidRPr="00DA5995">
        <w:t xml:space="preserve">A) Interpretation: The ends </w:t>
      </w:r>
      <w:r w:rsidRPr="00DA5995">
        <w:rPr>
          <w:u w:val="single"/>
        </w:rPr>
        <w:t>and</w:t>
      </w:r>
      <w:r w:rsidRPr="00DA5995">
        <w:t xml:space="preserve"> the means of the affirmative must </w:t>
      </w:r>
      <w:r w:rsidRPr="00DA5995">
        <w:rPr>
          <w:u w:val="single"/>
        </w:rPr>
        <w:t>exclusively</w:t>
      </w:r>
      <w:r w:rsidR="008D2DF3" w:rsidRPr="00DA5995">
        <w:t xml:space="preserve"> be economic or diplomatic</w:t>
      </w:r>
      <w:r w:rsidR="007765A9" w:rsidRPr="00DA5995">
        <w:t>- distinct from military engagement</w:t>
      </w:r>
    </w:p>
    <w:p w14:paraId="4A4B27B2" w14:textId="77777777" w:rsidR="007765A9" w:rsidRPr="00DA5995" w:rsidRDefault="007765A9" w:rsidP="007765A9">
      <w:r w:rsidRPr="00DA5995">
        <w:rPr>
          <w:rStyle w:val="Style13ptBold"/>
        </w:rPr>
        <w:t>Derrick 1998</w:t>
      </w:r>
      <w:r w:rsidRPr="00DA5995">
        <w:t xml:space="preserve"> (ROBERT R. DERRICK, LIEUTENANT COLONEL in the United States Army,  “Engagement: The Nations Premier Grand Strategy, Who's In Charge?”, 1 April 1998) BFH</w:t>
      </w:r>
    </w:p>
    <w:p w14:paraId="403EA48A" w14:textId="77777777" w:rsidR="007765A9" w:rsidRPr="00DA5995" w:rsidRDefault="007765A9" w:rsidP="007765A9">
      <w:pPr>
        <w:rPr>
          <w:b/>
          <w:iCs/>
          <w:u w:val="single"/>
        </w:rPr>
      </w:pPr>
      <w:r w:rsidRPr="00DA5995">
        <w:rPr>
          <w:rStyle w:val="Emphasis"/>
          <w:highlight w:val="cyan"/>
        </w:rPr>
        <w:t>Economic engagement covers a wide range of programs</w:t>
      </w:r>
      <w:r w:rsidRPr="00DA5995">
        <w:rPr>
          <w:sz w:val="16"/>
        </w:rPr>
        <w:t xml:space="preserve">. </w:t>
      </w:r>
      <w:r w:rsidRPr="00DA5995">
        <w:rPr>
          <w:rStyle w:val="StyleUnderline"/>
          <w:highlight w:val="cyan"/>
        </w:rPr>
        <w:t>Financial incentives</w:t>
      </w:r>
      <w:r w:rsidRPr="00DA5995">
        <w:rPr>
          <w:sz w:val="16"/>
        </w:rPr>
        <w:t xml:space="preserve"> are an effective engagement tool since countries usually interact with the US when money is involved. Whether it is </w:t>
      </w:r>
      <w:r w:rsidRPr="00DA5995">
        <w:rPr>
          <w:rStyle w:val="StyleUnderline"/>
          <w:highlight w:val="cyan"/>
        </w:rPr>
        <w:t>obtaining funding for a national program</w:t>
      </w:r>
      <w:r w:rsidRPr="00DA5995">
        <w:rPr>
          <w:rStyle w:val="StyleUnderline"/>
        </w:rPr>
        <w:t xml:space="preserve">; </w:t>
      </w:r>
      <w:r w:rsidRPr="00DA5995">
        <w:rPr>
          <w:rStyle w:val="StyleUnderline"/>
          <w:highlight w:val="cyan"/>
        </w:rPr>
        <w:t>acquiring materiel, food or medicine</w:t>
      </w:r>
      <w:r w:rsidRPr="00DA5995">
        <w:rPr>
          <w:sz w:val="16"/>
        </w:rPr>
        <w:t xml:space="preserve">; or maintaining Most Favored Nation 12 Status, financial aide has always been a preferred way for the US to affect the behavior of others. </w:t>
      </w:r>
      <w:r w:rsidRPr="00DA5995">
        <w:rPr>
          <w:rStyle w:val="Emphasis"/>
          <w:highlight w:val="cyan"/>
        </w:rPr>
        <w:t>Diplomatic engagement</w:t>
      </w:r>
      <w:r w:rsidRPr="00DA5995">
        <w:rPr>
          <w:rStyle w:val="StyleUnderline"/>
          <w:highlight w:val="cyan"/>
        </w:rPr>
        <w:t xml:space="preserve"> ranges from recognition of sovereign states and foreign governments, to presidential visits, to all aspects of the embassy itself</w:t>
      </w:r>
      <w:r w:rsidRPr="00DA5995">
        <w:rPr>
          <w:rStyle w:val="StyleUnderline"/>
        </w:rPr>
        <w:t>.</w:t>
      </w:r>
      <w:r w:rsidRPr="00DA5995">
        <w:rPr>
          <w:sz w:val="16"/>
        </w:rPr>
        <w:t xml:space="preserve"> The mere existence of an </w:t>
      </w:r>
      <w:r w:rsidRPr="00DA5995">
        <w:rPr>
          <w:rStyle w:val="Emphasis"/>
          <w:highlight w:val="cyan"/>
        </w:rPr>
        <w:t>embassy</w:t>
      </w:r>
      <w:r w:rsidRPr="00DA5995">
        <w:rPr>
          <w:rStyle w:val="Emphasis"/>
        </w:rPr>
        <w:t xml:space="preserve"> is an engagement tool</w:t>
      </w:r>
      <w:r w:rsidRPr="00DA5995">
        <w:rPr>
          <w:sz w:val="16"/>
        </w:rPr>
        <w:t xml:space="preserve">. </w:t>
      </w:r>
      <w:r w:rsidRPr="00DA5995">
        <w:rPr>
          <w:rStyle w:val="StyleUnderline"/>
        </w:rPr>
        <w:t>Through</w:t>
      </w:r>
      <w:r w:rsidRPr="00DA5995">
        <w:rPr>
          <w:sz w:val="16"/>
        </w:rPr>
        <w:t xml:space="preserve"> official diplomatic </w:t>
      </w:r>
      <w:r w:rsidRPr="00DA5995">
        <w:rPr>
          <w:rStyle w:val="StyleUnderline"/>
        </w:rPr>
        <w:t>ceremonies</w:t>
      </w:r>
      <w:r w:rsidRPr="00DA5995">
        <w:rPr>
          <w:sz w:val="16"/>
        </w:rPr>
        <w:t xml:space="preserve">, </w:t>
      </w:r>
      <w:r w:rsidRPr="00DA5995">
        <w:rPr>
          <w:rStyle w:val="StyleUnderline"/>
        </w:rPr>
        <w:t>informal meetings</w:t>
      </w:r>
      <w:r w:rsidRPr="00DA5995">
        <w:rPr>
          <w:sz w:val="16"/>
        </w:rPr>
        <w:t xml:space="preserve">, and embassy employees living among the locals, </w:t>
      </w:r>
      <w:r w:rsidRPr="00DA5995">
        <w:rPr>
          <w:rStyle w:val="StyleUnderline"/>
        </w:rPr>
        <w:t xml:space="preserve">the </w:t>
      </w:r>
      <w:r w:rsidRPr="00DA5995">
        <w:rPr>
          <w:rStyle w:val="StyleUnderline"/>
          <w:highlight w:val="cyan"/>
        </w:rPr>
        <w:t>Department of State's presence</w:t>
      </w:r>
      <w:r w:rsidRPr="00DA5995">
        <w:rPr>
          <w:rStyle w:val="StyleUnderline"/>
        </w:rPr>
        <w:t xml:space="preserve"> is engagement in and of itself. </w:t>
      </w:r>
      <w:r w:rsidRPr="00DA5995">
        <w:rPr>
          <w:sz w:val="16"/>
        </w:rPr>
        <w:t>Similarly, "...</w:t>
      </w:r>
      <w:r w:rsidRPr="00DA5995">
        <w:rPr>
          <w:rStyle w:val="StyleUnderline"/>
        </w:rPr>
        <w:t>overseas...forces embody global military engagement</w:t>
      </w:r>
      <w:r w:rsidRPr="00DA5995">
        <w:rPr>
          <w:sz w:val="16"/>
        </w:rPr>
        <w:t xml:space="preserve">. They serve as role models for </w:t>
      </w:r>
      <w:r w:rsidRPr="00DA5995">
        <w:rPr>
          <w:rStyle w:val="StyleUnderline"/>
        </w:rPr>
        <w:t>militaries</w:t>
      </w:r>
      <w:r w:rsidRPr="00DA5995">
        <w:rPr>
          <w:sz w:val="16"/>
        </w:rPr>
        <w:t xml:space="preserve"> in emerging democracies; </w:t>
      </w:r>
      <w:r w:rsidRPr="00DA5995">
        <w:rPr>
          <w:rStyle w:val="StyleUnderline"/>
        </w:rPr>
        <w:t>contribute</w:t>
      </w:r>
      <w:r w:rsidRPr="00DA5995">
        <w:rPr>
          <w:sz w:val="16"/>
        </w:rPr>
        <w:t xml:space="preserve"> uniquely </w:t>
      </w:r>
      <w:r w:rsidRPr="00DA5995">
        <w:rPr>
          <w:rStyle w:val="StyleUnderline"/>
        </w:rPr>
        <w:t>to the stability, continuity, and flexibility that protects US interests</w:t>
      </w:r>
      <w:r w:rsidRPr="00DA5995">
        <w:rPr>
          <w:sz w:val="16"/>
        </w:rPr>
        <w:t xml:space="preserve">; and are crucial to continued democratic and economic development."14 In addition to our presence overseas, our </w:t>
      </w:r>
      <w:r w:rsidRPr="00DA5995">
        <w:rPr>
          <w:rStyle w:val="Emphasis"/>
          <w:highlight w:val="cyan"/>
        </w:rPr>
        <w:t>military engagement consists of a variety of military to military and political to military events.</w:t>
      </w:r>
      <w:r w:rsidRPr="00DA5995">
        <w:rPr>
          <w:rStyle w:val="Emphasis"/>
        </w:rPr>
        <w:t xml:space="preserve"> U.S. and host nation defense forces conduct combined exercises to improve cooperation and strengthen ties.</w:t>
      </w:r>
    </w:p>
    <w:p w14:paraId="227C9AC3" w14:textId="3538BE3D" w:rsidR="00B17E61" w:rsidRPr="00DA5995" w:rsidRDefault="00B17E61" w:rsidP="00D64B29">
      <w:pPr>
        <w:pStyle w:val="Heading4"/>
      </w:pPr>
      <w:r w:rsidRPr="00DA5995">
        <w:t xml:space="preserve">B) </w:t>
      </w:r>
      <w:r w:rsidR="00105DE0" w:rsidRPr="00DA5995">
        <w:t xml:space="preserve">Violation- </w:t>
      </w:r>
      <w:r w:rsidR="008D2DF3" w:rsidRPr="00DA5995">
        <w:t>(Insert reason why both the ends and the means aren’t economic/diplomatic; like arms control or something)</w:t>
      </w:r>
    </w:p>
    <w:p w14:paraId="588C78DD" w14:textId="77777777" w:rsidR="008D2DF3" w:rsidRPr="00DA5995" w:rsidRDefault="008D2DF3" w:rsidP="00D64B29"/>
    <w:p w14:paraId="2149E895" w14:textId="77777777" w:rsidR="00B17E61" w:rsidRPr="00DA5995" w:rsidRDefault="00B17E61" w:rsidP="00D64B29">
      <w:pPr>
        <w:pStyle w:val="Heading4"/>
      </w:pPr>
      <w:r w:rsidRPr="00DA5995">
        <w:t>C) That’s a voter</w:t>
      </w:r>
    </w:p>
    <w:p w14:paraId="2B6C6962" w14:textId="77777777" w:rsidR="00B17E61" w:rsidRPr="00DA5995" w:rsidRDefault="00B17E61" w:rsidP="0031719A">
      <w:pPr>
        <w:pStyle w:val="Heading4"/>
      </w:pPr>
      <w:r w:rsidRPr="00DA5995">
        <w:t>Limits- allowing the goal of talks to be any type of engagement includes affs that engage with China militarily and culturally- makes the topic limitless</w:t>
      </w:r>
    </w:p>
    <w:p w14:paraId="6C703F95" w14:textId="3067C371" w:rsidR="00D0685E" w:rsidRPr="00DA5995" w:rsidRDefault="00D0685E" w:rsidP="00D64B29">
      <w:pPr>
        <w:pStyle w:val="Heading3"/>
      </w:pPr>
      <w:r w:rsidRPr="00DA5995">
        <w:lastRenderedPageBreak/>
        <w:t>AT: Plan in a Vacuum</w:t>
      </w:r>
    </w:p>
    <w:p w14:paraId="49501458" w14:textId="113AD175" w:rsidR="00D0685E" w:rsidRPr="00DA5995" w:rsidRDefault="00D0685E" w:rsidP="00D64B29">
      <w:pPr>
        <w:pStyle w:val="Heading4"/>
      </w:pPr>
      <w:r w:rsidRPr="00DA5995">
        <w:t xml:space="preserve">All engagement </w:t>
      </w:r>
      <w:r w:rsidR="005207DC" w:rsidRPr="00DA5995">
        <w:t>means are</w:t>
      </w:r>
      <w:r w:rsidRPr="00DA5995">
        <w:t xml:space="preserve"> diplomatic</w:t>
      </w:r>
      <w:r w:rsidR="00537C86" w:rsidRPr="00DA5995">
        <w:t>-</w:t>
      </w:r>
      <w:r w:rsidR="005207DC" w:rsidRPr="00DA5995">
        <w:t xml:space="preserve"> look at the </w:t>
      </w:r>
      <w:r w:rsidR="00537C86" w:rsidRPr="00DA5995">
        <w:t>ends</w:t>
      </w:r>
      <w:r w:rsidR="005207DC" w:rsidRPr="00DA5995">
        <w:t xml:space="preserve"> to determine topicality</w:t>
      </w:r>
    </w:p>
    <w:p w14:paraId="202942B8" w14:textId="77777777" w:rsidR="00D0685E" w:rsidRPr="00DA5995" w:rsidRDefault="00D0685E" w:rsidP="00D64B29">
      <w:r w:rsidRPr="00DA5995">
        <w:rPr>
          <w:rStyle w:val="Style13ptBold"/>
        </w:rPr>
        <w:t xml:space="preserve">Fields 2007 </w:t>
      </w:r>
      <w:r w:rsidRPr="00DA5995">
        <w:t xml:space="preserve">(Jeffrey Fields, Assistant Professor of the Practice of International Relations and Director of the Dornsife Washington DC Program at the University of Southern California “Adversaries and Statecraft: Explaining U.S. Foreign Policy Toward Rogue States” December 2007  pp.302-304 </w:t>
      </w:r>
      <w:hyperlink r:id="rId117" w:history="1">
        <w:r w:rsidRPr="00DA5995">
          <w:rPr>
            <w:rStyle w:val="Hyperlink"/>
          </w:rPr>
          <w:t>http://digitallibrary.usc.edu/cdm/ref/collection/p15799coll127/id/490523)</w:t>
        </w:r>
      </w:hyperlink>
      <w:r w:rsidRPr="00DA5995">
        <w:t xml:space="preserve"> BFH</w:t>
      </w:r>
    </w:p>
    <w:p w14:paraId="69F16302" w14:textId="77777777" w:rsidR="00D0685E" w:rsidRPr="00DA5995" w:rsidRDefault="00D0685E" w:rsidP="00D64B29">
      <w:pPr>
        <w:rPr>
          <w:rStyle w:val="StyleUnderline"/>
        </w:rPr>
      </w:pPr>
      <w:r w:rsidRPr="00DA5995">
        <w:rPr>
          <w:sz w:val="16"/>
        </w:rPr>
        <w:t xml:space="preserve">I </w:t>
      </w:r>
      <w:r w:rsidRPr="00DA5995">
        <w:rPr>
          <w:rStyle w:val="StyleUnderline"/>
          <w:highlight w:val="cyan"/>
        </w:rPr>
        <w:t>define engagement as a diplomatic posture that employs direct</w:t>
      </w:r>
      <w:r w:rsidRPr="00DA5995">
        <w:rPr>
          <w:sz w:val="16"/>
          <w:highlight w:val="cyan"/>
        </w:rPr>
        <w:t xml:space="preserve"> </w:t>
      </w:r>
      <w:r w:rsidRPr="00DA5995">
        <w:rPr>
          <w:sz w:val="16"/>
        </w:rPr>
        <w:t xml:space="preserve">(even if it is at a low level) political </w:t>
      </w:r>
      <w:r w:rsidRPr="00DA5995">
        <w:rPr>
          <w:rStyle w:val="StyleUnderline"/>
          <w:highlight w:val="cyan"/>
        </w:rPr>
        <w:t>contact as a strategy to foster cooperation, build confidence, reduce tensions, or to create a space for further interaction</w:t>
      </w:r>
      <w:r w:rsidRPr="00DA5995">
        <w:rPr>
          <w:sz w:val="16"/>
          <w:highlight w:val="cyan"/>
        </w:rPr>
        <w:t>.</w:t>
      </w:r>
      <w:r w:rsidRPr="00DA5995">
        <w:rPr>
          <w:sz w:val="16"/>
        </w:rPr>
        <w:t xml:space="preserve">” I </w:t>
      </w:r>
      <w:r w:rsidRPr="00DA5995">
        <w:rPr>
          <w:rStyle w:val="Emphasis"/>
        </w:rPr>
        <w:t>separate the use of incentives from the definition</w:t>
      </w:r>
      <w:r w:rsidRPr="00DA5995">
        <w:rPr>
          <w:sz w:val="16"/>
        </w:rPr>
        <w:t xml:space="preserve">, </w:t>
      </w:r>
      <w:r w:rsidRPr="00DA5995">
        <w:rPr>
          <w:rStyle w:val="StyleUnderline"/>
        </w:rPr>
        <w:t>though positive incentives can be an important part of an engagement strategy</w:t>
      </w:r>
      <w:r w:rsidRPr="00DA5995">
        <w:rPr>
          <w:sz w:val="16"/>
        </w:rPr>
        <w:t xml:space="preserve">. </w:t>
      </w:r>
      <w:r w:rsidRPr="00DA5995">
        <w:rPr>
          <w:rStyle w:val="StyleUnderline"/>
          <w:highlight w:val="cyan"/>
        </w:rPr>
        <w:t xml:space="preserve">Engagement </w:t>
      </w:r>
      <w:r w:rsidRPr="00DA5995">
        <w:rPr>
          <w:sz w:val="16"/>
        </w:rPr>
        <w:t xml:space="preserve">in and of itself </w:t>
      </w:r>
      <w:r w:rsidRPr="00DA5995">
        <w:rPr>
          <w:rStyle w:val="StyleUnderline"/>
        </w:rPr>
        <w:t xml:space="preserve">without the use of incentives </w:t>
      </w:r>
      <w:r w:rsidRPr="00DA5995">
        <w:rPr>
          <w:rStyle w:val="StyleUnderline"/>
          <w:highlight w:val="cyan"/>
        </w:rPr>
        <w:t xml:space="preserve">can signal a willingness to cooperate on issues </w:t>
      </w:r>
      <w:r w:rsidRPr="00DA5995">
        <w:rPr>
          <w:rStyle w:val="StyleUnderline"/>
        </w:rPr>
        <w:t xml:space="preserve">or at a minimum that relations between two states are important enough </w:t>
      </w:r>
      <w:r w:rsidRPr="00DA5995">
        <w:rPr>
          <w:rStyle w:val="StyleUnderline"/>
          <w:highlight w:val="cyan"/>
        </w:rPr>
        <w:t>to maintain a vehicle for direct diplomacy</w:t>
      </w:r>
      <w:r w:rsidRPr="00DA5995">
        <w:rPr>
          <w:rStyle w:val="StyleUnderline"/>
        </w:rPr>
        <w:t xml:space="preserve">. </w:t>
      </w:r>
      <w:r w:rsidRPr="00DA5995">
        <w:rPr>
          <w:sz w:val="16"/>
        </w:rPr>
        <w:t>The United States has engaged Syria for many years. Even after Washington recalled its ambassador in 2005, the United States continued to talk with Syria about regional matters. The negotiations that eventually disarmed Libya took place in secret over the course of a decade – while Washington and Tripoli did not have diplomatic relations. These are notable cases of engagement that stand in contrast the episodes of isolation of Iran and North Korea.</w:t>
      </w:r>
      <w:r w:rsidRPr="00DA5995">
        <w:t xml:space="preserve"> </w:t>
      </w:r>
      <w:r w:rsidRPr="00DA5995">
        <w:rPr>
          <w:rStyle w:val="StyleUnderline"/>
        </w:rPr>
        <w:t>Engagement can</w:t>
      </w:r>
      <w:r w:rsidRPr="00DA5995">
        <w:rPr>
          <w:sz w:val="16"/>
        </w:rPr>
        <w:t xml:space="preserve">, however, </w:t>
      </w:r>
      <w:r w:rsidRPr="00DA5995">
        <w:rPr>
          <w:rStyle w:val="StyleUnderline"/>
        </w:rPr>
        <w:t>make exclusive use of negative incentives</w:t>
      </w:r>
      <w:r w:rsidRPr="00DA5995">
        <w:rPr>
          <w:sz w:val="16"/>
        </w:rPr>
        <w:t xml:space="preserve">. Haass and O'Sullivan consider incentives as bound into the definition of engagement. They write: “In our usage, engagement refers to a foreign policy strategy that depends to a significant degree on positive incentives to achieve its objectives.” Therefore, </w:t>
      </w:r>
      <w:r w:rsidRPr="00DA5995">
        <w:rPr>
          <w:rStyle w:val="StyleUnderline"/>
        </w:rPr>
        <w:t>though Haass and O'Sullivan's approach is quite useful, I modify their definition of engagement to disaggregate incentives</w:t>
      </w:r>
      <w:r w:rsidRPr="00DA5995">
        <w:rPr>
          <w:sz w:val="16"/>
        </w:rPr>
        <w:t xml:space="preserve">. And as </w:t>
      </w:r>
      <w:r w:rsidRPr="00DA5995">
        <w:rPr>
          <w:rStyle w:val="StyleUnderline"/>
        </w:rPr>
        <w:t>they note, engagement “does not preclude the simultaneous use of other foreign policy instruments.”</w:t>
      </w:r>
      <w:r w:rsidRPr="00DA5995">
        <w:rPr>
          <w:sz w:val="16"/>
        </w:rPr>
        <w:t xml:space="preserve"> </w:t>
      </w:r>
      <w:r w:rsidRPr="00DA5995">
        <w:rPr>
          <w:rStyle w:val="StyleUnderline"/>
        </w:rPr>
        <w:t>This is certainly the case and why I contrast engagement, broadly defined, with isolationist policies.</w:t>
      </w:r>
    </w:p>
    <w:p w14:paraId="33099CCE" w14:textId="46FD3A08" w:rsidR="00A05A4E" w:rsidRDefault="00E42B65" w:rsidP="00E42B65">
      <w:pPr>
        <w:pStyle w:val="Heading1"/>
      </w:pPr>
      <w:r>
        <w:lastRenderedPageBreak/>
        <w:t>T- Must be Gov to Gov</w:t>
      </w:r>
    </w:p>
    <w:p w14:paraId="0C744EF9" w14:textId="3279CCCF" w:rsidR="00E42B65" w:rsidRPr="00DA5995" w:rsidRDefault="00E42B65" w:rsidP="00E42B65">
      <w:pPr>
        <w:pStyle w:val="Heading4"/>
      </w:pPr>
      <w:r>
        <w:t xml:space="preserve">A) Interp- </w:t>
      </w:r>
      <w:r w:rsidRPr="00DA5995">
        <w:t>“Its” refers to the United States Federal Government and is possessive</w:t>
      </w:r>
    </w:p>
    <w:p w14:paraId="65066FA9" w14:textId="77777777" w:rsidR="00E42B65" w:rsidRPr="00DA5995" w:rsidRDefault="00E42B65" w:rsidP="00E42B65">
      <w:pPr>
        <w:rPr>
          <w:rFonts w:eastAsia="Calibri"/>
        </w:rPr>
      </w:pPr>
      <w:r w:rsidRPr="00DA5995">
        <w:rPr>
          <w:rStyle w:val="Style13ptBold"/>
        </w:rPr>
        <w:t>Updegrave 1991</w:t>
      </w:r>
      <w:r w:rsidRPr="00DA5995">
        <w:rPr>
          <w:rFonts w:eastAsia="Calibri"/>
        </w:rPr>
        <w:t xml:space="preserve"> (W.C., senior editor of Money Magazine for 17 years, “Explanation of ZIP Code Address Purpose”, 8-19, </w:t>
      </w:r>
      <w:hyperlink r:id="rId118" w:history="1">
        <w:r w:rsidRPr="00DA5995">
          <w:rPr>
            <w:rStyle w:val="Hyperlink"/>
            <w:rFonts w:eastAsia="Calibri"/>
          </w:rPr>
          <w:t>http://www.supremelaw.org/ref/zipcode/updegrav.htm)</w:t>
        </w:r>
      </w:hyperlink>
      <w:r w:rsidRPr="00DA5995">
        <w:rPr>
          <w:rFonts w:eastAsia="Calibri"/>
        </w:rPr>
        <w:t xml:space="preserve"> BFH</w:t>
      </w:r>
    </w:p>
    <w:p w14:paraId="084B90D2" w14:textId="05B2EBC2" w:rsidR="00E42B65" w:rsidRPr="00E42B65" w:rsidRDefault="00E42B65" w:rsidP="00E42B65">
      <w:pPr>
        <w:rPr>
          <w:rFonts w:eastAsia="Calibri"/>
          <w:sz w:val="16"/>
        </w:rPr>
      </w:pPr>
      <w:r w:rsidRPr="00DA5995">
        <w:rPr>
          <w:rFonts w:eastAsia="Calibri"/>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DA5995">
        <w:rPr>
          <w:rStyle w:val="StyleUnderline"/>
        </w:rPr>
        <w:t xml:space="preserve">Note </w:t>
      </w:r>
      <w:r w:rsidRPr="008F3B32">
        <w:rPr>
          <w:rStyle w:val="StyleUnderline"/>
          <w:highlight w:val="cyan"/>
        </w:rPr>
        <w:t>the singular possessive  pronoun "its", not "their", therefore carrying the implication that it relates to the "United States" as a corporation domiciled in the District of Columbia</w:t>
      </w:r>
      <w:r w:rsidRPr="00DA5995">
        <w:rPr>
          <w:rStyle w:val="StyleUnderline"/>
        </w:rPr>
        <w:t xml:space="preserve"> (in the singular sense), not in the sense of being the 50 States of the Union (in the plural sense).</w:t>
      </w:r>
      <w:r w:rsidRPr="00DA5995">
        <w:rPr>
          <w:rFonts w:eastAsia="Calibri"/>
          <w:b/>
          <w:bCs/>
          <w:u w:val="single"/>
        </w:rPr>
        <w:t xml:space="preserve"> </w:t>
      </w:r>
      <w:r w:rsidRPr="00DA5995">
        <w:rPr>
          <w:rFonts w:eastAsia="Calibri"/>
          <w:sz w:val="16"/>
        </w:rPr>
        <w:t xml:space="preserve">The map shows all the States of the Union, but it also shows D.C., Puerto Rico and the Virgin Islands, making the explanatory statement literally correct. </w:t>
      </w:r>
      <w:r>
        <w:rPr>
          <w:rFonts w:eastAsia="Calibri"/>
          <w:sz w:val="16"/>
        </w:rPr>
        <w:t xml:space="preserve"> </w:t>
      </w:r>
    </w:p>
    <w:p w14:paraId="26CBB8C1" w14:textId="77777777" w:rsidR="00E42B65" w:rsidRPr="007D3FB6" w:rsidRDefault="00E42B65" w:rsidP="00E42B65">
      <w:pPr>
        <w:pStyle w:val="Heading4"/>
        <w:rPr>
          <w:rFonts w:cs="Times New Roman"/>
        </w:rPr>
      </w:pPr>
      <w:r w:rsidRPr="007D3FB6">
        <w:rPr>
          <w:rFonts w:cs="Times New Roman"/>
        </w:rPr>
        <w:t>The private sector isn’t part of the government</w:t>
      </w:r>
    </w:p>
    <w:p w14:paraId="3317E65B" w14:textId="4171FF7E" w:rsidR="00E42B65" w:rsidRPr="007D3FB6" w:rsidRDefault="00E42B65" w:rsidP="00E42B65">
      <w:r w:rsidRPr="00E42B65">
        <w:rPr>
          <w:rStyle w:val="Style13ptBold"/>
        </w:rPr>
        <w:t>Privacy Sense 2011</w:t>
      </w:r>
      <w:r w:rsidRPr="007D3FB6">
        <w:rPr>
          <w:b/>
        </w:rPr>
        <w:t xml:space="preserve"> </w:t>
      </w:r>
      <w:r>
        <w:t>(</w:t>
      </w:r>
      <w:r w:rsidRPr="007D3FB6">
        <w:t>information on privacy legislation for organizations and individuals, The Difference Between the Private and Public Sector,</w:t>
      </w:r>
      <w:r>
        <w:t xml:space="preserve"> </w:t>
      </w:r>
      <w:hyperlink r:id="rId119" w:history="1">
        <w:r w:rsidRPr="007D3FB6">
          <w:rPr>
            <w:rStyle w:val="Hyperlink"/>
          </w:rPr>
          <w:t>http://www.privacysense.net/difference-between-private-public-sector/</w:t>
        </w:r>
      </w:hyperlink>
      <w:r w:rsidRPr="007D3FB6">
        <w:t>)</w:t>
      </w:r>
      <w:r>
        <w:t xml:space="preserve"> BFH</w:t>
      </w:r>
    </w:p>
    <w:p w14:paraId="36ECF971" w14:textId="77777777" w:rsidR="00E42B65" w:rsidRPr="007D3FB6" w:rsidRDefault="00E42B65" w:rsidP="00E42B65">
      <w:pPr>
        <w:rPr>
          <w:sz w:val="16"/>
        </w:rPr>
      </w:pPr>
      <w:r w:rsidRPr="007D3FB6">
        <w:rPr>
          <w:rStyle w:val="StyleUnderline"/>
        </w:rPr>
        <w:t xml:space="preserve">It is important to understand </w:t>
      </w:r>
      <w:r w:rsidRPr="00E42B65">
        <w:rPr>
          <w:rStyle w:val="StyleUnderline"/>
          <w:highlight w:val="cyan"/>
        </w:rPr>
        <w:t>the difference between the private sector and public sector</w:t>
      </w:r>
      <w:r w:rsidRPr="00E42B65">
        <w:rPr>
          <w:sz w:val="16"/>
          <w:highlight w:val="cyan"/>
        </w:rPr>
        <w:t xml:space="preserve"> </w:t>
      </w:r>
      <w:r w:rsidRPr="007D3FB6">
        <w:rPr>
          <w:sz w:val="16"/>
        </w:rPr>
        <w:t xml:space="preserve">because your privacy rights will differ depending on the legislation that an organization is governed under. The Private Sector </w:t>
      </w:r>
      <w:r w:rsidRPr="00E42B65">
        <w:rPr>
          <w:rStyle w:val="StyleUnderline"/>
          <w:highlight w:val="cyan"/>
        </w:rPr>
        <w:t xml:space="preserve">The private sector is </w:t>
      </w:r>
      <w:r w:rsidRPr="007D3FB6">
        <w:rPr>
          <w:rStyle w:val="StyleUnderline"/>
        </w:rPr>
        <w:t xml:space="preserve">usually composed of </w:t>
      </w:r>
      <w:r w:rsidRPr="00E42B65">
        <w:rPr>
          <w:rStyle w:val="StyleUnderline"/>
          <w:highlight w:val="cyan"/>
        </w:rPr>
        <w:t xml:space="preserve">organizations that are privately owned and not part of the government. These </w:t>
      </w:r>
      <w:r w:rsidRPr="007D3FB6">
        <w:rPr>
          <w:rStyle w:val="StyleUnderline"/>
        </w:rPr>
        <w:t xml:space="preserve">usually </w:t>
      </w:r>
      <w:r w:rsidRPr="00E42B65">
        <w:rPr>
          <w:rStyle w:val="StyleUnderline"/>
          <w:highlight w:val="cyan"/>
        </w:rPr>
        <w:t>includes corporations</w:t>
      </w:r>
      <w:r w:rsidRPr="00E42B65">
        <w:rPr>
          <w:sz w:val="16"/>
          <w:highlight w:val="cyan"/>
        </w:rPr>
        <w:t xml:space="preserve"> </w:t>
      </w:r>
      <w:r w:rsidRPr="007D3FB6">
        <w:rPr>
          <w:sz w:val="16"/>
        </w:rPr>
        <w:t xml:space="preserve">(both profit and non-profit), </w:t>
      </w:r>
      <w:r w:rsidRPr="00E42B65">
        <w:rPr>
          <w:rStyle w:val="StyleUnderline"/>
          <w:highlight w:val="cyan"/>
        </w:rPr>
        <w:t>partnerships, and charities</w:t>
      </w:r>
      <w:r w:rsidRPr="007D3FB6">
        <w:rPr>
          <w:rStyle w:val="StyleUnderline"/>
        </w:rPr>
        <w:t>.</w:t>
      </w:r>
      <w:r w:rsidRPr="007D3FB6">
        <w:rPr>
          <w:sz w:val="16"/>
        </w:rPr>
        <w:t xml:space="preserve"> An easier way to think of the private sector is by thinking of organizations that are not owned or operated by the government. For example, retail stores, credit unions, and local businesses will operate in the private sector. The Public Sector </w:t>
      </w:r>
      <w:r w:rsidRPr="007D3FB6">
        <w:rPr>
          <w:rStyle w:val="StyleUnderline"/>
        </w:rPr>
        <w:t>The public sector is usually composed of organizations that are owned and operated by the government. This includes federal, provincial, state, or municipal governments</w:t>
      </w:r>
      <w:r w:rsidRPr="007D3FB6">
        <w:rPr>
          <w:sz w:val="16"/>
        </w:rPr>
        <w:t>, depending on where you live. Privacy legislation usually calls organizations in the public sector a public body or a public authority. Some examples of public bodies in Canada and the United Kingdom are educational bodies, health care bodies, police and prison services, and local and central government bodies and their departments.</w:t>
      </w:r>
    </w:p>
    <w:p w14:paraId="3C2A295C" w14:textId="77777777" w:rsidR="00E42B65" w:rsidRPr="007D3FB6" w:rsidRDefault="00E42B65" w:rsidP="00E42B65">
      <w:pPr>
        <w:rPr>
          <w:sz w:val="16"/>
        </w:rPr>
      </w:pPr>
    </w:p>
    <w:p w14:paraId="388188F0" w14:textId="3C0B1AB0" w:rsidR="00E42B65" w:rsidRPr="007D3FB6" w:rsidRDefault="00E42B65" w:rsidP="00E42B65">
      <w:pPr>
        <w:pStyle w:val="Heading4"/>
        <w:rPr>
          <w:rFonts w:cs="Times New Roman"/>
        </w:rPr>
      </w:pPr>
      <w:r>
        <w:rPr>
          <w:rFonts w:cs="Times New Roman"/>
        </w:rPr>
        <w:t xml:space="preserve">B) </w:t>
      </w:r>
      <w:r w:rsidRPr="007D3FB6">
        <w:rPr>
          <w:rFonts w:cs="Times New Roman"/>
        </w:rPr>
        <w:t>Violation – The aff doesn’t increase USFG engagement – they just increase private sector cooperation</w:t>
      </w:r>
    </w:p>
    <w:p w14:paraId="5C6F22D9" w14:textId="77777777" w:rsidR="00E42B65" w:rsidRPr="007D3FB6" w:rsidRDefault="00E42B65" w:rsidP="00E42B65"/>
    <w:p w14:paraId="2E98B97F" w14:textId="5888A896" w:rsidR="00E42B65" w:rsidRPr="007D3FB6" w:rsidRDefault="00E42B65" w:rsidP="00E42B65">
      <w:pPr>
        <w:pStyle w:val="Heading4"/>
        <w:rPr>
          <w:rFonts w:cs="Times New Roman"/>
        </w:rPr>
      </w:pPr>
      <w:r>
        <w:rPr>
          <w:rFonts w:cs="Times New Roman"/>
        </w:rPr>
        <w:t xml:space="preserve">C) </w:t>
      </w:r>
      <w:r w:rsidRPr="007D3FB6">
        <w:rPr>
          <w:rFonts w:cs="Times New Roman"/>
        </w:rPr>
        <w:t>That’s a voter for fairness and education –</w:t>
      </w:r>
    </w:p>
    <w:p w14:paraId="34110EBC" w14:textId="75EE8CB6" w:rsidR="00E42B65" w:rsidRPr="007D3FB6" w:rsidRDefault="00E42B65" w:rsidP="00E42B65">
      <w:pPr>
        <w:pStyle w:val="Heading4"/>
        <w:rPr>
          <w:rFonts w:cs="Times New Roman"/>
        </w:rPr>
      </w:pPr>
      <w:r w:rsidRPr="007D3FB6">
        <w:rPr>
          <w:rFonts w:cs="Times New Roman"/>
        </w:rPr>
        <w:t xml:space="preserve">1. Limits – there are thousands of private companies that want to cooperate with </w:t>
      </w:r>
      <w:r>
        <w:rPr>
          <w:rFonts w:cs="Times New Roman"/>
        </w:rPr>
        <w:t>China</w:t>
      </w:r>
      <w:r w:rsidRPr="007D3FB6">
        <w:rPr>
          <w:rFonts w:cs="Times New Roman"/>
        </w:rPr>
        <w:t>– no way that the aff can be expected to defend against all those</w:t>
      </w:r>
    </w:p>
    <w:p w14:paraId="2DB2FF69" w14:textId="5B990EE9" w:rsidR="00E42B65" w:rsidRPr="00E42B65" w:rsidRDefault="00E42B65" w:rsidP="00E42B65">
      <w:pPr>
        <w:pStyle w:val="Heading4"/>
        <w:rPr>
          <w:rFonts w:cs="Times New Roman"/>
        </w:rPr>
      </w:pPr>
      <w:r w:rsidRPr="007D3FB6">
        <w:rPr>
          <w:rFonts w:cs="Times New Roman"/>
        </w:rPr>
        <w:t>2. Ground – key generics like politics and privatization CPs are limited out by their interpretation</w:t>
      </w:r>
    </w:p>
    <w:sectPr w:rsidR="00E42B65" w:rsidRPr="00E42B6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E921348"/>
    <w:multiLevelType w:val="multilevel"/>
    <w:tmpl w:val="DF3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9"/>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2432E"/>
    <w:rsid w:val="00000D23"/>
    <w:rsid w:val="000029E3"/>
    <w:rsid w:val="000029E8"/>
    <w:rsid w:val="00004225"/>
    <w:rsid w:val="000066CA"/>
    <w:rsid w:val="00007264"/>
    <w:rsid w:val="000076A9"/>
    <w:rsid w:val="00012A33"/>
    <w:rsid w:val="00014FAD"/>
    <w:rsid w:val="00015D2A"/>
    <w:rsid w:val="00015FFC"/>
    <w:rsid w:val="0002490B"/>
    <w:rsid w:val="00024D12"/>
    <w:rsid w:val="00026465"/>
    <w:rsid w:val="00030204"/>
    <w:rsid w:val="0003054F"/>
    <w:rsid w:val="000312A0"/>
    <w:rsid w:val="000319A3"/>
    <w:rsid w:val="0003396C"/>
    <w:rsid w:val="00035337"/>
    <w:rsid w:val="00043D43"/>
    <w:rsid w:val="0004404B"/>
    <w:rsid w:val="00044C0C"/>
    <w:rsid w:val="00046024"/>
    <w:rsid w:val="000507AF"/>
    <w:rsid w:val="00052FB1"/>
    <w:rsid w:val="00053935"/>
    <w:rsid w:val="00054276"/>
    <w:rsid w:val="000547B1"/>
    <w:rsid w:val="0006091E"/>
    <w:rsid w:val="00061457"/>
    <w:rsid w:val="000624B3"/>
    <w:rsid w:val="000638C1"/>
    <w:rsid w:val="00065FEE"/>
    <w:rsid w:val="00066E3C"/>
    <w:rsid w:val="00072718"/>
    <w:rsid w:val="0007381E"/>
    <w:rsid w:val="00076094"/>
    <w:rsid w:val="0008264F"/>
    <w:rsid w:val="000829D5"/>
    <w:rsid w:val="00083F7C"/>
    <w:rsid w:val="0008785F"/>
    <w:rsid w:val="00090CBE"/>
    <w:rsid w:val="00091920"/>
    <w:rsid w:val="00093600"/>
    <w:rsid w:val="00094DEC"/>
    <w:rsid w:val="000A2D8A"/>
    <w:rsid w:val="000A6A8D"/>
    <w:rsid w:val="000B489F"/>
    <w:rsid w:val="000B49E1"/>
    <w:rsid w:val="000B6F34"/>
    <w:rsid w:val="000B7399"/>
    <w:rsid w:val="000C02B8"/>
    <w:rsid w:val="000C158C"/>
    <w:rsid w:val="000D26A6"/>
    <w:rsid w:val="000D2B90"/>
    <w:rsid w:val="000D59B2"/>
    <w:rsid w:val="000D6D83"/>
    <w:rsid w:val="000D6ED8"/>
    <w:rsid w:val="000D6EFB"/>
    <w:rsid w:val="000D717B"/>
    <w:rsid w:val="000E323E"/>
    <w:rsid w:val="000E62CF"/>
    <w:rsid w:val="00100B28"/>
    <w:rsid w:val="00105DE0"/>
    <w:rsid w:val="00110304"/>
    <w:rsid w:val="00116527"/>
    <w:rsid w:val="001168F5"/>
    <w:rsid w:val="00117316"/>
    <w:rsid w:val="001209B4"/>
    <w:rsid w:val="00127E22"/>
    <w:rsid w:val="0013074D"/>
    <w:rsid w:val="00157AE9"/>
    <w:rsid w:val="00162C07"/>
    <w:rsid w:val="001761FC"/>
    <w:rsid w:val="00182655"/>
    <w:rsid w:val="001840F2"/>
    <w:rsid w:val="00184AFC"/>
    <w:rsid w:val="00184BAE"/>
    <w:rsid w:val="00185134"/>
    <w:rsid w:val="001856C6"/>
    <w:rsid w:val="00191B5F"/>
    <w:rsid w:val="00192487"/>
    <w:rsid w:val="00193416"/>
    <w:rsid w:val="001940FE"/>
    <w:rsid w:val="00195073"/>
    <w:rsid w:val="0019668D"/>
    <w:rsid w:val="001A25FD"/>
    <w:rsid w:val="001A5371"/>
    <w:rsid w:val="001A72C7"/>
    <w:rsid w:val="001B04D4"/>
    <w:rsid w:val="001B73E3"/>
    <w:rsid w:val="001B7645"/>
    <w:rsid w:val="001C316D"/>
    <w:rsid w:val="001C5D0C"/>
    <w:rsid w:val="001D1A0D"/>
    <w:rsid w:val="001D2B76"/>
    <w:rsid w:val="001D325A"/>
    <w:rsid w:val="001D36BF"/>
    <w:rsid w:val="001D4C28"/>
    <w:rsid w:val="001D57CC"/>
    <w:rsid w:val="001E0B1F"/>
    <w:rsid w:val="001E0C0F"/>
    <w:rsid w:val="001E1E0B"/>
    <w:rsid w:val="001E1EE2"/>
    <w:rsid w:val="001E3084"/>
    <w:rsid w:val="001F1173"/>
    <w:rsid w:val="002005A8"/>
    <w:rsid w:val="00201F9E"/>
    <w:rsid w:val="00203DD8"/>
    <w:rsid w:val="00204E1D"/>
    <w:rsid w:val="002059BD"/>
    <w:rsid w:val="00207FD8"/>
    <w:rsid w:val="00210FAF"/>
    <w:rsid w:val="00212A49"/>
    <w:rsid w:val="00212EDD"/>
    <w:rsid w:val="00213B1E"/>
    <w:rsid w:val="00215284"/>
    <w:rsid w:val="002168F2"/>
    <w:rsid w:val="0022090C"/>
    <w:rsid w:val="00220B93"/>
    <w:rsid w:val="0022261C"/>
    <w:rsid w:val="0022589F"/>
    <w:rsid w:val="002343FE"/>
    <w:rsid w:val="00235F7B"/>
    <w:rsid w:val="00237B0A"/>
    <w:rsid w:val="002502CF"/>
    <w:rsid w:val="002539C4"/>
    <w:rsid w:val="00263777"/>
    <w:rsid w:val="00264157"/>
    <w:rsid w:val="0026626D"/>
    <w:rsid w:val="00267EBB"/>
    <w:rsid w:val="0027023B"/>
    <w:rsid w:val="00272F3F"/>
    <w:rsid w:val="00274EDB"/>
    <w:rsid w:val="0027729E"/>
    <w:rsid w:val="002843B2"/>
    <w:rsid w:val="00284ED6"/>
    <w:rsid w:val="00290C5A"/>
    <w:rsid w:val="00290C92"/>
    <w:rsid w:val="00294B9E"/>
    <w:rsid w:val="00295E04"/>
    <w:rsid w:val="0029647A"/>
    <w:rsid w:val="00296504"/>
    <w:rsid w:val="002B3892"/>
    <w:rsid w:val="002B5511"/>
    <w:rsid w:val="002B7ACF"/>
    <w:rsid w:val="002C531D"/>
    <w:rsid w:val="002C5C2F"/>
    <w:rsid w:val="002E0643"/>
    <w:rsid w:val="002E392E"/>
    <w:rsid w:val="002E6BBC"/>
    <w:rsid w:val="002F1032"/>
    <w:rsid w:val="002F1BA9"/>
    <w:rsid w:val="002F609C"/>
    <w:rsid w:val="002F63C5"/>
    <w:rsid w:val="002F6E74"/>
    <w:rsid w:val="002F724C"/>
    <w:rsid w:val="003106B3"/>
    <w:rsid w:val="0031385D"/>
    <w:rsid w:val="00316921"/>
    <w:rsid w:val="0031719A"/>
    <w:rsid w:val="003171AB"/>
    <w:rsid w:val="00317A30"/>
    <w:rsid w:val="003223B2"/>
    <w:rsid w:val="00322A67"/>
    <w:rsid w:val="00330E13"/>
    <w:rsid w:val="00335A23"/>
    <w:rsid w:val="00340707"/>
    <w:rsid w:val="00341C61"/>
    <w:rsid w:val="00351409"/>
    <w:rsid w:val="00351841"/>
    <w:rsid w:val="0035474F"/>
    <w:rsid w:val="003624A6"/>
    <w:rsid w:val="00364ADF"/>
    <w:rsid w:val="00365538"/>
    <w:rsid w:val="00365C8D"/>
    <w:rsid w:val="003670D9"/>
    <w:rsid w:val="00370B41"/>
    <w:rsid w:val="00371B27"/>
    <w:rsid w:val="003726C3"/>
    <w:rsid w:val="00375D2E"/>
    <w:rsid w:val="00383071"/>
    <w:rsid w:val="0038376D"/>
    <w:rsid w:val="00383B19"/>
    <w:rsid w:val="003843AF"/>
    <w:rsid w:val="00384CBC"/>
    <w:rsid w:val="003933F9"/>
    <w:rsid w:val="00395864"/>
    <w:rsid w:val="00396557"/>
    <w:rsid w:val="00397316"/>
    <w:rsid w:val="003A248F"/>
    <w:rsid w:val="003A4D9C"/>
    <w:rsid w:val="003A6020"/>
    <w:rsid w:val="003B00BF"/>
    <w:rsid w:val="003B1668"/>
    <w:rsid w:val="003C5B7A"/>
    <w:rsid w:val="003C5F4C"/>
    <w:rsid w:val="003D5EA8"/>
    <w:rsid w:val="003D6471"/>
    <w:rsid w:val="003D7328"/>
    <w:rsid w:val="003D7B28"/>
    <w:rsid w:val="003E305E"/>
    <w:rsid w:val="003E34DB"/>
    <w:rsid w:val="003E5302"/>
    <w:rsid w:val="003E5BF1"/>
    <w:rsid w:val="003E736E"/>
    <w:rsid w:val="003F2452"/>
    <w:rsid w:val="003F41EA"/>
    <w:rsid w:val="003F7DF0"/>
    <w:rsid w:val="004039AF"/>
    <w:rsid w:val="00407AFF"/>
    <w:rsid w:val="0041155D"/>
    <w:rsid w:val="004170BF"/>
    <w:rsid w:val="00417B81"/>
    <w:rsid w:val="004270E3"/>
    <w:rsid w:val="004348DC"/>
    <w:rsid w:val="00434921"/>
    <w:rsid w:val="00442018"/>
    <w:rsid w:val="00442822"/>
    <w:rsid w:val="00446567"/>
    <w:rsid w:val="00447B10"/>
    <w:rsid w:val="00452EE4"/>
    <w:rsid w:val="00452F0B"/>
    <w:rsid w:val="004533F0"/>
    <w:rsid w:val="004536D6"/>
    <w:rsid w:val="00457224"/>
    <w:rsid w:val="00461735"/>
    <w:rsid w:val="0047065D"/>
    <w:rsid w:val="0047482C"/>
    <w:rsid w:val="00474BE8"/>
    <w:rsid w:val="00475436"/>
    <w:rsid w:val="0048047E"/>
    <w:rsid w:val="00482AF9"/>
    <w:rsid w:val="004903AC"/>
    <w:rsid w:val="00496BB2"/>
    <w:rsid w:val="004A6A12"/>
    <w:rsid w:val="004B1D2F"/>
    <w:rsid w:val="004B37B4"/>
    <w:rsid w:val="004B72B4"/>
    <w:rsid w:val="004C0314"/>
    <w:rsid w:val="004C0D3D"/>
    <w:rsid w:val="004C213E"/>
    <w:rsid w:val="004C376C"/>
    <w:rsid w:val="004C657F"/>
    <w:rsid w:val="004C6F4B"/>
    <w:rsid w:val="004D17D8"/>
    <w:rsid w:val="004D23D6"/>
    <w:rsid w:val="004D52D8"/>
    <w:rsid w:val="004D5E8B"/>
    <w:rsid w:val="004E173A"/>
    <w:rsid w:val="004E355B"/>
    <w:rsid w:val="004E54F5"/>
    <w:rsid w:val="004E7E58"/>
    <w:rsid w:val="005028E5"/>
    <w:rsid w:val="005032A7"/>
    <w:rsid w:val="0050359C"/>
    <w:rsid w:val="00503735"/>
    <w:rsid w:val="0051226A"/>
    <w:rsid w:val="0051616B"/>
    <w:rsid w:val="00516A88"/>
    <w:rsid w:val="005207DC"/>
    <w:rsid w:val="00522065"/>
    <w:rsid w:val="005224F2"/>
    <w:rsid w:val="00533A3C"/>
    <w:rsid w:val="00533F1C"/>
    <w:rsid w:val="00536D8B"/>
    <w:rsid w:val="00536FAE"/>
    <w:rsid w:val="005379C3"/>
    <w:rsid w:val="00537C86"/>
    <w:rsid w:val="00540A11"/>
    <w:rsid w:val="005448D8"/>
    <w:rsid w:val="005514D4"/>
    <w:rsid w:val="005519C2"/>
    <w:rsid w:val="005523E0"/>
    <w:rsid w:val="0055320F"/>
    <w:rsid w:val="005532DB"/>
    <w:rsid w:val="00553513"/>
    <w:rsid w:val="0055699B"/>
    <w:rsid w:val="0056020A"/>
    <w:rsid w:val="00563D3D"/>
    <w:rsid w:val="005659AA"/>
    <w:rsid w:val="005676E8"/>
    <w:rsid w:val="00577C12"/>
    <w:rsid w:val="00580BFC"/>
    <w:rsid w:val="00581048"/>
    <w:rsid w:val="00581203"/>
    <w:rsid w:val="0058349C"/>
    <w:rsid w:val="00585FBE"/>
    <w:rsid w:val="005870E8"/>
    <w:rsid w:val="0058789C"/>
    <w:rsid w:val="005944A1"/>
    <w:rsid w:val="005A4D4E"/>
    <w:rsid w:val="005A7237"/>
    <w:rsid w:val="005B1B69"/>
    <w:rsid w:val="005B21FA"/>
    <w:rsid w:val="005B3244"/>
    <w:rsid w:val="005B6EE8"/>
    <w:rsid w:val="005B73AD"/>
    <w:rsid w:val="005B7731"/>
    <w:rsid w:val="005C0ADA"/>
    <w:rsid w:val="005C281E"/>
    <w:rsid w:val="005C4515"/>
    <w:rsid w:val="005C5602"/>
    <w:rsid w:val="005C74A6"/>
    <w:rsid w:val="005D1731"/>
    <w:rsid w:val="005D3B4D"/>
    <w:rsid w:val="005D615C"/>
    <w:rsid w:val="005E1860"/>
    <w:rsid w:val="005E44B1"/>
    <w:rsid w:val="005E6278"/>
    <w:rsid w:val="005E674F"/>
    <w:rsid w:val="005F063B"/>
    <w:rsid w:val="005F192D"/>
    <w:rsid w:val="005F24C8"/>
    <w:rsid w:val="005F26AF"/>
    <w:rsid w:val="005F2D55"/>
    <w:rsid w:val="005F5397"/>
    <w:rsid w:val="005F6988"/>
    <w:rsid w:val="00607D6C"/>
    <w:rsid w:val="0061383D"/>
    <w:rsid w:val="00614D69"/>
    <w:rsid w:val="00617030"/>
    <w:rsid w:val="00621301"/>
    <w:rsid w:val="0062173F"/>
    <w:rsid w:val="0062225F"/>
    <w:rsid w:val="006235FB"/>
    <w:rsid w:val="00626A15"/>
    <w:rsid w:val="0063725C"/>
    <w:rsid w:val="006379E9"/>
    <w:rsid w:val="006438CB"/>
    <w:rsid w:val="006467A5"/>
    <w:rsid w:val="00650034"/>
    <w:rsid w:val="006529B9"/>
    <w:rsid w:val="00654695"/>
    <w:rsid w:val="0065500A"/>
    <w:rsid w:val="00655217"/>
    <w:rsid w:val="0065727C"/>
    <w:rsid w:val="00663EE9"/>
    <w:rsid w:val="006700B3"/>
    <w:rsid w:val="00674A78"/>
    <w:rsid w:val="00691419"/>
    <w:rsid w:val="00696A16"/>
    <w:rsid w:val="006A042D"/>
    <w:rsid w:val="006A4840"/>
    <w:rsid w:val="006A52A0"/>
    <w:rsid w:val="006A7E1D"/>
    <w:rsid w:val="006B1C49"/>
    <w:rsid w:val="006C3A56"/>
    <w:rsid w:val="006D0D80"/>
    <w:rsid w:val="006D13F4"/>
    <w:rsid w:val="006D6AED"/>
    <w:rsid w:val="006E6D0B"/>
    <w:rsid w:val="006F126E"/>
    <w:rsid w:val="006F32C9"/>
    <w:rsid w:val="006F3834"/>
    <w:rsid w:val="006F5693"/>
    <w:rsid w:val="006F5D4C"/>
    <w:rsid w:val="00702B0F"/>
    <w:rsid w:val="007126E8"/>
    <w:rsid w:val="00713A76"/>
    <w:rsid w:val="00717B01"/>
    <w:rsid w:val="00722662"/>
    <w:rsid w:val="007227D9"/>
    <w:rsid w:val="0072491F"/>
    <w:rsid w:val="00725598"/>
    <w:rsid w:val="00734503"/>
    <w:rsid w:val="0073557F"/>
    <w:rsid w:val="007374A1"/>
    <w:rsid w:val="00751D82"/>
    <w:rsid w:val="00752712"/>
    <w:rsid w:val="00753A84"/>
    <w:rsid w:val="007554DD"/>
    <w:rsid w:val="007611F5"/>
    <w:rsid w:val="007619E4"/>
    <w:rsid w:val="00761E75"/>
    <w:rsid w:val="0076495E"/>
    <w:rsid w:val="00765FC8"/>
    <w:rsid w:val="00770D05"/>
    <w:rsid w:val="00775694"/>
    <w:rsid w:val="007765A9"/>
    <w:rsid w:val="007852A8"/>
    <w:rsid w:val="00792B48"/>
    <w:rsid w:val="00793F46"/>
    <w:rsid w:val="007A0F26"/>
    <w:rsid w:val="007A1325"/>
    <w:rsid w:val="007A1A18"/>
    <w:rsid w:val="007A3BAF"/>
    <w:rsid w:val="007B1436"/>
    <w:rsid w:val="007B53D8"/>
    <w:rsid w:val="007C22C5"/>
    <w:rsid w:val="007C46C7"/>
    <w:rsid w:val="007C57E1"/>
    <w:rsid w:val="007C5811"/>
    <w:rsid w:val="007D02D9"/>
    <w:rsid w:val="007D04A7"/>
    <w:rsid w:val="007D2DF5"/>
    <w:rsid w:val="007D451A"/>
    <w:rsid w:val="007D5E3E"/>
    <w:rsid w:val="007D7596"/>
    <w:rsid w:val="007E242C"/>
    <w:rsid w:val="007E2A7B"/>
    <w:rsid w:val="007E6631"/>
    <w:rsid w:val="007F589E"/>
    <w:rsid w:val="00803A12"/>
    <w:rsid w:val="008049E3"/>
    <w:rsid w:val="00805417"/>
    <w:rsid w:val="00811E5E"/>
    <w:rsid w:val="0081359E"/>
    <w:rsid w:val="00815C3F"/>
    <w:rsid w:val="00817266"/>
    <w:rsid w:val="00821252"/>
    <w:rsid w:val="00823C2A"/>
    <w:rsid w:val="008266F9"/>
    <w:rsid w:val="008267E2"/>
    <w:rsid w:val="00826A9B"/>
    <w:rsid w:val="00831C60"/>
    <w:rsid w:val="00834842"/>
    <w:rsid w:val="00836408"/>
    <w:rsid w:val="00836E66"/>
    <w:rsid w:val="00837275"/>
    <w:rsid w:val="00840E7B"/>
    <w:rsid w:val="00847D4D"/>
    <w:rsid w:val="00847ED2"/>
    <w:rsid w:val="008536AF"/>
    <w:rsid w:val="00853D40"/>
    <w:rsid w:val="008564FC"/>
    <w:rsid w:val="00860445"/>
    <w:rsid w:val="00864E76"/>
    <w:rsid w:val="00872581"/>
    <w:rsid w:val="0087459D"/>
    <w:rsid w:val="0087680F"/>
    <w:rsid w:val="00876D81"/>
    <w:rsid w:val="00881D86"/>
    <w:rsid w:val="00883306"/>
    <w:rsid w:val="008904F9"/>
    <w:rsid w:val="00890E4C"/>
    <w:rsid w:val="00890E74"/>
    <w:rsid w:val="00892798"/>
    <w:rsid w:val="0089418F"/>
    <w:rsid w:val="00897C29"/>
    <w:rsid w:val="008A0658"/>
    <w:rsid w:val="008A0BD1"/>
    <w:rsid w:val="008A1A9C"/>
    <w:rsid w:val="008A4633"/>
    <w:rsid w:val="008A58B3"/>
    <w:rsid w:val="008A764F"/>
    <w:rsid w:val="008B032E"/>
    <w:rsid w:val="008C08F6"/>
    <w:rsid w:val="008C0FA2"/>
    <w:rsid w:val="008C2342"/>
    <w:rsid w:val="008C7521"/>
    <w:rsid w:val="008C77B6"/>
    <w:rsid w:val="008D00A8"/>
    <w:rsid w:val="008D1B91"/>
    <w:rsid w:val="008D2DF3"/>
    <w:rsid w:val="008D724A"/>
    <w:rsid w:val="008E1C5D"/>
    <w:rsid w:val="008E7A3E"/>
    <w:rsid w:val="008F3B32"/>
    <w:rsid w:val="008F41FD"/>
    <w:rsid w:val="008F4479"/>
    <w:rsid w:val="008F4BA0"/>
    <w:rsid w:val="00901726"/>
    <w:rsid w:val="0091204A"/>
    <w:rsid w:val="00912D8B"/>
    <w:rsid w:val="00920E6A"/>
    <w:rsid w:val="00923F49"/>
    <w:rsid w:val="0092432E"/>
    <w:rsid w:val="00926F27"/>
    <w:rsid w:val="00931816"/>
    <w:rsid w:val="00932C71"/>
    <w:rsid w:val="00932DA2"/>
    <w:rsid w:val="00937A31"/>
    <w:rsid w:val="00937D10"/>
    <w:rsid w:val="00944734"/>
    <w:rsid w:val="009509D5"/>
    <w:rsid w:val="009538F5"/>
    <w:rsid w:val="00957187"/>
    <w:rsid w:val="00957CCF"/>
    <w:rsid w:val="00960255"/>
    <w:rsid w:val="009603E1"/>
    <w:rsid w:val="00961C9D"/>
    <w:rsid w:val="00963065"/>
    <w:rsid w:val="009666A3"/>
    <w:rsid w:val="00966A8D"/>
    <w:rsid w:val="0097151F"/>
    <w:rsid w:val="00973777"/>
    <w:rsid w:val="00976E78"/>
    <w:rsid w:val="009775C0"/>
    <w:rsid w:val="00981CC8"/>
    <w:rsid w:val="00981F23"/>
    <w:rsid w:val="0098794F"/>
    <w:rsid w:val="00987D66"/>
    <w:rsid w:val="00990634"/>
    <w:rsid w:val="00991733"/>
    <w:rsid w:val="00992078"/>
    <w:rsid w:val="00992BE3"/>
    <w:rsid w:val="009A1467"/>
    <w:rsid w:val="009A6464"/>
    <w:rsid w:val="009B69F5"/>
    <w:rsid w:val="009C045A"/>
    <w:rsid w:val="009C5FF7"/>
    <w:rsid w:val="009C6292"/>
    <w:rsid w:val="009D0DCC"/>
    <w:rsid w:val="009D15DB"/>
    <w:rsid w:val="009D3133"/>
    <w:rsid w:val="009D6C0D"/>
    <w:rsid w:val="009E160D"/>
    <w:rsid w:val="009E2FAF"/>
    <w:rsid w:val="009F1CBB"/>
    <w:rsid w:val="009F3305"/>
    <w:rsid w:val="009F6FB2"/>
    <w:rsid w:val="00A00201"/>
    <w:rsid w:val="00A05A4E"/>
    <w:rsid w:val="00A071C0"/>
    <w:rsid w:val="00A116D0"/>
    <w:rsid w:val="00A11BFD"/>
    <w:rsid w:val="00A1483B"/>
    <w:rsid w:val="00A17118"/>
    <w:rsid w:val="00A20CD2"/>
    <w:rsid w:val="00A22670"/>
    <w:rsid w:val="00A24B35"/>
    <w:rsid w:val="00A271BA"/>
    <w:rsid w:val="00A27F86"/>
    <w:rsid w:val="00A3129E"/>
    <w:rsid w:val="00A33EF8"/>
    <w:rsid w:val="00A36B38"/>
    <w:rsid w:val="00A37F9D"/>
    <w:rsid w:val="00A42EF7"/>
    <w:rsid w:val="00A431C6"/>
    <w:rsid w:val="00A54315"/>
    <w:rsid w:val="00A60FBC"/>
    <w:rsid w:val="00A6524F"/>
    <w:rsid w:val="00A65C0B"/>
    <w:rsid w:val="00A705FC"/>
    <w:rsid w:val="00A746DD"/>
    <w:rsid w:val="00A772E7"/>
    <w:rsid w:val="00A776BA"/>
    <w:rsid w:val="00A81FD2"/>
    <w:rsid w:val="00A8441A"/>
    <w:rsid w:val="00A84715"/>
    <w:rsid w:val="00A8674A"/>
    <w:rsid w:val="00A90151"/>
    <w:rsid w:val="00A92CE1"/>
    <w:rsid w:val="00A9641A"/>
    <w:rsid w:val="00A969A1"/>
    <w:rsid w:val="00A96E24"/>
    <w:rsid w:val="00AA0967"/>
    <w:rsid w:val="00AA6F6E"/>
    <w:rsid w:val="00AA71D3"/>
    <w:rsid w:val="00AB122B"/>
    <w:rsid w:val="00AB21B0"/>
    <w:rsid w:val="00AB401B"/>
    <w:rsid w:val="00AB48D3"/>
    <w:rsid w:val="00AC235B"/>
    <w:rsid w:val="00AD2556"/>
    <w:rsid w:val="00AE0243"/>
    <w:rsid w:val="00AE1BAD"/>
    <w:rsid w:val="00AE2124"/>
    <w:rsid w:val="00AE24BC"/>
    <w:rsid w:val="00AE328C"/>
    <w:rsid w:val="00AE3E3F"/>
    <w:rsid w:val="00AE4638"/>
    <w:rsid w:val="00AE7444"/>
    <w:rsid w:val="00AE773B"/>
    <w:rsid w:val="00AF2516"/>
    <w:rsid w:val="00AF4760"/>
    <w:rsid w:val="00AF55D4"/>
    <w:rsid w:val="00B024E4"/>
    <w:rsid w:val="00B0505F"/>
    <w:rsid w:val="00B05C2D"/>
    <w:rsid w:val="00B10CB3"/>
    <w:rsid w:val="00B12933"/>
    <w:rsid w:val="00B12B88"/>
    <w:rsid w:val="00B137E0"/>
    <w:rsid w:val="00B13949"/>
    <w:rsid w:val="00B13BC8"/>
    <w:rsid w:val="00B17E61"/>
    <w:rsid w:val="00B216E2"/>
    <w:rsid w:val="00B24662"/>
    <w:rsid w:val="00B3569C"/>
    <w:rsid w:val="00B368E5"/>
    <w:rsid w:val="00B43676"/>
    <w:rsid w:val="00B4586D"/>
    <w:rsid w:val="00B5602D"/>
    <w:rsid w:val="00B60125"/>
    <w:rsid w:val="00B64784"/>
    <w:rsid w:val="00B64E3D"/>
    <w:rsid w:val="00B6656B"/>
    <w:rsid w:val="00B66714"/>
    <w:rsid w:val="00B66800"/>
    <w:rsid w:val="00B71625"/>
    <w:rsid w:val="00B75C54"/>
    <w:rsid w:val="00B76A31"/>
    <w:rsid w:val="00B81CE9"/>
    <w:rsid w:val="00B85439"/>
    <w:rsid w:val="00B8710E"/>
    <w:rsid w:val="00B90A96"/>
    <w:rsid w:val="00B92A93"/>
    <w:rsid w:val="00B9370A"/>
    <w:rsid w:val="00B9647A"/>
    <w:rsid w:val="00BA0AC8"/>
    <w:rsid w:val="00BA17A8"/>
    <w:rsid w:val="00BA3C33"/>
    <w:rsid w:val="00BB0878"/>
    <w:rsid w:val="00BB1879"/>
    <w:rsid w:val="00BB6917"/>
    <w:rsid w:val="00BC0ABE"/>
    <w:rsid w:val="00BC261E"/>
    <w:rsid w:val="00BC30DB"/>
    <w:rsid w:val="00BC4A09"/>
    <w:rsid w:val="00BC64FF"/>
    <w:rsid w:val="00BC7C37"/>
    <w:rsid w:val="00BD2244"/>
    <w:rsid w:val="00BE6472"/>
    <w:rsid w:val="00BE6CDA"/>
    <w:rsid w:val="00BE6F58"/>
    <w:rsid w:val="00BF29B8"/>
    <w:rsid w:val="00BF46EA"/>
    <w:rsid w:val="00BF5244"/>
    <w:rsid w:val="00C01F22"/>
    <w:rsid w:val="00C03495"/>
    <w:rsid w:val="00C0729C"/>
    <w:rsid w:val="00C07769"/>
    <w:rsid w:val="00C07D05"/>
    <w:rsid w:val="00C07E09"/>
    <w:rsid w:val="00C10306"/>
    <w:rsid w:val="00C10856"/>
    <w:rsid w:val="00C203FA"/>
    <w:rsid w:val="00C22A7D"/>
    <w:rsid w:val="00C244F5"/>
    <w:rsid w:val="00C3164F"/>
    <w:rsid w:val="00C31B5E"/>
    <w:rsid w:val="00C335F6"/>
    <w:rsid w:val="00C34D3E"/>
    <w:rsid w:val="00C35B37"/>
    <w:rsid w:val="00C36C42"/>
    <w:rsid w:val="00C3747A"/>
    <w:rsid w:val="00C37F29"/>
    <w:rsid w:val="00C42CB4"/>
    <w:rsid w:val="00C52ECA"/>
    <w:rsid w:val="00C56DCC"/>
    <w:rsid w:val="00C57075"/>
    <w:rsid w:val="00C67859"/>
    <w:rsid w:val="00C72AFE"/>
    <w:rsid w:val="00C779C9"/>
    <w:rsid w:val="00C81619"/>
    <w:rsid w:val="00C87120"/>
    <w:rsid w:val="00C94CAC"/>
    <w:rsid w:val="00C976DC"/>
    <w:rsid w:val="00CA013C"/>
    <w:rsid w:val="00CA3D6F"/>
    <w:rsid w:val="00CA6D6D"/>
    <w:rsid w:val="00CB2F97"/>
    <w:rsid w:val="00CB73CB"/>
    <w:rsid w:val="00CC16CD"/>
    <w:rsid w:val="00CC7A4E"/>
    <w:rsid w:val="00CD1359"/>
    <w:rsid w:val="00CD4C83"/>
    <w:rsid w:val="00CE43DC"/>
    <w:rsid w:val="00CE5954"/>
    <w:rsid w:val="00CF1E73"/>
    <w:rsid w:val="00CF2F12"/>
    <w:rsid w:val="00CF3FCA"/>
    <w:rsid w:val="00D012D0"/>
    <w:rsid w:val="00D01EDC"/>
    <w:rsid w:val="00D0685E"/>
    <w:rsid w:val="00D078AA"/>
    <w:rsid w:val="00D10058"/>
    <w:rsid w:val="00D11978"/>
    <w:rsid w:val="00D15E30"/>
    <w:rsid w:val="00D16129"/>
    <w:rsid w:val="00D224AB"/>
    <w:rsid w:val="00D25DBD"/>
    <w:rsid w:val="00D26929"/>
    <w:rsid w:val="00D271F7"/>
    <w:rsid w:val="00D30CBD"/>
    <w:rsid w:val="00D30D9E"/>
    <w:rsid w:val="00D30F47"/>
    <w:rsid w:val="00D33908"/>
    <w:rsid w:val="00D354F2"/>
    <w:rsid w:val="00D36C30"/>
    <w:rsid w:val="00D37C90"/>
    <w:rsid w:val="00D4186D"/>
    <w:rsid w:val="00D43A8C"/>
    <w:rsid w:val="00D50EBC"/>
    <w:rsid w:val="00D53072"/>
    <w:rsid w:val="00D54ACD"/>
    <w:rsid w:val="00D61A4E"/>
    <w:rsid w:val="00D634EA"/>
    <w:rsid w:val="00D64551"/>
    <w:rsid w:val="00D64B29"/>
    <w:rsid w:val="00D713A1"/>
    <w:rsid w:val="00D715F5"/>
    <w:rsid w:val="00D715FF"/>
    <w:rsid w:val="00D73784"/>
    <w:rsid w:val="00D765F6"/>
    <w:rsid w:val="00D76717"/>
    <w:rsid w:val="00D77956"/>
    <w:rsid w:val="00D80F0C"/>
    <w:rsid w:val="00D92077"/>
    <w:rsid w:val="00D947C2"/>
    <w:rsid w:val="00D951D7"/>
    <w:rsid w:val="00D951E2"/>
    <w:rsid w:val="00D9565A"/>
    <w:rsid w:val="00DA127D"/>
    <w:rsid w:val="00DA5995"/>
    <w:rsid w:val="00DB2337"/>
    <w:rsid w:val="00DB5F87"/>
    <w:rsid w:val="00DB699B"/>
    <w:rsid w:val="00DC0376"/>
    <w:rsid w:val="00DC08EA"/>
    <w:rsid w:val="00DC099B"/>
    <w:rsid w:val="00DC1628"/>
    <w:rsid w:val="00DC2BE5"/>
    <w:rsid w:val="00DC584F"/>
    <w:rsid w:val="00DD4CD4"/>
    <w:rsid w:val="00DD58D6"/>
    <w:rsid w:val="00DD65A2"/>
    <w:rsid w:val="00DD6770"/>
    <w:rsid w:val="00DE0749"/>
    <w:rsid w:val="00DE1CE2"/>
    <w:rsid w:val="00DE42E0"/>
    <w:rsid w:val="00DF1210"/>
    <w:rsid w:val="00DF1486"/>
    <w:rsid w:val="00DF31E9"/>
    <w:rsid w:val="00DF400D"/>
    <w:rsid w:val="00DF5C23"/>
    <w:rsid w:val="00E01DAD"/>
    <w:rsid w:val="00E021DC"/>
    <w:rsid w:val="00E03F91"/>
    <w:rsid w:val="00E05699"/>
    <w:rsid w:val="00E064EF"/>
    <w:rsid w:val="00E064F2"/>
    <w:rsid w:val="00E0717B"/>
    <w:rsid w:val="00E10591"/>
    <w:rsid w:val="00E15598"/>
    <w:rsid w:val="00E20D65"/>
    <w:rsid w:val="00E21E43"/>
    <w:rsid w:val="00E23407"/>
    <w:rsid w:val="00E23923"/>
    <w:rsid w:val="00E24B5D"/>
    <w:rsid w:val="00E353A2"/>
    <w:rsid w:val="00E36881"/>
    <w:rsid w:val="00E42B65"/>
    <w:rsid w:val="00E42E4C"/>
    <w:rsid w:val="00E47013"/>
    <w:rsid w:val="00E51AB3"/>
    <w:rsid w:val="00E541F9"/>
    <w:rsid w:val="00E57B79"/>
    <w:rsid w:val="00E61C75"/>
    <w:rsid w:val="00E63419"/>
    <w:rsid w:val="00E64496"/>
    <w:rsid w:val="00E65C37"/>
    <w:rsid w:val="00E7192D"/>
    <w:rsid w:val="00E72115"/>
    <w:rsid w:val="00E75E42"/>
    <w:rsid w:val="00E8322E"/>
    <w:rsid w:val="00E903E0"/>
    <w:rsid w:val="00EA1115"/>
    <w:rsid w:val="00EA239F"/>
    <w:rsid w:val="00EA39EB"/>
    <w:rsid w:val="00EA4A97"/>
    <w:rsid w:val="00EA58CE"/>
    <w:rsid w:val="00EB32BE"/>
    <w:rsid w:val="00EB33FF"/>
    <w:rsid w:val="00EB3D1A"/>
    <w:rsid w:val="00EB5CE2"/>
    <w:rsid w:val="00EB640A"/>
    <w:rsid w:val="00EC2759"/>
    <w:rsid w:val="00EC7106"/>
    <w:rsid w:val="00ED0120"/>
    <w:rsid w:val="00ED3BBA"/>
    <w:rsid w:val="00ED47C2"/>
    <w:rsid w:val="00ED4E12"/>
    <w:rsid w:val="00ED74F8"/>
    <w:rsid w:val="00EE051B"/>
    <w:rsid w:val="00EE54B4"/>
    <w:rsid w:val="00EF1AD8"/>
    <w:rsid w:val="00EF2B5C"/>
    <w:rsid w:val="00EF658E"/>
    <w:rsid w:val="00EF7794"/>
    <w:rsid w:val="00F02046"/>
    <w:rsid w:val="00F053D8"/>
    <w:rsid w:val="00F07888"/>
    <w:rsid w:val="00F1313D"/>
    <w:rsid w:val="00F1322A"/>
    <w:rsid w:val="00F133E1"/>
    <w:rsid w:val="00F201E7"/>
    <w:rsid w:val="00F204E0"/>
    <w:rsid w:val="00F20B16"/>
    <w:rsid w:val="00F21C79"/>
    <w:rsid w:val="00F238C9"/>
    <w:rsid w:val="00F23CA5"/>
    <w:rsid w:val="00F2738D"/>
    <w:rsid w:val="00F277AA"/>
    <w:rsid w:val="00F31955"/>
    <w:rsid w:val="00F32FC1"/>
    <w:rsid w:val="00F34C06"/>
    <w:rsid w:val="00F40B2D"/>
    <w:rsid w:val="00F41593"/>
    <w:rsid w:val="00F43EA3"/>
    <w:rsid w:val="00F469AE"/>
    <w:rsid w:val="00F50C55"/>
    <w:rsid w:val="00F57FFB"/>
    <w:rsid w:val="00F601E6"/>
    <w:rsid w:val="00F64638"/>
    <w:rsid w:val="00F65F50"/>
    <w:rsid w:val="00F6693D"/>
    <w:rsid w:val="00F73954"/>
    <w:rsid w:val="00F94060"/>
    <w:rsid w:val="00FA4BD3"/>
    <w:rsid w:val="00FA56F6"/>
    <w:rsid w:val="00FB1BEE"/>
    <w:rsid w:val="00FB329D"/>
    <w:rsid w:val="00FC27E3"/>
    <w:rsid w:val="00FC74C7"/>
    <w:rsid w:val="00FD451D"/>
    <w:rsid w:val="00FD5B22"/>
    <w:rsid w:val="00FD6119"/>
    <w:rsid w:val="00FE0991"/>
    <w:rsid w:val="00FE1B01"/>
    <w:rsid w:val="00FE779E"/>
    <w:rsid w:val="00FF5857"/>
    <w:rsid w:val="00FF65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0E23B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42E0"/>
    <w:rPr>
      <w:rFonts w:ascii="Georgia" w:hAnsi="Georgia" w:cs="Times New Roman"/>
      <w:sz w:val="22"/>
    </w:rPr>
  </w:style>
  <w:style w:type="paragraph" w:styleId="Heading1">
    <w:name w:val="heading 1"/>
    <w:aliases w:val="Pocket"/>
    <w:basedOn w:val="Normal"/>
    <w:next w:val="Normal"/>
    <w:link w:val="Heading1Char"/>
    <w:uiPriority w:val="9"/>
    <w:qFormat/>
    <w:rsid w:val="00DE42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E42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Foldover,3: Cite,Heading 3 Char1 Char Char,Citation Char Char Char Char,Citation Char1 Char Char,Bold Cite,Tag Char Char,Cite 1,Read Char,Heading 3 Char Char1 Char Char,Read Char Ch,Text 7,no,Heading 3 Char1,No Underline,Tags v 2,n"/>
    <w:basedOn w:val="Normal"/>
    <w:next w:val="Normal"/>
    <w:link w:val="Heading3Char"/>
    <w:uiPriority w:val="9"/>
    <w:unhideWhenUsed/>
    <w:qFormat/>
    <w:rsid w:val="00DE42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9"/>
    <w:unhideWhenUsed/>
    <w:qFormat/>
    <w:rsid w:val="00DE42E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DE4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2E0"/>
  </w:style>
  <w:style w:type="character" w:customStyle="1" w:styleId="Heading1Char">
    <w:name w:val="Heading 1 Char"/>
    <w:aliases w:val="Pocket Char"/>
    <w:basedOn w:val="DefaultParagraphFont"/>
    <w:link w:val="Heading1"/>
    <w:uiPriority w:val="9"/>
    <w:rsid w:val="00DE42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E42E0"/>
    <w:rPr>
      <w:rFonts w:asciiTheme="majorHAnsi" w:eastAsiaTheme="majorEastAsia" w:hAnsiTheme="majorHAnsi" w:cstheme="majorBidi"/>
      <w:b/>
      <w:bCs/>
      <w:sz w:val="44"/>
      <w:szCs w:val="44"/>
      <w:u w:val="double"/>
    </w:rPr>
  </w:style>
  <w:style w:type="character" w:customStyle="1" w:styleId="Heading3Char">
    <w:name w:val="Heading 3 Char"/>
    <w:aliases w:val="Block Char, 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9"/>
    <w:rsid w:val="00DE42E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9"/>
    <w:rsid w:val="00DE42E0"/>
    <w:rPr>
      <w:rFonts w:asciiTheme="majorHAnsi" w:eastAsiaTheme="majorEastAsia" w:hAnsiTheme="majorHAnsi" w:cstheme="majorBidi"/>
      <w:b/>
      <w:bCs/>
      <w:iCs/>
      <w:sz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DE42E0"/>
    <w:rPr>
      <w:b/>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DE42E0"/>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Style1,Box,bold underline"/>
    <w:basedOn w:val="DefaultParagraphFont"/>
    <w:link w:val="Emphasis1"/>
    <w:uiPriority w:val="7"/>
    <w:qFormat/>
    <w:rsid w:val="00DE42E0"/>
    <w:rPr>
      <w:rFonts w:ascii="Georgia" w:hAnsi="Georgi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7765A9"/>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DE42E0"/>
    <w:rPr>
      <w:color w:val="0000FF" w:themeColor="hyperlink"/>
      <w:u w:val="single"/>
    </w:rPr>
  </w:style>
  <w:style w:type="paragraph" w:styleId="DocumentMap">
    <w:name w:val="Document Map"/>
    <w:basedOn w:val="Normal"/>
    <w:link w:val="DocumentMapChar"/>
    <w:uiPriority w:val="99"/>
    <w:semiHidden/>
    <w:unhideWhenUsed/>
    <w:rsid w:val="00DE42E0"/>
    <w:rPr>
      <w:rFonts w:ascii="Lucida Grande" w:hAnsi="Lucida Grande" w:cs="Lucida Grande"/>
    </w:rPr>
  </w:style>
  <w:style w:type="character" w:customStyle="1" w:styleId="DocumentMapChar">
    <w:name w:val="Document Map Char"/>
    <w:basedOn w:val="DefaultParagraphFont"/>
    <w:link w:val="DocumentMap"/>
    <w:uiPriority w:val="99"/>
    <w:semiHidden/>
    <w:rsid w:val="00DE42E0"/>
    <w:rPr>
      <w:rFonts w:ascii="Lucida Grande" w:hAnsi="Lucida Grande" w:cs="Lucida Grande"/>
      <w:sz w:val="22"/>
    </w:rPr>
  </w:style>
  <w:style w:type="paragraph" w:styleId="ListParagraph">
    <w:name w:val="List Paragraph"/>
    <w:basedOn w:val="Normal"/>
    <w:uiPriority w:val="34"/>
    <w:rsid w:val="00DE42E0"/>
    <w:pPr>
      <w:ind w:left="720"/>
      <w:contextualSpacing/>
    </w:pPr>
  </w:style>
  <w:style w:type="paragraph" w:customStyle="1" w:styleId="Emphasis1">
    <w:name w:val="Emphasis1"/>
    <w:basedOn w:val="Normal"/>
    <w:link w:val="Emphasis"/>
    <w:autoRedefine/>
    <w:uiPriority w:val="7"/>
    <w:qFormat/>
    <w:rsid w:val="00D64B29"/>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textbold">
    <w:name w:val="text bold"/>
    <w:basedOn w:val="Normal"/>
    <w:uiPriority w:val="7"/>
    <w:qFormat/>
    <w:rsid w:val="00212A49"/>
    <w:pPr>
      <w:pBdr>
        <w:top w:val="single" w:sz="18" w:space="0" w:color="auto"/>
        <w:left w:val="single" w:sz="18" w:space="0" w:color="auto"/>
        <w:bottom w:val="single" w:sz="18" w:space="0" w:color="auto"/>
        <w:right w:val="single" w:sz="18" w:space="0" w:color="auto"/>
      </w:pBdr>
      <w:ind w:left="720"/>
      <w:jc w:val="both"/>
    </w:pPr>
    <w:rPr>
      <w:rFonts w:asciiTheme="minorHAnsi" w:eastAsiaTheme="minorHAnsi" w:hAnsiTheme="minorHAnsi"/>
      <w:b/>
      <w:iCs/>
      <w:u w:val="single"/>
      <w:bdr w:val="single" w:sz="12" w:space="0" w:color="auto"/>
    </w:rPr>
  </w:style>
  <w:style w:type="character" w:customStyle="1" w:styleId="verdana">
    <w:name w:val="verdana"/>
    <w:basedOn w:val="DefaultParagraphFont"/>
    <w:rsid w:val="00212A49"/>
  </w:style>
  <w:style w:type="character" w:customStyle="1" w:styleId="hit">
    <w:name w:val="hit"/>
    <w:basedOn w:val="DefaultParagraphFont"/>
    <w:rsid w:val="00212A49"/>
  </w:style>
  <w:style w:type="character" w:customStyle="1" w:styleId="ssl0">
    <w:name w:val="ss_l0"/>
    <w:basedOn w:val="DefaultParagraphFont"/>
    <w:rsid w:val="00212A49"/>
  </w:style>
  <w:style w:type="paragraph" w:customStyle="1" w:styleId="loose">
    <w:name w:val="loose"/>
    <w:basedOn w:val="Normal"/>
    <w:rsid w:val="00D4186D"/>
    <w:pPr>
      <w:spacing w:before="100" w:beforeAutospacing="1" w:after="100" w:afterAutospacing="1"/>
    </w:pPr>
    <w:rPr>
      <w:rFonts w:ascii="Times" w:hAnsi="Times"/>
      <w:sz w:val="20"/>
      <w:szCs w:val="20"/>
    </w:rPr>
  </w:style>
  <w:style w:type="paragraph" w:styleId="NormalWeb">
    <w:name w:val="Normal (Web)"/>
    <w:basedOn w:val="Normal"/>
    <w:uiPriority w:val="99"/>
    <w:semiHidden/>
    <w:unhideWhenUsed/>
    <w:rsid w:val="002C5C2F"/>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2C5C2F"/>
  </w:style>
  <w:style w:type="character" w:styleId="Strong">
    <w:name w:val="Strong"/>
    <w:basedOn w:val="DefaultParagraphFont"/>
    <w:uiPriority w:val="22"/>
    <w:qFormat/>
    <w:rsid w:val="002C5C2F"/>
    <w:rPr>
      <w:b/>
      <w:bCs/>
    </w:rPr>
  </w:style>
  <w:style w:type="character" w:styleId="IntenseEmphasis">
    <w:name w:val="Intense Emphasis"/>
    <w:uiPriority w:val="6"/>
    <w:qFormat/>
    <w:rsid w:val="00E42B65"/>
    <w:rPr>
      <w:b/>
      <w:bCs/>
      <w:sz w:val="22"/>
      <w:u w:val="single"/>
    </w:rPr>
  </w:style>
  <w:style w:type="paragraph" w:styleId="NoSpacing">
    <w:name w:val="No Spacing"/>
    <w:uiPriority w:val="1"/>
    <w:rsid w:val="00DE42E0"/>
  </w:style>
  <w:style w:type="paragraph" w:styleId="Header">
    <w:name w:val="header"/>
    <w:basedOn w:val="Normal"/>
    <w:link w:val="HeaderChar"/>
    <w:uiPriority w:val="99"/>
    <w:unhideWhenUsed/>
    <w:rsid w:val="00DE42E0"/>
    <w:pPr>
      <w:tabs>
        <w:tab w:val="center" w:pos="4320"/>
        <w:tab w:val="right" w:pos="8640"/>
      </w:tabs>
    </w:pPr>
  </w:style>
  <w:style w:type="character" w:customStyle="1" w:styleId="HeaderChar">
    <w:name w:val="Header Char"/>
    <w:basedOn w:val="DefaultParagraphFont"/>
    <w:link w:val="Header"/>
    <w:uiPriority w:val="99"/>
    <w:rsid w:val="00DE42E0"/>
    <w:rPr>
      <w:rFonts w:ascii="Georgia" w:hAnsi="Georgia" w:cs="Times New Roman"/>
      <w:sz w:val="22"/>
    </w:rPr>
  </w:style>
  <w:style w:type="paragraph" w:styleId="Footer">
    <w:name w:val="footer"/>
    <w:basedOn w:val="Normal"/>
    <w:link w:val="FooterChar"/>
    <w:uiPriority w:val="99"/>
    <w:unhideWhenUsed/>
    <w:rsid w:val="00DE42E0"/>
    <w:pPr>
      <w:tabs>
        <w:tab w:val="center" w:pos="4320"/>
        <w:tab w:val="right" w:pos="8640"/>
      </w:tabs>
    </w:pPr>
  </w:style>
  <w:style w:type="character" w:customStyle="1" w:styleId="FooterChar">
    <w:name w:val="Footer Char"/>
    <w:basedOn w:val="DefaultParagraphFont"/>
    <w:link w:val="Footer"/>
    <w:uiPriority w:val="99"/>
    <w:rsid w:val="00DE42E0"/>
    <w:rPr>
      <w:rFonts w:ascii="Georgia" w:hAnsi="Georgia" w:cs="Times New Roman"/>
      <w:sz w:val="22"/>
    </w:rPr>
  </w:style>
  <w:style w:type="character" w:styleId="PageNumber">
    <w:name w:val="page number"/>
    <w:basedOn w:val="DefaultParagraphFont"/>
    <w:uiPriority w:val="99"/>
    <w:semiHidden/>
    <w:unhideWhenUsed/>
    <w:rsid w:val="00DE42E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42E0"/>
    <w:rPr>
      <w:rFonts w:ascii="Georgia" w:hAnsi="Georgia" w:cs="Times New Roman"/>
      <w:sz w:val="22"/>
    </w:rPr>
  </w:style>
  <w:style w:type="paragraph" w:styleId="Heading1">
    <w:name w:val="heading 1"/>
    <w:aliases w:val="Pocket"/>
    <w:basedOn w:val="Normal"/>
    <w:next w:val="Normal"/>
    <w:link w:val="Heading1Char"/>
    <w:uiPriority w:val="9"/>
    <w:qFormat/>
    <w:rsid w:val="00DE42E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E42E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Foldover,3: Cite,Heading 3 Char1 Char Char,Citation Char Char Char Char,Citation Char1 Char Char,Bold Cite,Tag Char Char,Cite 1,Read Char,Heading 3 Char Char1 Char Char,Read Char Ch,Text 7,no,Heading 3 Char1,No Underline,Tags v 2,n"/>
    <w:basedOn w:val="Normal"/>
    <w:next w:val="Normal"/>
    <w:link w:val="Heading3Char"/>
    <w:uiPriority w:val="9"/>
    <w:unhideWhenUsed/>
    <w:qFormat/>
    <w:rsid w:val="00DE42E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9"/>
    <w:unhideWhenUsed/>
    <w:qFormat/>
    <w:rsid w:val="00DE42E0"/>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DE4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42E0"/>
  </w:style>
  <w:style w:type="character" w:customStyle="1" w:styleId="Heading1Char">
    <w:name w:val="Heading 1 Char"/>
    <w:aliases w:val="Pocket Char"/>
    <w:basedOn w:val="DefaultParagraphFont"/>
    <w:link w:val="Heading1"/>
    <w:uiPriority w:val="9"/>
    <w:rsid w:val="00DE42E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E42E0"/>
    <w:rPr>
      <w:rFonts w:asciiTheme="majorHAnsi" w:eastAsiaTheme="majorEastAsia" w:hAnsiTheme="majorHAnsi" w:cstheme="majorBidi"/>
      <w:b/>
      <w:bCs/>
      <w:sz w:val="44"/>
      <w:szCs w:val="44"/>
      <w:u w:val="double"/>
    </w:rPr>
  </w:style>
  <w:style w:type="character" w:customStyle="1" w:styleId="Heading3Char">
    <w:name w:val="Heading 3 Char"/>
    <w:aliases w:val="Block Char, Char Char,Foldover Char,3: Cite Char,Heading 3 Char1 Char Char Char,Citation Char Char Char Char Char,Citation Char1 Char Char Char,Bold Cite Char,Tag Char Char Char,Cite 1 Char,Read Char Char,Read Char Ch Char,Text 7 Char"/>
    <w:basedOn w:val="DefaultParagraphFont"/>
    <w:link w:val="Heading3"/>
    <w:uiPriority w:val="9"/>
    <w:rsid w:val="00DE42E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9"/>
    <w:rsid w:val="00DE42E0"/>
    <w:rPr>
      <w:rFonts w:asciiTheme="majorHAnsi" w:eastAsiaTheme="majorEastAsia" w:hAnsiTheme="majorHAnsi" w:cstheme="majorBidi"/>
      <w:b/>
      <w:bCs/>
      <w:iCs/>
      <w:sz w:val="22"/>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DE42E0"/>
    <w:rPr>
      <w:b/>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1"/>
    <w:qFormat/>
    <w:rsid w:val="00DE42E0"/>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Style1,Box,bold underline"/>
    <w:basedOn w:val="DefaultParagraphFont"/>
    <w:link w:val="Emphasis1"/>
    <w:uiPriority w:val="7"/>
    <w:qFormat/>
    <w:rsid w:val="00DE42E0"/>
    <w:rPr>
      <w:rFonts w:ascii="Georgia" w:hAnsi="Georgi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7765A9"/>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DE42E0"/>
    <w:rPr>
      <w:color w:val="0000FF" w:themeColor="hyperlink"/>
      <w:u w:val="single"/>
    </w:rPr>
  </w:style>
  <w:style w:type="paragraph" w:styleId="DocumentMap">
    <w:name w:val="Document Map"/>
    <w:basedOn w:val="Normal"/>
    <w:link w:val="DocumentMapChar"/>
    <w:uiPriority w:val="99"/>
    <w:semiHidden/>
    <w:unhideWhenUsed/>
    <w:rsid w:val="00DE42E0"/>
    <w:rPr>
      <w:rFonts w:ascii="Lucida Grande" w:hAnsi="Lucida Grande" w:cs="Lucida Grande"/>
    </w:rPr>
  </w:style>
  <w:style w:type="character" w:customStyle="1" w:styleId="DocumentMapChar">
    <w:name w:val="Document Map Char"/>
    <w:basedOn w:val="DefaultParagraphFont"/>
    <w:link w:val="DocumentMap"/>
    <w:uiPriority w:val="99"/>
    <w:semiHidden/>
    <w:rsid w:val="00DE42E0"/>
    <w:rPr>
      <w:rFonts w:ascii="Lucida Grande" w:hAnsi="Lucida Grande" w:cs="Lucida Grande"/>
      <w:sz w:val="22"/>
    </w:rPr>
  </w:style>
  <w:style w:type="paragraph" w:styleId="ListParagraph">
    <w:name w:val="List Paragraph"/>
    <w:basedOn w:val="Normal"/>
    <w:uiPriority w:val="34"/>
    <w:rsid w:val="00DE42E0"/>
    <w:pPr>
      <w:ind w:left="720"/>
      <w:contextualSpacing/>
    </w:pPr>
  </w:style>
  <w:style w:type="paragraph" w:customStyle="1" w:styleId="Emphasis1">
    <w:name w:val="Emphasis1"/>
    <w:basedOn w:val="Normal"/>
    <w:link w:val="Emphasis"/>
    <w:autoRedefine/>
    <w:uiPriority w:val="7"/>
    <w:qFormat/>
    <w:rsid w:val="00D64B29"/>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textbold">
    <w:name w:val="text bold"/>
    <w:basedOn w:val="Normal"/>
    <w:uiPriority w:val="7"/>
    <w:qFormat/>
    <w:rsid w:val="00212A49"/>
    <w:pPr>
      <w:pBdr>
        <w:top w:val="single" w:sz="18" w:space="0" w:color="auto"/>
        <w:left w:val="single" w:sz="18" w:space="0" w:color="auto"/>
        <w:bottom w:val="single" w:sz="18" w:space="0" w:color="auto"/>
        <w:right w:val="single" w:sz="18" w:space="0" w:color="auto"/>
      </w:pBdr>
      <w:ind w:left="720"/>
      <w:jc w:val="both"/>
    </w:pPr>
    <w:rPr>
      <w:rFonts w:asciiTheme="minorHAnsi" w:eastAsiaTheme="minorHAnsi" w:hAnsiTheme="minorHAnsi"/>
      <w:b/>
      <w:iCs/>
      <w:u w:val="single"/>
      <w:bdr w:val="single" w:sz="12" w:space="0" w:color="auto"/>
    </w:rPr>
  </w:style>
  <w:style w:type="character" w:customStyle="1" w:styleId="verdana">
    <w:name w:val="verdana"/>
    <w:basedOn w:val="DefaultParagraphFont"/>
    <w:rsid w:val="00212A49"/>
  </w:style>
  <w:style w:type="character" w:customStyle="1" w:styleId="hit">
    <w:name w:val="hit"/>
    <w:basedOn w:val="DefaultParagraphFont"/>
    <w:rsid w:val="00212A49"/>
  </w:style>
  <w:style w:type="character" w:customStyle="1" w:styleId="ssl0">
    <w:name w:val="ss_l0"/>
    <w:basedOn w:val="DefaultParagraphFont"/>
    <w:rsid w:val="00212A49"/>
  </w:style>
  <w:style w:type="paragraph" w:customStyle="1" w:styleId="loose">
    <w:name w:val="loose"/>
    <w:basedOn w:val="Normal"/>
    <w:rsid w:val="00D4186D"/>
    <w:pPr>
      <w:spacing w:before="100" w:beforeAutospacing="1" w:after="100" w:afterAutospacing="1"/>
    </w:pPr>
    <w:rPr>
      <w:rFonts w:ascii="Times" w:hAnsi="Times"/>
      <w:sz w:val="20"/>
      <w:szCs w:val="20"/>
    </w:rPr>
  </w:style>
  <w:style w:type="paragraph" w:styleId="NormalWeb">
    <w:name w:val="Normal (Web)"/>
    <w:basedOn w:val="Normal"/>
    <w:uiPriority w:val="99"/>
    <w:semiHidden/>
    <w:unhideWhenUsed/>
    <w:rsid w:val="002C5C2F"/>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2C5C2F"/>
  </w:style>
  <w:style w:type="character" w:styleId="Strong">
    <w:name w:val="Strong"/>
    <w:basedOn w:val="DefaultParagraphFont"/>
    <w:uiPriority w:val="22"/>
    <w:qFormat/>
    <w:rsid w:val="002C5C2F"/>
    <w:rPr>
      <w:b/>
      <w:bCs/>
    </w:rPr>
  </w:style>
  <w:style w:type="character" w:styleId="IntenseEmphasis">
    <w:name w:val="Intense Emphasis"/>
    <w:uiPriority w:val="6"/>
    <w:qFormat/>
    <w:rsid w:val="00E42B65"/>
    <w:rPr>
      <w:b/>
      <w:bCs/>
      <w:sz w:val="22"/>
      <w:u w:val="single"/>
    </w:rPr>
  </w:style>
  <w:style w:type="paragraph" w:styleId="NoSpacing">
    <w:name w:val="No Spacing"/>
    <w:uiPriority w:val="1"/>
    <w:rsid w:val="00DE42E0"/>
  </w:style>
  <w:style w:type="paragraph" w:styleId="Header">
    <w:name w:val="header"/>
    <w:basedOn w:val="Normal"/>
    <w:link w:val="HeaderChar"/>
    <w:uiPriority w:val="99"/>
    <w:unhideWhenUsed/>
    <w:rsid w:val="00DE42E0"/>
    <w:pPr>
      <w:tabs>
        <w:tab w:val="center" w:pos="4320"/>
        <w:tab w:val="right" w:pos="8640"/>
      </w:tabs>
    </w:pPr>
  </w:style>
  <w:style w:type="character" w:customStyle="1" w:styleId="HeaderChar">
    <w:name w:val="Header Char"/>
    <w:basedOn w:val="DefaultParagraphFont"/>
    <w:link w:val="Header"/>
    <w:uiPriority w:val="99"/>
    <w:rsid w:val="00DE42E0"/>
    <w:rPr>
      <w:rFonts w:ascii="Georgia" w:hAnsi="Georgia" w:cs="Times New Roman"/>
      <w:sz w:val="22"/>
    </w:rPr>
  </w:style>
  <w:style w:type="paragraph" w:styleId="Footer">
    <w:name w:val="footer"/>
    <w:basedOn w:val="Normal"/>
    <w:link w:val="FooterChar"/>
    <w:uiPriority w:val="99"/>
    <w:unhideWhenUsed/>
    <w:rsid w:val="00DE42E0"/>
    <w:pPr>
      <w:tabs>
        <w:tab w:val="center" w:pos="4320"/>
        <w:tab w:val="right" w:pos="8640"/>
      </w:tabs>
    </w:pPr>
  </w:style>
  <w:style w:type="character" w:customStyle="1" w:styleId="FooterChar">
    <w:name w:val="Footer Char"/>
    <w:basedOn w:val="DefaultParagraphFont"/>
    <w:link w:val="Footer"/>
    <w:uiPriority w:val="99"/>
    <w:rsid w:val="00DE42E0"/>
    <w:rPr>
      <w:rFonts w:ascii="Georgia" w:hAnsi="Georgia" w:cs="Times New Roman"/>
      <w:sz w:val="22"/>
    </w:rPr>
  </w:style>
  <w:style w:type="character" w:styleId="PageNumber">
    <w:name w:val="page number"/>
    <w:basedOn w:val="DefaultParagraphFont"/>
    <w:uiPriority w:val="99"/>
    <w:semiHidden/>
    <w:unhideWhenUsed/>
    <w:rsid w:val="00DE4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148619">
      <w:bodyDiv w:val="1"/>
      <w:marLeft w:val="0"/>
      <w:marRight w:val="0"/>
      <w:marTop w:val="0"/>
      <w:marBottom w:val="0"/>
      <w:divBdr>
        <w:top w:val="none" w:sz="0" w:space="0" w:color="auto"/>
        <w:left w:val="none" w:sz="0" w:space="0" w:color="auto"/>
        <w:bottom w:val="none" w:sz="0" w:space="0" w:color="auto"/>
        <w:right w:val="none" w:sz="0" w:space="0" w:color="auto"/>
      </w:divBdr>
    </w:div>
    <w:div w:id="105082164">
      <w:bodyDiv w:val="1"/>
      <w:marLeft w:val="0"/>
      <w:marRight w:val="0"/>
      <w:marTop w:val="0"/>
      <w:marBottom w:val="0"/>
      <w:divBdr>
        <w:top w:val="none" w:sz="0" w:space="0" w:color="auto"/>
        <w:left w:val="none" w:sz="0" w:space="0" w:color="auto"/>
        <w:bottom w:val="none" w:sz="0" w:space="0" w:color="auto"/>
        <w:right w:val="none" w:sz="0" w:space="0" w:color="auto"/>
      </w:divBdr>
    </w:div>
    <w:div w:id="120539376">
      <w:bodyDiv w:val="1"/>
      <w:marLeft w:val="0"/>
      <w:marRight w:val="0"/>
      <w:marTop w:val="0"/>
      <w:marBottom w:val="0"/>
      <w:divBdr>
        <w:top w:val="none" w:sz="0" w:space="0" w:color="auto"/>
        <w:left w:val="none" w:sz="0" w:space="0" w:color="auto"/>
        <w:bottom w:val="none" w:sz="0" w:space="0" w:color="auto"/>
        <w:right w:val="none" w:sz="0" w:space="0" w:color="auto"/>
      </w:divBdr>
    </w:div>
    <w:div w:id="182330587">
      <w:bodyDiv w:val="1"/>
      <w:marLeft w:val="0"/>
      <w:marRight w:val="0"/>
      <w:marTop w:val="0"/>
      <w:marBottom w:val="0"/>
      <w:divBdr>
        <w:top w:val="none" w:sz="0" w:space="0" w:color="auto"/>
        <w:left w:val="none" w:sz="0" w:space="0" w:color="auto"/>
        <w:bottom w:val="none" w:sz="0" w:space="0" w:color="auto"/>
        <w:right w:val="none" w:sz="0" w:space="0" w:color="auto"/>
      </w:divBdr>
    </w:div>
    <w:div w:id="184171509">
      <w:bodyDiv w:val="1"/>
      <w:marLeft w:val="0"/>
      <w:marRight w:val="0"/>
      <w:marTop w:val="0"/>
      <w:marBottom w:val="0"/>
      <w:divBdr>
        <w:top w:val="none" w:sz="0" w:space="0" w:color="auto"/>
        <w:left w:val="none" w:sz="0" w:space="0" w:color="auto"/>
        <w:bottom w:val="none" w:sz="0" w:space="0" w:color="auto"/>
        <w:right w:val="none" w:sz="0" w:space="0" w:color="auto"/>
      </w:divBdr>
    </w:div>
    <w:div w:id="229582954">
      <w:bodyDiv w:val="1"/>
      <w:marLeft w:val="0"/>
      <w:marRight w:val="0"/>
      <w:marTop w:val="0"/>
      <w:marBottom w:val="0"/>
      <w:divBdr>
        <w:top w:val="none" w:sz="0" w:space="0" w:color="auto"/>
        <w:left w:val="none" w:sz="0" w:space="0" w:color="auto"/>
        <w:bottom w:val="none" w:sz="0" w:space="0" w:color="auto"/>
        <w:right w:val="none" w:sz="0" w:space="0" w:color="auto"/>
      </w:divBdr>
    </w:div>
    <w:div w:id="269162093">
      <w:bodyDiv w:val="1"/>
      <w:marLeft w:val="0"/>
      <w:marRight w:val="0"/>
      <w:marTop w:val="0"/>
      <w:marBottom w:val="0"/>
      <w:divBdr>
        <w:top w:val="none" w:sz="0" w:space="0" w:color="auto"/>
        <w:left w:val="none" w:sz="0" w:space="0" w:color="auto"/>
        <w:bottom w:val="none" w:sz="0" w:space="0" w:color="auto"/>
        <w:right w:val="none" w:sz="0" w:space="0" w:color="auto"/>
      </w:divBdr>
    </w:div>
    <w:div w:id="278226258">
      <w:bodyDiv w:val="1"/>
      <w:marLeft w:val="0"/>
      <w:marRight w:val="0"/>
      <w:marTop w:val="0"/>
      <w:marBottom w:val="0"/>
      <w:divBdr>
        <w:top w:val="none" w:sz="0" w:space="0" w:color="auto"/>
        <w:left w:val="none" w:sz="0" w:space="0" w:color="auto"/>
        <w:bottom w:val="none" w:sz="0" w:space="0" w:color="auto"/>
        <w:right w:val="none" w:sz="0" w:space="0" w:color="auto"/>
      </w:divBdr>
      <w:divsChild>
        <w:div w:id="1128401361">
          <w:marLeft w:val="0"/>
          <w:marRight w:val="0"/>
          <w:marTop w:val="270"/>
          <w:marBottom w:val="0"/>
          <w:divBdr>
            <w:top w:val="none" w:sz="0" w:space="0" w:color="auto"/>
            <w:left w:val="none" w:sz="0" w:space="0" w:color="auto"/>
            <w:bottom w:val="none" w:sz="0" w:space="0" w:color="auto"/>
            <w:right w:val="none" w:sz="0" w:space="0" w:color="auto"/>
          </w:divBdr>
        </w:div>
      </w:divsChild>
    </w:div>
    <w:div w:id="304358123">
      <w:bodyDiv w:val="1"/>
      <w:marLeft w:val="0"/>
      <w:marRight w:val="0"/>
      <w:marTop w:val="0"/>
      <w:marBottom w:val="0"/>
      <w:divBdr>
        <w:top w:val="none" w:sz="0" w:space="0" w:color="auto"/>
        <w:left w:val="none" w:sz="0" w:space="0" w:color="auto"/>
        <w:bottom w:val="none" w:sz="0" w:space="0" w:color="auto"/>
        <w:right w:val="none" w:sz="0" w:space="0" w:color="auto"/>
      </w:divBdr>
    </w:div>
    <w:div w:id="310866286">
      <w:bodyDiv w:val="1"/>
      <w:marLeft w:val="0"/>
      <w:marRight w:val="0"/>
      <w:marTop w:val="0"/>
      <w:marBottom w:val="0"/>
      <w:divBdr>
        <w:top w:val="none" w:sz="0" w:space="0" w:color="auto"/>
        <w:left w:val="none" w:sz="0" w:space="0" w:color="auto"/>
        <w:bottom w:val="none" w:sz="0" w:space="0" w:color="auto"/>
        <w:right w:val="none" w:sz="0" w:space="0" w:color="auto"/>
      </w:divBdr>
    </w:div>
    <w:div w:id="378551072">
      <w:bodyDiv w:val="1"/>
      <w:marLeft w:val="0"/>
      <w:marRight w:val="0"/>
      <w:marTop w:val="0"/>
      <w:marBottom w:val="0"/>
      <w:divBdr>
        <w:top w:val="none" w:sz="0" w:space="0" w:color="auto"/>
        <w:left w:val="none" w:sz="0" w:space="0" w:color="auto"/>
        <w:bottom w:val="none" w:sz="0" w:space="0" w:color="auto"/>
        <w:right w:val="none" w:sz="0" w:space="0" w:color="auto"/>
      </w:divBdr>
    </w:div>
    <w:div w:id="419178112">
      <w:bodyDiv w:val="1"/>
      <w:marLeft w:val="0"/>
      <w:marRight w:val="0"/>
      <w:marTop w:val="0"/>
      <w:marBottom w:val="0"/>
      <w:divBdr>
        <w:top w:val="none" w:sz="0" w:space="0" w:color="auto"/>
        <w:left w:val="none" w:sz="0" w:space="0" w:color="auto"/>
        <w:bottom w:val="none" w:sz="0" w:space="0" w:color="auto"/>
        <w:right w:val="none" w:sz="0" w:space="0" w:color="auto"/>
      </w:divBdr>
    </w:div>
    <w:div w:id="448937628">
      <w:bodyDiv w:val="1"/>
      <w:marLeft w:val="0"/>
      <w:marRight w:val="0"/>
      <w:marTop w:val="0"/>
      <w:marBottom w:val="0"/>
      <w:divBdr>
        <w:top w:val="none" w:sz="0" w:space="0" w:color="auto"/>
        <w:left w:val="none" w:sz="0" w:space="0" w:color="auto"/>
        <w:bottom w:val="none" w:sz="0" w:space="0" w:color="auto"/>
        <w:right w:val="none" w:sz="0" w:space="0" w:color="auto"/>
      </w:divBdr>
    </w:div>
    <w:div w:id="645478472">
      <w:bodyDiv w:val="1"/>
      <w:marLeft w:val="0"/>
      <w:marRight w:val="0"/>
      <w:marTop w:val="0"/>
      <w:marBottom w:val="0"/>
      <w:divBdr>
        <w:top w:val="none" w:sz="0" w:space="0" w:color="auto"/>
        <w:left w:val="none" w:sz="0" w:space="0" w:color="auto"/>
        <w:bottom w:val="none" w:sz="0" w:space="0" w:color="auto"/>
        <w:right w:val="none" w:sz="0" w:space="0" w:color="auto"/>
      </w:divBdr>
    </w:div>
    <w:div w:id="650795326">
      <w:bodyDiv w:val="1"/>
      <w:marLeft w:val="0"/>
      <w:marRight w:val="0"/>
      <w:marTop w:val="0"/>
      <w:marBottom w:val="0"/>
      <w:divBdr>
        <w:top w:val="none" w:sz="0" w:space="0" w:color="auto"/>
        <w:left w:val="none" w:sz="0" w:space="0" w:color="auto"/>
        <w:bottom w:val="none" w:sz="0" w:space="0" w:color="auto"/>
        <w:right w:val="none" w:sz="0" w:space="0" w:color="auto"/>
      </w:divBdr>
    </w:div>
    <w:div w:id="659583601">
      <w:bodyDiv w:val="1"/>
      <w:marLeft w:val="0"/>
      <w:marRight w:val="0"/>
      <w:marTop w:val="0"/>
      <w:marBottom w:val="0"/>
      <w:divBdr>
        <w:top w:val="none" w:sz="0" w:space="0" w:color="auto"/>
        <w:left w:val="none" w:sz="0" w:space="0" w:color="auto"/>
        <w:bottom w:val="none" w:sz="0" w:space="0" w:color="auto"/>
        <w:right w:val="none" w:sz="0" w:space="0" w:color="auto"/>
      </w:divBdr>
    </w:div>
    <w:div w:id="711802884">
      <w:bodyDiv w:val="1"/>
      <w:marLeft w:val="0"/>
      <w:marRight w:val="0"/>
      <w:marTop w:val="0"/>
      <w:marBottom w:val="0"/>
      <w:divBdr>
        <w:top w:val="none" w:sz="0" w:space="0" w:color="auto"/>
        <w:left w:val="none" w:sz="0" w:space="0" w:color="auto"/>
        <w:bottom w:val="none" w:sz="0" w:space="0" w:color="auto"/>
        <w:right w:val="none" w:sz="0" w:space="0" w:color="auto"/>
      </w:divBdr>
    </w:div>
    <w:div w:id="729965573">
      <w:bodyDiv w:val="1"/>
      <w:marLeft w:val="0"/>
      <w:marRight w:val="0"/>
      <w:marTop w:val="0"/>
      <w:marBottom w:val="0"/>
      <w:divBdr>
        <w:top w:val="none" w:sz="0" w:space="0" w:color="auto"/>
        <w:left w:val="none" w:sz="0" w:space="0" w:color="auto"/>
        <w:bottom w:val="none" w:sz="0" w:space="0" w:color="auto"/>
        <w:right w:val="none" w:sz="0" w:space="0" w:color="auto"/>
      </w:divBdr>
    </w:div>
    <w:div w:id="777217091">
      <w:bodyDiv w:val="1"/>
      <w:marLeft w:val="0"/>
      <w:marRight w:val="0"/>
      <w:marTop w:val="0"/>
      <w:marBottom w:val="0"/>
      <w:divBdr>
        <w:top w:val="none" w:sz="0" w:space="0" w:color="auto"/>
        <w:left w:val="none" w:sz="0" w:space="0" w:color="auto"/>
        <w:bottom w:val="none" w:sz="0" w:space="0" w:color="auto"/>
        <w:right w:val="none" w:sz="0" w:space="0" w:color="auto"/>
      </w:divBdr>
    </w:div>
    <w:div w:id="783231324">
      <w:bodyDiv w:val="1"/>
      <w:marLeft w:val="0"/>
      <w:marRight w:val="0"/>
      <w:marTop w:val="0"/>
      <w:marBottom w:val="0"/>
      <w:divBdr>
        <w:top w:val="none" w:sz="0" w:space="0" w:color="auto"/>
        <w:left w:val="none" w:sz="0" w:space="0" w:color="auto"/>
        <w:bottom w:val="none" w:sz="0" w:space="0" w:color="auto"/>
        <w:right w:val="none" w:sz="0" w:space="0" w:color="auto"/>
      </w:divBdr>
    </w:div>
    <w:div w:id="827594864">
      <w:bodyDiv w:val="1"/>
      <w:marLeft w:val="0"/>
      <w:marRight w:val="0"/>
      <w:marTop w:val="0"/>
      <w:marBottom w:val="0"/>
      <w:divBdr>
        <w:top w:val="none" w:sz="0" w:space="0" w:color="auto"/>
        <w:left w:val="none" w:sz="0" w:space="0" w:color="auto"/>
        <w:bottom w:val="none" w:sz="0" w:space="0" w:color="auto"/>
        <w:right w:val="none" w:sz="0" w:space="0" w:color="auto"/>
      </w:divBdr>
    </w:div>
    <w:div w:id="833453263">
      <w:bodyDiv w:val="1"/>
      <w:marLeft w:val="0"/>
      <w:marRight w:val="0"/>
      <w:marTop w:val="0"/>
      <w:marBottom w:val="0"/>
      <w:divBdr>
        <w:top w:val="none" w:sz="0" w:space="0" w:color="auto"/>
        <w:left w:val="none" w:sz="0" w:space="0" w:color="auto"/>
        <w:bottom w:val="none" w:sz="0" w:space="0" w:color="auto"/>
        <w:right w:val="none" w:sz="0" w:space="0" w:color="auto"/>
      </w:divBdr>
    </w:div>
    <w:div w:id="841815431">
      <w:bodyDiv w:val="1"/>
      <w:marLeft w:val="0"/>
      <w:marRight w:val="0"/>
      <w:marTop w:val="0"/>
      <w:marBottom w:val="0"/>
      <w:divBdr>
        <w:top w:val="none" w:sz="0" w:space="0" w:color="auto"/>
        <w:left w:val="none" w:sz="0" w:space="0" w:color="auto"/>
        <w:bottom w:val="none" w:sz="0" w:space="0" w:color="auto"/>
        <w:right w:val="none" w:sz="0" w:space="0" w:color="auto"/>
      </w:divBdr>
    </w:div>
    <w:div w:id="888305167">
      <w:bodyDiv w:val="1"/>
      <w:marLeft w:val="0"/>
      <w:marRight w:val="0"/>
      <w:marTop w:val="0"/>
      <w:marBottom w:val="0"/>
      <w:divBdr>
        <w:top w:val="none" w:sz="0" w:space="0" w:color="auto"/>
        <w:left w:val="none" w:sz="0" w:space="0" w:color="auto"/>
        <w:bottom w:val="none" w:sz="0" w:space="0" w:color="auto"/>
        <w:right w:val="none" w:sz="0" w:space="0" w:color="auto"/>
      </w:divBdr>
    </w:div>
    <w:div w:id="905458827">
      <w:bodyDiv w:val="1"/>
      <w:marLeft w:val="0"/>
      <w:marRight w:val="0"/>
      <w:marTop w:val="0"/>
      <w:marBottom w:val="0"/>
      <w:divBdr>
        <w:top w:val="none" w:sz="0" w:space="0" w:color="auto"/>
        <w:left w:val="none" w:sz="0" w:space="0" w:color="auto"/>
        <w:bottom w:val="none" w:sz="0" w:space="0" w:color="auto"/>
        <w:right w:val="none" w:sz="0" w:space="0" w:color="auto"/>
      </w:divBdr>
    </w:div>
    <w:div w:id="941956874">
      <w:bodyDiv w:val="1"/>
      <w:marLeft w:val="0"/>
      <w:marRight w:val="0"/>
      <w:marTop w:val="0"/>
      <w:marBottom w:val="0"/>
      <w:divBdr>
        <w:top w:val="none" w:sz="0" w:space="0" w:color="auto"/>
        <w:left w:val="none" w:sz="0" w:space="0" w:color="auto"/>
        <w:bottom w:val="none" w:sz="0" w:space="0" w:color="auto"/>
        <w:right w:val="none" w:sz="0" w:space="0" w:color="auto"/>
      </w:divBdr>
    </w:div>
    <w:div w:id="971590818">
      <w:bodyDiv w:val="1"/>
      <w:marLeft w:val="0"/>
      <w:marRight w:val="0"/>
      <w:marTop w:val="0"/>
      <w:marBottom w:val="0"/>
      <w:divBdr>
        <w:top w:val="none" w:sz="0" w:space="0" w:color="auto"/>
        <w:left w:val="none" w:sz="0" w:space="0" w:color="auto"/>
        <w:bottom w:val="none" w:sz="0" w:space="0" w:color="auto"/>
        <w:right w:val="none" w:sz="0" w:space="0" w:color="auto"/>
      </w:divBdr>
    </w:div>
    <w:div w:id="1024747302">
      <w:bodyDiv w:val="1"/>
      <w:marLeft w:val="0"/>
      <w:marRight w:val="0"/>
      <w:marTop w:val="0"/>
      <w:marBottom w:val="0"/>
      <w:divBdr>
        <w:top w:val="none" w:sz="0" w:space="0" w:color="auto"/>
        <w:left w:val="none" w:sz="0" w:space="0" w:color="auto"/>
        <w:bottom w:val="none" w:sz="0" w:space="0" w:color="auto"/>
        <w:right w:val="none" w:sz="0" w:space="0" w:color="auto"/>
      </w:divBdr>
    </w:div>
    <w:div w:id="1126511954">
      <w:bodyDiv w:val="1"/>
      <w:marLeft w:val="0"/>
      <w:marRight w:val="0"/>
      <w:marTop w:val="0"/>
      <w:marBottom w:val="0"/>
      <w:divBdr>
        <w:top w:val="none" w:sz="0" w:space="0" w:color="auto"/>
        <w:left w:val="none" w:sz="0" w:space="0" w:color="auto"/>
        <w:bottom w:val="none" w:sz="0" w:space="0" w:color="auto"/>
        <w:right w:val="none" w:sz="0" w:space="0" w:color="auto"/>
      </w:divBdr>
    </w:div>
    <w:div w:id="1184396706">
      <w:bodyDiv w:val="1"/>
      <w:marLeft w:val="0"/>
      <w:marRight w:val="0"/>
      <w:marTop w:val="0"/>
      <w:marBottom w:val="0"/>
      <w:divBdr>
        <w:top w:val="none" w:sz="0" w:space="0" w:color="auto"/>
        <w:left w:val="none" w:sz="0" w:space="0" w:color="auto"/>
        <w:bottom w:val="none" w:sz="0" w:space="0" w:color="auto"/>
        <w:right w:val="none" w:sz="0" w:space="0" w:color="auto"/>
      </w:divBdr>
    </w:div>
    <w:div w:id="1299413458">
      <w:bodyDiv w:val="1"/>
      <w:marLeft w:val="0"/>
      <w:marRight w:val="0"/>
      <w:marTop w:val="0"/>
      <w:marBottom w:val="0"/>
      <w:divBdr>
        <w:top w:val="none" w:sz="0" w:space="0" w:color="auto"/>
        <w:left w:val="none" w:sz="0" w:space="0" w:color="auto"/>
        <w:bottom w:val="none" w:sz="0" w:space="0" w:color="auto"/>
        <w:right w:val="none" w:sz="0" w:space="0" w:color="auto"/>
      </w:divBdr>
    </w:div>
    <w:div w:id="1311596563">
      <w:bodyDiv w:val="1"/>
      <w:marLeft w:val="0"/>
      <w:marRight w:val="0"/>
      <w:marTop w:val="0"/>
      <w:marBottom w:val="0"/>
      <w:divBdr>
        <w:top w:val="none" w:sz="0" w:space="0" w:color="auto"/>
        <w:left w:val="none" w:sz="0" w:space="0" w:color="auto"/>
        <w:bottom w:val="none" w:sz="0" w:space="0" w:color="auto"/>
        <w:right w:val="none" w:sz="0" w:space="0" w:color="auto"/>
      </w:divBdr>
      <w:divsChild>
        <w:div w:id="187767585">
          <w:marLeft w:val="0"/>
          <w:marRight w:val="0"/>
          <w:marTop w:val="0"/>
          <w:marBottom w:val="0"/>
          <w:divBdr>
            <w:top w:val="none" w:sz="0" w:space="0" w:color="auto"/>
            <w:left w:val="none" w:sz="0" w:space="0" w:color="auto"/>
            <w:bottom w:val="none" w:sz="0" w:space="0" w:color="auto"/>
            <w:right w:val="none" w:sz="0" w:space="0" w:color="auto"/>
          </w:divBdr>
        </w:div>
      </w:divsChild>
    </w:div>
    <w:div w:id="1385103555">
      <w:bodyDiv w:val="1"/>
      <w:marLeft w:val="0"/>
      <w:marRight w:val="0"/>
      <w:marTop w:val="0"/>
      <w:marBottom w:val="0"/>
      <w:divBdr>
        <w:top w:val="none" w:sz="0" w:space="0" w:color="auto"/>
        <w:left w:val="none" w:sz="0" w:space="0" w:color="auto"/>
        <w:bottom w:val="none" w:sz="0" w:space="0" w:color="auto"/>
        <w:right w:val="none" w:sz="0" w:space="0" w:color="auto"/>
      </w:divBdr>
    </w:div>
    <w:div w:id="1435246092">
      <w:bodyDiv w:val="1"/>
      <w:marLeft w:val="0"/>
      <w:marRight w:val="0"/>
      <w:marTop w:val="0"/>
      <w:marBottom w:val="0"/>
      <w:divBdr>
        <w:top w:val="none" w:sz="0" w:space="0" w:color="auto"/>
        <w:left w:val="none" w:sz="0" w:space="0" w:color="auto"/>
        <w:bottom w:val="none" w:sz="0" w:space="0" w:color="auto"/>
        <w:right w:val="none" w:sz="0" w:space="0" w:color="auto"/>
      </w:divBdr>
      <w:divsChild>
        <w:div w:id="120734390">
          <w:marLeft w:val="0"/>
          <w:marRight w:val="0"/>
          <w:marTop w:val="0"/>
          <w:marBottom w:val="0"/>
          <w:divBdr>
            <w:top w:val="none" w:sz="0" w:space="0" w:color="auto"/>
            <w:left w:val="none" w:sz="0" w:space="0" w:color="auto"/>
            <w:bottom w:val="none" w:sz="0" w:space="0" w:color="auto"/>
            <w:right w:val="none" w:sz="0" w:space="0" w:color="auto"/>
          </w:divBdr>
        </w:div>
      </w:divsChild>
    </w:div>
    <w:div w:id="1451899818">
      <w:bodyDiv w:val="1"/>
      <w:marLeft w:val="0"/>
      <w:marRight w:val="0"/>
      <w:marTop w:val="0"/>
      <w:marBottom w:val="0"/>
      <w:divBdr>
        <w:top w:val="none" w:sz="0" w:space="0" w:color="auto"/>
        <w:left w:val="none" w:sz="0" w:space="0" w:color="auto"/>
        <w:bottom w:val="none" w:sz="0" w:space="0" w:color="auto"/>
        <w:right w:val="none" w:sz="0" w:space="0" w:color="auto"/>
      </w:divBdr>
    </w:div>
    <w:div w:id="1480614213">
      <w:bodyDiv w:val="1"/>
      <w:marLeft w:val="0"/>
      <w:marRight w:val="0"/>
      <w:marTop w:val="0"/>
      <w:marBottom w:val="0"/>
      <w:divBdr>
        <w:top w:val="none" w:sz="0" w:space="0" w:color="auto"/>
        <w:left w:val="none" w:sz="0" w:space="0" w:color="auto"/>
        <w:bottom w:val="none" w:sz="0" w:space="0" w:color="auto"/>
        <w:right w:val="none" w:sz="0" w:space="0" w:color="auto"/>
      </w:divBdr>
      <w:divsChild>
        <w:div w:id="237903980">
          <w:marLeft w:val="0"/>
          <w:marRight w:val="0"/>
          <w:marTop w:val="0"/>
          <w:marBottom w:val="0"/>
          <w:divBdr>
            <w:top w:val="none" w:sz="0" w:space="0" w:color="auto"/>
            <w:left w:val="none" w:sz="0" w:space="0" w:color="auto"/>
            <w:bottom w:val="none" w:sz="0" w:space="0" w:color="auto"/>
            <w:right w:val="none" w:sz="0" w:space="0" w:color="auto"/>
          </w:divBdr>
        </w:div>
      </w:divsChild>
    </w:div>
    <w:div w:id="1501852930">
      <w:bodyDiv w:val="1"/>
      <w:marLeft w:val="0"/>
      <w:marRight w:val="0"/>
      <w:marTop w:val="0"/>
      <w:marBottom w:val="0"/>
      <w:divBdr>
        <w:top w:val="none" w:sz="0" w:space="0" w:color="auto"/>
        <w:left w:val="none" w:sz="0" w:space="0" w:color="auto"/>
        <w:bottom w:val="none" w:sz="0" w:space="0" w:color="auto"/>
        <w:right w:val="none" w:sz="0" w:space="0" w:color="auto"/>
      </w:divBdr>
    </w:div>
    <w:div w:id="1504860576">
      <w:bodyDiv w:val="1"/>
      <w:marLeft w:val="0"/>
      <w:marRight w:val="0"/>
      <w:marTop w:val="0"/>
      <w:marBottom w:val="0"/>
      <w:divBdr>
        <w:top w:val="none" w:sz="0" w:space="0" w:color="auto"/>
        <w:left w:val="none" w:sz="0" w:space="0" w:color="auto"/>
        <w:bottom w:val="none" w:sz="0" w:space="0" w:color="auto"/>
        <w:right w:val="none" w:sz="0" w:space="0" w:color="auto"/>
      </w:divBdr>
    </w:div>
    <w:div w:id="1542862541">
      <w:bodyDiv w:val="1"/>
      <w:marLeft w:val="0"/>
      <w:marRight w:val="0"/>
      <w:marTop w:val="0"/>
      <w:marBottom w:val="0"/>
      <w:divBdr>
        <w:top w:val="none" w:sz="0" w:space="0" w:color="auto"/>
        <w:left w:val="none" w:sz="0" w:space="0" w:color="auto"/>
        <w:bottom w:val="none" w:sz="0" w:space="0" w:color="auto"/>
        <w:right w:val="none" w:sz="0" w:space="0" w:color="auto"/>
      </w:divBdr>
    </w:div>
    <w:div w:id="1547401994">
      <w:bodyDiv w:val="1"/>
      <w:marLeft w:val="0"/>
      <w:marRight w:val="0"/>
      <w:marTop w:val="0"/>
      <w:marBottom w:val="0"/>
      <w:divBdr>
        <w:top w:val="none" w:sz="0" w:space="0" w:color="auto"/>
        <w:left w:val="none" w:sz="0" w:space="0" w:color="auto"/>
        <w:bottom w:val="none" w:sz="0" w:space="0" w:color="auto"/>
        <w:right w:val="none" w:sz="0" w:space="0" w:color="auto"/>
      </w:divBdr>
    </w:div>
    <w:div w:id="1551456437">
      <w:bodyDiv w:val="1"/>
      <w:marLeft w:val="0"/>
      <w:marRight w:val="0"/>
      <w:marTop w:val="0"/>
      <w:marBottom w:val="0"/>
      <w:divBdr>
        <w:top w:val="none" w:sz="0" w:space="0" w:color="auto"/>
        <w:left w:val="none" w:sz="0" w:space="0" w:color="auto"/>
        <w:bottom w:val="none" w:sz="0" w:space="0" w:color="auto"/>
        <w:right w:val="none" w:sz="0" w:space="0" w:color="auto"/>
      </w:divBdr>
    </w:div>
    <w:div w:id="1559046285">
      <w:bodyDiv w:val="1"/>
      <w:marLeft w:val="0"/>
      <w:marRight w:val="0"/>
      <w:marTop w:val="0"/>
      <w:marBottom w:val="0"/>
      <w:divBdr>
        <w:top w:val="none" w:sz="0" w:space="0" w:color="auto"/>
        <w:left w:val="none" w:sz="0" w:space="0" w:color="auto"/>
        <w:bottom w:val="none" w:sz="0" w:space="0" w:color="auto"/>
        <w:right w:val="none" w:sz="0" w:space="0" w:color="auto"/>
      </w:divBdr>
    </w:div>
    <w:div w:id="1566523352">
      <w:bodyDiv w:val="1"/>
      <w:marLeft w:val="0"/>
      <w:marRight w:val="0"/>
      <w:marTop w:val="0"/>
      <w:marBottom w:val="0"/>
      <w:divBdr>
        <w:top w:val="none" w:sz="0" w:space="0" w:color="auto"/>
        <w:left w:val="none" w:sz="0" w:space="0" w:color="auto"/>
        <w:bottom w:val="none" w:sz="0" w:space="0" w:color="auto"/>
        <w:right w:val="none" w:sz="0" w:space="0" w:color="auto"/>
      </w:divBdr>
    </w:div>
    <w:div w:id="1567952784">
      <w:bodyDiv w:val="1"/>
      <w:marLeft w:val="0"/>
      <w:marRight w:val="0"/>
      <w:marTop w:val="0"/>
      <w:marBottom w:val="0"/>
      <w:divBdr>
        <w:top w:val="none" w:sz="0" w:space="0" w:color="auto"/>
        <w:left w:val="none" w:sz="0" w:space="0" w:color="auto"/>
        <w:bottom w:val="none" w:sz="0" w:space="0" w:color="auto"/>
        <w:right w:val="none" w:sz="0" w:space="0" w:color="auto"/>
      </w:divBdr>
    </w:div>
    <w:div w:id="1588224247">
      <w:bodyDiv w:val="1"/>
      <w:marLeft w:val="0"/>
      <w:marRight w:val="0"/>
      <w:marTop w:val="0"/>
      <w:marBottom w:val="0"/>
      <w:divBdr>
        <w:top w:val="none" w:sz="0" w:space="0" w:color="auto"/>
        <w:left w:val="none" w:sz="0" w:space="0" w:color="auto"/>
        <w:bottom w:val="none" w:sz="0" w:space="0" w:color="auto"/>
        <w:right w:val="none" w:sz="0" w:space="0" w:color="auto"/>
      </w:divBdr>
    </w:div>
    <w:div w:id="1592663318">
      <w:bodyDiv w:val="1"/>
      <w:marLeft w:val="0"/>
      <w:marRight w:val="0"/>
      <w:marTop w:val="0"/>
      <w:marBottom w:val="0"/>
      <w:divBdr>
        <w:top w:val="none" w:sz="0" w:space="0" w:color="auto"/>
        <w:left w:val="none" w:sz="0" w:space="0" w:color="auto"/>
        <w:bottom w:val="none" w:sz="0" w:space="0" w:color="auto"/>
        <w:right w:val="none" w:sz="0" w:space="0" w:color="auto"/>
      </w:divBdr>
    </w:div>
    <w:div w:id="1604725832">
      <w:bodyDiv w:val="1"/>
      <w:marLeft w:val="0"/>
      <w:marRight w:val="0"/>
      <w:marTop w:val="0"/>
      <w:marBottom w:val="0"/>
      <w:divBdr>
        <w:top w:val="none" w:sz="0" w:space="0" w:color="auto"/>
        <w:left w:val="none" w:sz="0" w:space="0" w:color="auto"/>
        <w:bottom w:val="none" w:sz="0" w:space="0" w:color="auto"/>
        <w:right w:val="none" w:sz="0" w:space="0" w:color="auto"/>
      </w:divBdr>
    </w:div>
    <w:div w:id="1729719786">
      <w:bodyDiv w:val="1"/>
      <w:marLeft w:val="0"/>
      <w:marRight w:val="0"/>
      <w:marTop w:val="0"/>
      <w:marBottom w:val="0"/>
      <w:divBdr>
        <w:top w:val="none" w:sz="0" w:space="0" w:color="auto"/>
        <w:left w:val="none" w:sz="0" w:space="0" w:color="auto"/>
        <w:bottom w:val="none" w:sz="0" w:space="0" w:color="auto"/>
        <w:right w:val="none" w:sz="0" w:space="0" w:color="auto"/>
      </w:divBdr>
    </w:div>
    <w:div w:id="1737893971">
      <w:bodyDiv w:val="1"/>
      <w:marLeft w:val="0"/>
      <w:marRight w:val="0"/>
      <w:marTop w:val="0"/>
      <w:marBottom w:val="0"/>
      <w:divBdr>
        <w:top w:val="none" w:sz="0" w:space="0" w:color="auto"/>
        <w:left w:val="none" w:sz="0" w:space="0" w:color="auto"/>
        <w:bottom w:val="none" w:sz="0" w:space="0" w:color="auto"/>
        <w:right w:val="none" w:sz="0" w:space="0" w:color="auto"/>
      </w:divBdr>
    </w:div>
    <w:div w:id="1749183878">
      <w:bodyDiv w:val="1"/>
      <w:marLeft w:val="0"/>
      <w:marRight w:val="0"/>
      <w:marTop w:val="0"/>
      <w:marBottom w:val="0"/>
      <w:divBdr>
        <w:top w:val="none" w:sz="0" w:space="0" w:color="auto"/>
        <w:left w:val="none" w:sz="0" w:space="0" w:color="auto"/>
        <w:bottom w:val="none" w:sz="0" w:space="0" w:color="auto"/>
        <w:right w:val="none" w:sz="0" w:space="0" w:color="auto"/>
      </w:divBdr>
    </w:div>
    <w:div w:id="1777018957">
      <w:bodyDiv w:val="1"/>
      <w:marLeft w:val="0"/>
      <w:marRight w:val="0"/>
      <w:marTop w:val="0"/>
      <w:marBottom w:val="0"/>
      <w:divBdr>
        <w:top w:val="none" w:sz="0" w:space="0" w:color="auto"/>
        <w:left w:val="none" w:sz="0" w:space="0" w:color="auto"/>
        <w:bottom w:val="none" w:sz="0" w:space="0" w:color="auto"/>
        <w:right w:val="none" w:sz="0" w:space="0" w:color="auto"/>
      </w:divBdr>
    </w:div>
    <w:div w:id="1829783508">
      <w:bodyDiv w:val="1"/>
      <w:marLeft w:val="0"/>
      <w:marRight w:val="0"/>
      <w:marTop w:val="0"/>
      <w:marBottom w:val="0"/>
      <w:divBdr>
        <w:top w:val="none" w:sz="0" w:space="0" w:color="auto"/>
        <w:left w:val="none" w:sz="0" w:space="0" w:color="auto"/>
        <w:bottom w:val="none" w:sz="0" w:space="0" w:color="auto"/>
        <w:right w:val="none" w:sz="0" w:space="0" w:color="auto"/>
      </w:divBdr>
    </w:div>
    <w:div w:id="1843735146">
      <w:bodyDiv w:val="1"/>
      <w:marLeft w:val="0"/>
      <w:marRight w:val="0"/>
      <w:marTop w:val="0"/>
      <w:marBottom w:val="0"/>
      <w:divBdr>
        <w:top w:val="none" w:sz="0" w:space="0" w:color="auto"/>
        <w:left w:val="none" w:sz="0" w:space="0" w:color="auto"/>
        <w:bottom w:val="none" w:sz="0" w:space="0" w:color="auto"/>
        <w:right w:val="none" w:sz="0" w:space="0" w:color="auto"/>
      </w:divBdr>
    </w:div>
    <w:div w:id="1860508061">
      <w:bodyDiv w:val="1"/>
      <w:marLeft w:val="0"/>
      <w:marRight w:val="0"/>
      <w:marTop w:val="0"/>
      <w:marBottom w:val="0"/>
      <w:divBdr>
        <w:top w:val="none" w:sz="0" w:space="0" w:color="auto"/>
        <w:left w:val="none" w:sz="0" w:space="0" w:color="auto"/>
        <w:bottom w:val="none" w:sz="0" w:space="0" w:color="auto"/>
        <w:right w:val="none" w:sz="0" w:space="0" w:color="auto"/>
      </w:divBdr>
    </w:div>
    <w:div w:id="1868441445">
      <w:bodyDiv w:val="1"/>
      <w:marLeft w:val="0"/>
      <w:marRight w:val="0"/>
      <w:marTop w:val="0"/>
      <w:marBottom w:val="0"/>
      <w:divBdr>
        <w:top w:val="none" w:sz="0" w:space="0" w:color="auto"/>
        <w:left w:val="none" w:sz="0" w:space="0" w:color="auto"/>
        <w:bottom w:val="none" w:sz="0" w:space="0" w:color="auto"/>
        <w:right w:val="none" w:sz="0" w:space="0" w:color="auto"/>
      </w:divBdr>
    </w:div>
    <w:div w:id="1894148912">
      <w:bodyDiv w:val="1"/>
      <w:marLeft w:val="0"/>
      <w:marRight w:val="0"/>
      <w:marTop w:val="0"/>
      <w:marBottom w:val="0"/>
      <w:divBdr>
        <w:top w:val="none" w:sz="0" w:space="0" w:color="auto"/>
        <w:left w:val="none" w:sz="0" w:space="0" w:color="auto"/>
        <w:bottom w:val="none" w:sz="0" w:space="0" w:color="auto"/>
        <w:right w:val="none" w:sz="0" w:space="0" w:color="auto"/>
      </w:divBdr>
    </w:div>
    <w:div w:id="1896429866">
      <w:bodyDiv w:val="1"/>
      <w:marLeft w:val="0"/>
      <w:marRight w:val="0"/>
      <w:marTop w:val="0"/>
      <w:marBottom w:val="0"/>
      <w:divBdr>
        <w:top w:val="none" w:sz="0" w:space="0" w:color="auto"/>
        <w:left w:val="none" w:sz="0" w:space="0" w:color="auto"/>
        <w:bottom w:val="none" w:sz="0" w:space="0" w:color="auto"/>
        <w:right w:val="none" w:sz="0" w:space="0" w:color="auto"/>
      </w:divBdr>
    </w:div>
    <w:div w:id="1916622565">
      <w:bodyDiv w:val="1"/>
      <w:marLeft w:val="0"/>
      <w:marRight w:val="0"/>
      <w:marTop w:val="0"/>
      <w:marBottom w:val="0"/>
      <w:divBdr>
        <w:top w:val="none" w:sz="0" w:space="0" w:color="auto"/>
        <w:left w:val="none" w:sz="0" w:space="0" w:color="auto"/>
        <w:bottom w:val="none" w:sz="0" w:space="0" w:color="auto"/>
        <w:right w:val="none" w:sz="0" w:space="0" w:color="auto"/>
      </w:divBdr>
      <w:divsChild>
        <w:div w:id="2041397856">
          <w:marLeft w:val="0"/>
          <w:marRight w:val="0"/>
          <w:marTop w:val="0"/>
          <w:marBottom w:val="0"/>
          <w:divBdr>
            <w:top w:val="none" w:sz="0" w:space="0" w:color="auto"/>
            <w:left w:val="none" w:sz="0" w:space="0" w:color="auto"/>
            <w:bottom w:val="none" w:sz="0" w:space="0" w:color="auto"/>
            <w:right w:val="none" w:sz="0" w:space="0" w:color="auto"/>
          </w:divBdr>
        </w:div>
      </w:divsChild>
    </w:div>
    <w:div w:id="1927377930">
      <w:bodyDiv w:val="1"/>
      <w:marLeft w:val="0"/>
      <w:marRight w:val="0"/>
      <w:marTop w:val="0"/>
      <w:marBottom w:val="0"/>
      <w:divBdr>
        <w:top w:val="none" w:sz="0" w:space="0" w:color="auto"/>
        <w:left w:val="none" w:sz="0" w:space="0" w:color="auto"/>
        <w:bottom w:val="none" w:sz="0" w:space="0" w:color="auto"/>
        <w:right w:val="none" w:sz="0" w:space="0" w:color="auto"/>
      </w:divBdr>
    </w:div>
    <w:div w:id="1956592230">
      <w:bodyDiv w:val="1"/>
      <w:marLeft w:val="0"/>
      <w:marRight w:val="0"/>
      <w:marTop w:val="0"/>
      <w:marBottom w:val="0"/>
      <w:divBdr>
        <w:top w:val="none" w:sz="0" w:space="0" w:color="auto"/>
        <w:left w:val="none" w:sz="0" w:space="0" w:color="auto"/>
        <w:bottom w:val="none" w:sz="0" w:space="0" w:color="auto"/>
        <w:right w:val="none" w:sz="0" w:space="0" w:color="auto"/>
      </w:divBdr>
    </w:div>
    <w:div w:id="2017607116">
      <w:bodyDiv w:val="1"/>
      <w:marLeft w:val="0"/>
      <w:marRight w:val="0"/>
      <w:marTop w:val="0"/>
      <w:marBottom w:val="0"/>
      <w:divBdr>
        <w:top w:val="none" w:sz="0" w:space="0" w:color="auto"/>
        <w:left w:val="none" w:sz="0" w:space="0" w:color="auto"/>
        <w:bottom w:val="none" w:sz="0" w:space="0" w:color="auto"/>
        <w:right w:val="none" w:sz="0" w:space="0" w:color="auto"/>
      </w:divBdr>
    </w:div>
    <w:div w:id="2095780976">
      <w:bodyDiv w:val="1"/>
      <w:marLeft w:val="0"/>
      <w:marRight w:val="0"/>
      <w:marTop w:val="0"/>
      <w:marBottom w:val="0"/>
      <w:divBdr>
        <w:top w:val="none" w:sz="0" w:space="0" w:color="auto"/>
        <w:left w:val="none" w:sz="0" w:space="0" w:color="auto"/>
        <w:bottom w:val="none" w:sz="0" w:space="0" w:color="auto"/>
        <w:right w:val="none" w:sz="0" w:space="0" w:color="auto"/>
      </w:divBdr>
    </w:div>
    <w:div w:id="2103141483">
      <w:bodyDiv w:val="1"/>
      <w:marLeft w:val="0"/>
      <w:marRight w:val="0"/>
      <w:marTop w:val="0"/>
      <w:marBottom w:val="0"/>
      <w:divBdr>
        <w:top w:val="none" w:sz="0" w:space="0" w:color="auto"/>
        <w:left w:val="none" w:sz="0" w:space="0" w:color="auto"/>
        <w:bottom w:val="none" w:sz="0" w:space="0" w:color="auto"/>
        <w:right w:val="none" w:sz="0" w:space="0" w:color="auto"/>
      </w:divBdr>
    </w:div>
    <w:div w:id="21167548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jstor.org/stable/24357749)" TargetMode="External"/><Relationship Id="rId11" Type="http://schemas.openxmlformats.org/officeDocument/2006/relationships/hyperlink" Target="http://www.jstor.org/stable/24357749)" TargetMode="External"/><Relationship Id="rId12" Type="http://schemas.openxmlformats.org/officeDocument/2006/relationships/hyperlink" Target="http://www.kida.re.kr/data/2006/04/14/seongho_sheen.pdf)" TargetMode="External"/><Relationship Id="rId13" Type="http://schemas.openxmlformats.org/officeDocument/2006/relationships/hyperlink" Target="http://www.nytimes.com/2009/09/14/opinion/14crocker.html?_r=0)" TargetMode="External"/><Relationship Id="rId14" Type="http://schemas.openxmlformats.org/officeDocument/2006/relationships/hyperlink" Target="http://digitallibrary.usc.edu/cdm/ref/collection/p15799coll127/id/490523)" TargetMode="External"/><Relationship Id="rId15" Type="http://schemas.openxmlformats.org/officeDocument/2006/relationships/hyperlink" Target="http://www.jstor.org/stable/24357749)" TargetMode="External"/><Relationship Id="rId16" Type="http://schemas.openxmlformats.org/officeDocument/2006/relationships/hyperlink" Target="https://circle.ubc.ca/bitstream/id/56483/ubc_2004-0612.pdf)" TargetMode="External"/><Relationship Id="rId17" Type="http://schemas.openxmlformats.org/officeDocument/2006/relationships/hyperlink" Target="http://www.jstor.org/stable/24357749)" TargetMode="External"/><Relationship Id="rId18" Type="http://schemas.openxmlformats.org/officeDocument/2006/relationships/hyperlink" Target="http://www.jstor.org/stable/24357749)" TargetMode="External"/><Relationship Id="rId19" Type="http://schemas.openxmlformats.org/officeDocument/2006/relationships/hyperlink" Target="http://lup.lub.lu.se/luur/download?func=downloadFile&amp;recordOId=1324375&amp;fileOId=1324376)" TargetMode="External"/><Relationship Id="rId60" Type="http://schemas.openxmlformats.org/officeDocument/2006/relationships/hyperlink" Target="http://www.dtic.mil/dtic/tr/fulltext/u2/a441643.pdf" TargetMode="External"/><Relationship Id="rId61" Type="http://schemas.openxmlformats.org/officeDocument/2006/relationships/hyperlink" Target="http://www.gao.gov/assets/660/652041.pdf" TargetMode="External"/><Relationship Id="rId62" Type="http://schemas.openxmlformats.org/officeDocument/2006/relationships/hyperlink" Target="http://www.ncpa.org/pdfs/Message_to_Debaters_6-7-13.pdf)" TargetMode="External"/><Relationship Id="rId63" Type="http://schemas.openxmlformats.org/officeDocument/2006/relationships/hyperlink" Target="http://www.clingendael.nl/sites/default/files/20120504_cling_research_artikel_discussionpaperindiplomacy_123_ruel_and_zuidema.pdf)" TargetMode="External"/><Relationship Id="rId64" Type="http://schemas.openxmlformats.org/officeDocument/2006/relationships/hyperlink" Target="http://www.fas.org/sgp/crs/misc/R41495.pdf)" TargetMode="External"/><Relationship Id="rId65" Type="http://schemas.openxmlformats.org/officeDocument/2006/relationships/hyperlink" Target="http://www.brookings.edu/~/media/research/files/articles/2000/6/summer%20haass/2000survival.pdf)" TargetMode="External"/><Relationship Id="rId66" Type="http://schemas.openxmlformats.org/officeDocument/2006/relationships/hyperlink" Target="http://www.state.gov/e/rls/rmk/2012/201746.htm)" TargetMode="External"/><Relationship Id="rId67" Type="http://schemas.openxmlformats.org/officeDocument/2006/relationships/hyperlink" Target="http://www.brookings.edu/~/media/research/files/articles/2000/6/summer%20haass/2000survival.pdf)" TargetMode="External"/><Relationship Id="rId68" Type="http://schemas.openxmlformats.org/officeDocument/2006/relationships/hyperlink" Target="http://www.degruyter.com/view/j/bjlp.2010.3.issue-2/v10076-010-0015-7/v10076-010-0015-7.xml//" TargetMode="External"/><Relationship Id="rId69" Type="http://schemas.openxmlformats.org/officeDocument/2006/relationships/hyperlink" Target="http://www.brookings.edu/research/papers/2000/06/sanctions-haass)" TargetMode="External"/><Relationship Id="rId120" Type="http://schemas.openxmlformats.org/officeDocument/2006/relationships/fontTable" Target="fontTable.xml"/><Relationship Id="rId121" Type="http://schemas.openxmlformats.org/officeDocument/2006/relationships/theme" Target="theme/theme1.xml"/><Relationship Id="rId40" Type="http://schemas.openxmlformats.org/officeDocument/2006/relationships/hyperlink" Target="http://digitallibrary.usc.edu/cdm/ref/collection/p15799coll127/id/490523)" TargetMode="External"/><Relationship Id="rId41" Type="http://schemas.openxmlformats.org/officeDocument/2006/relationships/hyperlink" Target="http://www.cfr.org/diplomacy-and-statecraft/essence-diplomatic-engagement/p20362)" TargetMode="External"/><Relationship Id="rId42" Type="http://schemas.openxmlformats.org/officeDocument/2006/relationships/hyperlink" Target="https://kaiserfamilyfoundation.files.wordpress.com/2013/01/8360.pdf)" TargetMode="External"/><Relationship Id="rId90" Type="http://schemas.openxmlformats.org/officeDocument/2006/relationships/hyperlink" Target="http://digitallibrary.usc.edu/cdm/ref/collection/p15799coll127/id/490523)" TargetMode="External"/><Relationship Id="rId91" Type="http://schemas.openxmlformats.org/officeDocument/2006/relationships/hyperlink" Target="http://scholar.googleusercontent.com/scholar?q=cache:8-3RqE0TzFMJ:scholar.google.com/+engagement+positive+incentives+bilateral&amp;hl=en&amp;as_sdt=0,14)" TargetMode="External"/><Relationship Id="rId92" Type="http://schemas.openxmlformats.org/officeDocument/2006/relationships/hyperlink" Target="http://www.jstor.org/stable/24357749)" TargetMode="External"/><Relationship Id="rId93" Type="http://schemas.openxmlformats.org/officeDocument/2006/relationships/hyperlink" Target="https://circle.ubc.ca/bitstream/id/56483/ubc_2004-0612.pdf)" TargetMode="External"/><Relationship Id="rId94" Type="http://schemas.openxmlformats.org/officeDocument/2006/relationships/hyperlink" Target="http://www.jstor.org/stable/24357749)" TargetMode="External"/><Relationship Id="rId95" Type="http://schemas.openxmlformats.org/officeDocument/2006/relationships/hyperlink" Target="http://www.nytimes.com/2009/09/14/opinion/14crocker.html?_r=0)" TargetMode="External"/><Relationship Id="rId96" Type="http://schemas.openxmlformats.org/officeDocument/2006/relationships/hyperlink" Target="http://www.jstor.org/stable/24357749)" TargetMode="External"/><Relationship Id="rId101" Type="http://schemas.openxmlformats.org/officeDocument/2006/relationships/hyperlink" Target="http://www.jstor.org/stable/24357749)" TargetMode="External"/><Relationship Id="rId102" Type="http://schemas.openxmlformats.org/officeDocument/2006/relationships/hyperlink" Target="http://www.diamondbackonline.com/article_56223e79-7009-56a3-8afe-5d08bfff6e08.html)" TargetMode="External"/><Relationship Id="rId103" Type="http://schemas.openxmlformats.org/officeDocument/2006/relationships/hyperlink" Target="http://www.jstor.org/stable/24357749)" TargetMode="External"/><Relationship Id="rId104" Type="http://schemas.openxmlformats.org/officeDocument/2006/relationships/hyperlink" Target="http://www.faoa.org/resources/documents/apsa07_proceeding_210193.pdf)" TargetMode="External"/><Relationship Id="rId105" Type="http://schemas.openxmlformats.org/officeDocument/2006/relationships/hyperlink" Target="http://thediplomat.com/2015/11/reconciling-chinas-plan-strategic-intervention-with-tactical-engagement/)" TargetMode="External"/><Relationship Id="rId106" Type="http://schemas.openxmlformats.org/officeDocument/2006/relationships/hyperlink" Target="http://digitallibrary.usc.edu/cdm/ref/collection/p15799coll127/id/490523)" TargetMode="External"/><Relationship Id="rId107" Type="http://schemas.openxmlformats.org/officeDocument/2006/relationships/hyperlink" Target="http://www.jstor.org/stable/24357749)" TargetMode="External"/><Relationship Id="rId108" Type="http://schemas.openxmlformats.org/officeDocument/2006/relationships/hyperlink" Target="http://www.jstor.org/stable/24357749)" TargetMode="External"/><Relationship Id="rId109" Type="http://schemas.openxmlformats.org/officeDocument/2006/relationships/hyperlink" Target="http://www.jstor.org/stable/24357749)" TargetMode="External"/><Relationship Id="rId97" Type="http://schemas.openxmlformats.org/officeDocument/2006/relationships/hyperlink" Target="http://www.brookings.edu/~/media/research/files/articles/2000/6/summer%20haass/2000survival.pdf)" TargetMode="External"/><Relationship Id="rId98" Type="http://schemas.openxmlformats.org/officeDocument/2006/relationships/hyperlink" Target="http://fas-polisci.rutgers.edu/levy/2009%20IS%201930s%20correspondence.pdf)" TargetMode="External"/><Relationship Id="rId99" Type="http://schemas.openxmlformats.org/officeDocument/2006/relationships/hyperlink" Target="http://www.jstor.org/stable/20096775)" TargetMode="External"/><Relationship Id="rId43" Type="http://schemas.openxmlformats.org/officeDocument/2006/relationships/hyperlink" Target="https://kaiserfamilyfoundation.files.wordpress.com/2013/01/8360.pdf)" TargetMode="External"/><Relationship Id="rId44" Type="http://schemas.openxmlformats.org/officeDocument/2006/relationships/hyperlink" Target="https://kaiserfamilyfoundation.files.wordpress.com/2013/01/8360.pdf)" TargetMode="External"/><Relationship Id="rId45" Type="http://schemas.openxmlformats.org/officeDocument/2006/relationships/hyperlink" Target="http://www.faoa.org/resources/documents/apsa07_proceeding_210193.pdf)" TargetMode="External"/><Relationship Id="rId46" Type="http://schemas.openxmlformats.org/officeDocument/2006/relationships/hyperlink" Target="http://www.heritage.org/research/reports/2014/06/after-the-election-opportunity-for-revitalizing-usindia-relations)" TargetMode="External"/><Relationship Id="rId47" Type="http://schemas.openxmlformats.org/officeDocument/2006/relationships/hyperlink" Target="http://i.cfr.org/content/publications/attachments/CPA_WorkingPaper_NSAGs.pdf)" TargetMode="External"/><Relationship Id="rId48" Type="http://schemas.openxmlformats.org/officeDocument/2006/relationships/hyperlink" Target="http://www.observerbd.com/2015/07/22/100491.php)" TargetMode="External"/><Relationship Id="rId49" Type="http://schemas.openxmlformats.org/officeDocument/2006/relationships/hyperlink" Target="http://www.observerbd.com/2015/07/22/100491.php)" TargetMode="External"/><Relationship Id="rId100" Type="http://schemas.openxmlformats.org/officeDocument/2006/relationships/hyperlink" Target="http://econintersect.com/b2evolution/blog2.php/2012/04/08/neville-chamberlain-and-barack-obama-are-known-for-appeasement)" TargetMode="External"/><Relationship Id="rId20" Type="http://schemas.openxmlformats.org/officeDocument/2006/relationships/hyperlink" Target="http://fau.digital.flvc.org/islandora/object/fau%3A3576/datastream/OBJ/download/Driving_a_hard_bargain.pdf" TargetMode="External"/><Relationship Id="rId21" Type="http://schemas.openxmlformats.org/officeDocument/2006/relationships/hyperlink" Target="http://www.jstor.org/stable/24357749)" TargetMode="External"/><Relationship Id="rId22" Type="http://schemas.openxmlformats.org/officeDocument/2006/relationships/hyperlink" Target="http://www.nytimes.com/2009/09/14/opinion/14crocker.html?_r=0)" TargetMode="External"/><Relationship Id="rId70" Type="http://schemas.openxmlformats.org/officeDocument/2006/relationships/hyperlink" Target="http://islamabad.usembassy.gov/pr-100213.html)" TargetMode="External"/><Relationship Id="rId71" Type="http://schemas.openxmlformats.org/officeDocument/2006/relationships/hyperlink" Target="https://circle.ubc.ca/bitstream/id/56483/ubc_2004-0612.pdf)" TargetMode="External"/><Relationship Id="rId72" Type="http://schemas.openxmlformats.org/officeDocument/2006/relationships/hyperlink" Target="http://csis.org/files/attachments/130315_Ambassador_Speech_Final.pdf" TargetMode="External"/><Relationship Id="rId73" Type="http://schemas.openxmlformats.org/officeDocument/2006/relationships/hyperlink" Target="http://digitallibrary.usc.edu/cdm/ref/collection/p15799coll127/id/490523)" TargetMode="External"/><Relationship Id="rId74" Type="http://schemas.openxmlformats.org/officeDocument/2006/relationships/hyperlink" Target="http://www.faoa.org/resources/documents/apsa07_proceeding_210193.pdf)" TargetMode="External"/><Relationship Id="rId75" Type="http://schemas.openxmlformats.org/officeDocument/2006/relationships/hyperlink" Target="http://www.newmediacomm.com/pdf/CIS-Oct-Dec-2008.pdf)" TargetMode="External"/><Relationship Id="rId76" Type="http://schemas.openxmlformats.org/officeDocument/2006/relationships/hyperlink" Target="http://www.gao.gov/assets/660/652041.pdf" TargetMode="External"/><Relationship Id="rId77" Type="http://schemas.openxmlformats.org/officeDocument/2006/relationships/hyperlink" Target="http://www.newmediacomm.com/pdf/CIS-Oct-Dec-2008.pdf)" TargetMode="External"/><Relationship Id="rId78" Type="http://schemas.openxmlformats.org/officeDocument/2006/relationships/hyperlink" Target="http://www.acquisition.gov/far/html/Subpart%203_1.html)" TargetMode="External"/><Relationship Id="rId79" Type="http://schemas.openxmlformats.org/officeDocument/2006/relationships/hyperlink" Target="http://www.cuiab.ca.gov/precedent/pb181.doc.)" TargetMode="External"/><Relationship Id="rId23" Type="http://schemas.openxmlformats.org/officeDocument/2006/relationships/hyperlink" Target="http://www.acquisition.gov/far/html/Subpart%203_1.html)" TargetMode="External"/><Relationship Id="rId24" Type="http://schemas.openxmlformats.org/officeDocument/2006/relationships/hyperlink" Target="http://digitallibrary.usc.edu/cdm/ref/collection/p15799coll127/id/490523)" TargetMode="External"/><Relationship Id="rId25" Type="http://schemas.openxmlformats.org/officeDocument/2006/relationships/hyperlink" Target="https://peacepolicy.nd.edu/2012/01/25/from-isolation-to-engagement-strategies-for-countering-violent-extremism/" TargetMode="External"/><Relationship Id="rId26" Type="http://schemas.openxmlformats.org/officeDocument/2006/relationships/hyperlink" Target="http://www.jstor.org/stable/24357749)" TargetMode="External"/><Relationship Id="rId27" Type="http://schemas.openxmlformats.org/officeDocument/2006/relationships/hyperlink" Target="http://www.brookings.edu/~/media/research/files/articles/2000/6/summer%20haass/2000survival.pdf)" TargetMode="External"/><Relationship Id="rId28" Type="http://schemas.openxmlformats.org/officeDocument/2006/relationships/hyperlink" Target="http://www.jstor.org/stable/24357749)" TargetMode="External"/><Relationship Id="rId29" Type="http://schemas.openxmlformats.org/officeDocument/2006/relationships/hyperlink" Target="http://digitallibrary.usc.edu/cdm/ref/collection/p15799coll127/id/49052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thediplomat.com/2015/11/reconciling-chinas-plan-strategic-intervention-with-tactical-engagement/)" TargetMode="External"/><Relationship Id="rId51" Type="http://schemas.openxmlformats.org/officeDocument/2006/relationships/hyperlink" Target="http://i.cfr.org/content/publications/attachments/CPA_WorkingPaper_NSAGs.pdf)" TargetMode="External"/><Relationship Id="rId52" Type="http://schemas.openxmlformats.org/officeDocument/2006/relationships/hyperlink" Target="http://2001-2009.state.gov/e/eeb/92986.htm)" TargetMode="External"/><Relationship Id="rId53" Type="http://schemas.openxmlformats.org/officeDocument/2006/relationships/hyperlink" Target="http://www.state.gov/e/eb/rls/rm/2015/242411.htm)" TargetMode="External"/><Relationship Id="rId54" Type="http://schemas.openxmlformats.org/officeDocument/2006/relationships/hyperlink" Target="http://www.state.gov/e/rls/rmk/20092013/210563.htm)" TargetMode="External"/><Relationship Id="rId55" Type="http://schemas.openxmlformats.org/officeDocument/2006/relationships/hyperlink" Target="http://www.state.gov/e/rls/rmk/20092013/210563.htm)" TargetMode="External"/><Relationship Id="rId56" Type="http://schemas.openxmlformats.org/officeDocument/2006/relationships/hyperlink" Target="http://www.humanrightsvoices.org/assets/attachments/documents/rethinking_foreign_aid.pdf//)" TargetMode="External"/><Relationship Id="rId57" Type="http://schemas.openxmlformats.org/officeDocument/2006/relationships/hyperlink" Target="http://www.princeton.edu/~hmilner/forthcoming%20papers/MilnerTingley%20(2011)%20Who%20Supports%20Global%20Economic%20Engagement.pdf" TargetMode="External"/><Relationship Id="rId58" Type="http://schemas.openxmlformats.org/officeDocument/2006/relationships/hyperlink" Target="http://www.princeton.edu/~hmilner/forthcoming%20papers/MilnerTingley%20(2011)%20Who%20Supports%20Global%20Economic%20Engagement.pdf" TargetMode="External"/><Relationship Id="rId59" Type="http://schemas.openxmlformats.org/officeDocument/2006/relationships/hyperlink" Target="http://www.princeton.edu/~hmilner/working%20papers/The%20Economic%20and%20Political%20Influences%20on%20Different%20Dimensions%20of%20United%20States%20Immigration%20Policy.pdf" TargetMode="External"/><Relationship Id="rId110" Type="http://schemas.openxmlformats.org/officeDocument/2006/relationships/hyperlink" Target="http://www.jstor.org/stable/24357749)" TargetMode="External"/><Relationship Id="rId111" Type="http://schemas.openxmlformats.org/officeDocument/2006/relationships/hyperlink" Target="http://www.jstor.org/stable/24357749)" TargetMode="External"/><Relationship Id="rId112" Type="http://schemas.openxmlformats.org/officeDocument/2006/relationships/hyperlink" Target="http://www.jstor.org/stable/24357749)" TargetMode="External"/><Relationship Id="rId113" Type="http://schemas.openxmlformats.org/officeDocument/2006/relationships/hyperlink" Target="http://digitallibrary.usc.edu/cdm/ref/collection/p15799coll127/id/490523)" TargetMode="External"/><Relationship Id="rId114" Type="http://schemas.openxmlformats.org/officeDocument/2006/relationships/hyperlink" Target="http://www.jstor.org/stable/24357749)" TargetMode="External"/><Relationship Id="rId115" Type="http://schemas.openxmlformats.org/officeDocument/2006/relationships/hyperlink" Target="http://www.jstor.org/stable/24357749)" TargetMode="External"/><Relationship Id="rId116" Type="http://schemas.openxmlformats.org/officeDocument/2006/relationships/hyperlink" Target="http://digitallibrary.usc.edu/cdm/ref/collection/p15799coll127/id/490523)" TargetMode="External"/><Relationship Id="rId117" Type="http://schemas.openxmlformats.org/officeDocument/2006/relationships/hyperlink" Target="http://digitallibrary.usc.edu/cdm/ref/collection/p15799coll127/id/490523)" TargetMode="External"/><Relationship Id="rId118" Type="http://schemas.openxmlformats.org/officeDocument/2006/relationships/hyperlink" Target="http://www.supremelaw.org/ref/zipcode/updegrav.htm)" TargetMode="External"/><Relationship Id="rId119" Type="http://schemas.openxmlformats.org/officeDocument/2006/relationships/hyperlink" Target="http://www.privacysense.net/difference-between-private-public-sector/" TargetMode="External"/><Relationship Id="rId30" Type="http://schemas.openxmlformats.org/officeDocument/2006/relationships/hyperlink" Target="http://www.brookings.edu/~/media/research/files/articles/2000/6/summer%20haass/2000survival.pdf)" TargetMode="External"/><Relationship Id="rId31" Type="http://schemas.openxmlformats.org/officeDocument/2006/relationships/hyperlink" Target="http://digitallibrary.usc.edu/cdm/ref/collection/p15799coll127/id/490523)" TargetMode="External"/><Relationship Id="rId32" Type="http://schemas.openxmlformats.org/officeDocument/2006/relationships/hyperlink" Target="http://scholar.googleusercontent.com/scholar?q=cache:8-3RqE0TzFMJ:scholar.google.com/+engagement+positive+incentives+bilateral&amp;hl=en&amp;as_sdt=0,14)" TargetMode="External"/><Relationship Id="rId33" Type="http://schemas.openxmlformats.org/officeDocument/2006/relationships/hyperlink" Target="http://www.jstor.org/stable/24357749)" TargetMode="External"/><Relationship Id="rId34" Type="http://schemas.openxmlformats.org/officeDocument/2006/relationships/hyperlink" Target="http://www.state.gov/documents/organization/153108.pdf)" TargetMode="External"/><Relationship Id="rId35" Type="http://schemas.openxmlformats.org/officeDocument/2006/relationships/hyperlink" Target="http://www.jstor.org/stable/24357749)" TargetMode="External"/><Relationship Id="rId36" Type="http://schemas.openxmlformats.org/officeDocument/2006/relationships/hyperlink" Target="http://www.brookings.edu/~/media/research/files/articles/2000/6/summer%20haass/2000survival.pdf)" TargetMode="External"/><Relationship Id="rId37" Type="http://schemas.openxmlformats.org/officeDocument/2006/relationships/hyperlink" Target="http://www.jstor.org/stable/24357749)" TargetMode="External"/><Relationship Id="rId38" Type="http://schemas.openxmlformats.org/officeDocument/2006/relationships/hyperlink" Target="http://www.jstor.org/stable/24357749)" TargetMode="External"/><Relationship Id="rId39" Type="http://schemas.openxmlformats.org/officeDocument/2006/relationships/hyperlink" Target="http://www.nytimes.com/2009/09/14/opinion/14crocker.html?_r=0)" TargetMode="External"/><Relationship Id="rId80" Type="http://schemas.openxmlformats.org/officeDocument/2006/relationships/hyperlink" Target="http://www.jstor.org/stable/24357749)" TargetMode="External"/><Relationship Id="rId81" Type="http://schemas.openxmlformats.org/officeDocument/2006/relationships/hyperlink" Target="http://www.supremelaw.org/ref/zipcode/updegrav.htm)" TargetMode="External"/><Relationship Id="rId82" Type="http://schemas.openxmlformats.org/officeDocument/2006/relationships/hyperlink" Target="http://www.merriam-webster.com/dictionary/crescent" TargetMode="External"/><Relationship Id="rId83" Type="http://schemas.openxmlformats.org/officeDocument/2006/relationships/hyperlink" Target="http://www.merriam-webster.com/dictionary/augment" TargetMode="External"/><Relationship Id="rId84" Type="http://schemas.openxmlformats.org/officeDocument/2006/relationships/hyperlink" Target="http://www.merriam-webster.com/dictionary/enrich" TargetMode="External"/><Relationship Id="rId85" Type="http://schemas.openxmlformats.org/officeDocument/2006/relationships/hyperlink" Target="http://www.brookings.edu/~/media/research/files/articles/2000/6/summer%20haass/2000survival.pdf)" TargetMode="External"/><Relationship Id="rId86" Type="http://schemas.openxmlformats.org/officeDocument/2006/relationships/hyperlink" Target="http://www.brookings.edu/~/media/research/files/articles/2000/6/summer%20haass/2000survival.pdf)" TargetMode="External"/><Relationship Id="rId87" Type="http://schemas.openxmlformats.org/officeDocument/2006/relationships/hyperlink" Target="http://digitallibrary.usc.edu/cdm/ref/collection/p15799coll127/id/490523)" TargetMode="External"/><Relationship Id="rId88" Type="http://schemas.openxmlformats.org/officeDocument/2006/relationships/hyperlink" Target="http://www.jstor.org/stable/24357749)" TargetMode="External"/><Relationship Id="rId89" Type="http://schemas.openxmlformats.org/officeDocument/2006/relationships/hyperlink" Target="http://www.brookings.edu/~/media/research/files/articles/2000/6/summer%20haass/2000surviv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anMill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F91AA6A-BDCE-3A49-83E2-37B39C72B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215</Pages>
  <Words>84888</Words>
  <Characters>483868</Characters>
  <Application>Microsoft Macintosh Word</Application>
  <DocSecurity>0</DocSecurity>
  <Lines>4032</Lines>
  <Paragraphs>1135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567621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Blake F. Hanan</dc:creator>
  <cp:keywords>5.2</cp:keywords>
  <dc:description/>
  <cp:lastModifiedBy>Ian Miller</cp:lastModifiedBy>
  <cp:revision>2</cp:revision>
  <dcterms:created xsi:type="dcterms:W3CDTF">2016-07-18T13:26:00Z</dcterms:created>
  <dcterms:modified xsi:type="dcterms:W3CDTF">2016-07-18T13:26:00Z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