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5898B0" w14:textId="56537856" w:rsidR="00E42E4C" w:rsidRPr="0063621D" w:rsidRDefault="0063621D" w:rsidP="0063621D">
      <w:pPr>
        <w:pStyle w:val="Heading1"/>
      </w:pPr>
      <w:r w:rsidRPr="0063621D">
        <w:t>T – Engagement – CNDI 2016</w:t>
      </w:r>
    </w:p>
    <w:p w14:paraId="27443B5B" w14:textId="77777777" w:rsidR="00274BAE" w:rsidRPr="0063621D" w:rsidRDefault="00274BAE" w:rsidP="00274BAE"/>
    <w:p w14:paraId="2CA57A40" w14:textId="5FAF0931" w:rsidR="002E012B" w:rsidRPr="0063621D" w:rsidRDefault="00D137AE" w:rsidP="0063621D">
      <w:pPr>
        <w:pStyle w:val="Heading4"/>
      </w:pPr>
      <w:r w:rsidRPr="0063621D">
        <w:t>Resolved: The United States federal government should substantially increase its economic and/or diplomatic engagement with the People’s Republic of China.</w:t>
      </w:r>
    </w:p>
    <w:p w14:paraId="5C32584C" w14:textId="422D7679" w:rsidR="002F6938" w:rsidRPr="0063621D" w:rsidRDefault="0063621D" w:rsidP="0063621D">
      <w:pPr>
        <w:pStyle w:val="Heading2"/>
      </w:pPr>
      <w:r w:rsidRPr="0063621D">
        <w:lastRenderedPageBreak/>
        <w:t>Engagement = QPQ</w:t>
      </w:r>
    </w:p>
    <w:p w14:paraId="021987C7" w14:textId="23EC18C1" w:rsidR="002E012B" w:rsidRPr="0063621D" w:rsidRDefault="002F25BB" w:rsidP="006F2518">
      <w:pPr>
        <w:pStyle w:val="Heading3"/>
      </w:pPr>
      <w:r w:rsidRPr="0063621D">
        <w:lastRenderedPageBreak/>
        <w:t xml:space="preserve">1NC </w:t>
      </w:r>
      <w:r w:rsidR="00F637DF" w:rsidRPr="0063621D">
        <w:t>E</w:t>
      </w:r>
      <w:r w:rsidR="002D7F9F" w:rsidRPr="0063621D">
        <w:t xml:space="preserve">ngagement </w:t>
      </w:r>
      <w:r w:rsidR="0063621D" w:rsidRPr="0063621D">
        <w:t>= QPQ</w:t>
      </w:r>
    </w:p>
    <w:p w14:paraId="2D75E43D" w14:textId="77777777" w:rsidR="006F2518" w:rsidRPr="0063621D" w:rsidRDefault="006F2518" w:rsidP="00681F35"/>
    <w:p w14:paraId="49B5D1B7" w14:textId="59BB55AA" w:rsidR="006F2518" w:rsidRPr="0063621D" w:rsidRDefault="002674B6" w:rsidP="002674B6">
      <w:pPr>
        <w:pStyle w:val="Heading4"/>
      </w:pPr>
      <w:proofErr w:type="spellStart"/>
      <w:r w:rsidRPr="0063621D">
        <w:rPr>
          <w:u w:val="single"/>
        </w:rPr>
        <w:t>Interp</w:t>
      </w:r>
      <w:proofErr w:type="spellEnd"/>
      <w:r w:rsidRPr="0063621D">
        <w:t xml:space="preserve">: </w:t>
      </w:r>
      <w:r w:rsidR="001B223C" w:rsidRPr="0063621D">
        <w:t xml:space="preserve">economic and diplomatic </w:t>
      </w:r>
      <w:r w:rsidRPr="0063621D">
        <w:t>engagement</w:t>
      </w:r>
      <w:r w:rsidR="00180272" w:rsidRPr="0063621D">
        <w:t xml:space="preserve"> is managing relations through quid pro quos</w:t>
      </w:r>
    </w:p>
    <w:p w14:paraId="3BB6C302" w14:textId="77777777" w:rsidR="004D48A1" w:rsidRPr="0063621D" w:rsidRDefault="004D48A1" w:rsidP="004D48A1">
      <w:r w:rsidRPr="0063621D">
        <w:t xml:space="preserve">N. </w:t>
      </w:r>
      <w:r w:rsidRPr="0063621D">
        <w:rPr>
          <w:rStyle w:val="Style13ptBold"/>
        </w:rPr>
        <w:t>Chan</w:t>
      </w:r>
      <w:r w:rsidRPr="0063621D">
        <w:t xml:space="preserve"> “Gentle or Slow Persuasion” March </w:t>
      </w:r>
      <w:r w:rsidRPr="0063621D">
        <w:rPr>
          <w:rStyle w:val="Style13ptBold"/>
        </w:rPr>
        <w:t>1996</w:t>
      </w:r>
      <w:r w:rsidRPr="0063621D">
        <w:t xml:space="preserve"> Burma Issues Newsletter Vol. 3 No. 4 http://www.burmaissues.org/En/Newsletter/BINews1996-03.php</w:t>
      </w:r>
    </w:p>
    <w:p w14:paraId="6D6408BA" w14:textId="77777777" w:rsidR="004D48A1" w:rsidRPr="00A232F2" w:rsidRDefault="004D48A1" w:rsidP="004D48A1">
      <w:pPr>
        <w:rPr>
          <w:rStyle w:val="StyleUnderline"/>
        </w:rPr>
      </w:pPr>
      <w:r w:rsidRPr="0063621D">
        <w:rPr>
          <w:rStyle w:val="StyleUnderline"/>
          <w:b/>
        </w:rPr>
        <w:t>By definition</w:t>
      </w:r>
      <w:r w:rsidRPr="00C153D3">
        <w:rPr>
          <w:sz w:val="16"/>
        </w:rPr>
        <w:t xml:space="preserve">, a policy of "constructive </w:t>
      </w:r>
      <w:r w:rsidRPr="0063621D">
        <w:rPr>
          <w:rStyle w:val="StyleUnderline"/>
          <w:b/>
        </w:rPr>
        <w:t>engagement</w:t>
      </w:r>
      <w:r w:rsidRPr="00C153D3">
        <w:rPr>
          <w:sz w:val="16"/>
        </w:rPr>
        <w:t xml:space="preserve">" used by one country to relate to another country </w:t>
      </w:r>
      <w:r w:rsidRPr="00C153D3">
        <w:rPr>
          <w:rStyle w:val="StyleUnderline"/>
        </w:rPr>
        <w:t>must satisfy three conditions:</w:t>
      </w:r>
      <w:r w:rsidRPr="00C153D3">
        <w:rPr>
          <w:sz w:val="16"/>
        </w:rPr>
        <w:t xml:space="preserve">  1.  </w:t>
      </w:r>
      <w:r w:rsidRPr="00C153D3">
        <w:rPr>
          <w:rStyle w:val="StyleUnderline"/>
        </w:rPr>
        <w:t>Rather than dealing with sensitive issues</w:t>
      </w:r>
      <w:r w:rsidRPr="00C153D3">
        <w:rPr>
          <w:sz w:val="16"/>
        </w:rPr>
        <w:t xml:space="preserve">, such as human rights abuses and/or dictatorship, </w:t>
      </w:r>
      <w:r w:rsidRPr="00C153D3">
        <w:rPr>
          <w:rStyle w:val="StyleUnderline"/>
        </w:rPr>
        <w:t>in a confrontational</w:t>
      </w:r>
      <w:r w:rsidRPr="00C153D3">
        <w:rPr>
          <w:sz w:val="16"/>
        </w:rPr>
        <w:t xml:space="preserve"> and immediate </w:t>
      </w:r>
      <w:r w:rsidRPr="00C153D3">
        <w:rPr>
          <w:rStyle w:val="StyleUnderline"/>
        </w:rPr>
        <w:t>way, a long-term</w:t>
      </w:r>
      <w:r w:rsidRPr="0063621D">
        <w:rPr>
          <w:rStyle w:val="StyleUnderline"/>
        </w:rPr>
        <w:t xml:space="preserve"> strategy to</w:t>
      </w:r>
      <w:r w:rsidRPr="00C153D3">
        <w:rPr>
          <w:sz w:val="16"/>
        </w:rPr>
        <w:t xml:space="preserve"> slowly </w:t>
      </w:r>
      <w:r w:rsidRPr="0063621D">
        <w:rPr>
          <w:rStyle w:val="StyleUnderline"/>
        </w:rPr>
        <w:t>encourage</w:t>
      </w:r>
      <w:r w:rsidRPr="00C153D3">
        <w:rPr>
          <w:sz w:val="16"/>
        </w:rPr>
        <w:t xml:space="preserve"> democratic </w:t>
      </w:r>
      <w:r w:rsidRPr="0063621D">
        <w:rPr>
          <w:rStyle w:val="StyleUnderline"/>
        </w:rPr>
        <w:t>change</w:t>
      </w:r>
      <w:r w:rsidRPr="00C153D3">
        <w:rPr>
          <w:sz w:val="16"/>
        </w:rPr>
        <w:t xml:space="preserve"> and respect for human rights </w:t>
      </w:r>
      <w:r w:rsidRPr="0063621D">
        <w:rPr>
          <w:rStyle w:val="StyleUnderline"/>
        </w:rPr>
        <w:t>is carried out</w:t>
      </w:r>
      <w:r w:rsidRPr="00C153D3">
        <w:rPr>
          <w:sz w:val="16"/>
        </w:rPr>
        <w:t xml:space="preserve">.  2.  Important </w:t>
      </w:r>
      <w:r w:rsidRPr="0063621D">
        <w:rPr>
          <w:rStyle w:val="StyleUnderline"/>
        </w:rPr>
        <w:t>ec</w:t>
      </w:r>
      <w:bookmarkStart w:id="0" w:name="_GoBack"/>
      <w:bookmarkEnd w:id="0"/>
      <w:r w:rsidRPr="0063621D">
        <w:rPr>
          <w:rStyle w:val="StyleUnderline"/>
        </w:rPr>
        <w:t>onomic and political relationships</w:t>
      </w:r>
      <w:r w:rsidRPr="00C153D3">
        <w:rPr>
          <w:sz w:val="16"/>
        </w:rPr>
        <w:t xml:space="preserve"> between the two countries </w:t>
      </w:r>
      <w:r w:rsidRPr="0063621D">
        <w:rPr>
          <w:rStyle w:val="StyleUnderline"/>
        </w:rPr>
        <w:t>are established and strengthened</w:t>
      </w:r>
      <w:r w:rsidRPr="00C153D3">
        <w:rPr>
          <w:sz w:val="16"/>
        </w:rPr>
        <w:t>.  3.</w:t>
      </w:r>
      <w:r w:rsidRPr="00C153D3">
        <w:rPr>
          <w:rStyle w:val="Emphasis"/>
        </w:rPr>
        <w:t>Conditions are placed</w:t>
      </w:r>
      <w:r w:rsidRPr="00A232F2">
        <w:rPr>
          <w:rStyle w:val="StyleUnderline"/>
        </w:rPr>
        <w:t xml:space="preserve"> on the country in question, and these conditions must be met within a specified time-frame</w:t>
      </w:r>
      <w:r w:rsidRPr="00C153D3">
        <w:rPr>
          <w:sz w:val="16"/>
        </w:rPr>
        <w:t xml:space="preserve"> for the good relationship to continue.  In other words, </w:t>
      </w:r>
      <w:r w:rsidRPr="00A232F2">
        <w:rPr>
          <w:rStyle w:val="StyleUnderline"/>
        </w:rPr>
        <w:t xml:space="preserve">one country tells another, "We will encourage investments and greater political dialogue with you </w:t>
      </w:r>
      <w:r w:rsidRPr="00A232F2">
        <w:rPr>
          <w:rStyle w:val="Emphasis"/>
        </w:rPr>
        <w:t>if, and only if, you meet these specific conditions</w:t>
      </w:r>
      <w:r w:rsidRPr="00A232F2">
        <w:rPr>
          <w:rStyle w:val="StyleUnderline"/>
        </w:rPr>
        <w:t xml:space="preserve"> by a specific date."</w:t>
      </w:r>
    </w:p>
    <w:p w14:paraId="5F3B2D8C" w14:textId="77777777" w:rsidR="006F2518" w:rsidRPr="0063621D" w:rsidRDefault="006F2518" w:rsidP="00681F35"/>
    <w:p w14:paraId="388AFE50" w14:textId="22F015D9" w:rsidR="00E91A91" w:rsidRPr="0063621D" w:rsidRDefault="007758D8" w:rsidP="007758D8">
      <w:pPr>
        <w:pStyle w:val="Heading4"/>
      </w:pPr>
      <w:r w:rsidRPr="0063621D">
        <w:rPr>
          <w:u w:val="single"/>
        </w:rPr>
        <w:t>Violation</w:t>
      </w:r>
      <w:r w:rsidRPr="0063621D">
        <w:t>: plan lacks conditions, fails to engage.</w:t>
      </w:r>
    </w:p>
    <w:p w14:paraId="46F41FE7" w14:textId="77777777" w:rsidR="006F2518" w:rsidRPr="0063621D" w:rsidRDefault="006F2518" w:rsidP="006F2518">
      <w:r w:rsidRPr="0063621D">
        <w:t xml:space="preserve">Cliff </w:t>
      </w:r>
      <w:r w:rsidRPr="0063621D">
        <w:rPr>
          <w:rStyle w:val="Style13ptBold"/>
        </w:rPr>
        <w:t>Saunders</w:t>
      </w:r>
      <w:r w:rsidRPr="0063621D">
        <w:t>, BBC Summary of World Broadcasts, February 27, 19</w:t>
      </w:r>
      <w:r w:rsidRPr="0063621D">
        <w:rPr>
          <w:rStyle w:val="Style13ptBold"/>
        </w:rPr>
        <w:t>85</w:t>
      </w:r>
      <w:r w:rsidRPr="0063621D">
        <w:t>, lexis</w:t>
      </w:r>
    </w:p>
    <w:p w14:paraId="1E78BDD5" w14:textId="753797D1" w:rsidR="006F2518" w:rsidRPr="0063621D" w:rsidRDefault="006F2518" w:rsidP="006F2518">
      <w:r w:rsidRPr="0063621D">
        <w:t>American Ambassador Herman Nickel has charged back t</w:t>
      </w:r>
      <w:r w:rsidR="004C7DEB" w:rsidRPr="0063621D">
        <w:t>o Washington</w:t>
      </w:r>
      <w:r w:rsidRPr="0063621D">
        <w:t xml:space="preserve">, apparently alarmed by the progress made by the disinvestment campaigners, and intent on persuading American legislators not to introduce punitive measures against South Africa. The signs are that the disinvestment campaign against South Africa is gaining ground in the USA. We are thankful to Ambassador Nickel and the Reagan Administration for its concern. However, it is ironic that the destructive disengagement proposed by the dis- investment campaigners, and the success thereof, has been promoted by the constructive engagement policies of the Reagan </w:t>
      </w:r>
      <w:proofErr w:type="spellStart"/>
      <w:r w:rsidRPr="0063621D">
        <w:t>Administration.As</w:t>
      </w:r>
      <w:proofErr w:type="spellEnd"/>
      <w:r w:rsidRPr="0063621D">
        <w:t xml:space="preserve"> I see it, constructive </w:t>
      </w:r>
      <w:r w:rsidRPr="0063621D">
        <w:rPr>
          <w:rStyle w:val="StyleUnderline"/>
        </w:rPr>
        <w:t>engagement</w:t>
      </w:r>
      <w:r w:rsidRPr="0063621D">
        <w:t xml:space="preserve">, in Reagan Administration terms, </w:t>
      </w:r>
      <w:r w:rsidRPr="0063621D">
        <w:rPr>
          <w:rStyle w:val="StyleUnderline"/>
          <w:b/>
        </w:rPr>
        <w:t>demands</w:t>
      </w:r>
      <w:r w:rsidRPr="0063621D">
        <w:t xml:space="preserve"> as </w:t>
      </w:r>
      <w:r w:rsidRPr="0063621D">
        <w:rPr>
          <w:rStyle w:val="StyleUnderline"/>
          <w:b/>
        </w:rPr>
        <w:t>a quid pro quo</w:t>
      </w:r>
      <w:r w:rsidRPr="0063621D">
        <w:t xml:space="preserve"> that there should be change in South Africa and, as such, </w:t>
      </w:r>
      <w:r w:rsidRPr="0063621D">
        <w:rPr>
          <w:rStyle w:val="StyleUnderline"/>
        </w:rPr>
        <w:t xml:space="preserve">it is widely </w:t>
      </w:r>
      <w:proofErr w:type="spellStart"/>
      <w:r w:rsidRPr="0063621D">
        <w:rPr>
          <w:rStyle w:val="StyleUnderline"/>
        </w:rPr>
        <w:t>publicised</w:t>
      </w:r>
      <w:proofErr w:type="spellEnd"/>
      <w:r w:rsidRPr="0063621D">
        <w:t xml:space="preserve">. In other words, </w:t>
      </w:r>
      <w:r w:rsidRPr="0063621D">
        <w:rPr>
          <w:rStyle w:val="StyleUnderline"/>
        </w:rPr>
        <w:t>it creates a climate whereby Americans feel fully justified in interfering in this country's internal affairs, and putting pressure on the government in one way or another</w:t>
      </w:r>
      <w:r w:rsidRPr="0063621D">
        <w:t xml:space="preserve">. Within that general climate, there will naturally be two forces at work - the moderates and the radicals. And if the moderates cannot come up with something really spectacular, the radicals will claim they have failed, and say: Okay, so now give us a </w:t>
      </w:r>
      <w:proofErr w:type="spellStart"/>
      <w:proofErr w:type="gramStart"/>
      <w:r w:rsidRPr="0063621D">
        <w:t>chance.In</w:t>
      </w:r>
      <w:proofErr w:type="spellEnd"/>
      <w:proofErr w:type="gramEnd"/>
      <w:r w:rsidRPr="0063621D">
        <w:t xml:space="preserve"> a nutshell, therefore, through its constructive </w:t>
      </w:r>
      <w:r w:rsidRPr="0063621D">
        <w:rPr>
          <w:rStyle w:val="StyleUnderline"/>
        </w:rPr>
        <w:t>engagement</w:t>
      </w:r>
      <w:r w:rsidRPr="0063621D">
        <w:t xml:space="preserve"> policies, the Reagan Administration </w:t>
      </w:r>
      <w:r w:rsidRPr="0063621D">
        <w:rPr>
          <w:rStyle w:val="StyleUnderline"/>
        </w:rPr>
        <w:t>has established a principle making it permissible to interfere in</w:t>
      </w:r>
      <w:r w:rsidRPr="0063621D">
        <w:t xml:space="preserve"> South Africa's </w:t>
      </w:r>
      <w:r w:rsidRPr="0063621D">
        <w:rPr>
          <w:rStyle w:val="StyleUnderline"/>
        </w:rPr>
        <w:t>internal policies</w:t>
      </w:r>
      <w:r w:rsidRPr="0063621D">
        <w:t xml:space="preserve"> and, no matter how laudable its motives, radical elements are today having a ball exploiting that principle to promote their own ends. Of course, the most frustrating thing of all is that no one knows what the Americans expect of us. When asked, they have that convenient little phrase, that this country's political system should reflect the consent of the governed. In this multi-ethnic community of ours, we would like to know from them: the consent of which governed? </w:t>
      </w:r>
    </w:p>
    <w:p w14:paraId="010EB65A" w14:textId="77777777" w:rsidR="00D543BB" w:rsidRPr="0063621D" w:rsidRDefault="00D543BB" w:rsidP="00D543BB"/>
    <w:p w14:paraId="2C765883" w14:textId="37571DA9" w:rsidR="00D543BB" w:rsidRPr="0063621D" w:rsidRDefault="008D04C4" w:rsidP="00D543BB">
      <w:pPr>
        <w:pStyle w:val="Heading4"/>
      </w:pPr>
      <w:r w:rsidRPr="0063621D">
        <w:rPr>
          <w:u w:val="single"/>
        </w:rPr>
        <w:lastRenderedPageBreak/>
        <w:t>Clash</w:t>
      </w:r>
      <w:r w:rsidR="00D543BB" w:rsidRPr="0063621D">
        <w:t xml:space="preserve"> – </w:t>
      </w:r>
      <w:r w:rsidR="008C6058" w:rsidRPr="0063621D">
        <w:t>defending a</w:t>
      </w:r>
      <w:r w:rsidR="00D543BB" w:rsidRPr="0063621D">
        <w:t xml:space="preserve"> </w:t>
      </w:r>
      <w:r w:rsidR="00432876" w:rsidRPr="0063621D">
        <w:t>substantive</w:t>
      </w:r>
      <w:r w:rsidR="00D543BB" w:rsidRPr="0063621D">
        <w:t xml:space="preserve"> </w:t>
      </w:r>
      <w:r w:rsidR="00AF2D28" w:rsidRPr="0063621D">
        <w:t>engagement</w:t>
      </w:r>
      <w:r w:rsidR="00D543BB" w:rsidRPr="0063621D">
        <w:t xml:space="preserve"> mechanism</w:t>
      </w:r>
      <w:r w:rsidR="008C6058" w:rsidRPr="0063621D">
        <w:t xml:space="preserve"> limits the AFF –</w:t>
      </w:r>
      <w:r w:rsidR="00D543BB" w:rsidRPr="0063621D">
        <w:t xml:space="preserve"> </w:t>
      </w:r>
      <w:r w:rsidR="008C6058" w:rsidRPr="0063621D">
        <w:t xml:space="preserve">QPQ </w:t>
      </w:r>
      <w:r w:rsidR="00D543BB" w:rsidRPr="0063621D">
        <w:t xml:space="preserve">ensures </w:t>
      </w:r>
      <w:r w:rsidR="00556D62" w:rsidRPr="0063621D">
        <w:t>NEG</w:t>
      </w:r>
      <w:r w:rsidR="00AF2D28" w:rsidRPr="0063621D">
        <w:t xml:space="preserve"> ground </w:t>
      </w:r>
      <w:r w:rsidR="00556D62" w:rsidRPr="0063621D">
        <w:t>such as</w:t>
      </w:r>
      <w:r w:rsidR="00D543BB" w:rsidRPr="0063621D">
        <w:t xml:space="preserve"> </w:t>
      </w:r>
      <w:r w:rsidR="00AF2D28" w:rsidRPr="0063621D">
        <w:t>“</w:t>
      </w:r>
      <w:r w:rsidR="00D543BB" w:rsidRPr="0063621D">
        <w:t>say no</w:t>
      </w:r>
      <w:r w:rsidR="00AF2D28" w:rsidRPr="0063621D">
        <w:t>,”</w:t>
      </w:r>
      <w:r w:rsidR="00D543BB" w:rsidRPr="0063621D">
        <w:t xml:space="preserve"> </w:t>
      </w:r>
      <w:r w:rsidR="00AF2D28" w:rsidRPr="0063621D">
        <w:t xml:space="preserve">China </w:t>
      </w:r>
      <w:r w:rsidR="00D543BB" w:rsidRPr="0063621D">
        <w:t xml:space="preserve">internal politics </w:t>
      </w:r>
      <w:proofErr w:type="spellStart"/>
      <w:r w:rsidR="00D543BB" w:rsidRPr="0063621D">
        <w:t>disads</w:t>
      </w:r>
      <w:proofErr w:type="spellEnd"/>
      <w:r w:rsidR="00D543BB" w:rsidRPr="0063621D">
        <w:t xml:space="preserve">, </w:t>
      </w:r>
      <w:r w:rsidR="00AF2D28" w:rsidRPr="0063621D">
        <w:t xml:space="preserve">American </w:t>
      </w:r>
      <w:r w:rsidR="00D543BB" w:rsidRPr="0063621D">
        <w:t xml:space="preserve">diplomacy </w:t>
      </w:r>
      <w:r w:rsidR="00AF2D28" w:rsidRPr="0063621D">
        <w:t>turns</w:t>
      </w:r>
      <w:r w:rsidR="00D543BB" w:rsidRPr="0063621D">
        <w:t>, and unconditional counterplans.</w:t>
      </w:r>
    </w:p>
    <w:p w14:paraId="532E6DCF" w14:textId="77777777" w:rsidR="00D543BB" w:rsidRPr="0063621D" w:rsidRDefault="00D543BB" w:rsidP="00D543BB"/>
    <w:p w14:paraId="373789D6" w14:textId="556FED12" w:rsidR="00D543BB" w:rsidRPr="0063621D" w:rsidRDefault="00D543BB" w:rsidP="00D543BB">
      <w:pPr>
        <w:pStyle w:val="Heading4"/>
      </w:pPr>
      <w:r w:rsidRPr="0063621D">
        <w:rPr>
          <w:u w:val="single"/>
        </w:rPr>
        <w:t>Education</w:t>
      </w:r>
      <w:r w:rsidRPr="0063621D">
        <w:t xml:space="preserve"> – quid pro quos encourage </w:t>
      </w:r>
      <w:r w:rsidR="00D84AEA" w:rsidRPr="0063621D">
        <w:t>learning</w:t>
      </w:r>
      <w:r w:rsidR="00FA1C29" w:rsidRPr="0063621D">
        <w:t xml:space="preserve"> about </w:t>
      </w:r>
      <w:r w:rsidR="00F53F78" w:rsidRPr="0063621D">
        <w:t>China</w:t>
      </w:r>
      <w:r w:rsidR="00FA1C29" w:rsidRPr="0063621D">
        <w:t>,</w:t>
      </w:r>
      <w:r w:rsidRPr="0063621D">
        <w:t xml:space="preserve"> </w:t>
      </w:r>
      <w:r w:rsidR="00D84AEA" w:rsidRPr="0063621D">
        <w:t>repetitively studying</w:t>
      </w:r>
      <w:r w:rsidRPr="0063621D">
        <w:t xml:space="preserve"> U.S. action is </w:t>
      </w:r>
      <w:r w:rsidR="00D84AEA" w:rsidRPr="0063621D">
        <w:t>stale</w:t>
      </w:r>
      <w:r w:rsidRPr="0063621D">
        <w:t xml:space="preserve"> and </w:t>
      </w:r>
      <w:r w:rsidR="00D84AEA" w:rsidRPr="0063621D">
        <w:t>ignorant of</w:t>
      </w:r>
      <w:r w:rsidRPr="0063621D">
        <w:t xml:space="preserve"> topic rotation. </w:t>
      </w:r>
      <w:r w:rsidR="00AD7E5C" w:rsidRPr="0063621D">
        <w:t>QPQ is also real world.</w:t>
      </w:r>
    </w:p>
    <w:p w14:paraId="13DC65CC" w14:textId="77777777" w:rsidR="00AC7143" w:rsidRPr="0063621D" w:rsidRDefault="00AC7143" w:rsidP="00681F35"/>
    <w:p w14:paraId="0E5549A5" w14:textId="77777777" w:rsidR="007758D8" w:rsidRPr="0063621D" w:rsidRDefault="007758D8" w:rsidP="00681F35"/>
    <w:p w14:paraId="78F6F350" w14:textId="28B9554A" w:rsidR="007758D8" w:rsidRPr="0063621D" w:rsidRDefault="007758D8" w:rsidP="007758D8">
      <w:pPr>
        <w:pStyle w:val="Heading3"/>
      </w:pPr>
      <w:r w:rsidRPr="0063621D">
        <w:lastRenderedPageBreak/>
        <w:t>Engagement means “quid pro quo”</w:t>
      </w:r>
    </w:p>
    <w:p w14:paraId="6909B612" w14:textId="77777777" w:rsidR="007758D8" w:rsidRPr="0063621D" w:rsidRDefault="007758D8" w:rsidP="007758D8"/>
    <w:p w14:paraId="32838693" w14:textId="6490DAD6" w:rsidR="007758D8" w:rsidRPr="0063621D" w:rsidRDefault="007758D8" w:rsidP="007758D8">
      <w:pPr>
        <w:pStyle w:val="Heading4"/>
      </w:pPr>
      <w:r w:rsidRPr="0063621D">
        <w:t xml:space="preserve">Conditions on the target state are </w:t>
      </w:r>
      <w:r w:rsidR="00B507BD" w:rsidRPr="0063621D">
        <w:t>inherent to</w:t>
      </w:r>
      <w:r w:rsidRPr="0063621D">
        <w:t xml:space="preserve"> engagement.</w:t>
      </w:r>
    </w:p>
    <w:p w14:paraId="7ACE88CB" w14:textId="77777777" w:rsidR="007758D8" w:rsidRPr="0063621D" w:rsidRDefault="007758D8" w:rsidP="007758D8">
      <w:r w:rsidRPr="0063621D">
        <w:t xml:space="preserve">MEGHAN L. </w:t>
      </w:r>
      <w:r w:rsidRPr="0063621D">
        <w:rPr>
          <w:rStyle w:val="Style13ptBold"/>
        </w:rPr>
        <w:t>O’SULLIVAN</w:t>
      </w:r>
      <w:r w:rsidRPr="0063621D">
        <w:t xml:space="preserve"> Publication: Harvard International </w:t>
      </w:r>
      <w:proofErr w:type="gramStart"/>
      <w:r w:rsidRPr="0063621D">
        <w:t>Review  Date</w:t>
      </w:r>
      <w:proofErr w:type="gramEnd"/>
      <w:r w:rsidRPr="0063621D">
        <w:t xml:space="preserve">: Thursday, June 22 </w:t>
      </w:r>
      <w:r w:rsidRPr="0063621D">
        <w:rPr>
          <w:rStyle w:val="Style13ptBold"/>
        </w:rPr>
        <w:t>2000</w:t>
      </w:r>
      <w:r w:rsidRPr="0063621D">
        <w:t>. http://www.allbusiness.com/public-administration/national-security-international/672358-1.html</w:t>
      </w:r>
    </w:p>
    <w:p w14:paraId="6062DA51" w14:textId="77777777" w:rsidR="007758D8" w:rsidRPr="0063621D" w:rsidRDefault="007758D8" w:rsidP="007758D8">
      <w:r w:rsidRPr="0063621D">
        <w:t xml:space="preserve">Engagement, or the use of incentives alongside other foreign policy tools to persuade governments to change their behavior, offers a possible alternative to punitive measures against "rogue" states. "Conditional" </w:t>
      </w:r>
      <w:r w:rsidRPr="0063621D">
        <w:rPr>
          <w:rStyle w:val="StyleUnderline"/>
        </w:rPr>
        <w:t>engagement refers to a negotiated series of exchanges between governments, as when the United States extends positive inducements for changes undertaken by the target country</w:t>
      </w:r>
      <w:r w:rsidRPr="0063621D">
        <w:t>. Recent US-led endeavors to convince North Korea to abandon its nuclear and missile ambitions in exchange for economic and political incentives is one examples. In "unconditional" engagement, the United States offers to modify its policy toward a country without the explicit expectation that a reciprocal act will follow. For instance, the easing of US restrictions on travel to Cuba and the relaxation of prohibitions on US trade with private Cuban entities, while minor, were forms of unconditional engagement. Generally, conditional engagement is geared toward a government, while unconditional engagement works with a country's civil society or private sector in the hopes of promoting forces that will eventually facilitate cooperation between the United States and that country.</w:t>
      </w:r>
    </w:p>
    <w:p w14:paraId="349AC79A" w14:textId="77777777" w:rsidR="007758D8" w:rsidRPr="0063621D" w:rsidRDefault="007758D8" w:rsidP="007758D8"/>
    <w:p w14:paraId="73726F1F" w14:textId="77777777" w:rsidR="002F6938" w:rsidRPr="0063621D" w:rsidRDefault="002F6938" w:rsidP="002F6938"/>
    <w:p w14:paraId="05222FA2" w14:textId="6F82F747" w:rsidR="00F84B6B" w:rsidRPr="0063621D" w:rsidRDefault="00A02E94" w:rsidP="00F84B6B">
      <w:pPr>
        <w:pStyle w:val="Heading3"/>
      </w:pPr>
      <w:r w:rsidRPr="0063621D">
        <w:lastRenderedPageBreak/>
        <w:t>Engagem</w:t>
      </w:r>
      <w:r w:rsidR="007758D8" w:rsidRPr="0063621D">
        <w:t>e</w:t>
      </w:r>
      <w:r w:rsidRPr="0063621D">
        <w:t>nt means “quid pro quo” – China context</w:t>
      </w:r>
    </w:p>
    <w:p w14:paraId="0B8A0B15" w14:textId="77777777" w:rsidR="00F84B6B" w:rsidRPr="0063621D" w:rsidRDefault="00F84B6B" w:rsidP="00F84B6B"/>
    <w:p w14:paraId="49D7E511" w14:textId="1DB2D81A" w:rsidR="00F84B6B" w:rsidRPr="0063621D" w:rsidRDefault="00F84B6B" w:rsidP="00F84B6B">
      <w:pPr>
        <w:pStyle w:val="Heading4"/>
      </w:pPr>
      <w:r w:rsidRPr="0063621D">
        <w:t>U.S. engagement of China means quid pro quo – baseline is a long-term vision of cooperation</w:t>
      </w:r>
      <w:r w:rsidR="00124D5D" w:rsidRPr="0063621D">
        <w:t xml:space="preserve"> based on exchange</w:t>
      </w:r>
      <w:r w:rsidR="00EC65CC" w:rsidRPr="0063621D">
        <w:t>***</w:t>
      </w:r>
    </w:p>
    <w:p w14:paraId="7A7B9F1B" w14:textId="77777777" w:rsidR="00F84B6B" w:rsidRPr="0063621D" w:rsidRDefault="00F84B6B" w:rsidP="00F84B6B">
      <w:r w:rsidRPr="0063621D">
        <w:t xml:space="preserve">Chen </w:t>
      </w:r>
      <w:r w:rsidRPr="0063621D">
        <w:rPr>
          <w:rStyle w:val="Style13ptBold"/>
        </w:rPr>
        <w:t>Jian</w:t>
      </w:r>
      <w:r w:rsidRPr="0063621D">
        <w:t xml:space="preserve"> (US Institute of Peace) June </w:t>
      </w:r>
      <w:r w:rsidRPr="0063621D">
        <w:rPr>
          <w:rStyle w:val="Style13ptBold"/>
        </w:rPr>
        <w:t>1998</w:t>
      </w:r>
      <w:r w:rsidRPr="0063621D">
        <w:t xml:space="preserve"> “The China challenge in the Twenty-First Century” http://www.usip.org/pubs/peaceworks/chen21/chenpwk21.html</w:t>
      </w:r>
    </w:p>
    <w:p w14:paraId="7393B828" w14:textId="77777777" w:rsidR="00F84B6B" w:rsidRPr="0063621D" w:rsidRDefault="00F84B6B" w:rsidP="00F84B6B">
      <w:pPr>
        <w:rPr>
          <w:rStyle w:val="SmalltextChar"/>
          <w:sz w:val="20"/>
          <w:szCs w:val="20"/>
        </w:rPr>
      </w:pPr>
      <w:r w:rsidRPr="0063621D">
        <w:rPr>
          <w:rStyle w:val="SmalltextChar"/>
          <w:sz w:val="20"/>
          <w:szCs w:val="20"/>
        </w:rPr>
        <w:t>With a basic understanding of China’s importance in international affairs and the fundamental flaws of the containment approach, the Clinton administration has recently decided to adopt</w:t>
      </w:r>
      <w:r w:rsidRPr="0063621D">
        <w:rPr>
          <w:sz w:val="20"/>
          <w:szCs w:val="20"/>
        </w:rPr>
        <w:t xml:space="preserve"> </w:t>
      </w:r>
      <w:r w:rsidRPr="0063621D">
        <w:rPr>
          <w:rStyle w:val="StyleUnderline"/>
          <w:sz w:val="20"/>
          <w:szCs w:val="20"/>
        </w:rPr>
        <w:t>a</w:t>
      </w:r>
      <w:r w:rsidRPr="0063621D">
        <w:rPr>
          <w:sz w:val="20"/>
          <w:szCs w:val="20"/>
        </w:rPr>
        <w:t xml:space="preserve"> “constructive</w:t>
      </w:r>
      <w:r w:rsidRPr="0063621D">
        <w:rPr>
          <w:rStyle w:val="Highlightedunderline"/>
          <w:szCs w:val="20"/>
        </w:rPr>
        <w:t xml:space="preserve"> </w:t>
      </w:r>
      <w:r w:rsidRPr="0063621D">
        <w:rPr>
          <w:sz w:val="20"/>
          <w:szCs w:val="20"/>
        </w:rPr>
        <w:t xml:space="preserve">engagement” </w:t>
      </w:r>
      <w:r w:rsidRPr="0063621D">
        <w:rPr>
          <w:rStyle w:val="StyleUnderline"/>
          <w:sz w:val="20"/>
          <w:szCs w:val="20"/>
        </w:rPr>
        <w:t>strategy</w:t>
      </w:r>
      <w:r w:rsidRPr="0063621D">
        <w:rPr>
          <w:sz w:val="20"/>
          <w:szCs w:val="20"/>
        </w:rPr>
        <w:t xml:space="preserve"> </w:t>
      </w:r>
      <w:r w:rsidRPr="0063621D">
        <w:rPr>
          <w:rStyle w:val="SmalltextChar"/>
          <w:sz w:val="20"/>
          <w:szCs w:val="20"/>
        </w:rPr>
        <w:t>in dealing with China. The main assumption of this approach</w:t>
      </w:r>
      <w:r w:rsidRPr="0063621D">
        <w:rPr>
          <w:sz w:val="20"/>
          <w:szCs w:val="20"/>
        </w:rPr>
        <w:t xml:space="preserve"> </w:t>
      </w:r>
      <w:r w:rsidRPr="0063621D">
        <w:rPr>
          <w:rStyle w:val="Highlightedunderline"/>
          <w:szCs w:val="20"/>
        </w:rPr>
        <w:t>is</w:t>
      </w:r>
      <w:r w:rsidRPr="0063621D">
        <w:rPr>
          <w:sz w:val="20"/>
          <w:szCs w:val="20"/>
        </w:rPr>
        <w:t xml:space="preserve"> </w:t>
      </w:r>
      <w:r w:rsidRPr="0063621D">
        <w:rPr>
          <w:rStyle w:val="SmalltextChar"/>
          <w:sz w:val="20"/>
          <w:szCs w:val="20"/>
        </w:rPr>
        <w:t>that by</w:t>
      </w:r>
      <w:r w:rsidRPr="0063621D">
        <w:rPr>
          <w:sz w:val="20"/>
          <w:szCs w:val="20"/>
        </w:rPr>
        <w:t xml:space="preserve"> </w:t>
      </w:r>
      <w:r w:rsidRPr="0063621D">
        <w:rPr>
          <w:rStyle w:val="StyleUnderline"/>
        </w:rPr>
        <w:t>actively</w:t>
      </w:r>
      <w:r w:rsidRPr="0063621D">
        <w:rPr>
          <w:rStyle w:val="StyleUnderline"/>
          <w:sz w:val="20"/>
          <w:szCs w:val="20"/>
        </w:rPr>
        <w:t xml:space="preserve"> engaging China and maintaining</w:t>
      </w:r>
      <w:r w:rsidRPr="0063621D">
        <w:rPr>
          <w:rStyle w:val="UnderlineChar"/>
          <w:sz w:val="20"/>
          <w:szCs w:val="20"/>
        </w:rPr>
        <w:t xml:space="preserve"> a </w:t>
      </w:r>
      <w:r w:rsidRPr="0063621D">
        <w:rPr>
          <w:rStyle w:val="Highlightedunderline"/>
          <w:szCs w:val="20"/>
        </w:rPr>
        <w:t>dialogue</w:t>
      </w:r>
      <w:r w:rsidRPr="0063621D">
        <w:rPr>
          <w:sz w:val="20"/>
          <w:szCs w:val="20"/>
        </w:rPr>
        <w:t xml:space="preserve"> </w:t>
      </w:r>
      <w:r w:rsidRPr="0063621D">
        <w:rPr>
          <w:rStyle w:val="SmalltextChar"/>
          <w:sz w:val="20"/>
          <w:szCs w:val="20"/>
        </w:rPr>
        <w:t>with Beijing’s leaders, China will eventually integrate itself economically and politically into the international community.</w:t>
      </w:r>
      <w:r w:rsidRPr="0063621D">
        <w:rPr>
          <w:sz w:val="20"/>
          <w:szCs w:val="20"/>
        </w:rPr>
        <w:t xml:space="preserve">   </w:t>
      </w:r>
      <w:r w:rsidRPr="0063621D">
        <w:rPr>
          <w:rStyle w:val="Highlightedunderline"/>
          <w:szCs w:val="20"/>
        </w:rPr>
        <w:t xml:space="preserve">The </w:t>
      </w:r>
      <w:r w:rsidRPr="0063621D">
        <w:rPr>
          <w:rStyle w:val="StyleUnderline"/>
          <w:sz w:val="20"/>
          <w:szCs w:val="20"/>
        </w:rPr>
        <w:t>constructive-engagement</w:t>
      </w:r>
      <w:r w:rsidRPr="0063621D">
        <w:rPr>
          <w:rStyle w:val="Highlightedunderline"/>
          <w:szCs w:val="20"/>
        </w:rPr>
        <w:t xml:space="preserve"> approach</w:t>
      </w:r>
      <w:r w:rsidRPr="0063621D">
        <w:rPr>
          <w:rStyle w:val="UnderlineChar"/>
          <w:sz w:val="20"/>
          <w:szCs w:val="20"/>
        </w:rPr>
        <w:t xml:space="preserve"> is undoubtedly correct</w:t>
      </w:r>
      <w:r w:rsidRPr="0063621D">
        <w:rPr>
          <w:sz w:val="20"/>
          <w:szCs w:val="20"/>
        </w:rPr>
        <w:t xml:space="preserve">. </w:t>
      </w:r>
      <w:r w:rsidRPr="0063621D">
        <w:rPr>
          <w:rStyle w:val="SmalltextChar"/>
          <w:sz w:val="20"/>
          <w:szCs w:val="20"/>
        </w:rPr>
        <w:t>Most important, it demonstrates a desire to understand China, to trust the Chinese people, and to live in peace with China in the next century. The question is, however, how to make it work. The key here lies in two crucial adjectives that should be used to define U.S. strategy toward China: long-range and consistent</w:t>
      </w:r>
      <w:r w:rsidRPr="0063621D">
        <w:rPr>
          <w:sz w:val="20"/>
          <w:szCs w:val="20"/>
        </w:rPr>
        <w:t>.</w:t>
      </w:r>
      <w:r w:rsidRPr="0063621D">
        <w:rPr>
          <w:rStyle w:val="UnderlineChar"/>
          <w:sz w:val="20"/>
          <w:szCs w:val="20"/>
        </w:rPr>
        <w:t xml:space="preserve"> Constructive engagement will not succeed unless it </w:t>
      </w:r>
      <w:r w:rsidRPr="0063621D">
        <w:rPr>
          <w:rStyle w:val="Highlightedunderline"/>
          <w:szCs w:val="20"/>
        </w:rPr>
        <w:t>is supported by a long-range vision</w:t>
      </w:r>
      <w:r w:rsidRPr="0063621D">
        <w:rPr>
          <w:rStyle w:val="UnderlineChar"/>
          <w:sz w:val="20"/>
          <w:szCs w:val="20"/>
        </w:rPr>
        <w:t>.</w:t>
      </w:r>
      <w:r w:rsidRPr="0063621D">
        <w:rPr>
          <w:sz w:val="20"/>
          <w:szCs w:val="20"/>
        </w:rPr>
        <w:t xml:space="preserve"> </w:t>
      </w:r>
      <w:r w:rsidRPr="0063621D">
        <w:rPr>
          <w:rStyle w:val="SmalltextChar"/>
          <w:sz w:val="20"/>
          <w:szCs w:val="20"/>
        </w:rPr>
        <w:t>This is due, first and foremost, to</w:t>
      </w:r>
      <w:r w:rsidRPr="0063621D">
        <w:rPr>
          <w:sz w:val="20"/>
          <w:szCs w:val="20"/>
        </w:rPr>
        <w:t xml:space="preserve"> </w:t>
      </w:r>
      <w:r w:rsidRPr="0063621D">
        <w:rPr>
          <w:rStyle w:val="Highlightedunderline"/>
          <w:szCs w:val="20"/>
        </w:rPr>
        <w:t xml:space="preserve">the nature of the approach </w:t>
      </w:r>
      <w:r w:rsidRPr="0063621D">
        <w:rPr>
          <w:rStyle w:val="StyleUnderline"/>
        </w:rPr>
        <w:t>itself</w:t>
      </w:r>
      <w:r w:rsidRPr="0063621D">
        <w:rPr>
          <w:sz w:val="20"/>
          <w:szCs w:val="20"/>
        </w:rPr>
        <w:t xml:space="preserve">: </w:t>
      </w:r>
      <w:r w:rsidRPr="0063621D">
        <w:rPr>
          <w:rStyle w:val="SmalltextChar"/>
          <w:sz w:val="20"/>
          <w:szCs w:val="20"/>
        </w:rPr>
        <w:t>It</w:t>
      </w:r>
      <w:r w:rsidRPr="0063621D">
        <w:rPr>
          <w:sz w:val="20"/>
          <w:szCs w:val="20"/>
        </w:rPr>
        <w:t xml:space="preserve"> </w:t>
      </w:r>
      <w:r w:rsidRPr="0063621D">
        <w:rPr>
          <w:rStyle w:val="Highlightedunderline"/>
          <w:szCs w:val="20"/>
        </w:rPr>
        <w:t xml:space="preserve">is based on </w:t>
      </w:r>
      <w:r w:rsidRPr="0063621D">
        <w:rPr>
          <w:rStyle w:val="StyleUnderline"/>
        </w:rPr>
        <w:t>the assumption that</w:t>
      </w:r>
      <w:r w:rsidRPr="0063621D">
        <w:rPr>
          <w:rStyle w:val="Highlightedunderline"/>
          <w:szCs w:val="20"/>
        </w:rPr>
        <w:t xml:space="preserve"> the process</w:t>
      </w:r>
      <w:r w:rsidRPr="0063621D">
        <w:rPr>
          <w:rStyle w:val="UnderlineChar"/>
          <w:sz w:val="20"/>
          <w:szCs w:val="20"/>
        </w:rPr>
        <w:t xml:space="preserve"> of engagement </w:t>
      </w:r>
      <w:r w:rsidRPr="0063621D">
        <w:rPr>
          <w:rStyle w:val="StyleUnderline"/>
        </w:rPr>
        <w:t>will promote</w:t>
      </w:r>
      <w:r w:rsidRPr="0063621D">
        <w:rPr>
          <w:sz w:val="20"/>
          <w:szCs w:val="20"/>
        </w:rPr>
        <w:t xml:space="preserve"> </w:t>
      </w:r>
      <w:r w:rsidRPr="0063621D">
        <w:rPr>
          <w:rStyle w:val="StyleUnderline"/>
        </w:rPr>
        <w:t>mutual understanding, enhance perceptions of mutual interests, and, consequently, create</w:t>
      </w:r>
      <w:r w:rsidRPr="0063621D">
        <w:rPr>
          <w:sz w:val="20"/>
          <w:szCs w:val="20"/>
        </w:rPr>
        <w:t xml:space="preserve"> </w:t>
      </w:r>
      <w:r w:rsidRPr="0063621D">
        <w:rPr>
          <w:rStyle w:val="UnderlineChar"/>
          <w:sz w:val="20"/>
          <w:szCs w:val="20"/>
        </w:rPr>
        <w:t xml:space="preserve">an </w:t>
      </w:r>
      <w:r w:rsidRPr="0063621D">
        <w:rPr>
          <w:rStyle w:val="StyleUnderline"/>
        </w:rPr>
        <w:t>irreversible condition of mutual dependence</w:t>
      </w:r>
      <w:r w:rsidRPr="0063621D">
        <w:rPr>
          <w:sz w:val="20"/>
          <w:szCs w:val="20"/>
        </w:rPr>
        <w:t xml:space="preserve">. </w:t>
      </w:r>
      <w:r w:rsidRPr="0063621D">
        <w:rPr>
          <w:rStyle w:val="SmalltextChar"/>
          <w:sz w:val="20"/>
          <w:szCs w:val="20"/>
        </w:rPr>
        <w:t>The truth of this approach can be tested only by time. As discussed previously, considering that it will also take time for the Chinese to develop successful responses to the “China challenge,” it is even more important to the United States to adopt a long-range vision in dealing with China. How far into the future should this long-range vision look? Based on the anticipated results of two crucial developments in the People’s Republic, such a vision should span at least fifteen to twenty years. First, in formulating plans for China’s economic, social, and political reforms, the country’s political leaders, as well as the majority of its scholars, consider the next fifteen to twenty years crucial, targeting 2010–15 as a period for achieving a series of major goals in improving China’s economy, polity, environment, and quality of life.21 Second, in terms of China’s democratization prospects—a key aim of the constructive-engagement approach—within fifteen to twenty years the last generation of Chinese leaders who grew up in the revolutionary era will have withdrawn completely from the central stage of Chinese politics. It will be much less difficult for a new generation of Chinese leaders, who have gained their education and political experience in a more open environment, to commit themselves to transforming China into a true democracy.</w:t>
      </w:r>
      <w:r w:rsidRPr="0063621D">
        <w:rPr>
          <w:sz w:val="20"/>
          <w:szCs w:val="20"/>
        </w:rPr>
        <w:t xml:space="preserve"> </w:t>
      </w:r>
      <w:r w:rsidRPr="0063621D">
        <w:rPr>
          <w:rStyle w:val="UnderlineChar"/>
          <w:sz w:val="20"/>
          <w:szCs w:val="20"/>
        </w:rPr>
        <w:t xml:space="preserve">Regarding the “consistent” aspect of constructive engagement, </w:t>
      </w:r>
      <w:r w:rsidRPr="0063621D">
        <w:rPr>
          <w:rStyle w:val="Highlightedunderline"/>
          <w:szCs w:val="20"/>
        </w:rPr>
        <w:t>the central question is how to establish</w:t>
      </w:r>
      <w:r w:rsidRPr="0063621D">
        <w:rPr>
          <w:rStyle w:val="StyleUnderline"/>
        </w:rPr>
        <w:t xml:space="preserve"> a </w:t>
      </w:r>
      <w:r w:rsidRPr="0063621D">
        <w:rPr>
          <w:rStyle w:val="StyleUnderline"/>
          <w:sz w:val="20"/>
          <w:szCs w:val="20"/>
        </w:rPr>
        <w:t>mutual understanding and trust that is essential for China and the United States to establish an</w:t>
      </w:r>
      <w:r w:rsidRPr="0063621D">
        <w:rPr>
          <w:rStyle w:val="Highlightedunderline"/>
          <w:szCs w:val="20"/>
        </w:rPr>
        <w:t xml:space="preserve"> enduring partnership</w:t>
      </w:r>
      <w:r w:rsidRPr="0063621D">
        <w:rPr>
          <w:sz w:val="20"/>
          <w:szCs w:val="20"/>
        </w:rPr>
        <w:t xml:space="preserve">. </w:t>
      </w:r>
      <w:r w:rsidRPr="0063621D">
        <w:rPr>
          <w:rStyle w:val="SmalltextChar"/>
          <w:sz w:val="20"/>
          <w:szCs w:val="20"/>
        </w:rPr>
        <w:t>In this context</w:t>
      </w:r>
      <w:r w:rsidRPr="0063621D">
        <w:rPr>
          <w:sz w:val="20"/>
          <w:szCs w:val="20"/>
        </w:rPr>
        <w:t xml:space="preserve">, </w:t>
      </w:r>
      <w:r w:rsidRPr="0063621D">
        <w:rPr>
          <w:rStyle w:val="Highlightedunderline"/>
          <w:szCs w:val="20"/>
        </w:rPr>
        <w:t xml:space="preserve">such a framework will require </w:t>
      </w:r>
      <w:r w:rsidRPr="0063621D">
        <w:rPr>
          <w:rStyle w:val="StyleUnderline"/>
          <w:sz w:val="20"/>
          <w:szCs w:val="20"/>
        </w:rPr>
        <w:t>consistent</w:t>
      </w:r>
      <w:r w:rsidRPr="0063621D">
        <w:rPr>
          <w:rStyle w:val="Highlightedunderline"/>
          <w:szCs w:val="20"/>
        </w:rPr>
        <w:t xml:space="preserve"> efforts by both sides</w:t>
      </w:r>
      <w:r w:rsidRPr="0063621D">
        <w:rPr>
          <w:rStyle w:val="UnderlineChar"/>
          <w:sz w:val="20"/>
          <w:szCs w:val="20"/>
        </w:rPr>
        <w:t xml:space="preserve"> to create, step by step</w:t>
      </w:r>
      <w:r w:rsidRPr="0063621D">
        <w:rPr>
          <w:rStyle w:val="StyleUnderline"/>
          <w:sz w:val="20"/>
          <w:szCs w:val="20"/>
        </w:rPr>
        <w:t>, a U.S.-China agenda dominated by positive themes</w:t>
      </w:r>
      <w:r w:rsidRPr="0063621D">
        <w:rPr>
          <w:rStyle w:val="SmalltextChar"/>
          <w:sz w:val="20"/>
          <w:szCs w:val="20"/>
        </w:rPr>
        <w:t xml:space="preserve">. </w:t>
      </w:r>
    </w:p>
    <w:p w14:paraId="2FF5D612" w14:textId="77777777" w:rsidR="00F84B6B" w:rsidRPr="0063621D" w:rsidRDefault="00F84B6B" w:rsidP="002F6938"/>
    <w:p w14:paraId="081DE68F" w14:textId="5CA519E7" w:rsidR="002F6938" w:rsidRPr="0063621D" w:rsidRDefault="002B3F74" w:rsidP="002F6938">
      <w:pPr>
        <w:pStyle w:val="Heading3"/>
      </w:pPr>
      <w:r w:rsidRPr="0063621D">
        <w:lastRenderedPageBreak/>
        <w:t>QPQ – E</w:t>
      </w:r>
      <w:r w:rsidR="002F6938" w:rsidRPr="0063621D">
        <w:t xml:space="preserve">ducation </w:t>
      </w:r>
    </w:p>
    <w:p w14:paraId="7E22BDCF" w14:textId="77777777" w:rsidR="002F6938" w:rsidRPr="0063621D" w:rsidRDefault="002F6938" w:rsidP="002F6938"/>
    <w:p w14:paraId="663BC4FC" w14:textId="77777777" w:rsidR="00F84B6B" w:rsidRPr="0063621D" w:rsidRDefault="00F84B6B" w:rsidP="00F84B6B">
      <w:pPr>
        <w:pStyle w:val="Heading4"/>
      </w:pPr>
      <w:r w:rsidRPr="0063621D">
        <w:t>Debate about negotiations uniquely enhances critical thinking</w:t>
      </w:r>
    </w:p>
    <w:p w14:paraId="2230E056" w14:textId="40606200" w:rsidR="00F84B6B" w:rsidRPr="0063621D" w:rsidRDefault="00F84B6B" w:rsidP="00F84B6B">
      <w:r w:rsidRPr="0063621D">
        <w:rPr>
          <w:rStyle w:val="Style13ptBold"/>
        </w:rPr>
        <w:t>CRUNDWELL</w:t>
      </w:r>
      <w:r w:rsidRPr="0063621D">
        <w:t xml:space="preserve">, INTERNATIONAL MARKETING CONSULTANT AND CROSS-CULTURAL COACH – MA IN ENGLISH AND FRENCH FROM THE MOSCOW LINGUISTIC UNIVERSITY, </w:t>
      </w:r>
      <w:r w:rsidRPr="0063621D">
        <w:rPr>
          <w:rStyle w:val="Style13ptBold"/>
        </w:rPr>
        <w:t>NO DATE GIVEN</w:t>
      </w:r>
      <w:r w:rsidR="00ED5423" w:rsidRPr="0063621D">
        <w:rPr>
          <w:rStyle w:val="Style13ptBold"/>
        </w:rPr>
        <w:t>.</w:t>
      </w:r>
      <w:r w:rsidR="00ED5423" w:rsidRPr="0063621D">
        <w:t xml:space="preserve"> </w:t>
      </w:r>
      <w:r w:rsidRPr="0063621D">
        <w:t xml:space="preserve">[NATASHA, 'NEGOTIATING STRATEGIES IN A GLOBAL CONTEXT', </w:t>
      </w:r>
      <w:hyperlink r:id="rId6" w:history="1">
        <w:r w:rsidRPr="0063621D">
          <w:rPr>
            <w:rStyle w:val="Hyperlink"/>
          </w:rPr>
          <w:t>http://www.exportvirginia.org/newsletter/articles/archives/negotiating.htm</w:t>
        </w:r>
      </w:hyperlink>
      <w:r w:rsidRPr="0063621D">
        <w:t>]</w:t>
      </w:r>
    </w:p>
    <w:p w14:paraId="481AFB70" w14:textId="77777777" w:rsidR="00F84B6B" w:rsidRPr="0063621D" w:rsidRDefault="00F84B6B" w:rsidP="00ED5423">
      <w:pPr>
        <w:rPr>
          <w:sz w:val="20"/>
          <w:szCs w:val="20"/>
        </w:rPr>
      </w:pPr>
      <w:r w:rsidRPr="0063621D">
        <w:rPr>
          <w:rStyle w:val="smallChar"/>
          <w:sz w:val="20"/>
          <w:szCs w:val="20"/>
        </w:rPr>
        <w:t>NEGOTIATING STRATEGIES IN A GLOBAL CONTEXT</w:t>
      </w:r>
      <w:r w:rsidRPr="0063621D">
        <w:rPr>
          <w:sz w:val="20"/>
          <w:szCs w:val="20"/>
        </w:rPr>
        <w:t xml:space="preserve"> </w:t>
      </w:r>
      <w:r w:rsidRPr="0063621D">
        <w:rPr>
          <w:rStyle w:val="Highlightedunderline"/>
          <w:szCs w:val="20"/>
        </w:rPr>
        <w:t>Negotiation is an integral part of</w:t>
      </w:r>
      <w:r w:rsidRPr="0063621D">
        <w:rPr>
          <w:rStyle w:val="underlineChar0"/>
        </w:rPr>
        <w:t xml:space="preserve"> our </w:t>
      </w:r>
      <w:r w:rsidRPr="0063621D">
        <w:rPr>
          <w:rStyle w:val="Highlightedunderline"/>
          <w:szCs w:val="20"/>
        </w:rPr>
        <w:t>day-to-day living</w:t>
      </w:r>
      <w:r w:rsidRPr="0063621D">
        <w:rPr>
          <w:rStyle w:val="underlineChar0"/>
        </w:rPr>
        <w:t>: we negotiate with our families, co-workers, school teachers, bankers, sales assistants, neighbors, commuters</w:t>
      </w:r>
      <w:r w:rsidRPr="0063621D">
        <w:rPr>
          <w:rStyle w:val="smallChar"/>
          <w:sz w:val="20"/>
          <w:szCs w:val="20"/>
        </w:rPr>
        <w:t xml:space="preserve">. However, we don’t think about most of these encounters as negotiation: we subconsciously expect predictable responses within our familiar context.  </w:t>
      </w:r>
      <w:r w:rsidRPr="0063621D">
        <w:rPr>
          <w:rStyle w:val="Highlightedunderline"/>
          <w:szCs w:val="20"/>
        </w:rPr>
        <w:t>Conducting</w:t>
      </w:r>
      <w:r w:rsidRPr="0063621D">
        <w:rPr>
          <w:rStyle w:val="smallChar"/>
          <w:sz w:val="20"/>
          <w:szCs w:val="20"/>
        </w:rPr>
        <w:t xml:space="preserve"> business </w:t>
      </w:r>
      <w:r w:rsidRPr="0063621D">
        <w:rPr>
          <w:rStyle w:val="Highlightedunderline"/>
          <w:szCs w:val="20"/>
        </w:rPr>
        <w:t>negotiations with</w:t>
      </w:r>
      <w:r w:rsidRPr="0063621D">
        <w:rPr>
          <w:rStyle w:val="underlineChar0"/>
        </w:rPr>
        <w:t xml:space="preserve"> our </w:t>
      </w:r>
      <w:r w:rsidRPr="0063621D">
        <w:rPr>
          <w:rStyle w:val="Highlightedunderline"/>
          <w:szCs w:val="20"/>
        </w:rPr>
        <w:t>foreign counterparts tends to be</w:t>
      </w:r>
      <w:r w:rsidRPr="0063621D">
        <w:rPr>
          <w:rStyle w:val="underlineChar0"/>
        </w:rPr>
        <w:t xml:space="preserve"> a more </w:t>
      </w:r>
      <w:r w:rsidRPr="0063621D">
        <w:rPr>
          <w:rStyle w:val="Highlightedunderline"/>
          <w:szCs w:val="20"/>
        </w:rPr>
        <w:t>complex</w:t>
      </w:r>
      <w:r w:rsidRPr="0063621D">
        <w:rPr>
          <w:rStyle w:val="underlineChar0"/>
        </w:rPr>
        <w:t xml:space="preserve"> and challenging process. As we take a lot of our own behavior for granted, we may automatically project our value system on negotiators from other countries, expecting them to behave in a certain way</w:t>
      </w:r>
      <w:r w:rsidRPr="0063621D">
        <w:rPr>
          <w:rStyle w:val="smallChar"/>
          <w:sz w:val="20"/>
          <w:szCs w:val="20"/>
        </w:rPr>
        <w:t>. This phenomenon is sometimes called “mirror imaging”.</w:t>
      </w:r>
      <w:r w:rsidRPr="0063621D">
        <w:rPr>
          <w:sz w:val="20"/>
          <w:szCs w:val="20"/>
        </w:rPr>
        <w:t xml:space="preserve">  </w:t>
      </w:r>
      <w:r w:rsidRPr="0063621D">
        <w:rPr>
          <w:rStyle w:val="Highlightedunderline"/>
          <w:szCs w:val="20"/>
        </w:rPr>
        <w:t>Understanding</w:t>
      </w:r>
      <w:r w:rsidRPr="0063621D">
        <w:rPr>
          <w:rStyle w:val="underlineChar0"/>
        </w:rPr>
        <w:t xml:space="preserve"> more about our own </w:t>
      </w:r>
      <w:r w:rsidRPr="0063621D">
        <w:rPr>
          <w:rStyle w:val="Highlightedunderline"/>
          <w:szCs w:val="20"/>
        </w:rPr>
        <w:t>cultural conditioning</w:t>
      </w:r>
      <w:r w:rsidRPr="0063621D">
        <w:rPr>
          <w:rStyle w:val="underlineChar0"/>
        </w:rPr>
        <w:t xml:space="preserve"> and value system </w:t>
      </w:r>
      <w:r w:rsidRPr="0063621D">
        <w:rPr>
          <w:rStyle w:val="Highlightedunderline"/>
          <w:szCs w:val="20"/>
        </w:rPr>
        <w:t>is instrumental to analyzing</w:t>
      </w:r>
      <w:r w:rsidRPr="0063621D">
        <w:rPr>
          <w:rStyle w:val="underlineChar0"/>
        </w:rPr>
        <w:t xml:space="preserve"> the </w:t>
      </w:r>
      <w:r w:rsidRPr="0063621D">
        <w:rPr>
          <w:rStyle w:val="Highlightedunderline"/>
          <w:szCs w:val="20"/>
        </w:rPr>
        <w:t>negotiating behavior</w:t>
      </w:r>
      <w:r w:rsidRPr="0063621D">
        <w:rPr>
          <w:rStyle w:val="underlineChar0"/>
        </w:rPr>
        <w:t xml:space="preserve"> of the opposite side </w:t>
      </w:r>
      <w:r w:rsidRPr="0063621D">
        <w:rPr>
          <w:rStyle w:val="Highlightedunderline"/>
          <w:szCs w:val="20"/>
        </w:rPr>
        <w:t>and working out strategies for effective communication</w:t>
      </w:r>
      <w:r w:rsidRPr="0063621D">
        <w:rPr>
          <w:rStyle w:val="underlineChar0"/>
        </w:rPr>
        <w:t xml:space="preserve"> through contrasts and comparisons to our own cultural context.  We can only generalize certain negotiating behavior, as we are all individuals and each of us has a unique makeup. However, cultural generalizations have proven to be a useful reference point when dealing with foreign negotiators. </w:t>
      </w:r>
      <w:r w:rsidRPr="0063621D">
        <w:rPr>
          <w:sz w:val="20"/>
          <w:szCs w:val="20"/>
        </w:rPr>
        <w:t xml:space="preserve"> </w:t>
      </w:r>
      <w:r w:rsidRPr="0063621D">
        <w:rPr>
          <w:rStyle w:val="smallChar"/>
          <w:sz w:val="20"/>
          <w:szCs w:val="20"/>
        </w:rPr>
        <w:t>For example, U.S. negotiators tend to move from specifics to a bigger picture, favoring a linear approach. The goal is to open with sequential moves to advance quickly in early stages and obtain tangible results.  In contrast, in a lot of other countries negotiators require time to build trust, which tends to be reflected in the sometimes slow negotiating process. A lot of effort may be dedicated to working out a larger picture, which requires time and results in very little initial progress.  These key differences in conceptualizing and planning negotiations are also reflected in the approaches to time and relationship-building during negotiating.</w:t>
      </w:r>
      <w:r w:rsidRPr="0063621D">
        <w:rPr>
          <w:sz w:val="20"/>
          <w:szCs w:val="20"/>
        </w:rPr>
        <w:t xml:space="preserve">  Adjusting our expectations and tactics allows us to minimize tension and frustration, as well as improve mutual understanding and respect </w:t>
      </w:r>
      <w:r w:rsidRPr="0063621D">
        <w:rPr>
          <w:rStyle w:val="smallChar"/>
          <w:sz w:val="20"/>
          <w:szCs w:val="20"/>
        </w:rPr>
        <w:t>during the negotiating process.  Practical recommendations for successful negotiations:      * Read and learn about your foreign counterparts’ culture and tradition before you engage in a negotiating process. This will provide you with valuable insights into social and negotiating behavior.     * Adopt a long-term approach and commit to investing time in relationship building.     * Explain your business model to your foreign counterparts. Do not assume they are familiar with it.     * Ask a lot of probing questions.     * Become an active listener; observe non-verbal behavior.     * Maintain a firm and consistent position at all negotiating stages. However, draw a fine line between a firm position and a position of power. Avoid treating an opponent from a position of power or in a condescending way. Such behavior causes “loss of face” for both sides and may cause your opponent to walk out.     * Address politely issues of “stalling” and “going in-circles.”     * Learn to be comfortable with “strategic” delays. Do not show irritation or impatience.     * Avoid making quick concessions, particularly at the initial stages. Your opponent may keep coming for more, and you won’t be able to provide it.     * If you are not fluent in a target language and your foreign counterpart provides translation services, consider bringing your own interpreter, even if he/she sits there just listening and taking notes. This allows for an extra cross-check to avoid misinterpretation or possible misunderstanding.     * Always have a contingency plan. Business environments can turn volatile depending on social, political and financial indicators. Being aware of the current business climate and aligning your strategy accordingly should protect your business from unexpected surprises.</w:t>
      </w:r>
      <w:r w:rsidRPr="0063621D">
        <w:rPr>
          <w:sz w:val="20"/>
          <w:szCs w:val="20"/>
        </w:rPr>
        <w:t xml:space="preserve">    </w:t>
      </w:r>
      <w:r w:rsidRPr="0063621D">
        <w:rPr>
          <w:rStyle w:val="underlineChar0"/>
        </w:rPr>
        <w:t xml:space="preserve">Gaining </w:t>
      </w:r>
      <w:r w:rsidRPr="0063621D">
        <w:rPr>
          <w:rStyle w:val="Highlightedunderline"/>
          <w:szCs w:val="20"/>
        </w:rPr>
        <w:t>awareness of</w:t>
      </w:r>
      <w:r w:rsidRPr="0063621D">
        <w:rPr>
          <w:rStyle w:val="underlineChar0"/>
        </w:rPr>
        <w:t xml:space="preserve"> your personal communication preferences and learning about </w:t>
      </w:r>
      <w:r w:rsidRPr="0063621D">
        <w:rPr>
          <w:rStyle w:val="Highlightedunderline"/>
          <w:szCs w:val="20"/>
        </w:rPr>
        <w:t>negotiating styles</w:t>
      </w:r>
      <w:r w:rsidRPr="0063621D">
        <w:rPr>
          <w:rStyle w:val="underlineChar0"/>
        </w:rPr>
        <w:t xml:space="preserve"> of your foreign counterparts </w:t>
      </w:r>
      <w:r w:rsidRPr="0063621D">
        <w:rPr>
          <w:rStyle w:val="Highlightedunderline"/>
          <w:szCs w:val="20"/>
        </w:rPr>
        <w:t>are essential to</w:t>
      </w:r>
      <w:r w:rsidRPr="0063621D">
        <w:rPr>
          <w:rStyle w:val="underlineChar0"/>
        </w:rPr>
        <w:t xml:space="preserve"> </w:t>
      </w:r>
      <w:r w:rsidRPr="0063621D">
        <w:rPr>
          <w:rStyle w:val="smallChar"/>
          <w:sz w:val="20"/>
          <w:szCs w:val="20"/>
        </w:rPr>
        <w:t xml:space="preserve">the success of </w:t>
      </w:r>
      <w:r w:rsidRPr="0063621D">
        <w:rPr>
          <w:rStyle w:val="smallChar"/>
          <w:sz w:val="20"/>
          <w:szCs w:val="20"/>
        </w:rPr>
        <w:lastRenderedPageBreak/>
        <w:t>a business venture. Understanding the dual perspective enables businesspeople to negotiate with</w:t>
      </w:r>
      <w:r w:rsidRPr="0063621D">
        <w:rPr>
          <w:rStyle w:val="underlineChar0"/>
        </w:rPr>
        <w:t xml:space="preserve"> </w:t>
      </w:r>
      <w:r w:rsidRPr="0063621D">
        <w:rPr>
          <w:rStyle w:val="Highlightedunderline"/>
          <w:szCs w:val="20"/>
        </w:rPr>
        <w:t>confidence and</w:t>
      </w:r>
      <w:r w:rsidRPr="0063621D">
        <w:rPr>
          <w:rStyle w:val="underlineChar0"/>
        </w:rPr>
        <w:t xml:space="preserve"> gain an edge over the </w:t>
      </w:r>
      <w:r w:rsidRPr="0063621D">
        <w:rPr>
          <w:rStyle w:val="Highlightedunderline"/>
          <w:szCs w:val="20"/>
        </w:rPr>
        <w:t>competition</w:t>
      </w:r>
      <w:r w:rsidRPr="0063621D">
        <w:rPr>
          <w:sz w:val="20"/>
          <w:szCs w:val="20"/>
        </w:rPr>
        <w:t xml:space="preserve">. </w:t>
      </w:r>
    </w:p>
    <w:p w14:paraId="4E2CDA5E" w14:textId="77777777" w:rsidR="00F84B6B" w:rsidRPr="0063621D" w:rsidRDefault="00F84B6B" w:rsidP="00F84B6B"/>
    <w:p w14:paraId="28FF53BA" w14:textId="77777777" w:rsidR="00F84B6B" w:rsidRPr="0063621D" w:rsidRDefault="00F84B6B" w:rsidP="002F6938"/>
    <w:p w14:paraId="15D8A171" w14:textId="7A454CFB" w:rsidR="002F6938" w:rsidRPr="0063621D" w:rsidRDefault="002F6938" w:rsidP="002F6938">
      <w:pPr>
        <w:pStyle w:val="Heading4"/>
      </w:pPr>
      <w:r w:rsidRPr="0063621D">
        <w:t xml:space="preserve">Debate and research about negotiations is key to evaluate engagement strategies </w:t>
      </w:r>
      <w:r w:rsidR="00FF4C91" w:rsidRPr="0063621D">
        <w:t>that</w:t>
      </w:r>
      <w:r w:rsidRPr="0063621D">
        <w:t xml:space="preserve"> are central to future policymaking. It also encourages learning about the countries in the resolution</w:t>
      </w:r>
      <w:r w:rsidR="001C43C2" w:rsidRPr="0063621D">
        <w:t>,</w:t>
      </w:r>
      <w:r w:rsidRPr="0063621D">
        <w:t xml:space="preserve"> </w:t>
      </w:r>
      <w:r w:rsidR="001C43C2" w:rsidRPr="0063621D">
        <w:t>solving</w:t>
      </w:r>
      <w:r w:rsidRPr="0063621D">
        <w:t xml:space="preserve"> repetitive debate and topic rotation.</w:t>
      </w:r>
    </w:p>
    <w:p w14:paraId="32B62D9D" w14:textId="77777777" w:rsidR="002F6938" w:rsidRPr="0063621D" w:rsidRDefault="002F6938" w:rsidP="002F6938">
      <w:r w:rsidRPr="0063621D">
        <w:t xml:space="preserve">Richard N. </w:t>
      </w:r>
      <w:proofErr w:type="spellStart"/>
      <w:r w:rsidRPr="0063621D">
        <w:rPr>
          <w:rStyle w:val="Style13ptBold"/>
        </w:rPr>
        <w:t>Haass</w:t>
      </w:r>
      <w:proofErr w:type="spellEnd"/>
      <w:r w:rsidRPr="0063621D">
        <w:rPr>
          <w:rStyle w:val="Style13ptBold"/>
        </w:rPr>
        <w:t xml:space="preserve"> and</w:t>
      </w:r>
      <w:r w:rsidRPr="0063621D">
        <w:t xml:space="preserve"> Meghan L. </w:t>
      </w:r>
      <w:r w:rsidRPr="0063621D">
        <w:rPr>
          <w:rStyle w:val="Style13ptBold"/>
        </w:rPr>
        <w:t>O’Sullivan</w:t>
      </w:r>
      <w:r w:rsidRPr="0063621D">
        <w:t xml:space="preserve"> </w:t>
      </w:r>
      <w:r w:rsidRPr="0063621D">
        <w:rPr>
          <w:rStyle w:val="Style13ptBold"/>
        </w:rPr>
        <w:t>2000</w:t>
      </w:r>
      <w:r w:rsidRPr="0063621D">
        <w:t xml:space="preserve"> “Terms of Engagement: Alternatives to Punitive Policies,” Survival 42;2</w:t>
      </w:r>
    </w:p>
    <w:p w14:paraId="1200B768" w14:textId="77777777" w:rsidR="002F6938" w:rsidRPr="0063621D" w:rsidRDefault="002F6938" w:rsidP="002F6938">
      <w:r w:rsidRPr="0063621D">
        <w:t xml:space="preserve">The briskly </w:t>
      </w:r>
      <w:proofErr w:type="spellStart"/>
      <w:r w:rsidRPr="0063621D">
        <w:t>globalising</w:t>
      </w:r>
      <w:proofErr w:type="spellEnd"/>
      <w:r w:rsidRPr="0063621D">
        <w:t xml:space="preserve"> post-Cold War world of today is arguably more complicated than the globe of a decade or so ago. At the same time, the countries that the US has uniformly labelled as ‘rogues’ have proven to be more varied than such a classification suggests. Given these complexities, and others that are likely to arise, it is no surprise that policies such as containment and tools such as sanctions have been insufficiently nuanced to deal with the multitude of challenges facing the US. This reality demands that policy-makers explore, and, where appropriate, </w:t>
      </w:r>
      <w:proofErr w:type="spellStart"/>
      <w:r w:rsidRPr="0063621D">
        <w:t>utilise</w:t>
      </w:r>
      <w:proofErr w:type="spellEnd"/>
      <w:r w:rsidRPr="0063621D">
        <w:t xml:space="preserve">, a greater variety of foreign-policy tools and strategies. </w:t>
      </w:r>
      <w:r w:rsidRPr="0063621D">
        <w:rPr>
          <w:rStyle w:val="StyleUnderline"/>
        </w:rPr>
        <w:t>Engagement</w:t>
      </w:r>
      <w:r w:rsidRPr="0063621D">
        <w:t xml:space="preserve">, although often overlooked in </w:t>
      </w:r>
      <w:proofErr w:type="spellStart"/>
      <w:r w:rsidRPr="0063621D">
        <w:t>favour</w:t>
      </w:r>
      <w:proofErr w:type="spellEnd"/>
      <w:r w:rsidRPr="0063621D">
        <w:t xml:space="preserve"> of punitive policies, </w:t>
      </w:r>
      <w:r w:rsidRPr="0063621D">
        <w:rPr>
          <w:rStyle w:val="StyleUnderline"/>
        </w:rPr>
        <w:t>has the potential to widen significantly the spectrum of serious policy options</w:t>
      </w:r>
      <w:r w:rsidRPr="0063621D">
        <w:t xml:space="preserve">. Engagement, </w:t>
      </w:r>
      <w:r w:rsidRPr="0063621D">
        <w:rPr>
          <w:rStyle w:val="StyleUnderline"/>
        </w:rPr>
        <w:t>however</w:t>
      </w:r>
      <w:r w:rsidRPr="0063621D">
        <w:t xml:space="preserve">, is clearly not a panacea. Not only are such strategies often difficult to implement domestically, but even with perfectly crafted, managed and executed engagement strategies, there are no guarantees of success. Because engagement relies so heavily on the politics and inclinations of the target country and its willingness to work with the US, </w:t>
      </w:r>
      <w:r w:rsidRPr="0063621D">
        <w:rPr>
          <w:rStyle w:val="StyleUnderline"/>
        </w:rPr>
        <w:t>the very nature of engagement is</w:t>
      </w:r>
      <w:r w:rsidRPr="0063621D">
        <w:t xml:space="preserve"> more </w:t>
      </w:r>
      <w:r w:rsidRPr="0063621D">
        <w:rPr>
          <w:rStyle w:val="StyleUnderline"/>
        </w:rPr>
        <w:t>precarious and volatile</w:t>
      </w:r>
      <w:r w:rsidRPr="0063621D">
        <w:t xml:space="preserve"> than other foreign-policy strategies. </w:t>
      </w:r>
      <w:r w:rsidRPr="0063621D">
        <w:rPr>
          <w:rStyle w:val="StyleUnderline"/>
        </w:rPr>
        <w:t>Nevertheless, a place for engagement strategies exists in the foreign- policy tool kit</w:t>
      </w:r>
      <w:r w:rsidRPr="0063621D">
        <w:t xml:space="preserve">. In some cases, conditional engagement is an appropriate vehicle for change; in most others, unconditional engagement can be pursued. Despite all the caveats, engagement offers a promising alternative to policies of punishment that have either not achieved their objectives, or have done so only at extremely high costs to the United States and the target country. The posture and </w:t>
      </w:r>
      <w:r w:rsidRPr="0063621D">
        <w:rPr>
          <w:rStyle w:val="StyleUnderline"/>
        </w:rPr>
        <w:t>policies</w:t>
      </w:r>
      <w:r w:rsidRPr="0063621D">
        <w:t xml:space="preserve"> currently </w:t>
      </w:r>
      <w:r w:rsidRPr="0063621D">
        <w:rPr>
          <w:rStyle w:val="StyleUnderline"/>
        </w:rPr>
        <w:t>taken by the United States in</w:t>
      </w:r>
      <w:r w:rsidRPr="0063621D">
        <w:t xml:space="preserve"> some of its most </w:t>
      </w:r>
      <w:r w:rsidRPr="0063621D">
        <w:rPr>
          <w:rStyle w:val="StyleUnderline"/>
        </w:rPr>
        <w:t>problematic relationships</w:t>
      </w:r>
      <w:r w:rsidRPr="0063621D">
        <w:t xml:space="preserve"> — such as Cuba, Iran and Libya — </w:t>
      </w:r>
      <w:r w:rsidRPr="0063621D">
        <w:rPr>
          <w:rStyle w:val="StyleUnderline"/>
        </w:rPr>
        <w:t>demand reevaluation</w:t>
      </w:r>
      <w:r w:rsidRPr="0063621D">
        <w:t xml:space="preserve">. Quite possibly, these relationships could be substantially improved if they incorporated varying degrees of engagement. Where the US is already involved in engaging difficult regimes, as with China and North Korea, policy- makers would benefit from a more systematic understanding of engagement strategies in order to ensure the smooth management of many of these still- uncertain partnerships. For all these reasons, </w:t>
      </w:r>
      <w:r w:rsidRPr="0063621D">
        <w:rPr>
          <w:rStyle w:val="StyleUnderline"/>
        </w:rPr>
        <w:t>engagement strategies should be accorded</w:t>
      </w:r>
      <w:r w:rsidRPr="0063621D">
        <w:t xml:space="preserve"> equal </w:t>
      </w:r>
      <w:r w:rsidRPr="0063621D">
        <w:rPr>
          <w:rStyle w:val="StyleUnderline"/>
        </w:rPr>
        <w:t>deliberation</w:t>
      </w:r>
      <w:r w:rsidRPr="0063621D">
        <w:t xml:space="preserve"> — if not necessarily adoption — alongside the options of military force, sanctions, covert action and diplomacy. </w:t>
      </w:r>
    </w:p>
    <w:p w14:paraId="61B254BE" w14:textId="77777777" w:rsidR="009C20A9" w:rsidRPr="0063621D" w:rsidRDefault="009C20A9" w:rsidP="00681F35"/>
    <w:p w14:paraId="1821FC0C" w14:textId="40B18C21" w:rsidR="004764B1" w:rsidRPr="0063621D" w:rsidRDefault="004764B1" w:rsidP="004764B1">
      <w:pPr>
        <w:pStyle w:val="Heading3"/>
      </w:pPr>
      <w:r w:rsidRPr="0063621D">
        <w:lastRenderedPageBreak/>
        <w:t xml:space="preserve">2AC T – A2 “engagement can’t </w:t>
      </w:r>
      <w:r w:rsidR="00CF5605" w:rsidRPr="0063621D">
        <w:t xml:space="preserve">be </w:t>
      </w:r>
      <w:proofErr w:type="spellStart"/>
      <w:r w:rsidRPr="0063621D">
        <w:t>qpq</w:t>
      </w:r>
      <w:proofErr w:type="spellEnd"/>
      <w:r w:rsidRPr="0063621D">
        <w:t>”</w:t>
      </w:r>
    </w:p>
    <w:p w14:paraId="6ACF2097" w14:textId="77777777" w:rsidR="004764B1" w:rsidRPr="0063621D" w:rsidRDefault="004764B1" w:rsidP="00681F35"/>
    <w:p w14:paraId="53A22141" w14:textId="3BADB91F" w:rsidR="00D547AE" w:rsidRPr="0063621D" w:rsidRDefault="00D547AE" w:rsidP="00D547AE">
      <w:pPr>
        <w:pStyle w:val="Heading4"/>
      </w:pPr>
      <w:r w:rsidRPr="0063621D">
        <w:rPr>
          <w:u w:val="single"/>
        </w:rPr>
        <w:t>We meet</w:t>
      </w:r>
      <w:r w:rsidR="003B6619" w:rsidRPr="0063621D">
        <w:t>:</w:t>
      </w:r>
      <w:r w:rsidRPr="0063621D">
        <w:t xml:space="preserve"> their evidence does not say quid pro quos are </w:t>
      </w:r>
      <w:r w:rsidR="0050550D" w:rsidRPr="0063621D">
        <w:t xml:space="preserve">NOT </w:t>
      </w:r>
      <w:r w:rsidRPr="0063621D">
        <w:t xml:space="preserve">engagement, </w:t>
      </w:r>
      <w:r w:rsidR="006C5316" w:rsidRPr="0063621D">
        <w:t>merely</w:t>
      </w:r>
      <w:r w:rsidRPr="0063621D">
        <w:t xml:space="preserve"> </w:t>
      </w:r>
      <w:r w:rsidR="0050550D" w:rsidRPr="0063621D">
        <w:t>describe</w:t>
      </w:r>
      <w:r w:rsidR="006C5316" w:rsidRPr="0063621D">
        <w:t>s</w:t>
      </w:r>
      <w:r w:rsidRPr="0063621D">
        <w:t xml:space="preserve"> one type</w:t>
      </w:r>
    </w:p>
    <w:p w14:paraId="0DE2A311" w14:textId="77777777" w:rsidR="00D547AE" w:rsidRPr="0063621D" w:rsidRDefault="00D547AE" w:rsidP="00D547AE"/>
    <w:p w14:paraId="1B1CD283" w14:textId="3F468F52" w:rsidR="008873B3" w:rsidRPr="0063621D" w:rsidRDefault="00687A59" w:rsidP="008873B3">
      <w:pPr>
        <w:pStyle w:val="Heading4"/>
      </w:pPr>
      <w:r w:rsidRPr="0063621D">
        <w:rPr>
          <w:u w:val="single"/>
        </w:rPr>
        <w:t>Cou</w:t>
      </w:r>
      <w:r w:rsidR="00DC6EA1" w:rsidRPr="0063621D">
        <w:rPr>
          <w:u w:val="single"/>
        </w:rPr>
        <w:t>nter-</w:t>
      </w:r>
      <w:proofErr w:type="spellStart"/>
      <w:r w:rsidR="00DC6EA1" w:rsidRPr="0063621D">
        <w:rPr>
          <w:u w:val="single"/>
        </w:rPr>
        <w:t>interp</w:t>
      </w:r>
      <w:proofErr w:type="spellEnd"/>
      <w:r w:rsidR="00DC6EA1" w:rsidRPr="0063621D">
        <w:t xml:space="preserve">: </w:t>
      </w:r>
      <w:r w:rsidR="008873B3" w:rsidRPr="0063621D">
        <w:t>U.S. engagement mea</w:t>
      </w:r>
      <w:r w:rsidR="00F608FB" w:rsidRPr="0063621D">
        <w:t xml:space="preserve">ns quid pro quo – must be part of </w:t>
      </w:r>
      <w:r w:rsidR="008873B3" w:rsidRPr="0063621D">
        <w:t xml:space="preserve">long-term cooperation based on exchange – prefer our China-specific </w:t>
      </w:r>
      <w:proofErr w:type="spellStart"/>
      <w:r w:rsidR="008873B3" w:rsidRPr="0063621D">
        <w:t>ev</w:t>
      </w:r>
      <w:proofErr w:type="spellEnd"/>
    </w:p>
    <w:p w14:paraId="3BC49EB1" w14:textId="77777777" w:rsidR="008873B3" w:rsidRPr="0063621D" w:rsidRDefault="008873B3" w:rsidP="008873B3">
      <w:r w:rsidRPr="0063621D">
        <w:t xml:space="preserve">Chen </w:t>
      </w:r>
      <w:r w:rsidRPr="0063621D">
        <w:rPr>
          <w:rStyle w:val="Style13ptBold"/>
        </w:rPr>
        <w:t>Jian</w:t>
      </w:r>
      <w:r w:rsidRPr="0063621D">
        <w:t xml:space="preserve"> (US Institute of Peace) June </w:t>
      </w:r>
      <w:r w:rsidRPr="0063621D">
        <w:rPr>
          <w:rStyle w:val="Style13ptBold"/>
        </w:rPr>
        <w:t>1998</w:t>
      </w:r>
      <w:r w:rsidRPr="0063621D">
        <w:t xml:space="preserve"> “The China challenge in the Twenty-First Century” http://www.usip.org/pubs/peaceworks/chen21/chenpwk21.html</w:t>
      </w:r>
    </w:p>
    <w:p w14:paraId="0108C180" w14:textId="77777777" w:rsidR="008873B3" w:rsidRPr="0063621D" w:rsidRDefault="008873B3" w:rsidP="008873B3">
      <w:pPr>
        <w:rPr>
          <w:rStyle w:val="SmalltextChar"/>
          <w:sz w:val="20"/>
          <w:szCs w:val="20"/>
        </w:rPr>
      </w:pPr>
      <w:r w:rsidRPr="0063621D">
        <w:rPr>
          <w:rStyle w:val="SmalltextChar"/>
          <w:sz w:val="20"/>
          <w:szCs w:val="20"/>
        </w:rPr>
        <w:t>With a basic understanding of China’s importance in international affairs and the fundamental flaws of the containment approach, the Clinton administration has recently decided to adopt</w:t>
      </w:r>
      <w:r w:rsidRPr="0063621D">
        <w:rPr>
          <w:sz w:val="20"/>
          <w:szCs w:val="20"/>
        </w:rPr>
        <w:t xml:space="preserve"> </w:t>
      </w:r>
      <w:r w:rsidRPr="0063621D">
        <w:rPr>
          <w:rStyle w:val="StyleUnderline"/>
          <w:sz w:val="20"/>
          <w:szCs w:val="20"/>
        </w:rPr>
        <w:t>a</w:t>
      </w:r>
      <w:r w:rsidRPr="0063621D">
        <w:rPr>
          <w:sz w:val="20"/>
          <w:szCs w:val="20"/>
        </w:rPr>
        <w:t xml:space="preserve"> “constructive</w:t>
      </w:r>
      <w:r w:rsidRPr="0063621D">
        <w:rPr>
          <w:rStyle w:val="Highlightedunderline"/>
          <w:szCs w:val="20"/>
        </w:rPr>
        <w:t xml:space="preserve"> </w:t>
      </w:r>
      <w:r w:rsidRPr="0063621D">
        <w:rPr>
          <w:sz w:val="20"/>
          <w:szCs w:val="20"/>
        </w:rPr>
        <w:t xml:space="preserve">engagement” </w:t>
      </w:r>
      <w:r w:rsidRPr="0063621D">
        <w:rPr>
          <w:rStyle w:val="StyleUnderline"/>
          <w:sz w:val="20"/>
          <w:szCs w:val="20"/>
        </w:rPr>
        <w:t>strategy</w:t>
      </w:r>
      <w:r w:rsidRPr="0063621D">
        <w:rPr>
          <w:sz w:val="20"/>
          <w:szCs w:val="20"/>
        </w:rPr>
        <w:t xml:space="preserve"> </w:t>
      </w:r>
      <w:r w:rsidRPr="0063621D">
        <w:rPr>
          <w:rStyle w:val="SmalltextChar"/>
          <w:sz w:val="20"/>
          <w:szCs w:val="20"/>
        </w:rPr>
        <w:t>in dealing with China. The main assumption of this approach</w:t>
      </w:r>
      <w:r w:rsidRPr="0063621D">
        <w:rPr>
          <w:sz w:val="20"/>
          <w:szCs w:val="20"/>
        </w:rPr>
        <w:t xml:space="preserve"> </w:t>
      </w:r>
      <w:r w:rsidRPr="0063621D">
        <w:rPr>
          <w:rStyle w:val="Highlightedunderline"/>
          <w:szCs w:val="20"/>
        </w:rPr>
        <w:t>is</w:t>
      </w:r>
      <w:r w:rsidRPr="0063621D">
        <w:rPr>
          <w:sz w:val="20"/>
          <w:szCs w:val="20"/>
        </w:rPr>
        <w:t xml:space="preserve"> </w:t>
      </w:r>
      <w:r w:rsidRPr="0063621D">
        <w:rPr>
          <w:rStyle w:val="SmalltextChar"/>
          <w:sz w:val="20"/>
          <w:szCs w:val="20"/>
        </w:rPr>
        <w:t>that by</w:t>
      </w:r>
      <w:r w:rsidRPr="0063621D">
        <w:rPr>
          <w:sz w:val="20"/>
          <w:szCs w:val="20"/>
        </w:rPr>
        <w:t xml:space="preserve"> </w:t>
      </w:r>
      <w:r w:rsidRPr="0063621D">
        <w:rPr>
          <w:rStyle w:val="StyleUnderline"/>
        </w:rPr>
        <w:t>actively</w:t>
      </w:r>
      <w:r w:rsidRPr="0063621D">
        <w:rPr>
          <w:rStyle w:val="StyleUnderline"/>
          <w:sz w:val="20"/>
          <w:szCs w:val="20"/>
        </w:rPr>
        <w:t xml:space="preserve"> engaging China and maintaining</w:t>
      </w:r>
      <w:r w:rsidRPr="0063621D">
        <w:rPr>
          <w:rStyle w:val="UnderlineChar"/>
          <w:sz w:val="20"/>
          <w:szCs w:val="20"/>
        </w:rPr>
        <w:t xml:space="preserve"> a </w:t>
      </w:r>
      <w:r w:rsidRPr="0063621D">
        <w:rPr>
          <w:rStyle w:val="Highlightedunderline"/>
          <w:szCs w:val="20"/>
        </w:rPr>
        <w:t>dialogue</w:t>
      </w:r>
      <w:r w:rsidRPr="0063621D">
        <w:rPr>
          <w:sz w:val="20"/>
          <w:szCs w:val="20"/>
        </w:rPr>
        <w:t xml:space="preserve"> </w:t>
      </w:r>
      <w:r w:rsidRPr="0063621D">
        <w:rPr>
          <w:rStyle w:val="SmalltextChar"/>
          <w:sz w:val="20"/>
          <w:szCs w:val="20"/>
        </w:rPr>
        <w:t>with Beijing’s leaders, China will eventually integrate itself economically and politically into the international community.</w:t>
      </w:r>
      <w:r w:rsidRPr="0063621D">
        <w:rPr>
          <w:sz w:val="20"/>
          <w:szCs w:val="20"/>
        </w:rPr>
        <w:t xml:space="preserve">   </w:t>
      </w:r>
      <w:r w:rsidRPr="0063621D">
        <w:rPr>
          <w:rStyle w:val="Highlightedunderline"/>
          <w:szCs w:val="20"/>
        </w:rPr>
        <w:t xml:space="preserve">The </w:t>
      </w:r>
      <w:r w:rsidRPr="0063621D">
        <w:rPr>
          <w:rStyle w:val="StyleUnderline"/>
          <w:sz w:val="20"/>
          <w:szCs w:val="20"/>
        </w:rPr>
        <w:t>constructive-engagement</w:t>
      </w:r>
      <w:r w:rsidRPr="0063621D">
        <w:rPr>
          <w:rStyle w:val="Highlightedunderline"/>
          <w:szCs w:val="20"/>
        </w:rPr>
        <w:t xml:space="preserve"> approach</w:t>
      </w:r>
      <w:r w:rsidRPr="0063621D">
        <w:rPr>
          <w:rStyle w:val="UnderlineChar"/>
          <w:sz w:val="20"/>
          <w:szCs w:val="20"/>
        </w:rPr>
        <w:t xml:space="preserve"> is undoubtedly correct</w:t>
      </w:r>
      <w:r w:rsidRPr="0063621D">
        <w:rPr>
          <w:sz w:val="20"/>
          <w:szCs w:val="20"/>
        </w:rPr>
        <w:t xml:space="preserve">. </w:t>
      </w:r>
      <w:r w:rsidRPr="0063621D">
        <w:rPr>
          <w:rStyle w:val="SmalltextChar"/>
          <w:sz w:val="20"/>
          <w:szCs w:val="20"/>
        </w:rPr>
        <w:t>Most important, it demonstrates a desire to understand China, to trust the Chinese people, and to live in peace with China in the next century. The question is, however, how to make it work. The key here lies in two crucial adjectives that should be used to define U.S. strategy toward China: long-range and consistent</w:t>
      </w:r>
      <w:r w:rsidRPr="0063621D">
        <w:rPr>
          <w:sz w:val="20"/>
          <w:szCs w:val="20"/>
        </w:rPr>
        <w:t>.</w:t>
      </w:r>
      <w:r w:rsidRPr="0063621D">
        <w:rPr>
          <w:rStyle w:val="UnderlineChar"/>
          <w:sz w:val="20"/>
          <w:szCs w:val="20"/>
        </w:rPr>
        <w:t xml:space="preserve"> Constructive engagement will not succeed unless it </w:t>
      </w:r>
      <w:r w:rsidRPr="0063621D">
        <w:rPr>
          <w:rStyle w:val="Highlightedunderline"/>
          <w:szCs w:val="20"/>
        </w:rPr>
        <w:t>is supported by a long-range vision</w:t>
      </w:r>
      <w:r w:rsidRPr="0063621D">
        <w:rPr>
          <w:rStyle w:val="UnderlineChar"/>
          <w:sz w:val="20"/>
          <w:szCs w:val="20"/>
        </w:rPr>
        <w:t>.</w:t>
      </w:r>
      <w:r w:rsidRPr="0063621D">
        <w:rPr>
          <w:sz w:val="20"/>
          <w:szCs w:val="20"/>
        </w:rPr>
        <w:t xml:space="preserve"> </w:t>
      </w:r>
      <w:r w:rsidRPr="0063621D">
        <w:rPr>
          <w:rStyle w:val="SmalltextChar"/>
          <w:sz w:val="20"/>
          <w:szCs w:val="20"/>
        </w:rPr>
        <w:t>This is due, first and foremost, to</w:t>
      </w:r>
      <w:r w:rsidRPr="0063621D">
        <w:rPr>
          <w:sz w:val="20"/>
          <w:szCs w:val="20"/>
        </w:rPr>
        <w:t xml:space="preserve"> </w:t>
      </w:r>
      <w:r w:rsidRPr="0063621D">
        <w:rPr>
          <w:rStyle w:val="Highlightedunderline"/>
          <w:szCs w:val="20"/>
        </w:rPr>
        <w:t xml:space="preserve">the nature of the approach </w:t>
      </w:r>
      <w:r w:rsidRPr="0063621D">
        <w:rPr>
          <w:rStyle w:val="StyleUnderline"/>
        </w:rPr>
        <w:t>itself</w:t>
      </w:r>
      <w:r w:rsidRPr="0063621D">
        <w:rPr>
          <w:sz w:val="20"/>
          <w:szCs w:val="20"/>
        </w:rPr>
        <w:t xml:space="preserve">: </w:t>
      </w:r>
      <w:r w:rsidRPr="0063621D">
        <w:rPr>
          <w:rStyle w:val="SmalltextChar"/>
          <w:sz w:val="20"/>
          <w:szCs w:val="20"/>
        </w:rPr>
        <w:t>It</w:t>
      </w:r>
      <w:r w:rsidRPr="0063621D">
        <w:rPr>
          <w:sz w:val="20"/>
          <w:szCs w:val="20"/>
        </w:rPr>
        <w:t xml:space="preserve"> </w:t>
      </w:r>
      <w:r w:rsidRPr="0063621D">
        <w:rPr>
          <w:rStyle w:val="Highlightedunderline"/>
          <w:szCs w:val="20"/>
        </w:rPr>
        <w:t xml:space="preserve">is based on </w:t>
      </w:r>
      <w:r w:rsidRPr="0063621D">
        <w:rPr>
          <w:rStyle w:val="StyleUnderline"/>
        </w:rPr>
        <w:t>the assumption that</w:t>
      </w:r>
      <w:r w:rsidRPr="0063621D">
        <w:rPr>
          <w:rStyle w:val="Highlightedunderline"/>
          <w:szCs w:val="20"/>
        </w:rPr>
        <w:t xml:space="preserve"> the process</w:t>
      </w:r>
      <w:r w:rsidRPr="0063621D">
        <w:rPr>
          <w:rStyle w:val="UnderlineChar"/>
          <w:sz w:val="20"/>
          <w:szCs w:val="20"/>
        </w:rPr>
        <w:t xml:space="preserve"> of engagement </w:t>
      </w:r>
      <w:r w:rsidRPr="0063621D">
        <w:rPr>
          <w:rStyle w:val="StyleUnderline"/>
        </w:rPr>
        <w:t>will promote</w:t>
      </w:r>
      <w:r w:rsidRPr="0063621D">
        <w:rPr>
          <w:sz w:val="20"/>
          <w:szCs w:val="20"/>
        </w:rPr>
        <w:t xml:space="preserve"> </w:t>
      </w:r>
      <w:r w:rsidRPr="0063621D">
        <w:rPr>
          <w:rStyle w:val="StyleUnderline"/>
        </w:rPr>
        <w:t>mutual understanding, enhance perceptions of mutual interests, and, consequently, create</w:t>
      </w:r>
      <w:r w:rsidRPr="0063621D">
        <w:rPr>
          <w:sz w:val="20"/>
          <w:szCs w:val="20"/>
        </w:rPr>
        <w:t xml:space="preserve"> </w:t>
      </w:r>
      <w:r w:rsidRPr="0063621D">
        <w:rPr>
          <w:rStyle w:val="UnderlineChar"/>
          <w:sz w:val="20"/>
          <w:szCs w:val="20"/>
        </w:rPr>
        <w:t xml:space="preserve">an </w:t>
      </w:r>
      <w:r w:rsidRPr="0063621D">
        <w:rPr>
          <w:rStyle w:val="StyleUnderline"/>
        </w:rPr>
        <w:t>irreversible condition of mutual dependence</w:t>
      </w:r>
      <w:r w:rsidRPr="0063621D">
        <w:rPr>
          <w:sz w:val="20"/>
          <w:szCs w:val="20"/>
        </w:rPr>
        <w:t xml:space="preserve">. </w:t>
      </w:r>
      <w:r w:rsidRPr="0063621D">
        <w:rPr>
          <w:rStyle w:val="SmalltextChar"/>
          <w:sz w:val="20"/>
          <w:szCs w:val="20"/>
        </w:rPr>
        <w:t>The truth of this approach can be tested only by time. As discussed previously, considering that it will also take time for the Chinese to develop successful responses to the “China challenge,” it is even more important to the United States to adopt a long-range vision in dealing with China. How far into the future should this long-range vision look? Based on the anticipated results of two crucial developments in the People’s Republic, such a vision should span at least fifteen to twenty years. First, in formulating plans for China’s economic, social, and political reforms, the country’s political leaders, as well as the majority of its scholars, consider the next fifteen to twenty years crucial, targeting 2010–15 as a period for achieving a series of major goals in improving China’s economy, polity, environment, and quality of life.21 Second, in terms of China’s democratization prospects—a key aim of the constructive-engagement approach—within fifteen to twenty years the last generation of Chinese leaders who grew up in the revolutionary era will have withdrawn completely from the central stage of Chinese politics. It will be much less difficult for a new generation of Chinese leaders, who have gained their education and political experience in a more open environment, to commit themselves to transforming China into a true democracy.</w:t>
      </w:r>
      <w:r w:rsidRPr="0063621D">
        <w:rPr>
          <w:sz w:val="20"/>
          <w:szCs w:val="20"/>
        </w:rPr>
        <w:t xml:space="preserve"> </w:t>
      </w:r>
      <w:r w:rsidRPr="0063621D">
        <w:rPr>
          <w:rStyle w:val="UnderlineChar"/>
          <w:sz w:val="20"/>
          <w:szCs w:val="20"/>
        </w:rPr>
        <w:t xml:space="preserve">Regarding the “consistent” aspect of constructive engagement, </w:t>
      </w:r>
      <w:r w:rsidRPr="0063621D">
        <w:rPr>
          <w:rStyle w:val="Highlightedunderline"/>
          <w:szCs w:val="20"/>
        </w:rPr>
        <w:t>the central question is how to establish</w:t>
      </w:r>
      <w:r w:rsidRPr="0063621D">
        <w:rPr>
          <w:rStyle w:val="StyleUnderline"/>
        </w:rPr>
        <w:t xml:space="preserve"> a </w:t>
      </w:r>
      <w:r w:rsidRPr="0063621D">
        <w:rPr>
          <w:rStyle w:val="StyleUnderline"/>
          <w:sz w:val="20"/>
          <w:szCs w:val="20"/>
        </w:rPr>
        <w:t>mutual understanding and trust that is essential for China and the United States to establish an</w:t>
      </w:r>
      <w:r w:rsidRPr="0063621D">
        <w:rPr>
          <w:rStyle w:val="Highlightedunderline"/>
          <w:szCs w:val="20"/>
        </w:rPr>
        <w:t xml:space="preserve"> enduring partnership</w:t>
      </w:r>
      <w:r w:rsidRPr="0063621D">
        <w:rPr>
          <w:sz w:val="20"/>
          <w:szCs w:val="20"/>
        </w:rPr>
        <w:t xml:space="preserve">. </w:t>
      </w:r>
      <w:r w:rsidRPr="0063621D">
        <w:rPr>
          <w:rStyle w:val="SmalltextChar"/>
          <w:sz w:val="20"/>
          <w:szCs w:val="20"/>
        </w:rPr>
        <w:t>In this context</w:t>
      </w:r>
      <w:r w:rsidRPr="0063621D">
        <w:rPr>
          <w:sz w:val="20"/>
          <w:szCs w:val="20"/>
        </w:rPr>
        <w:t xml:space="preserve">, </w:t>
      </w:r>
      <w:r w:rsidRPr="0063621D">
        <w:rPr>
          <w:rStyle w:val="Highlightedunderline"/>
          <w:szCs w:val="20"/>
        </w:rPr>
        <w:t xml:space="preserve">such a framework will require </w:t>
      </w:r>
      <w:r w:rsidRPr="0063621D">
        <w:rPr>
          <w:rStyle w:val="StyleUnderline"/>
          <w:sz w:val="20"/>
          <w:szCs w:val="20"/>
        </w:rPr>
        <w:t>consistent</w:t>
      </w:r>
      <w:r w:rsidRPr="0063621D">
        <w:rPr>
          <w:rStyle w:val="Highlightedunderline"/>
          <w:szCs w:val="20"/>
        </w:rPr>
        <w:t xml:space="preserve"> efforts by both sides</w:t>
      </w:r>
      <w:r w:rsidRPr="0063621D">
        <w:rPr>
          <w:rStyle w:val="UnderlineChar"/>
          <w:sz w:val="20"/>
          <w:szCs w:val="20"/>
        </w:rPr>
        <w:t xml:space="preserve"> to create, step by step</w:t>
      </w:r>
      <w:r w:rsidRPr="0063621D">
        <w:rPr>
          <w:rStyle w:val="StyleUnderline"/>
          <w:sz w:val="20"/>
          <w:szCs w:val="20"/>
        </w:rPr>
        <w:t>, a U.S.-China agenda dominated by positive themes</w:t>
      </w:r>
      <w:r w:rsidRPr="0063621D">
        <w:rPr>
          <w:rStyle w:val="SmalltextChar"/>
          <w:sz w:val="20"/>
          <w:szCs w:val="20"/>
        </w:rPr>
        <w:t xml:space="preserve">. </w:t>
      </w:r>
    </w:p>
    <w:p w14:paraId="1A8DF146" w14:textId="77777777" w:rsidR="004764B1" w:rsidRPr="0063621D" w:rsidRDefault="004764B1" w:rsidP="00681F35"/>
    <w:p w14:paraId="5FF94092" w14:textId="467D0E75" w:rsidR="00D506AE" w:rsidRPr="0063621D" w:rsidRDefault="00D506AE" w:rsidP="00D4232C">
      <w:pPr>
        <w:pStyle w:val="Heading4"/>
      </w:pPr>
      <w:r w:rsidRPr="0063621D">
        <w:rPr>
          <w:u w:val="single"/>
        </w:rPr>
        <w:lastRenderedPageBreak/>
        <w:t>Limits</w:t>
      </w:r>
      <w:r w:rsidRPr="0063621D">
        <w:t xml:space="preserve"> – </w:t>
      </w:r>
      <w:r w:rsidR="00F4123F" w:rsidRPr="0063621D">
        <w:t>defending</w:t>
      </w:r>
      <w:r w:rsidRPr="0063621D">
        <w:t xml:space="preserve"> a long-term </w:t>
      </w:r>
      <w:r w:rsidR="00BD1CE7" w:rsidRPr="0063621D">
        <w:t>engagement</w:t>
      </w:r>
      <w:r w:rsidRPr="0063621D">
        <w:t xml:space="preserve"> mechanism </w:t>
      </w:r>
      <w:r w:rsidR="00774948" w:rsidRPr="0063621D">
        <w:t>gives them</w:t>
      </w:r>
      <w:r w:rsidRPr="0063621D">
        <w:t xml:space="preserve"> </w:t>
      </w:r>
      <w:r w:rsidR="009F24E5" w:rsidRPr="0063621D">
        <w:t>“</w:t>
      </w:r>
      <w:r w:rsidRPr="0063621D">
        <w:t>say no</w:t>
      </w:r>
      <w:r w:rsidR="009F24E5" w:rsidRPr="0063621D">
        <w:t>”</w:t>
      </w:r>
      <w:r w:rsidRPr="0063621D">
        <w:t xml:space="preserve"> arguments, internal </w:t>
      </w:r>
      <w:r w:rsidR="009F24E5" w:rsidRPr="0063621D">
        <w:t xml:space="preserve">China </w:t>
      </w:r>
      <w:r w:rsidRPr="0063621D">
        <w:t xml:space="preserve">politics </w:t>
      </w:r>
      <w:proofErr w:type="spellStart"/>
      <w:r w:rsidRPr="0063621D">
        <w:t>disads</w:t>
      </w:r>
      <w:proofErr w:type="spellEnd"/>
      <w:r w:rsidRPr="0063621D">
        <w:t xml:space="preserve">, </w:t>
      </w:r>
      <w:r w:rsidR="0087755A" w:rsidRPr="0063621D">
        <w:t xml:space="preserve">and </w:t>
      </w:r>
      <w:r w:rsidRPr="0063621D">
        <w:t xml:space="preserve">diplomacy </w:t>
      </w:r>
      <w:proofErr w:type="spellStart"/>
      <w:r w:rsidR="0087755A" w:rsidRPr="0063621D">
        <w:t>args</w:t>
      </w:r>
      <w:proofErr w:type="spellEnd"/>
      <w:r w:rsidR="0087755A" w:rsidRPr="0063621D">
        <w:t xml:space="preserve"> </w:t>
      </w:r>
      <w:r w:rsidRPr="0063621D">
        <w:t>–</w:t>
      </w:r>
      <w:r w:rsidR="0087755A" w:rsidRPr="0063621D">
        <w:t xml:space="preserve"> </w:t>
      </w:r>
      <w:r w:rsidRPr="0063621D">
        <w:t xml:space="preserve">generics check combinations – their standard forces the </w:t>
      </w:r>
      <w:r w:rsidR="00774948" w:rsidRPr="0063621D">
        <w:t>NEG</w:t>
      </w:r>
      <w:r w:rsidRPr="0063621D">
        <w:t xml:space="preserve"> to </w:t>
      </w:r>
      <w:r w:rsidR="00AB010F" w:rsidRPr="0063621D">
        <w:t>prep</w:t>
      </w:r>
      <w:r w:rsidRPr="0063621D">
        <w:t xml:space="preserve"> for infinite carrots without </w:t>
      </w:r>
      <w:r w:rsidR="008F3AA2" w:rsidRPr="0063621D">
        <w:t>the fallback of generic</w:t>
      </w:r>
      <w:r w:rsidRPr="0063621D">
        <w:t xml:space="preserve"> </w:t>
      </w:r>
      <w:r w:rsidR="008F3AA2" w:rsidRPr="0063621D">
        <w:t>engagement</w:t>
      </w:r>
      <w:r w:rsidRPr="0063621D">
        <w:t xml:space="preserve"> links</w:t>
      </w:r>
      <w:r w:rsidR="00781C13" w:rsidRPr="0063621D">
        <w:t xml:space="preserve"> or the unconditional counterplan</w:t>
      </w:r>
      <w:r w:rsidRPr="0063621D">
        <w:t>.</w:t>
      </w:r>
    </w:p>
    <w:p w14:paraId="782EFD1F" w14:textId="77777777" w:rsidR="00D506AE" w:rsidRPr="0063621D" w:rsidRDefault="00D506AE" w:rsidP="00D506AE"/>
    <w:p w14:paraId="2419A30E" w14:textId="628832A0" w:rsidR="00556D62" w:rsidRPr="0063621D" w:rsidRDefault="00556D62" w:rsidP="00556D62">
      <w:pPr>
        <w:pStyle w:val="Heading4"/>
      </w:pPr>
      <w:r w:rsidRPr="0063621D">
        <w:rPr>
          <w:u w:val="single"/>
        </w:rPr>
        <w:t>Education</w:t>
      </w:r>
      <w:r w:rsidR="002F564C" w:rsidRPr="0063621D">
        <w:t xml:space="preserve"> – quid pro quo</w:t>
      </w:r>
      <w:r w:rsidRPr="0063621D">
        <w:t xml:space="preserve"> encourage</w:t>
      </w:r>
      <w:r w:rsidR="002F564C" w:rsidRPr="0063621D">
        <w:t>s</w:t>
      </w:r>
      <w:r w:rsidRPr="0063621D">
        <w:t xml:space="preserve"> learning about </w:t>
      </w:r>
      <w:r w:rsidR="0070447B" w:rsidRPr="0063621D">
        <w:t>China</w:t>
      </w:r>
      <w:r w:rsidRPr="0063621D">
        <w:t>, repetitively studying U.S. action is stale and ignorant of topic rotation. QPQ is also real world.</w:t>
      </w:r>
    </w:p>
    <w:p w14:paraId="610F0D41" w14:textId="77777777" w:rsidR="00D506AE" w:rsidRPr="0063621D" w:rsidRDefault="00D506AE" w:rsidP="00D506AE"/>
    <w:p w14:paraId="6C5F35B2" w14:textId="77777777" w:rsidR="0021342B" w:rsidRPr="0063621D" w:rsidRDefault="0021342B" w:rsidP="0021342B">
      <w:pPr>
        <w:pStyle w:val="Heading4"/>
      </w:pPr>
      <w:r w:rsidRPr="0063621D">
        <w:t xml:space="preserve">Over-limiting “engagement” </w:t>
      </w:r>
      <w:r w:rsidRPr="0063621D">
        <w:rPr>
          <w:u w:val="single"/>
        </w:rPr>
        <w:t>distorts the lit base, foiling research and clash</w:t>
      </w:r>
    </w:p>
    <w:p w14:paraId="1B9BD7B1" w14:textId="77777777" w:rsidR="0021342B" w:rsidRPr="0063621D" w:rsidRDefault="0021342B" w:rsidP="0021342B">
      <w:r w:rsidRPr="0063621D">
        <w:t xml:space="preserve">Evan </w:t>
      </w:r>
      <w:r w:rsidRPr="0063621D">
        <w:rPr>
          <w:rStyle w:val="Style13ptBold"/>
        </w:rPr>
        <w:t>Resnick</w:t>
      </w:r>
      <w:r w:rsidRPr="0063621D">
        <w:t xml:space="preserve">, Journal of International Affairs, 0022197X, Spring </w:t>
      </w:r>
      <w:r w:rsidRPr="0063621D">
        <w:rPr>
          <w:rStyle w:val="Style13ptBold"/>
        </w:rPr>
        <w:t>2001</w:t>
      </w:r>
      <w:r w:rsidRPr="0063621D">
        <w:t>, Vol. 54, Issue 2 Database: Academic Search Premier “Defining Engagement”</w:t>
      </w:r>
    </w:p>
    <w:p w14:paraId="4DD7D6FB" w14:textId="4611FECF" w:rsidR="0021342B" w:rsidRPr="0063621D" w:rsidRDefault="0021342B" w:rsidP="00D506AE">
      <w:r w:rsidRPr="0063621D">
        <w:t xml:space="preserve">DEFINING ENGAGEMENT TOO NARROWLY </w:t>
      </w:r>
      <w:r w:rsidRPr="0063621D">
        <w:rPr>
          <w:rStyle w:val="StyleUnderline"/>
        </w:rPr>
        <w:t>The</w:t>
      </w:r>
      <w:r w:rsidRPr="0063621D">
        <w:t xml:space="preserve"> third </w:t>
      </w:r>
      <w:r w:rsidRPr="0063621D">
        <w:rPr>
          <w:rStyle w:val="StyleUnderline"/>
        </w:rPr>
        <w:t>trap that has ensnared</w:t>
      </w:r>
      <w:r w:rsidRPr="0063621D">
        <w:t xml:space="preserve"> numerous </w:t>
      </w:r>
      <w:r w:rsidRPr="0063621D">
        <w:rPr>
          <w:rStyle w:val="StyleUnderline"/>
        </w:rPr>
        <w:t>scholars is the tendency to needlessly circumscribe the parameters of engagement</w:t>
      </w:r>
      <w:r w:rsidRPr="0063621D">
        <w:t xml:space="preserve">. </w:t>
      </w:r>
      <w:r w:rsidRPr="0063621D">
        <w:rPr>
          <w:rStyle w:val="StyleUnderline"/>
        </w:rPr>
        <w:t>This results from attempts to: define engagement as ends rather than means</w:t>
      </w:r>
      <w:r w:rsidRPr="0063621D">
        <w:t xml:space="preserve">; stipulate the types of states that can engage </w:t>
      </w:r>
      <w:r w:rsidRPr="0063621D">
        <w:rPr>
          <w:rStyle w:val="StyleUnderline"/>
        </w:rPr>
        <w:t>or</w:t>
      </w:r>
      <w:r w:rsidRPr="0063621D">
        <w:t xml:space="preserve"> be engaged; </w:t>
      </w:r>
      <w:r w:rsidRPr="0063621D">
        <w:rPr>
          <w:rStyle w:val="StyleUnderline"/>
        </w:rPr>
        <w:t>restrict the types of</w:t>
      </w:r>
      <w:r w:rsidRPr="0063621D">
        <w:t xml:space="preserve"> behaviors that comprise </w:t>
      </w:r>
      <w:r w:rsidRPr="0063621D">
        <w:rPr>
          <w:rStyle w:val="StyleUnderline"/>
        </w:rPr>
        <w:t>engagement</w:t>
      </w:r>
      <w:r w:rsidRPr="0063621D">
        <w:t xml:space="preserve">; and limit the types of behaviors that can be modified through engagement. </w:t>
      </w:r>
      <w:r w:rsidRPr="0063621D">
        <w:rPr>
          <w:rStyle w:val="StyleUnderline"/>
        </w:rPr>
        <w:t>Each of these</w:t>
      </w:r>
      <w:r w:rsidRPr="0063621D">
        <w:t xml:space="preserve"> restrictions </w:t>
      </w:r>
      <w:r w:rsidRPr="0063621D">
        <w:rPr>
          <w:rStyle w:val="StyleUnderline"/>
        </w:rPr>
        <w:t>hampers the task of evaluating</w:t>
      </w:r>
      <w:r w:rsidRPr="0063621D">
        <w:t xml:space="preserve"> the utility of </w:t>
      </w:r>
      <w:r w:rsidRPr="0063621D">
        <w:rPr>
          <w:rStyle w:val="StyleUnderline"/>
        </w:rPr>
        <w:t>engagement relative to other policies</w:t>
      </w:r>
      <w:r w:rsidRPr="0063621D">
        <w:t xml:space="preserve"> </w:t>
      </w:r>
      <w:r w:rsidRPr="0063621D">
        <w:rPr>
          <w:rStyle w:val="StyleUnderline"/>
        </w:rPr>
        <w:t>objectively accurately</w:t>
      </w:r>
      <w:r w:rsidRPr="0063621D">
        <w:t xml:space="preserve">. </w:t>
      </w:r>
    </w:p>
    <w:p w14:paraId="71E5D738" w14:textId="77777777" w:rsidR="00B10F69" w:rsidRPr="0063621D" w:rsidRDefault="00B10F69" w:rsidP="00D506AE"/>
    <w:p w14:paraId="197C5015" w14:textId="58050D26" w:rsidR="00D506AE" w:rsidRPr="0063621D" w:rsidRDefault="008B5A92" w:rsidP="008B5A92">
      <w:pPr>
        <w:pStyle w:val="Heading4"/>
      </w:pPr>
      <w:r w:rsidRPr="0063621D">
        <w:rPr>
          <w:u w:val="single"/>
        </w:rPr>
        <w:t>Counter-</w:t>
      </w:r>
      <w:proofErr w:type="spellStart"/>
      <w:r w:rsidRPr="0063621D">
        <w:rPr>
          <w:u w:val="single"/>
        </w:rPr>
        <w:t>interp</w:t>
      </w:r>
      <w:proofErr w:type="spellEnd"/>
      <w:r w:rsidRPr="0063621D">
        <w:t xml:space="preserve">: </w:t>
      </w:r>
      <w:r w:rsidR="00D506AE" w:rsidRPr="0063621D">
        <w:t xml:space="preserve">only our </w:t>
      </w:r>
      <w:r w:rsidRPr="0063621D">
        <w:t>plan</w:t>
      </w:r>
      <w:r w:rsidR="001659D1" w:rsidRPr="0063621D">
        <w:t xml:space="preserve"> is topical – if limits come</w:t>
      </w:r>
      <w:r w:rsidR="00D506AE" w:rsidRPr="0063621D">
        <w:t xml:space="preserve"> </w:t>
      </w:r>
      <w:r w:rsidRPr="0063621D">
        <w:t>first</w:t>
      </w:r>
      <w:r w:rsidR="00D506AE" w:rsidRPr="0063621D">
        <w:t xml:space="preserve"> </w:t>
      </w:r>
      <w:r w:rsidR="00557C1A" w:rsidRPr="0063621D">
        <w:t>we solve</w:t>
      </w:r>
      <w:r w:rsidR="00D506AE" w:rsidRPr="0063621D">
        <w:t xml:space="preserve"> best.</w:t>
      </w:r>
    </w:p>
    <w:p w14:paraId="5118E475" w14:textId="77777777" w:rsidR="00D506AE" w:rsidRPr="0063621D" w:rsidRDefault="00D506AE" w:rsidP="00D506AE"/>
    <w:p w14:paraId="43014A80" w14:textId="3FC3E914" w:rsidR="00D506AE" w:rsidRPr="0063621D" w:rsidRDefault="00D506AE" w:rsidP="00244CE4">
      <w:pPr>
        <w:pStyle w:val="Heading4"/>
      </w:pPr>
      <w:r w:rsidRPr="0063621D">
        <w:rPr>
          <w:u w:val="single"/>
        </w:rPr>
        <w:t>Reasonability</w:t>
      </w:r>
      <w:r w:rsidR="00E01BCE" w:rsidRPr="0063621D">
        <w:t>:</w:t>
      </w:r>
      <w:r w:rsidRPr="0063621D">
        <w:t xml:space="preserve"> good is good enough – we </w:t>
      </w:r>
      <w:r w:rsidR="00244CE4" w:rsidRPr="0063621D">
        <w:t>provide</w:t>
      </w:r>
      <w:r w:rsidRPr="0063621D">
        <w:t xml:space="preserve"> links </w:t>
      </w:r>
      <w:r w:rsidR="00244CE4" w:rsidRPr="0063621D">
        <w:t xml:space="preserve">and they can </w:t>
      </w:r>
      <w:r w:rsidRPr="0063621D">
        <w:t xml:space="preserve">debate </w:t>
      </w:r>
      <w:r w:rsidR="004233BA" w:rsidRPr="0063621D">
        <w:t>us</w:t>
      </w:r>
      <w:r w:rsidRPr="0063621D">
        <w:t xml:space="preserve"> – </w:t>
      </w:r>
      <w:r w:rsidR="004233BA" w:rsidRPr="0063621D">
        <w:t xml:space="preserve">err AFF unless </w:t>
      </w:r>
      <w:r w:rsidRPr="0063621D">
        <w:t xml:space="preserve">they must prove abuse </w:t>
      </w:r>
    </w:p>
    <w:p w14:paraId="2393DCDB" w14:textId="77777777" w:rsidR="00D506AE" w:rsidRPr="0063621D" w:rsidRDefault="00D506AE" w:rsidP="00D506AE"/>
    <w:p w14:paraId="5EC8E0B1" w14:textId="77777777" w:rsidR="00E10F6D" w:rsidRPr="0063621D" w:rsidRDefault="00E10F6D" w:rsidP="00681F35"/>
    <w:p w14:paraId="1169EF98" w14:textId="552CC973" w:rsidR="009C20A9" w:rsidRPr="0063621D" w:rsidRDefault="0099389D" w:rsidP="009C20A9">
      <w:pPr>
        <w:pStyle w:val="Heading3"/>
      </w:pPr>
      <w:r w:rsidRPr="0063621D">
        <w:lastRenderedPageBreak/>
        <w:t xml:space="preserve">A2 </w:t>
      </w:r>
      <w:r w:rsidR="00F97F31" w:rsidRPr="0063621D">
        <w:t>Appeasement is not T</w:t>
      </w:r>
    </w:p>
    <w:p w14:paraId="6D5931B0" w14:textId="77777777" w:rsidR="009C20A9" w:rsidRPr="0063621D" w:rsidRDefault="009C20A9" w:rsidP="009C20A9"/>
    <w:p w14:paraId="43D3F88A" w14:textId="5702D1C7" w:rsidR="00671787" w:rsidRPr="0063621D" w:rsidRDefault="000378D8" w:rsidP="009E37AA">
      <w:pPr>
        <w:pStyle w:val="Heading4"/>
      </w:pPr>
      <w:r w:rsidRPr="0063621D">
        <w:t>We agree</w:t>
      </w:r>
      <w:r w:rsidR="005244ED" w:rsidRPr="0063621D">
        <w:t>,</w:t>
      </w:r>
      <w:r w:rsidRPr="0063621D">
        <w:t xml:space="preserve"> e</w:t>
      </w:r>
      <w:r w:rsidR="009E37AA" w:rsidRPr="0063621D">
        <w:t xml:space="preserve">ngagement cannot be reduced to appeasement – </w:t>
      </w:r>
      <w:r w:rsidR="00780010" w:rsidRPr="0063621D">
        <w:rPr>
          <w:u w:val="single"/>
        </w:rPr>
        <w:t xml:space="preserve">only </w:t>
      </w:r>
      <w:r w:rsidR="009E37AA" w:rsidRPr="0063621D">
        <w:rPr>
          <w:u w:val="single"/>
        </w:rPr>
        <w:t xml:space="preserve">quid pro quo draws a </w:t>
      </w:r>
      <w:proofErr w:type="spellStart"/>
      <w:r w:rsidR="009E37AA" w:rsidRPr="0063621D">
        <w:rPr>
          <w:u w:val="single"/>
        </w:rPr>
        <w:t>brightline</w:t>
      </w:r>
      <w:proofErr w:type="spellEnd"/>
    </w:p>
    <w:p w14:paraId="233B20EF" w14:textId="77777777" w:rsidR="009C20A9" w:rsidRPr="0063621D" w:rsidRDefault="009C20A9" w:rsidP="009C20A9">
      <w:r w:rsidRPr="0063621D">
        <w:t xml:space="preserve">Evan </w:t>
      </w:r>
      <w:r w:rsidRPr="0063621D">
        <w:rPr>
          <w:rStyle w:val="Style13ptBold"/>
        </w:rPr>
        <w:t>Resnick</w:t>
      </w:r>
      <w:r w:rsidRPr="0063621D">
        <w:t xml:space="preserve">, Journal of International Affairs, 0022197X, Spring </w:t>
      </w:r>
      <w:r w:rsidRPr="0063621D">
        <w:rPr>
          <w:rStyle w:val="Style13ptBold"/>
        </w:rPr>
        <w:t>2001</w:t>
      </w:r>
      <w:r w:rsidRPr="0063621D">
        <w:t>, Vol. 54, Issue 2 Database: Academic Search Premier “Defining Engagement”</w:t>
      </w:r>
    </w:p>
    <w:p w14:paraId="2E6B33E3" w14:textId="77777777" w:rsidR="009C20A9" w:rsidRPr="0063621D" w:rsidRDefault="009C20A9" w:rsidP="009C20A9">
      <w:r w:rsidRPr="0063621D">
        <w:rPr>
          <w:rStyle w:val="StyleUnderline"/>
        </w:rPr>
        <w:t>The refined definition</w:t>
      </w:r>
      <w:r w:rsidRPr="0063621D">
        <w:t xml:space="preserve"> I propose as a substitute for existing descriptions </w:t>
      </w:r>
      <w:r w:rsidRPr="0063621D">
        <w:rPr>
          <w:rStyle w:val="StyleUnderline"/>
        </w:rPr>
        <w:t>of engagement</w:t>
      </w:r>
      <w:r w:rsidRPr="0063621D">
        <w:t xml:space="preserve"> is different in two important ways: First, it</w:t>
      </w:r>
      <w:r w:rsidRPr="0063621D">
        <w:rPr>
          <w:rStyle w:val="StyleUnderline"/>
        </w:rPr>
        <w:t xml:space="preserve"> clarifies the menu of choices available for policymakers by </w:t>
      </w:r>
      <w:r w:rsidRPr="0063621D">
        <w:rPr>
          <w:rStyle w:val="StyleUnderline"/>
          <w:b/>
        </w:rPr>
        <w:t>allowing engagement to be distinguished from related approaches such as appeasement</w:t>
      </w:r>
      <w:r w:rsidRPr="0063621D">
        <w:rPr>
          <w:rStyle w:val="StyleUnderline"/>
        </w:rPr>
        <w:t>, containment and isolation</w:t>
      </w:r>
      <w:r w:rsidRPr="0063621D">
        <w:t xml:space="preserve">. Second, </w:t>
      </w:r>
      <w:r w:rsidRPr="0063621D">
        <w:rPr>
          <w:rStyle w:val="StyleUnderline"/>
        </w:rPr>
        <w:t>it lays the groundwork</w:t>
      </w:r>
      <w:r w:rsidRPr="0063621D">
        <w:t xml:space="preserve"> for systematic and objective research on historical cases of engagement in order to discern the conditions under which it can be used effectively. Such research will, in turn, help policymakers acquire the information necessary </w:t>
      </w:r>
      <w:r w:rsidRPr="0063621D">
        <w:rPr>
          <w:rStyle w:val="StyleUnderline"/>
        </w:rPr>
        <w:t>to</w:t>
      </w:r>
      <w:r w:rsidRPr="0063621D">
        <w:t xml:space="preserve"> better </w:t>
      </w:r>
      <w:r w:rsidRPr="0063621D">
        <w:rPr>
          <w:rStyle w:val="StyleUnderline"/>
        </w:rPr>
        <w:t>manage</w:t>
      </w:r>
      <w:r w:rsidRPr="0063621D">
        <w:t xml:space="preserve"> the rogue </w:t>
      </w:r>
      <w:r w:rsidRPr="0063621D">
        <w:rPr>
          <w:rStyle w:val="StyleUnderline"/>
        </w:rPr>
        <w:t>states</w:t>
      </w:r>
      <w:r w:rsidRPr="0063621D">
        <w:t xml:space="preserve"> of the 21st century. </w:t>
      </w:r>
    </w:p>
    <w:p w14:paraId="52B5E142" w14:textId="77777777" w:rsidR="00D05F2F" w:rsidRPr="0063621D" w:rsidRDefault="00D05F2F" w:rsidP="00D05F2F"/>
    <w:p w14:paraId="623C6BF3" w14:textId="2BB5D0B8" w:rsidR="005B2F88" w:rsidRPr="0063621D" w:rsidRDefault="005B2F88" w:rsidP="005B2F88">
      <w:pPr>
        <w:pStyle w:val="Heading3"/>
      </w:pPr>
      <w:r w:rsidRPr="0063621D">
        <w:lastRenderedPageBreak/>
        <w:t xml:space="preserve">A2 Peace talks </w:t>
      </w:r>
      <w:r w:rsidR="00E755F3" w:rsidRPr="0063621D">
        <w:t>suffice</w:t>
      </w:r>
    </w:p>
    <w:p w14:paraId="43063027" w14:textId="77777777" w:rsidR="005B2F88" w:rsidRPr="0063621D" w:rsidRDefault="005B2F88" w:rsidP="005B2F88"/>
    <w:p w14:paraId="5F723111" w14:textId="77777777" w:rsidR="005B2F88" w:rsidRPr="0063621D" w:rsidRDefault="005B2F88" w:rsidP="005B2F88">
      <w:pPr>
        <w:pStyle w:val="Heading4"/>
      </w:pPr>
      <w:r w:rsidRPr="0063621D">
        <w:t xml:space="preserve">Engagement is a question of </w:t>
      </w:r>
      <w:r w:rsidRPr="0063621D">
        <w:rPr>
          <w:u w:val="single"/>
        </w:rPr>
        <w:t>strategy</w:t>
      </w:r>
      <w:r w:rsidRPr="0063621D">
        <w:t xml:space="preserve"> – diplomatic talks do not meet the bar</w:t>
      </w:r>
    </w:p>
    <w:p w14:paraId="3AD13E68" w14:textId="77777777" w:rsidR="005B2F88" w:rsidRPr="0063621D" w:rsidRDefault="005B2F88" w:rsidP="005B2F88">
      <w:r w:rsidRPr="0063621D">
        <w:t xml:space="preserve">Jon B. </w:t>
      </w:r>
      <w:proofErr w:type="spellStart"/>
      <w:r w:rsidRPr="0063621D">
        <w:rPr>
          <w:rStyle w:val="Style13ptBold"/>
        </w:rPr>
        <w:t>Alterman</w:t>
      </w:r>
      <w:proofErr w:type="spellEnd"/>
      <w:r w:rsidRPr="0063621D">
        <w:t xml:space="preserve">, July/August </w:t>
      </w:r>
      <w:r w:rsidRPr="0063621D">
        <w:rPr>
          <w:rStyle w:val="Style13ptBold"/>
        </w:rPr>
        <w:t>2009</w:t>
      </w:r>
      <w:r w:rsidRPr="0063621D">
        <w:t>. “Defining Engagement,” https://csis-prod.s3.amazonaws.com/s3fs-public/legacy_files/files/publication/0709_MENC.pdf</w:t>
      </w:r>
    </w:p>
    <w:p w14:paraId="0853DE79" w14:textId="77777777" w:rsidR="005B2F88" w:rsidRPr="0063621D" w:rsidRDefault="005B2F88" w:rsidP="005B2F88">
      <w:r w:rsidRPr="0063621D">
        <w:t xml:space="preserve">Just as the isolation of adversaries lay at the heart of the Bush administration’s strategy in the Middle East, </w:t>
      </w:r>
      <w:r w:rsidRPr="0063621D">
        <w:rPr>
          <w:rStyle w:val="StyleUnderline"/>
        </w:rPr>
        <w:t>properly calibrating engagement lies at the heart of the Obama administration’s strategy</w:t>
      </w:r>
      <w:r w:rsidRPr="0063621D">
        <w:t xml:space="preserve">. For advocates, engagement with real or potential adversaries is an elixir that softens hostility and builds common interests. For opponents, it is a sign of surrender to dark forces of violence and hatred. Yet, for all of the passion that the issue of engagement excites, no one seems to want to de ne it. Each side would rather talk about the effects of </w:t>
      </w:r>
      <w:proofErr w:type="spellStart"/>
      <w:r w:rsidRPr="0063621D">
        <w:t>en</w:t>
      </w:r>
      <w:proofErr w:type="spellEnd"/>
      <w:r w:rsidRPr="0063621D">
        <w:t xml:space="preserve">- </w:t>
      </w:r>
      <w:proofErr w:type="spellStart"/>
      <w:r w:rsidRPr="0063621D">
        <w:t>gagement</w:t>
      </w:r>
      <w:proofErr w:type="spellEnd"/>
      <w:r w:rsidRPr="0063621D">
        <w:t xml:space="preserve"> than the nature of engagement itself. Part of </w:t>
      </w:r>
      <w:r w:rsidRPr="0063621D">
        <w:rPr>
          <w:rStyle w:val="StyleUnderline"/>
        </w:rPr>
        <w:t>the problem is a matter of definition</w:t>
      </w:r>
      <w:r w:rsidRPr="0063621D">
        <w:t xml:space="preserve">. Refusing to have any of </w:t>
      </w:r>
      <w:proofErr w:type="spellStart"/>
      <w:r w:rsidRPr="0063621D">
        <w:t>cial</w:t>
      </w:r>
      <w:proofErr w:type="spellEnd"/>
      <w:r w:rsidRPr="0063621D">
        <w:t xml:space="preserve"> con- tact with a group or country does not constitute engagement. But what then? </w:t>
      </w:r>
      <w:r w:rsidRPr="0063621D">
        <w:rPr>
          <w:rStyle w:val="StyleUnderline"/>
        </w:rPr>
        <w:t>Engagement must mean more than merely holding diplomatic discussions</w:t>
      </w:r>
      <w:r w:rsidRPr="0063621D">
        <w:t xml:space="preserve">, but how much more? How should issues be sequenced? Should symbolic state- </w:t>
      </w:r>
      <w:proofErr w:type="spellStart"/>
      <w:r w:rsidRPr="0063621D">
        <w:t>ments</w:t>
      </w:r>
      <w:proofErr w:type="spellEnd"/>
      <w:r w:rsidRPr="0063621D">
        <w:t xml:space="preserve"> be demanded at the beginning as a sign of positive intentions, or held to the end as part of </w:t>
      </w:r>
      <w:proofErr w:type="gramStart"/>
      <w:r w:rsidRPr="0063621D">
        <w:t xml:space="preserve">a  </w:t>
      </w:r>
      <w:proofErr w:type="spellStart"/>
      <w:r w:rsidRPr="0063621D">
        <w:t>nal</w:t>
      </w:r>
      <w:proofErr w:type="spellEnd"/>
      <w:proofErr w:type="gramEnd"/>
      <w:r w:rsidRPr="0063621D">
        <w:t xml:space="preserve"> declaration? Even staunch advocates of engagement differ on these key issues.</w:t>
      </w:r>
    </w:p>
    <w:p w14:paraId="148A6E66" w14:textId="77777777" w:rsidR="005B2F88" w:rsidRPr="0063621D" w:rsidRDefault="005B2F88" w:rsidP="005B2F88"/>
    <w:p w14:paraId="6C78680B" w14:textId="77777777" w:rsidR="005B2F88" w:rsidRPr="0063621D" w:rsidRDefault="005B2F88" w:rsidP="00D05F2F"/>
    <w:p w14:paraId="78A60D27" w14:textId="77777777" w:rsidR="00D05F2F" w:rsidRPr="0063621D" w:rsidRDefault="00D05F2F" w:rsidP="00681F35"/>
    <w:p w14:paraId="15537ABF" w14:textId="77777777" w:rsidR="00D05F2F" w:rsidRPr="0063621D" w:rsidRDefault="00D05F2F" w:rsidP="0063621D"/>
    <w:p w14:paraId="3E98A251" w14:textId="063F9106" w:rsidR="00D05F2F" w:rsidRPr="0063621D" w:rsidRDefault="0063621D" w:rsidP="0063621D">
      <w:pPr>
        <w:pStyle w:val="Heading2"/>
      </w:pPr>
      <w:r w:rsidRPr="0063621D">
        <w:lastRenderedPageBreak/>
        <w:t>Engagement = Not QPQ</w:t>
      </w:r>
    </w:p>
    <w:p w14:paraId="08A3D641" w14:textId="77777777" w:rsidR="00C40D83" w:rsidRPr="0063621D" w:rsidRDefault="00C40D83" w:rsidP="0063621D"/>
    <w:p w14:paraId="45A71A1E" w14:textId="0CA08CA0" w:rsidR="008D018C" w:rsidRPr="0063621D" w:rsidRDefault="00F21F1B" w:rsidP="008D018C">
      <w:pPr>
        <w:pStyle w:val="Heading3"/>
      </w:pPr>
      <w:r w:rsidRPr="0063621D">
        <w:lastRenderedPageBreak/>
        <w:t xml:space="preserve">1NC </w:t>
      </w:r>
      <w:r w:rsidR="00F637DF" w:rsidRPr="0063621D">
        <w:t>E</w:t>
      </w:r>
      <w:r w:rsidRPr="0063621D">
        <w:t xml:space="preserve">ngagement </w:t>
      </w:r>
      <w:r w:rsidR="0063621D" w:rsidRPr="0063621D">
        <w:t>=</w:t>
      </w:r>
      <w:r w:rsidRPr="0063621D">
        <w:t xml:space="preserve"> </w:t>
      </w:r>
      <w:r w:rsidR="0063621D" w:rsidRPr="0063621D">
        <w:t>Not QPQ</w:t>
      </w:r>
    </w:p>
    <w:p w14:paraId="73ACCBA9" w14:textId="144B9C32" w:rsidR="00FE4D29" w:rsidRPr="0063621D" w:rsidRDefault="009C6E87" w:rsidP="00681F35">
      <w:r w:rsidRPr="0063621D">
        <w:t xml:space="preserve"> </w:t>
      </w:r>
      <w:r w:rsidR="008D018C" w:rsidRPr="0063621D">
        <w:t xml:space="preserve"> </w:t>
      </w:r>
    </w:p>
    <w:p w14:paraId="470E0050" w14:textId="58E63090" w:rsidR="00FE4D29" w:rsidRPr="0063621D" w:rsidRDefault="006A5FC3" w:rsidP="00AB5E92">
      <w:pPr>
        <w:pStyle w:val="Heading4"/>
      </w:pPr>
      <w:proofErr w:type="spellStart"/>
      <w:r w:rsidRPr="0063621D">
        <w:rPr>
          <w:u w:val="single"/>
        </w:rPr>
        <w:t>Interp</w:t>
      </w:r>
      <w:proofErr w:type="spellEnd"/>
      <w:r w:rsidRPr="0063621D">
        <w:t xml:space="preserve">: </w:t>
      </w:r>
      <w:r w:rsidR="00AB5E92" w:rsidRPr="0063621D">
        <w:t>American-style engagement is positive incentives.</w:t>
      </w:r>
    </w:p>
    <w:p w14:paraId="1FBA89B6" w14:textId="429AD7F7" w:rsidR="00AB24BE" w:rsidRPr="0063621D" w:rsidRDefault="00FE4D29" w:rsidP="00FE4D29">
      <w:r w:rsidRPr="0063621D">
        <w:t xml:space="preserve">David </w:t>
      </w:r>
      <w:proofErr w:type="spellStart"/>
      <w:r w:rsidRPr="0063621D">
        <w:rPr>
          <w:rStyle w:val="Style13ptBold"/>
        </w:rPr>
        <w:t>Capie</w:t>
      </w:r>
      <w:proofErr w:type="spellEnd"/>
      <w:r w:rsidRPr="0063621D">
        <w:rPr>
          <w:rStyle w:val="Style13ptBold"/>
        </w:rPr>
        <w:t xml:space="preserve"> and</w:t>
      </w:r>
      <w:r w:rsidRPr="0063621D">
        <w:t xml:space="preserve"> Paul </w:t>
      </w:r>
      <w:r w:rsidRPr="0063621D">
        <w:rPr>
          <w:rStyle w:val="Style13ptBold"/>
        </w:rPr>
        <w:t>Evans</w:t>
      </w:r>
      <w:r w:rsidRPr="0063621D">
        <w:t xml:space="preserve"> Prof, Canada-Asia Policy Studies. The Asia-Pacific security lexicon (p.108-114) / </w:t>
      </w:r>
      <w:r w:rsidRPr="0063621D">
        <w:rPr>
          <w:rStyle w:val="Style13ptBold"/>
        </w:rPr>
        <w:t>2002</w:t>
      </w:r>
      <w:r w:rsidRPr="0063621D">
        <w:t xml:space="preserve"> David </w:t>
      </w:r>
      <w:proofErr w:type="spellStart"/>
      <w:r w:rsidRPr="0063621D">
        <w:t>Capie</w:t>
      </w:r>
      <w:proofErr w:type="spellEnd"/>
      <w:r w:rsidRPr="0063621D">
        <w:t xml:space="preserve"> is completing his Ph.D. at York University in Toronto, Canada. In autumn 2001, he took up a post-doctoral appointment at the Institute of International Relations at the University of British Columbia in Vancouver, British Columbia, Canada. Paul Evans is Professor and Director of the Program on Canada-Asia Policy Studies and cross-appointed at the Institute of Asian Research and the Liu Centre for the Study of Global Issues at the University of British Columbia in Vancouver, British Columbia, Canada.</w:t>
      </w:r>
      <w:r w:rsidR="00AB24BE" w:rsidRPr="0063621D">
        <w:t xml:space="preserve"> Google books 109</w:t>
      </w:r>
    </w:p>
    <w:p w14:paraId="7F2EE8E1" w14:textId="4B64B30C" w:rsidR="00FE4D29" w:rsidRPr="0063621D" w:rsidRDefault="00FE4D29" w:rsidP="00FE4D29">
      <w:r w:rsidRPr="0063621D">
        <w:t xml:space="preserve">They conclude there is "virtually nothing in the policy that approaches an articulated 'theory' of </w:t>
      </w:r>
      <w:r w:rsidRPr="0063621D">
        <w:rPr>
          <w:rStyle w:val="StyleUnderline"/>
          <w:b/>
        </w:rPr>
        <w:t>engagement</w:t>
      </w:r>
      <w:r w:rsidRPr="0063621D">
        <w:t xml:space="preserve">, that </w:t>
      </w:r>
      <w:r w:rsidRPr="0063621D">
        <w:rPr>
          <w:rStyle w:val="StyleUnderline"/>
        </w:rPr>
        <w:t>is</w:t>
      </w:r>
      <w:r w:rsidRPr="0063621D">
        <w:t xml:space="preserve">, a logical set of assumptions and propositions about what engagement entails, how it is </w:t>
      </w:r>
      <w:r w:rsidRPr="0063621D">
        <w:rPr>
          <w:rStyle w:val="StyleUnderline"/>
        </w:rPr>
        <w:t xml:space="preserve">supposed to affect the decision rules and cost-benefit calculus of the </w:t>
      </w:r>
      <w:proofErr w:type="spellStart"/>
      <w:r w:rsidRPr="0063621D">
        <w:rPr>
          <w:rStyle w:val="StyleUnderline"/>
        </w:rPr>
        <w:t>engagee</w:t>
      </w:r>
      <w:proofErr w:type="spellEnd"/>
      <w:r w:rsidRPr="0063621D">
        <w:t xml:space="preserve">, and what criteria one should use to measure the success or failure of the policy".8 In another analysis of </w:t>
      </w:r>
      <w:r w:rsidRPr="0063621D">
        <w:rPr>
          <w:rStyle w:val="StyleUnderline"/>
        </w:rPr>
        <w:t>the term</w:t>
      </w:r>
      <w:r w:rsidRPr="0063621D">
        <w:t xml:space="preserve">, Richard Haas and Meghan </w:t>
      </w:r>
      <w:r w:rsidRPr="0063621D">
        <w:rPr>
          <w:rStyle w:val="StyleUnderline"/>
        </w:rPr>
        <w:t>depends</w:t>
      </w:r>
      <w:r w:rsidRPr="0063621D">
        <w:t xml:space="preserve"> to a significant degree </w:t>
      </w:r>
      <w:r w:rsidRPr="0063621D">
        <w:rPr>
          <w:rStyle w:val="StyleUnderline"/>
        </w:rPr>
        <w:t xml:space="preserve">on </w:t>
      </w:r>
      <w:r w:rsidRPr="0063621D">
        <w:rPr>
          <w:rStyle w:val="StyleUnderline"/>
          <w:b/>
        </w:rPr>
        <w:t>positive incentives</w:t>
      </w:r>
      <w:r w:rsidRPr="0063621D">
        <w:t xml:space="preserve"> to achieve its objectives".9 They argue that </w:t>
      </w:r>
      <w:r w:rsidRPr="0063621D">
        <w:rPr>
          <w:rStyle w:val="StyleUnderline"/>
        </w:rPr>
        <w:t>the distinguishing characteristic of American engagement strategies historically, is their reliance "on the extension or provision of incentives</w:t>
      </w:r>
      <w:r w:rsidRPr="0063621D">
        <w:t xml:space="preserve"> to shape the behaviour of countries with which the U.S. has important disagreements". Like many writers on engagement, Haas and O'Sullivan further distinguish between conditional and unconditional forms of engagement. Conditional engagement they argue "entails a negotiated series of exchanges, such as where the U.S. extends positive inducements for changes undertaken by the target country".</w:t>
      </w:r>
    </w:p>
    <w:p w14:paraId="6C5300E7" w14:textId="77777777" w:rsidR="000754D1" w:rsidRPr="0063621D" w:rsidRDefault="000754D1" w:rsidP="006A5FC3"/>
    <w:p w14:paraId="4A84AFB2" w14:textId="21A8843F" w:rsidR="006A5FC3" w:rsidRPr="0063621D" w:rsidRDefault="006A5FC3" w:rsidP="006A5FC3">
      <w:pPr>
        <w:pStyle w:val="Heading4"/>
      </w:pPr>
      <w:r w:rsidRPr="0063621D">
        <w:rPr>
          <w:u w:val="single"/>
        </w:rPr>
        <w:t>Violation</w:t>
      </w:r>
      <w:r w:rsidRPr="0063621D">
        <w:t>: Economic and diplomatic engagement are parts of broad relations – quid pro quos are too specific</w:t>
      </w:r>
    </w:p>
    <w:p w14:paraId="5F552677" w14:textId="77777777" w:rsidR="006A5FC3" w:rsidRPr="0063621D" w:rsidRDefault="006A5FC3" w:rsidP="006A5FC3">
      <w:r w:rsidRPr="0063621D">
        <w:t xml:space="preserve">Curtis </w:t>
      </w:r>
      <w:r w:rsidRPr="0063621D">
        <w:rPr>
          <w:rStyle w:val="Style13ptBold"/>
        </w:rPr>
        <w:t>Martin</w:t>
      </w:r>
      <w:r w:rsidRPr="0063621D">
        <w:t xml:space="preserve">, Professor of Political Science @ Merrimack College, A Paper Presented at the Annual Meeting of the International Studies Association Montreal, Canada, March 17-20, </w:t>
      </w:r>
      <w:r w:rsidRPr="0063621D">
        <w:rPr>
          <w:rStyle w:val="Style13ptBold"/>
        </w:rPr>
        <w:t>2011</w:t>
      </w:r>
      <w:r w:rsidRPr="0063621D">
        <w:t xml:space="preserve"> “Gauging Engagement: Obama’s “Open Hand” to North </w:t>
      </w:r>
      <w:proofErr w:type="gramStart"/>
      <w:r w:rsidRPr="0063621D">
        <w:t>Korea  and</w:t>
      </w:r>
      <w:proofErr w:type="gramEnd"/>
      <w:r w:rsidRPr="0063621D">
        <w:t xml:space="preserve"> Iran”, http://citation.allacademic.com//meta/p_mla_apa_research_citation/4/9/9/5/8/pages499587/p499587-1.php</w:t>
      </w:r>
    </w:p>
    <w:p w14:paraId="60B18529" w14:textId="77777777" w:rsidR="006A5FC3" w:rsidRPr="0063621D" w:rsidRDefault="006A5FC3" w:rsidP="006A5FC3">
      <w:r w:rsidRPr="0063621D">
        <w:t>There is no commonly agreed definition of “engagement”, and indeed the term is a source of considerable confusion as it has been applied to U.S. foreign policy. 6   For the sake of discussion, we will be considering engagement in two senses that are of special relevance to the Obama experience:     what   we   will   call</w:t>
      </w:r>
      <w:proofErr w:type="gramStart"/>
      <w:r w:rsidRPr="0063621D">
        <w:t xml:space="preserve">   “</w:t>
      </w:r>
      <w:proofErr w:type="gramEnd"/>
      <w:r w:rsidRPr="0063621D">
        <w:t xml:space="preserve">broad   engagement”   and   “narrow   engagement.” </w:t>
      </w:r>
      <w:r w:rsidRPr="0063621D">
        <w:rPr>
          <w:rStyle w:val="StyleUnderline"/>
        </w:rPr>
        <w:t>Broad engagement   will   refer   to</w:t>
      </w:r>
      <w:r w:rsidRPr="0063621D">
        <w:t xml:space="preserve">   extensive   and   active   involvement   in   </w:t>
      </w:r>
      <w:r w:rsidRPr="0063621D">
        <w:rPr>
          <w:rStyle w:val="StyleUnderline"/>
        </w:rPr>
        <w:t>the</w:t>
      </w:r>
      <w:r w:rsidRPr="0063621D">
        <w:t xml:space="preserve">   world--</w:t>
      </w:r>
      <w:r w:rsidRPr="0063621D">
        <w:rPr>
          <w:rStyle w:val="StyleUnderline"/>
        </w:rPr>
        <w:t>economically, diplomatically</w:t>
      </w:r>
      <w:r w:rsidRPr="0063621D">
        <w:t xml:space="preserve"> and militarily-- the </w:t>
      </w:r>
      <w:r w:rsidRPr="0063621D">
        <w:rPr>
          <w:rStyle w:val="StyleUnderline"/>
        </w:rPr>
        <w:t>kind of engagement the United States has pursued</w:t>
      </w:r>
      <w:r w:rsidRPr="0063621D">
        <w:t xml:space="preserve"> vigorously since World War II through membership in multilateral political and economic organizations, military alliances, frequent involvement in military conflicts abroad, and participation in global finance and trade.   Historically, it is the opposite of the isolationism that dominated the U.S. discourse on foreign affairs in the country’s first century and that </w:t>
      </w:r>
      <w:r w:rsidRPr="0063621D">
        <w:lastRenderedPageBreak/>
        <w:t xml:space="preserve">returned with a vengeance following World War I.   </w:t>
      </w:r>
      <w:r w:rsidRPr="0063621D">
        <w:rPr>
          <w:rStyle w:val="StyleUnderline"/>
        </w:rPr>
        <w:t>Narrow engagement, however, will refer to</w:t>
      </w:r>
      <w:r w:rsidRPr="0063621D">
        <w:t xml:space="preserve"> the practice of “strategic interaction designed to elicit cooperation from an opposing state.”  It will refer to “the </w:t>
      </w:r>
      <w:r w:rsidRPr="0063621D">
        <w:rPr>
          <w:rStyle w:val="StyleUnderline"/>
        </w:rPr>
        <w:t>extension</w:t>
      </w:r>
      <w:r w:rsidRPr="0063621D">
        <w:t xml:space="preserve"> or provision </w:t>
      </w:r>
      <w:r w:rsidRPr="0063621D">
        <w:rPr>
          <w:rStyle w:val="StyleUnderline"/>
        </w:rPr>
        <w:t>of incentives to shape</w:t>
      </w:r>
      <w:r w:rsidRPr="0063621D">
        <w:t xml:space="preserve"> the </w:t>
      </w:r>
      <w:r w:rsidRPr="0063621D">
        <w:rPr>
          <w:rStyle w:val="StyleUnderline"/>
        </w:rPr>
        <w:t>behavior of countries</w:t>
      </w:r>
      <w:r w:rsidRPr="0063621D">
        <w:t xml:space="preserve"> with which the United States has important disagreements.” The Obama administration has employed both broad and narrow engagement as complementary strategies--with broad engagement seen as an essential condition for the successful pursuit of narrow engagement with adversaries.  Though it will consider the administration’s practice of broad engagement, this paper will principally concern its efforts at narrow engagement with Iran and the DPRK.</w:t>
      </w:r>
    </w:p>
    <w:p w14:paraId="0E3B4CC0" w14:textId="77777777" w:rsidR="006A5FC3" w:rsidRPr="0063621D" w:rsidRDefault="006A5FC3" w:rsidP="00681F35"/>
    <w:p w14:paraId="2BB64CF5" w14:textId="27F8BD2F" w:rsidR="00993947" w:rsidRPr="0063621D" w:rsidRDefault="00993947" w:rsidP="00B32E23">
      <w:pPr>
        <w:pStyle w:val="Heading4"/>
      </w:pPr>
      <w:r w:rsidRPr="0063621D">
        <w:rPr>
          <w:u w:val="single"/>
        </w:rPr>
        <w:t>Bi-directionality</w:t>
      </w:r>
      <w:r w:rsidRPr="0063621D">
        <w:t xml:space="preserve"> –</w:t>
      </w:r>
      <w:r w:rsidR="00DB2A6B" w:rsidRPr="0063621D">
        <w:t xml:space="preserve"> AFF should be tied to positive action –</w:t>
      </w:r>
      <w:r w:rsidRPr="0063621D">
        <w:t xml:space="preserve"> </w:t>
      </w:r>
      <w:r w:rsidR="00DB2A6B" w:rsidRPr="0063621D">
        <w:t xml:space="preserve">merely advocating a </w:t>
      </w:r>
      <w:r w:rsidR="00B32E23" w:rsidRPr="0063621D">
        <w:t>mechanism of exchange</w:t>
      </w:r>
      <w:r w:rsidRPr="0063621D">
        <w:t xml:space="preserve"> makes the plan conditional, </w:t>
      </w:r>
      <w:r w:rsidR="00B32E23" w:rsidRPr="0063621D">
        <w:t>lets them reduce</w:t>
      </w:r>
      <w:r w:rsidRPr="0063621D">
        <w:t xml:space="preserve"> the debate to signal </w:t>
      </w:r>
      <w:r w:rsidR="00B32E23" w:rsidRPr="0063621D">
        <w:t>arguments, or even</w:t>
      </w:r>
      <w:r w:rsidRPr="0063621D">
        <w:t xml:space="preserve"> argue </w:t>
      </w:r>
      <w:r w:rsidR="00B32E23" w:rsidRPr="0063621D">
        <w:t xml:space="preserve">that </w:t>
      </w:r>
      <w:r w:rsidRPr="0063621D">
        <w:t xml:space="preserve">“pressure” </w:t>
      </w:r>
      <w:r w:rsidR="00B32E23" w:rsidRPr="0063621D">
        <w:t xml:space="preserve">is </w:t>
      </w:r>
      <w:r w:rsidRPr="0063621D">
        <w:t xml:space="preserve">good. </w:t>
      </w:r>
      <w:r w:rsidR="00B32E23" w:rsidRPr="0063621D">
        <w:t>Conditioning is NEG counterplan ground.</w:t>
      </w:r>
    </w:p>
    <w:p w14:paraId="0BB326DA" w14:textId="77777777" w:rsidR="00993947" w:rsidRPr="0063621D" w:rsidRDefault="00993947" w:rsidP="00993947"/>
    <w:p w14:paraId="72E6367C" w14:textId="76B069FC" w:rsidR="00993947" w:rsidRPr="0063621D" w:rsidRDefault="00993947" w:rsidP="007F16E7">
      <w:pPr>
        <w:pStyle w:val="Heading4"/>
      </w:pPr>
      <w:r w:rsidRPr="0063621D">
        <w:rPr>
          <w:u w:val="single"/>
        </w:rPr>
        <w:t>Predictable limits</w:t>
      </w:r>
      <w:r w:rsidRPr="0063621D">
        <w:t xml:space="preserve"> – the topic is huge and there are endless combinations of </w:t>
      </w:r>
      <w:proofErr w:type="spellStart"/>
      <w:r w:rsidRPr="0063621D">
        <w:t>quid</w:t>
      </w:r>
      <w:r w:rsidR="007F16E7" w:rsidRPr="0063621D">
        <w:t>s</w:t>
      </w:r>
      <w:proofErr w:type="spellEnd"/>
      <w:r w:rsidRPr="0063621D">
        <w:t xml:space="preserve"> and quo</w:t>
      </w:r>
      <w:r w:rsidR="007F16E7" w:rsidRPr="0063621D">
        <w:t>s</w:t>
      </w:r>
      <w:r w:rsidRPr="0063621D">
        <w:t xml:space="preserve"> with </w:t>
      </w:r>
      <w:r w:rsidR="007F16E7" w:rsidRPr="0063621D">
        <w:t>China</w:t>
      </w:r>
      <w:r w:rsidRPr="0063621D">
        <w:t xml:space="preserve"> making </w:t>
      </w:r>
      <w:r w:rsidR="007F16E7" w:rsidRPr="0063621D">
        <w:t>prep</w:t>
      </w:r>
      <w:r w:rsidRPr="0063621D">
        <w:t xml:space="preserve"> impossible.</w:t>
      </w:r>
      <w:r w:rsidR="007F16E7" w:rsidRPr="0063621D">
        <w:t xml:space="preserve"> The target can always say “no” to positive gestures </w:t>
      </w:r>
      <w:r w:rsidR="00CC2090" w:rsidRPr="0063621D">
        <w:t>but</w:t>
      </w:r>
      <w:r w:rsidR="007F16E7" w:rsidRPr="0063621D">
        <w:t xml:space="preserve"> </w:t>
      </w:r>
      <w:r w:rsidR="00CC2090" w:rsidRPr="0063621D">
        <w:t>condition-spec opens up Pandora’s box</w:t>
      </w:r>
      <w:r w:rsidR="007F16E7" w:rsidRPr="0063621D">
        <w:t xml:space="preserve"> </w:t>
      </w:r>
    </w:p>
    <w:p w14:paraId="34F162DB" w14:textId="77777777" w:rsidR="00A3170B" w:rsidRPr="0063621D" w:rsidRDefault="00A3170B" w:rsidP="00681F35"/>
    <w:p w14:paraId="18F7ECD8" w14:textId="77777777" w:rsidR="00E05AC9" w:rsidRPr="0063621D" w:rsidRDefault="00E05AC9" w:rsidP="00681F35"/>
    <w:p w14:paraId="48FF4CBC" w14:textId="77777777" w:rsidR="00652C38" w:rsidRPr="0063621D" w:rsidRDefault="00652C38" w:rsidP="00652C38">
      <w:pPr>
        <w:pStyle w:val="Heading3"/>
      </w:pPr>
      <w:r w:rsidRPr="0063621D">
        <w:lastRenderedPageBreak/>
        <w:t>Engagement means “positive inducement”</w:t>
      </w:r>
    </w:p>
    <w:p w14:paraId="052F91F5" w14:textId="77777777" w:rsidR="00652C38" w:rsidRPr="0063621D" w:rsidRDefault="00652C38" w:rsidP="00652C38"/>
    <w:p w14:paraId="0CFF0653" w14:textId="77777777" w:rsidR="00652C38" w:rsidRPr="0063621D" w:rsidRDefault="00652C38" w:rsidP="00652C38">
      <w:pPr>
        <w:pStyle w:val="Heading4"/>
      </w:pPr>
      <w:r w:rsidRPr="0063621D">
        <w:t xml:space="preserve">Engagement is the </w:t>
      </w:r>
      <w:r w:rsidRPr="0063621D">
        <w:rPr>
          <w:u w:val="single"/>
        </w:rPr>
        <w:t>positive means of influence</w:t>
      </w:r>
      <w:r w:rsidRPr="0063621D">
        <w:t xml:space="preserve"> – adding conditions is a secondary strategy</w:t>
      </w:r>
    </w:p>
    <w:p w14:paraId="2EA258F9" w14:textId="77777777" w:rsidR="00652C38" w:rsidRPr="0063621D" w:rsidRDefault="00652C38" w:rsidP="00652C38">
      <w:r w:rsidRPr="0063621D">
        <w:t xml:space="preserve">Curtis </w:t>
      </w:r>
      <w:r w:rsidRPr="0063621D">
        <w:rPr>
          <w:rStyle w:val="Style13ptBold"/>
        </w:rPr>
        <w:t>Martin</w:t>
      </w:r>
      <w:r w:rsidRPr="0063621D">
        <w:t xml:space="preserve">, Professor of Political Science @ Merrimack College, A Paper Presented at the Annual Meeting of the International Studies Association Montreal, Canada, March 17-20, </w:t>
      </w:r>
      <w:r w:rsidRPr="0063621D">
        <w:rPr>
          <w:rStyle w:val="Style13ptBold"/>
        </w:rPr>
        <w:t>2011</w:t>
      </w:r>
      <w:r w:rsidRPr="0063621D">
        <w:t xml:space="preserve"> “Gauging Engagement: Obama’s “Open Hand” to North </w:t>
      </w:r>
      <w:proofErr w:type="gramStart"/>
      <w:r w:rsidRPr="0063621D">
        <w:t>Korea  and</w:t>
      </w:r>
      <w:proofErr w:type="gramEnd"/>
      <w:r w:rsidRPr="0063621D">
        <w:t xml:space="preserve"> Iran”, http://citation.allacademic.com//meta/p_mla_apa_research_citation/4/9/9/5/8/pages499587/p499587-1.php</w:t>
      </w:r>
    </w:p>
    <w:p w14:paraId="253C127D" w14:textId="77777777" w:rsidR="00652C38" w:rsidRPr="0063621D" w:rsidRDefault="00652C38" w:rsidP="00652C38">
      <w:r w:rsidRPr="0063621D">
        <w:t xml:space="preserve">When it comes to the means employed, what we are calling narrow </w:t>
      </w:r>
      <w:r w:rsidRPr="0063621D">
        <w:rPr>
          <w:rStyle w:val="StyleUnderline"/>
        </w:rPr>
        <w:t xml:space="preserve">engagement is defined by </w:t>
      </w:r>
      <w:proofErr w:type="gramStart"/>
      <w:r w:rsidRPr="0063621D">
        <w:rPr>
          <w:rStyle w:val="StyleUnderline"/>
        </w:rPr>
        <w:t>the  use</w:t>
      </w:r>
      <w:proofErr w:type="gramEnd"/>
      <w:r w:rsidRPr="0063621D">
        <w:rPr>
          <w:rStyle w:val="StyleUnderline"/>
        </w:rPr>
        <w:t xml:space="preserve"> of non-coercive and non-punitive means</w:t>
      </w:r>
      <w:r w:rsidRPr="0063621D">
        <w:t>—“</w:t>
      </w:r>
      <w:r w:rsidRPr="0063621D">
        <w:rPr>
          <w:rStyle w:val="StyleUnderline"/>
        </w:rPr>
        <w:t>seeking neither to undercut an adversary nor to  pressure it into submission</w:t>
      </w:r>
      <w:r w:rsidRPr="0063621D">
        <w:t xml:space="preserve">.” 10  Instead of constricting the target through isolation, the state seeks  to moderate the target’s behavior through “non-isolation.” 11   In this view, states, like individuals,  are seen as more responsive to positive than to negative sanctions. The goals of engagement </w:t>
      </w:r>
      <w:proofErr w:type="gramStart"/>
      <w:r w:rsidRPr="0063621D">
        <w:t>are  therefore</w:t>
      </w:r>
      <w:proofErr w:type="gramEnd"/>
      <w:r w:rsidRPr="0063621D">
        <w:t xml:space="preserve"> to be achieved through confidence building measures, including the offering of positive  sanctions   and   “costly   concessions”   as   a   way   of   proving   the   state’s   trustworthiness   prior   to  addressing the core issues dividing the parties.   </w:t>
      </w:r>
      <w:r w:rsidRPr="0063621D">
        <w:rPr>
          <w:rStyle w:val="StyleUnderline"/>
        </w:rPr>
        <w:t xml:space="preserve">Positive sanctions may include “transfers </w:t>
      </w:r>
      <w:proofErr w:type="gramStart"/>
      <w:r w:rsidRPr="0063621D">
        <w:rPr>
          <w:rStyle w:val="StyleUnderline"/>
        </w:rPr>
        <w:t>of</w:t>
      </w:r>
      <w:r w:rsidRPr="0063621D">
        <w:t xml:space="preserve">  valued</w:t>
      </w:r>
      <w:proofErr w:type="gramEnd"/>
      <w:r w:rsidRPr="0063621D">
        <w:t xml:space="preserve"> </w:t>
      </w:r>
      <w:r w:rsidRPr="0063621D">
        <w:rPr>
          <w:rStyle w:val="StyleUnderline"/>
        </w:rPr>
        <w:t>resources</w:t>
      </w:r>
      <w:r w:rsidRPr="0063621D">
        <w:t xml:space="preserve">, such as money, technology, or know-how from one actor to another with the  aim of driving the behavior of the recipient in a direction that is desirable from the point of view  of the provider.” 12   But they may also include intangibles such as security assurances, </w:t>
      </w:r>
      <w:r w:rsidRPr="0063621D">
        <w:rPr>
          <w:rStyle w:val="StyleUnderline"/>
        </w:rPr>
        <w:t>diplomatic</w:t>
      </w:r>
      <w:r w:rsidRPr="0063621D">
        <w:t xml:space="preserve">  or cultural </w:t>
      </w:r>
      <w:r w:rsidRPr="0063621D">
        <w:rPr>
          <w:rStyle w:val="StyleUnderline"/>
        </w:rPr>
        <w:t>concessions, or improvements in status</w:t>
      </w:r>
      <w:r w:rsidRPr="0063621D">
        <w:t xml:space="preserve">. 13   Engagement would then include a range </w:t>
      </w:r>
      <w:proofErr w:type="gramStart"/>
      <w:r w:rsidRPr="0063621D">
        <w:t>of  cooperative</w:t>
      </w:r>
      <w:proofErr w:type="gramEnd"/>
      <w:r w:rsidRPr="0063621D">
        <w:t xml:space="preserve"> actions including not only dialogue, but aid, trade, cultural exchange or other aspects  of a “normal” relationship.  Thus understood, </w:t>
      </w:r>
      <w:r w:rsidRPr="0063621D">
        <w:rPr>
          <w:rStyle w:val="StyleUnderline"/>
        </w:rPr>
        <w:t>engagement should rule out the</w:t>
      </w:r>
      <w:r w:rsidRPr="0063621D">
        <w:t xml:space="preserve"> use of negative— i.e.   </w:t>
      </w:r>
      <w:r w:rsidRPr="0063621D">
        <w:rPr>
          <w:rStyle w:val="StyleUnderline"/>
        </w:rPr>
        <w:t>coercive</w:t>
      </w:r>
      <w:r w:rsidRPr="0063621D">
        <w:t xml:space="preserve">--sanctions.     </w:t>
      </w:r>
      <w:r w:rsidRPr="0063621D">
        <w:rPr>
          <w:rStyle w:val="StyleUnderline"/>
        </w:rPr>
        <w:t xml:space="preserve">In   </w:t>
      </w:r>
      <w:proofErr w:type="gramStart"/>
      <w:r w:rsidRPr="0063621D">
        <w:rPr>
          <w:rStyle w:val="StyleUnderline"/>
        </w:rPr>
        <w:t>practice</w:t>
      </w:r>
      <w:r w:rsidRPr="0063621D">
        <w:t xml:space="preserve">,   </w:t>
      </w:r>
      <w:proofErr w:type="gramEnd"/>
      <w:r w:rsidRPr="0063621D">
        <w:t xml:space="preserve">however,   </w:t>
      </w:r>
      <w:r w:rsidRPr="0063621D">
        <w:rPr>
          <w:rStyle w:val="StyleUnderline"/>
        </w:rPr>
        <w:t>engagement   strategies</w:t>
      </w:r>
      <w:r w:rsidRPr="0063621D">
        <w:t xml:space="preserve">,   especially   focused  engagement strategies, </w:t>
      </w:r>
      <w:r w:rsidRPr="0063621D">
        <w:rPr>
          <w:rStyle w:val="StyleUnderline"/>
        </w:rPr>
        <w:t>are</w:t>
      </w:r>
      <w:r w:rsidRPr="0063621D">
        <w:t xml:space="preserve"> often “</w:t>
      </w:r>
      <w:r w:rsidRPr="0063621D">
        <w:rPr>
          <w:rStyle w:val="StyleUnderline"/>
        </w:rPr>
        <w:t>hedged</w:t>
      </w:r>
      <w:r w:rsidRPr="0063621D">
        <w:t xml:space="preserve">.”     In what is called “limited engagement,” </w:t>
      </w:r>
      <w:proofErr w:type="gramStart"/>
      <w:r w:rsidRPr="0063621D">
        <w:t>dialogue  and</w:t>
      </w:r>
      <w:proofErr w:type="gramEnd"/>
      <w:r w:rsidRPr="0063621D">
        <w:t xml:space="preserve"> the offer of positive sanctions are </w:t>
      </w:r>
      <w:r w:rsidRPr="0063621D">
        <w:rPr>
          <w:rStyle w:val="StyleUnderline"/>
        </w:rPr>
        <w:t>twinned with threats</w:t>
      </w:r>
      <w:r w:rsidRPr="0063621D">
        <w:t xml:space="preserve"> and escalation of negative sanctions —in short the familiar carrot and stick policy.</w:t>
      </w:r>
    </w:p>
    <w:p w14:paraId="4DF4F246" w14:textId="77777777" w:rsidR="00652C38" w:rsidRPr="0063621D" w:rsidRDefault="00652C38" w:rsidP="00681F35"/>
    <w:p w14:paraId="1B69346A" w14:textId="77777777" w:rsidR="00026258" w:rsidRPr="0063621D" w:rsidRDefault="00026258" w:rsidP="00681F35"/>
    <w:p w14:paraId="4DCEB67A" w14:textId="76284ACF" w:rsidR="006A5FC3" w:rsidRPr="0063621D" w:rsidRDefault="00A3170B" w:rsidP="00A3170B">
      <w:pPr>
        <w:pStyle w:val="Heading3"/>
      </w:pPr>
      <w:r w:rsidRPr="0063621D">
        <w:lastRenderedPageBreak/>
        <w:t xml:space="preserve">Engagement </w:t>
      </w:r>
      <w:r w:rsidR="00E737D3" w:rsidRPr="0063621D">
        <w:t>means “no conditions”</w:t>
      </w:r>
    </w:p>
    <w:p w14:paraId="29813A09" w14:textId="77777777" w:rsidR="00A3170B" w:rsidRPr="0063621D" w:rsidRDefault="00A3170B" w:rsidP="00681F35"/>
    <w:p w14:paraId="04EC351A" w14:textId="7659A476" w:rsidR="0055535E" w:rsidRPr="0063621D" w:rsidRDefault="0055535E" w:rsidP="0055535E">
      <w:pPr>
        <w:pStyle w:val="Heading4"/>
      </w:pPr>
      <w:r w:rsidRPr="0063621D">
        <w:t xml:space="preserve">“Conditional engagement” is distinct </w:t>
      </w:r>
    </w:p>
    <w:p w14:paraId="78B93AC2" w14:textId="77777777" w:rsidR="0055535E" w:rsidRPr="0063621D" w:rsidRDefault="0055535E" w:rsidP="0055535E">
      <w:r w:rsidRPr="0063621D">
        <w:t xml:space="preserve">Pauline </w:t>
      </w:r>
      <w:r w:rsidRPr="0063621D">
        <w:rPr>
          <w:rStyle w:val="Style13ptBold"/>
        </w:rPr>
        <w:t>Baker 2000</w:t>
      </w:r>
      <w:r w:rsidRPr="0063621D">
        <w:t xml:space="preserve">. Fund For Peace –Honey and Vinegar: Incentives, Sanctions, and Foreign </w:t>
      </w:r>
      <w:proofErr w:type="gramStart"/>
      <w:r w:rsidRPr="0063621D">
        <w:t>Policy  ed.</w:t>
      </w:r>
      <w:proofErr w:type="gramEnd"/>
      <w:r w:rsidRPr="0063621D">
        <w:t xml:space="preserve"> in Richard Haas and Megan O'Sullivan, p. 96-7 http://books.google.com/books?id=gA_HrGU6HM8C&amp;pg=PA1&amp;dq=vinegar+and+honey&amp;num=100&amp;ei=LujnRp7JGoqa6gLU7pWqDA&amp;sig=C0dwxbtGAL0_D5YBmjLgK97fToE#PPT1,M1 </w:t>
      </w:r>
    </w:p>
    <w:p w14:paraId="7510146B" w14:textId="77777777" w:rsidR="0055535E" w:rsidRPr="0063621D" w:rsidRDefault="0055535E" w:rsidP="006A5FC3">
      <w:r w:rsidRPr="0063621D">
        <w:rPr>
          <w:rStyle w:val="Highlightedunderline"/>
          <w:sz w:val="22"/>
        </w:rPr>
        <w:t>The U</w:t>
      </w:r>
      <w:r w:rsidRPr="0063621D">
        <w:rPr>
          <w:rStyle w:val="UnderlineChar"/>
          <w:szCs w:val="22"/>
        </w:rPr>
        <w:t xml:space="preserve">nited </w:t>
      </w:r>
      <w:r w:rsidRPr="0063621D">
        <w:rPr>
          <w:rStyle w:val="Highlightedunderline"/>
          <w:sz w:val="22"/>
        </w:rPr>
        <w:t>S</w:t>
      </w:r>
      <w:r w:rsidRPr="0063621D">
        <w:rPr>
          <w:rStyle w:val="UnderlineChar"/>
          <w:szCs w:val="22"/>
        </w:rPr>
        <w:t>tates had been quietly engaging the South African government from the 1950s</w:t>
      </w:r>
      <w:r w:rsidRPr="0063621D">
        <w:t xml:space="preserve"> </w:t>
      </w:r>
      <w:r w:rsidRPr="0063621D">
        <w:rPr>
          <w:rStyle w:val="ReallyfuckingsmallChar"/>
          <w:sz w:val="22"/>
        </w:rPr>
        <w:t>through military, intelligence, and economic cooperation</w:t>
      </w:r>
      <w:r w:rsidRPr="0063621D">
        <w:t xml:space="preserve">. </w:t>
      </w:r>
      <w:r w:rsidRPr="0063621D">
        <w:rPr>
          <w:rStyle w:val="UnderlineChar"/>
          <w:szCs w:val="22"/>
        </w:rPr>
        <w:t xml:space="preserve">However, it had not </w:t>
      </w:r>
      <w:r w:rsidRPr="0063621D">
        <w:rPr>
          <w:rStyle w:val="Highlightedunderline"/>
          <w:sz w:val="22"/>
        </w:rPr>
        <w:t>adopted</w:t>
      </w:r>
      <w:r w:rsidRPr="0063621D">
        <w:rPr>
          <w:rStyle w:val="UnderlineChar"/>
          <w:szCs w:val="22"/>
        </w:rPr>
        <w:t xml:space="preserve"> an explicit, </w:t>
      </w:r>
      <w:r w:rsidRPr="0063621D">
        <w:rPr>
          <w:rStyle w:val="ReallyfuckingsmallChar"/>
          <w:sz w:val="22"/>
        </w:rPr>
        <w:t>structured, official</w:t>
      </w:r>
      <w:r w:rsidRPr="0063621D">
        <w:t xml:space="preserve"> </w:t>
      </w:r>
      <w:r w:rsidRPr="0063621D">
        <w:rPr>
          <w:rStyle w:val="Highlightedunderline"/>
          <w:sz w:val="22"/>
        </w:rPr>
        <w:t>policy of offering</w:t>
      </w:r>
      <w:r w:rsidRPr="0063621D">
        <w:rPr>
          <w:rStyle w:val="UnderlineChar"/>
          <w:szCs w:val="22"/>
        </w:rPr>
        <w:t xml:space="preserve"> concrete </w:t>
      </w:r>
      <w:r w:rsidRPr="0063621D">
        <w:rPr>
          <w:rStyle w:val="Highlightedunderline"/>
          <w:sz w:val="22"/>
        </w:rPr>
        <w:t>incentives</w:t>
      </w:r>
      <w:r w:rsidRPr="0063621D">
        <w:t xml:space="preserve"> </w:t>
      </w:r>
      <w:r w:rsidRPr="0063621D">
        <w:rPr>
          <w:rStyle w:val="ReallyfuckingsmallChar"/>
          <w:sz w:val="22"/>
        </w:rPr>
        <w:t>to influence Pretoria</w:t>
      </w:r>
      <w:r w:rsidRPr="0063621D">
        <w:t xml:space="preserve"> </w:t>
      </w:r>
      <w:r w:rsidRPr="0063621D">
        <w:rPr>
          <w:rStyle w:val="UnderlineChar"/>
          <w:szCs w:val="22"/>
        </w:rPr>
        <w:t>until</w:t>
      </w:r>
      <w:r w:rsidRPr="0063621D">
        <w:t xml:space="preserve"> </w:t>
      </w:r>
      <w:r w:rsidRPr="0063621D">
        <w:rPr>
          <w:rStyle w:val="ReallyfuckingsmallChar"/>
          <w:sz w:val="22"/>
        </w:rPr>
        <w:t>the administration of President Ronald</w:t>
      </w:r>
      <w:r w:rsidRPr="0063621D">
        <w:t xml:space="preserve"> </w:t>
      </w:r>
      <w:r w:rsidRPr="0063621D">
        <w:rPr>
          <w:rStyle w:val="UnderlineChar"/>
          <w:szCs w:val="22"/>
        </w:rPr>
        <w:t xml:space="preserve">Reagan. </w:t>
      </w:r>
      <w:r w:rsidRPr="0063621D">
        <w:rPr>
          <w:rStyle w:val="Highlightedunderline"/>
          <w:sz w:val="22"/>
        </w:rPr>
        <w:t xml:space="preserve">Constructive engagement was the name </w:t>
      </w:r>
      <w:r w:rsidRPr="0063621D">
        <w:rPr>
          <w:rStyle w:val="UnderlineChar"/>
          <w:szCs w:val="22"/>
        </w:rPr>
        <w:t>given to this approach</w:t>
      </w:r>
      <w:r w:rsidRPr="0063621D">
        <w:t xml:space="preserve">. </w:t>
      </w:r>
      <w:r w:rsidRPr="0063621D">
        <w:rPr>
          <w:rStyle w:val="ReallyfuckingsmallChar"/>
          <w:sz w:val="22"/>
        </w:rPr>
        <w:t>By offering broad incentives of closer diplomatic ties based on common strategic objectives, publicly expressing sensitivity to the dilemma of the white population, and reshaping South Africa’s image to end its pariah status, Washington believed it could positively influence what it described as a modernizing elite in South Africa to take the steps needed to end the region’s conflicts. While not indifference to the domestic situation in South Africa</w:t>
      </w:r>
      <w:r w:rsidRPr="0063621D">
        <w:rPr>
          <w:rStyle w:val="SmalltextChar"/>
          <w:sz w:val="22"/>
        </w:rPr>
        <w:t>,</w:t>
      </w:r>
      <w:r w:rsidRPr="0063621D">
        <w:t xml:space="preserve"> </w:t>
      </w:r>
      <w:r w:rsidRPr="0063621D">
        <w:rPr>
          <w:rStyle w:val="Highlightedunderline"/>
          <w:sz w:val="22"/>
        </w:rPr>
        <w:t>inducing</w:t>
      </w:r>
      <w:r w:rsidRPr="0063621D">
        <w:t xml:space="preserve"> </w:t>
      </w:r>
      <w:r w:rsidRPr="0063621D">
        <w:rPr>
          <w:rStyle w:val="ReallyfuckingsmallChar"/>
          <w:sz w:val="22"/>
        </w:rPr>
        <w:t>domestic political</w:t>
      </w:r>
      <w:r w:rsidRPr="0063621D">
        <w:t xml:space="preserve"> </w:t>
      </w:r>
      <w:r w:rsidRPr="0063621D">
        <w:rPr>
          <w:rStyle w:val="Highlightedunderline"/>
          <w:sz w:val="22"/>
        </w:rPr>
        <w:t>reforms was</w:t>
      </w:r>
      <w:r w:rsidRPr="0063621D">
        <w:rPr>
          <w:rStyle w:val="UnderlineChar"/>
          <w:szCs w:val="22"/>
        </w:rPr>
        <w:t xml:space="preserve"> decidedly </w:t>
      </w:r>
      <w:r w:rsidRPr="0063621D">
        <w:rPr>
          <w:rStyle w:val="Highlightedunderline"/>
          <w:sz w:val="22"/>
        </w:rPr>
        <w:t>a second priority</w:t>
      </w:r>
      <w:r w:rsidRPr="0063621D">
        <w:t xml:space="preserve"> </w:t>
      </w:r>
      <w:r w:rsidRPr="0063621D">
        <w:rPr>
          <w:rStyle w:val="ReallyfuckingsmallChar"/>
          <w:sz w:val="22"/>
        </w:rPr>
        <w:t>of the Reagan administration under this policy1. What the United States sought in return for the incentives was South Africa’s cooperation in working toward a peace settlement in Namibia, the removal of Cuban troops from southern Africa, and, last, eventual reforms in South Africa itself. As articulated by Assistant Secretary of State for African Affairs Chester Crocker, in a May 1981 memo to Secretary of State Alexander Haig, After twenty years of generally increasing officially U.S. Government coolness toward South Africa and a concomitant South African intransigence, the possibility may exist for a more positive and reciprocal relationship between the two countries upon shared strategic concerns in southern Africa, our recognition that the government of P.W. Botha represents a unique opportunity for domestic change, and a willingness of the Reagan Administration to deal realistically with South Africa2. Namibia – particularly linking its independence from South Africa to the removal of Cuban troops from Angola – became the key to this approach. Holding out the promise of a reduction of the Soviet-Cuban threat in the region and warmer bilateral ties with the United States</w:t>
      </w:r>
      <w:r w:rsidRPr="0063621D">
        <w:t xml:space="preserve">, </w:t>
      </w:r>
      <w:r w:rsidRPr="0063621D">
        <w:rPr>
          <w:rStyle w:val="Highlightedunderline"/>
          <w:sz w:val="22"/>
        </w:rPr>
        <w:t>Crocker reasoned that constructive engagement would put relations with Pretoria on a new footing</w:t>
      </w:r>
      <w:r w:rsidRPr="0063621D">
        <w:t xml:space="preserve">. </w:t>
      </w:r>
      <w:r w:rsidRPr="0063621D">
        <w:rPr>
          <w:rStyle w:val="ReallyfuckingsmallChar"/>
          <w:sz w:val="22"/>
        </w:rPr>
        <w:t>In this scheme of thinking</w:t>
      </w:r>
      <w:r w:rsidRPr="0063621D">
        <w:rPr>
          <w:rStyle w:val="SmalltextChar"/>
          <w:sz w:val="22"/>
        </w:rPr>
        <w:t>,</w:t>
      </w:r>
      <w:r w:rsidRPr="0063621D">
        <w:t xml:space="preserve"> </w:t>
      </w:r>
      <w:r w:rsidRPr="0063621D">
        <w:rPr>
          <w:rStyle w:val="UnderlineChar"/>
          <w:szCs w:val="22"/>
        </w:rPr>
        <w:t>there was no place for sanctions or penalties</w:t>
      </w:r>
      <w:r w:rsidRPr="0063621D">
        <w:t xml:space="preserve"> </w:t>
      </w:r>
      <w:r w:rsidRPr="0063621D">
        <w:rPr>
          <w:rStyle w:val="ReallyfuckingsmallChar"/>
          <w:sz w:val="22"/>
        </w:rPr>
        <w:t>because, as Crocker’s memo to Haig indicated, “we … need Pretoria’s cooperation.”3</w:t>
      </w:r>
      <w:r w:rsidRPr="0063621D">
        <w:t xml:space="preserve"> </w:t>
      </w:r>
      <w:r w:rsidRPr="0063621D">
        <w:rPr>
          <w:rStyle w:val="UnderlineChar"/>
          <w:szCs w:val="22"/>
        </w:rPr>
        <w:t>Indeed</w:t>
      </w:r>
      <w:r w:rsidRPr="0063621D">
        <w:t xml:space="preserve">, </w:t>
      </w:r>
      <w:r w:rsidRPr="0063621D">
        <w:rPr>
          <w:rStyle w:val="ReallyfuckingsmallChar"/>
          <w:sz w:val="22"/>
        </w:rPr>
        <w:t xml:space="preserve">as Jeffrey </w:t>
      </w:r>
      <w:proofErr w:type="spellStart"/>
      <w:r w:rsidRPr="0063621D">
        <w:rPr>
          <w:rStyle w:val="ReallyfuckingsmallChar"/>
          <w:sz w:val="22"/>
        </w:rPr>
        <w:t>Herbst</w:t>
      </w:r>
      <w:proofErr w:type="spellEnd"/>
      <w:r w:rsidRPr="0063621D">
        <w:rPr>
          <w:rStyle w:val="ReallyfuckingsmallChar"/>
          <w:sz w:val="22"/>
        </w:rPr>
        <w:t xml:space="preserve"> observes, the policy derived its distinction from the fact that it forswore sanctions altogether.</w:t>
      </w:r>
      <w:r w:rsidRPr="0063621D">
        <w:t xml:space="preserve"> “</w:t>
      </w:r>
      <w:r w:rsidRPr="0063621D">
        <w:rPr>
          <w:rStyle w:val="Highlightedunderline"/>
          <w:sz w:val="22"/>
        </w:rPr>
        <w:t>A commitment not to sanction was in effect an incentive</w:t>
      </w:r>
      <w:r w:rsidRPr="0063621D">
        <w:t>.”</w:t>
      </w:r>
      <w:r w:rsidRPr="0063621D">
        <w:rPr>
          <w:rStyle w:val="ReallyfuckingsmallChar"/>
          <w:sz w:val="22"/>
        </w:rPr>
        <w:t>4 Thus at the outset</w:t>
      </w:r>
      <w:r w:rsidRPr="0063621D">
        <w:rPr>
          <w:rStyle w:val="SmalltextChar"/>
          <w:sz w:val="22"/>
        </w:rPr>
        <w:t>,</w:t>
      </w:r>
      <w:r w:rsidRPr="0063621D">
        <w:t xml:space="preserve"> </w:t>
      </w:r>
      <w:r w:rsidRPr="0063621D">
        <w:rPr>
          <w:rStyle w:val="Highlightedunderline"/>
          <w:sz w:val="22"/>
        </w:rPr>
        <w:t>the U</w:t>
      </w:r>
      <w:r w:rsidRPr="0063621D">
        <w:rPr>
          <w:rStyle w:val="UnderlineChar"/>
          <w:szCs w:val="22"/>
        </w:rPr>
        <w:t xml:space="preserve">nited </w:t>
      </w:r>
      <w:r w:rsidRPr="0063621D">
        <w:rPr>
          <w:rStyle w:val="Highlightedunderline"/>
          <w:sz w:val="22"/>
        </w:rPr>
        <w:t>S</w:t>
      </w:r>
      <w:r w:rsidRPr="0063621D">
        <w:rPr>
          <w:rStyle w:val="UnderlineChar"/>
          <w:szCs w:val="22"/>
        </w:rPr>
        <w:t xml:space="preserve">tates adopted a </w:t>
      </w:r>
      <w:r w:rsidRPr="0063621D">
        <w:rPr>
          <w:rStyle w:val="Highlightedunderline"/>
          <w:sz w:val="22"/>
        </w:rPr>
        <w:t>position of unconditional</w:t>
      </w:r>
      <w:r w:rsidRPr="0063621D">
        <w:rPr>
          <w:rStyle w:val="UnderlineChar"/>
          <w:szCs w:val="22"/>
        </w:rPr>
        <w:t xml:space="preserve"> engagement</w:t>
      </w:r>
      <w:r w:rsidRPr="0063621D">
        <w:t xml:space="preserve"> </w:t>
      </w:r>
      <w:r w:rsidRPr="0063621D">
        <w:rPr>
          <w:rStyle w:val="ReallyfuckingsmallChar"/>
          <w:sz w:val="22"/>
        </w:rPr>
        <w:t>with the South African government. However it became apparent</w:t>
      </w:r>
      <w:r w:rsidRPr="0063621D">
        <w:t xml:space="preserve"> </w:t>
      </w:r>
      <w:r w:rsidRPr="0063621D">
        <w:rPr>
          <w:rStyle w:val="UnderlineChar"/>
          <w:szCs w:val="22"/>
        </w:rPr>
        <w:t>after a couple of years</w:t>
      </w:r>
      <w:r w:rsidRPr="0063621D">
        <w:t xml:space="preserve"> </w:t>
      </w:r>
      <w:r w:rsidRPr="0063621D">
        <w:rPr>
          <w:rStyle w:val="ReallyfuckingsmallChar"/>
          <w:sz w:val="22"/>
        </w:rPr>
        <w:t>that the approach was not yielding the promised results. As some analysts concluded, “Crocker’s strategy contained two basic problems. First, it failed to take into account the changing military situation inside Angola; and second, it assumed that South Africa was interested in a settlement.”5 When violent unrest erupted in South Africa in 1983, a backlash ensued against</w:t>
      </w:r>
      <w:r w:rsidRPr="0063621D">
        <w:t xml:space="preserve"> </w:t>
      </w:r>
      <w:r w:rsidRPr="0063621D">
        <w:rPr>
          <w:rStyle w:val="Highlightedunderline"/>
          <w:sz w:val="22"/>
        </w:rPr>
        <w:t>constructive engagement</w:t>
      </w:r>
      <w:r w:rsidRPr="0063621D">
        <w:t xml:space="preserve"> </w:t>
      </w:r>
      <w:r w:rsidRPr="0063621D">
        <w:rPr>
          <w:rStyle w:val="ReallyfuckingsmallChar"/>
          <w:sz w:val="22"/>
        </w:rPr>
        <w:t>as well as against the white regime. The thesis</w:t>
      </w:r>
      <w:r w:rsidRPr="0063621D">
        <w:t xml:space="preserve"> </w:t>
      </w:r>
      <w:r w:rsidRPr="0063621D">
        <w:rPr>
          <w:rStyle w:val="Highlightedunderline"/>
          <w:sz w:val="22"/>
        </w:rPr>
        <w:t>triggered the antithesis</w:t>
      </w:r>
      <w:r w:rsidRPr="0063621D">
        <w:rPr>
          <w:rStyle w:val="UnderlineChar"/>
          <w:szCs w:val="22"/>
        </w:rPr>
        <w:t xml:space="preserve">, a policy of </w:t>
      </w:r>
      <w:r w:rsidRPr="0063621D">
        <w:rPr>
          <w:rStyle w:val="Highlightedunderline"/>
          <w:sz w:val="22"/>
        </w:rPr>
        <w:t>conditional engagement</w:t>
      </w:r>
      <w:r w:rsidRPr="0063621D">
        <w:t xml:space="preserve"> </w:t>
      </w:r>
      <w:r w:rsidRPr="0063621D">
        <w:rPr>
          <w:rStyle w:val="ReallyfuckingsmallChar"/>
          <w:sz w:val="22"/>
        </w:rPr>
        <w:t>that held internal change in South Africa as its primary objective</w:t>
      </w:r>
      <w:r w:rsidRPr="0063621D">
        <w:rPr>
          <w:rStyle w:val="SmalltextChar"/>
          <w:sz w:val="22"/>
        </w:rPr>
        <w:t>.</w:t>
      </w:r>
      <w:r w:rsidRPr="0063621D">
        <w:t xml:space="preserve"> </w:t>
      </w:r>
      <w:r w:rsidRPr="0063621D">
        <w:rPr>
          <w:rStyle w:val="Highlightedunderline"/>
          <w:sz w:val="22"/>
        </w:rPr>
        <w:t>This</w:t>
      </w:r>
      <w:r w:rsidRPr="0063621D">
        <w:rPr>
          <w:rStyle w:val="UnderlineChar"/>
          <w:szCs w:val="22"/>
        </w:rPr>
        <w:t xml:space="preserve"> antithesis </w:t>
      </w:r>
      <w:r w:rsidRPr="0063621D">
        <w:rPr>
          <w:rStyle w:val="Highlightedunderline"/>
          <w:sz w:val="22"/>
        </w:rPr>
        <w:t>involved a mix of incentives and penalties</w:t>
      </w:r>
      <w:r w:rsidRPr="0063621D">
        <w:t xml:space="preserve"> </w:t>
      </w:r>
      <w:r w:rsidRPr="0063621D">
        <w:rPr>
          <w:rStyle w:val="ReallyfuckingsmallChar"/>
          <w:sz w:val="22"/>
        </w:rPr>
        <w:t>enacted by Congress over the veto of a popular president after two years of grassroots anti-apartheid activism in the United States</w:t>
      </w:r>
      <w:r w:rsidRPr="0063621D">
        <w:t xml:space="preserve">. </w:t>
      </w:r>
      <w:r w:rsidRPr="0063621D">
        <w:rPr>
          <w:rStyle w:val="UnderlineChar"/>
          <w:szCs w:val="22"/>
        </w:rPr>
        <w:t xml:space="preserve">The new approach was </w:t>
      </w:r>
      <w:r w:rsidRPr="0063621D">
        <w:rPr>
          <w:rStyle w:val="Highlightedunderline"/>
          <w:sz w:val="22"/>
        </w:rPr>
        <w:t xml:space="preserve">not </w:t>
      </w:r>
      <w:r w:rsidRPr="0063621D">
        <w:rPr>
          <w:rStyle w:val="Highlightedunderline"/>
          <w:sz w:val="22"/>
        </w:rPr>
        <w:lastRenderedPageBreak/>
        <w:t>merely an adjustment</w:t>
      </w:r>
      <w:r w:rsidRPr="0063621D">
        <w:rPr>
          <w:rStyle w:val="UnderlineChar"/>
          <w:szCs w:val="22"/>
        </w:rPr>
        <w:t xml:space="preserve"> to existing policy, </w:t>
      </w:r>
      <w:r w:rsidRPr="0063621D">
        <w:rPr>
          <w:rStyle w:val="Highlightedunderline"/>
          <w:sz w:val="22"/>
        </w:rPr>
        <w:t>but a totally different form of engagement</w:t>
      </w:r>
      <w:r w:rsidRPr="0063621D">
        <w:rPr>
          <w:rStyle w:val="UnderlineChar"/>
          <w:szCs w:val="22"/>
        </w:rPr>
        <w:t>, aimed at different targets and using different policy instruments</w:t>
      </w:r>
      <w:r w:rsidRPr="0063621D">
        <w:t>.</w:t>
      </w:r>
    </w:p>
    <w:p w14:paraId="6272420B" w14:textId="77777777" w:rsidR="00A3129A" w:rsidRPr="0063621D" w:rsidRDefault="00A3129A" w:rsidP="00681F35"/>
    <w:p w14:paraId="71EBE121" w14:textId="6BAD7BC4" w:rsidR="002F371C" w:rsidRPr="0063621D" w:rsidRDefault="002F371C" w:rsidP="002F371C">
      <w:pPr>
        <w:pStyle w:val="Heading3"/>
      </w:pPr>
      <w:r w:rsidRPr="0063621D">
        <w:lastRenderedPageBreak/>
        <w:t>Engagement means “less pressure”</w:t>
      </w:r>
    </w:p>
    <w:p w14:paraId="489FC453" w14:textId="77777777" w:rsidR="002F371C" w:rsidRPr="0063621D" w:rsidRDefault="002F371C" w:rsidP="002F371C"/>
    <w:p w14:paraId="3602A9F9" w14:textId="77777777" w:rsidR="00D07344" w:rsidRPr="0063621D" w:rsidRDefault="00D07344" w:rsidP="00D07344">
      <w:pPr>
        <w:pStyle w:val="Heading4"/>
      </w:pPr>
      <w:r w:rsidRPr="0063621D">
        <w:t xml:space="preserve">Their definition says “positive incentives” – </w:t>
      </w:r>
      <w:r w:rsidRPr="0063621D">
        <w:rPr>
          <w:u w:val="single"/>
        </w:rPr>
        <w:t>removal of negative pressure counts</w:t>
      </w:r>
    </w:p>
    <w:p w14:paraId="1F3F7DB1" w14:textId="77777777" w:rsidR="00D07344" w:rsidRPr="0063621D" w:rsidRDefault="00D07344" w:rsidP="00D07344">
      <w:r w:rsidRPr="0063621D">
        <w:t xml:space="preserve">David </w:t>
      </w:r>
      <w:proofErr w:type="spellStart"/>
      <w:r w:rsidRPr="0063621D">
        <w:rPr>
          <w:rStyle w:val="Style13ptBold"/>
        </w:rPr>
        <w:t>Cortright</w:t>
      </w:r>
      <w:proofErr w:type="spellEnd"/>
      <w:r w:rsidRPr="0063621D">
        <w:t xml:space="preserve">, president of the Fourth Freedom Forum in Goshen, Indiana and a research fellow at the Joan B. Kroc Institute for International Peace Studies at the University of Notre Dame. He has served as consultant or advisor to various agencies of the United Nations, the Carnegie Commission on Preventing Deadly Conflict, the International Peace Academy, and the John D. and Catherine T. MacArthur Foundation, </w:t>
      </w:r>
      <w:r w:rsidRPr="0063621D">
        <w:rPr>
          <w:rStyle w:val="Style13ptBold"/>
        </w:rPr>
        <w:t>and</w:t>
      </w:r>
      <w:r w:rsidRPr="0063621D">
        <w:t xml:space="preserve"> George A. </w:t>
      </w:r>
      <w:r w:rsidRPr="0063621D">
        <w:rPr>
          <w:rStyle w:val="Style13ptBold"/>
        </w:rPr>
        <w:t>Lopez</w:t>
      </w:r>
      <w:r w:rsidRPr="0063621D">
        <w:t xml:space="preserve">, professor of political science and Senior Fellow at the Joan B. Kroc Institute for International Peace Studies at the University of Notre Dame </w:t>
      </w:r>
      <w:r w:rsidRPr="0063621D">
        <w:rPr>
          <w:rStyle w:val="Style13ptBold"/>
        </w:rPr>
        <w:t>1998</w:t>
      </w:r>
      <w:r w:rsidRPr="0063621D">
        <w:t>. Carrots, Sticks and Cooperation: Economic Tools of Statecraft http://www.fourthfreedom.org/Applications/cms.php?page_id=40</w:t>
      </w:r>
    </w:p>
    <w:p w14:paraId="61C5A6AC" w14:textId="77777777" w:rsidR="00D07344" w:rsidRPr="0063621D" w:rsidRDefault="00D07344" w:rsidP="00D07344">
      <w:r w:rsidRPr="0063621D">
        <w:rPr>
          <w:rStyle w:val="StyleUnderline"/>
        </w:rPr>
        <w:t>Carrots</w:t>
      </w:r>
      <w:r w:rsidRPr="0063621D">
        <w:t xml:space="preserve"> (incentives) </w:t>
      </w:r>
      <w:r w:rsidRPr="0063621D">
        <w:rPr>
          <w:rStyle w:val="StyleUnderline"/>
        </w:rPr>
        <w:t>and sticks</w:t>
      </w:r>
      <w:r w:rsidRPr="0063621D">
        <w:t xml:space="preserve"> (sanctions) </w:t>
      </w:r>
      <w:r w:rsidRPr="0063621D">
        <w:rPr>
          <w:rStyle w:val="StyleUnderline"/>
        </w:rPr>
        <w:t>are spoken of separately, but they are closely related. Ending a negative sanction may be considered a positive incentive</w:t>
      </w:r>
      <w:r w:rsidRPr="0063621D">
        <w:t xml:space="preserve">, while removing an incentive can be a sanction. </w:t>
      </w:r>
      <w:r w:rsidRPr="0063621D">
        <w:rPr>
          <w:rStyle w:val="StyleUnderline"/>
        </w:rPr>
        <w:t>In economic theory, incentives and sanctions are often interchangeable</w:t>
      </w:r>
      <w:r w:rsidRPr="0063621D">
        <w:t xml:space="preserve">. An incentive is a positive sanction; a sanction is a negative incentive. </w:t>
      </w:r>
      <w:r w:rsidRPr="0063621D">
        <w:rPr>
          <w:rStyle w:val="StyleUnderline"/>
        </w:rPr>
        <w:t>Each is designed to influence the recipient and bring about a desired change of behavior</w:t>
      </w:r>
      <w:r w:rsidRPr="0063621D">
        <w:t xml:space="preserve">. </w:t>
      </w:r>
    </w:p>
    <w:p w14:paraId="272AF4EB" w14:textId="77777777" w:rsidR="00D07344" w:rsidRPr="0063621D" w:rsidRDefault="00D07344" w:rsidP="00681F35"/>
    <w:p w14:paraId="65CDFEAC" w14:textId="77777777" w:rsidR="003D06ED" w:rsidRPr="0063621D" w:rsidRDefault="003D06ED" w:rsidP="00681F35"/>
    <w:p w14:paraId="64BDEE77" w14:textId="3119F572" w:rsidR="00F47830" w:rsidRPr="0063621D" w:rsidRDefault="00F47830" w:rsidP="00F47830">
      <w:pPr>
        <w:pStyle w:val="Heading3"/>
      </w:pPr>
      <w:r w:rsidRPr="0063621D">
        <w:lastRenderedPageBreak/>
        <w:t xml:space="preserve">2AC </w:t>
      </w:r>
      <w:r w:rsidR="003008E4" w:rsidRPr="0063621D">
        <w:t xml:space="preserve">T </w:t>
      </w:r>
      <w:r w:rsidRPr="0063621D">
        <w:t xml:space="preserve">– </w:t>
      </w:r>
      <w:r w:rsidR="00D547AE" w:rsidRPr="0063621D">
        <w:t xml:space="preserve">A2 </w:t>
      </w:r>
      <w:r w:rsidRPr="0063621D">
        <w:t xml:space="preserve">“engagement </w:t>
      </w:r>
      <w:r w:rsidR="00D547AE" w:rsidRPr="0063621D">
        <w:t>must</w:t>
      </w:r>
      <w:r w:rsidRPr="0063621D">
        <w:t xml:space="preserve"> </w:t>
      </w:r>
      <w:proofErr w:type="spellStart"/>
      <w:r w:rsidRPr="0063621D">
        <w:t>qpq</w:t>
      </w:r>
      <w:proofErr w:type="spellEnd"/>
      <w:r w:rsidRPr="0063621D">
        <w:t>”</w:t>
      </w:r>
    </w:p>
    <w:p w14:paraId="5EAA92F6" w14:textId="77777777" w:rsidR="009F5E0D" w:rsidRPr="0063621D" w:rsidRDefault="009F5E0D" w:rsidP="00F47830"/>
    <w:p w14:paraId="3F22568C" w14:textId="12539CEF" w:rsidR="00890DAC" w:rsidRPr="0063621D" w:rsidRDefault="00890DAC" w:rsidP="00890DAC">
      <w:pPr>
        <w:pStyle w:val="Heading4"/>
      </w:pPr>
      <w:r w:rsidRPr="0063621D">
        <w:rPr>
          <w:u w:val="single"/>
        </w:rPr>
        <w:t>We meet</w:t>
      </w:r>
      <w:r w:rsidR="001F2444" w:rsidRPr="0063621D">
        <w:t>:</w:t>
      </w:r>
      <w:r w:rsidRPr="0063621D">
        <w:t xml:space="preserve"> their evidence does not say ONLY quid pro quos are engagement, that is just one type</w:t>
      </w:r>
    </w:p>
    <w:p w14:paraId="235F0DE8" w14:textId="77777777" w:rsidR="00890DAC" w:rsidRPr="0063621D" w:rsidRDefault="00890DAC" w:rsidP="00F47830"/>
    <w:p w14:paraId="7B01DF73" w14:textId="44528110" w:rsidR="00F47830" w:rsidRPr="0063621D" w:rsidRDefault="00A425D7" w:rsidP="00F47830">
      <w:pPr>
        <w:pStyle w:val="Heading4"/>
      </w:pPr>
      <w:r w:rsidRPr="0063621D">
        <w:rPr>
          <w:u w:val="single"/>
        </w:rPr>
        <w:t>Counter-</w:t>
      </w:r>
      <w:proofErr w:type="spellStart"/>
      <w:r w:rsidRPr="0063621D">
        <w:rPr>
          <w:u w:val="single"/>
        </w:rPr>
        <w:t>interp</w:t>
      </w:r>
      <w:proofErr w:type="spellEnd"/>
      <w:r w:rsidRPr="0063621D">
        <w:t>: “e</w:t>
      </w:r>
      <w:r w:rsidR="00F47830" w:rsidRPr="0063621D">
        <w:t>ngagement</w:t>
      </w:r>
      <w:r w:rsidRPr="0063621D">
        <w:t>”</w:t>
      </w:r>
      <w:r w:rsidR="00F47830" w:rsidRPr="0063621D">
        <w:t xml:space="preserve"> attempts to influence the target state’s behavior. Prefer our </w:t>
      </w:r>
      <w:proofErr w:type="spellStart"/>
      <w:r w:rsidR="00F47830" w:rsidRPr="0063621D">
        <w:t>interp</w:t>
      </w:r>
      <w:proofErr w:type="spellEnd"/>
      <w:r w:rsidR="00F47830" w:rsidRPr="0063621D">
        <w:t xml:space="preserve"> – reconciles the lit base and sets the best limits.</w:t>
      </w:r>
    </w:p>
    <w:p w14:paraId="11E64966" w14:textId="77777777" w:rsidR="00F47830" w:rsidRPr="0063621D" w:rsidRDefault="00F47830" w:rsidP="00F47830">
      <w:r w:rsidRPr="0063621D">
        <w:t xml:space="preserve">Evan </w:t>
      </w:r>
      <w:r w:rsidRPr="0063621D">
        <w:rPr>
          <w:rStyle w:val="Style13ptBold"/>
        </w:rPr>
        <w:t>Resnick</w:t>
      </w:r>
      <w:r w:rsidRPr="0063621D">
        <w:t xml:space="preserve">, Journal of International Affairs, 0022197X, Spring </w:t>
      </w:r>
      <w:r w:rsidRPr="0063621D">
        <w:rPr>
          <w:rStyle w:val="Style13ptBold"/>
        </w:rPr>
        <w:t>2001</w:t>
      </w:r>
      <w:r w:rsidRPr="0063621D">
        <w:t>, Vol. 54, Issue 2 Database: Academic Search Premier “Defining Engagement”</w:t>
      </w:r>
    </w:p>
    <w:p w14:paraId="4A9A8307" w14:textId="77777777" w:rsidR="00F47830" w:rsidRPr="0063621D" w:rsidRDefault="00F47830" w:rsidP="00F47830">
      <w:pPr>
        <w:rPr>
          <w:sz w:val="24"/>
        </w:rPr>
      </w:pPr>
      <w:r w:rsidRPr="0063621D">
        <w:rPr>
          <w:rStyle w:val="SmalltextChar"/>
          <w:sz w:val="24"/>
        </w:rPr>
        <w:t>In order to establish a more effective framework for dealing with unsavory regimes,</w:t>
      </w:r>
      <w:r w:rsidRPr="0063621D">
        <w:rPr>
          <w:sz w:val="24"/>
        </w:rPr>
        <w:t xml:space="preserve"> </w:t>
      </w:r>
      <w:r w:rsidRPr="0063621D">
        <w:rPr>
          <w:rStyle w:val="UnderlineChar"/>
          <w:sz w:val="24"/>
        </w:rPr>
        <w:t xml:space="preserve">I propose that we </w:t>
      </w:r>
      <w:r w:rsidRPr="0063621D">
        <w:rPr>
          <w:rStyle w:val="Highlightedunderline"/>
          <w:sz w:val="24"/>
        </w:rPr>
        <w:t>define engagement as the attempt to influence the</w:t>
      </w:r>
      <w:r w:rsidRPr="0063621D">
        <w:rPr>
          <w:rStyle w:val="UnderlineChar"/>
          <w:sz w:val="24"/>
        </w:rPr>
        <w:t xml:space="preserve"> political </w:t>
      </w:r>
      <w:r w:rsidRPr="0063621D">
        <w:rPr>
          <w:rStyle w:val="Highlightedunderline"/>
          <w:sz w:val="24"/>
        </w:rPr>
        <w:t>behavior of a target state through</w:t>
      </w:r>
      <w:r w:rsidRPr="0063621D">
        <w:rPr>
          <w:rStyle w:val="UnderlineChar"/>
          <w:sz w:val="24"/>
        </w:rPr>
        <w:t xml:space="preserve"> the </w:t>
      </w:r>
      <w:r w:rsidRPr="0063621D">
        <w:rPr>
          <w:rStyle w:val="Highlightedunderline"/>
          <w:sz w:val="24"/>
        </w:rPr>
        <w:t>comprehensive establishment and enhancement of contacts</w:t>
      </w:r>
      <w:r w:rsidRPr="0063621D">
        <w:rPr>
          <w:rStyle w:val="UnderlineChar"/>
          <w:sz w:val="24"/>
        </w:rPr>
        <w:t xml:space="preserve"> with that state</w:t>
      </w:r>
      <w:r w:rsidRPr="0063621D">
        <w:rPr>
          <w:sz w:val="24"/>
        </w:rPr>
        <w:t xml:space="preserve"> </w:t>
      </w:r>
      <w:r w:rsidRPr="0063621D">
        <w:rPr>
          <w:rStyle w:val="SmalltextChar"/>
          <w:sz w:val="24"/>
        </w:rPr>
        <w:t>across multiple issue-areas (</w:t>
      </w:r>
      <w:r w:rsidRPr="0063621D">
        <w:rPr>
          <w:rStyle w:val="StyleUnderline"/>
        </w:rPr>
        <w:t>i.e. diplomatic</w:t>
      </w:r>
      <w:r w:rsidRPr="0063621D">
        <w:rPr>
          <w:rStyle w:val="SmalltextChar"/>
          <w:sz w:val="24"/>
        </w:rPr>
        <w:t xml:space="preserve">, military, </w:t>
      </w:r>
      <w:r w:rsidRPr="0063621D">
        <w:rPr>
          <w:rStyle w:val="StyleUnderline"/>
        </w:rPr>
        <w:t>economic</w:t>
      </w:r>
      <w:r w:rsidRPr="0063621D">
        <w:rPr>
          <w:rStyle w:val="SmalltextChar"/>
          <w:sz w:val="24"/>
        </w:rPr>
        <w:t>, cultural). The following is a brief list of the specific forms that such contacts might include: DIPLOMATIC CONTACTS  Extension of diplomatic recognition; normalization of diplomatic relations  Promotion of target-state membership in international institutions and regimes  Summit meetings and other visits by the head of state and other senior government officials of sender state to target state and vice-versa  MILITARY CONTACTS  Visits of senior military officials of the sender state to the target state and vice-versa  Arms transfers  Military aid and cooperation  Military exchange and training programs  Confidence and security-building measures  Intelligence sharing  ECONOMIC CONTACTS  Trade agreements and promotion  Foreign economic and humanitarian aid in the form of loans and/or grants  CULTURAL CONTACTS  Cultural treaties  Inauguration of travel and tourism links  Sport, artistic and academic exchanges(n25)</w:t>
      </w:r>
      <w:r w:rsidRPr="0063621D">
        <w:rPr>
          <w:sz w:val="24"/>
        </w:rPr>
        <w:t xml:space="preserve">  </w:t>
      </w:r>
      <w:r w:rsidRPr="0063621D">
        <w:rPr>
          <w:rStyle w:val="UnderlineChar"/>
          <w:sz w:val="24"/>
        </w:rPr>
        <w:t>Engagement is an iterated process in which the sender and target state develop a relationship of increasing interdependence</w:t>
      </w:r>
      <w:r w:rsidRPr="0063621D">
        <w:rPr>
          <w:sz w:val="24"/>
        </w:rPr>
        <w:t xml:space="preserve">, </w:t>
      </w:r>
      <w:r w:rsidRPr="0063621D">
        <w:rPr>
          <w:rStyle w:val="SmalltextChar"/>
          <w:sz w:val="24"/>
        </w:rPr>
        <w:t xml:space="preserve">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 This definition implies that three necessary conditions must hold for engagement to constitute an effective foreign policy instrument. First, the </w:t>
      </w:r>
      <w:r w:rsidRPr="0063621D">
        <w:rPr>
          <w:rStyle w:val="SmalltextChar"/>
          <w:sz w:val="24"/>
        </w:rPr>
        <w:lastRenderedPageBreak/>
        <w:t xml:space="preserve">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w:t>
      </w:r>
      <w:proofErr w:type="gramStart"/>
      <w:r w:rsidRPr="0063621D">
        <w:rPr>
          <w:rStyle w:val="SmalltextChar"/>
          <w:sz w:val="24"/>
        </w:rPr>
        <w:t>economy.(</w:t>
      </w:r>
      <w:proofErr w:type="gramEnd"/>
      <w:r w:rsidRPr="0063621D">
        <w:rPr>
          <w:rStyle w:val="SmalltextChar"/>
          <w:sz w:val="24"/>
        </w:rPr>
        <w:t>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r w:rsidRPr="0063621D">
        <w:rPr>
          <w:sz w:val="24"/>
        </w:rPr>
        <w:t xml:space="preserve"> </w:t>
      </w:r>
      <w:r w:rsidRPr="0063621D">
        <w:rPr>
          <w:rStyle w:val="Highlightedunderline"/>
          <w:sz w:val="24"/>
        </w:rPr>
        <w:t>This</w:t>
      </w:r>
      <w:r w:rsidRPr="0063621D">
        <w:rPr>
          <w:sz w:val="24"/>
        </w:rPr>
        <w:t xml:space="preserve"> </w:t>
      </w:r>
      <w:r w:rsidRPr="0063621D">
        <w:rPr>
          <w:rStyle w:val="SmalltextChar"/>
          <w:sz w:val="24"/>
        </w:rPr>
        <w:t>reformulated</w:t>
      </w:r>
      <w:r w:rsidRPr="0063621D">
        <w:rPr>
          <w:sz w:val="24"/>
        </w:rPr>
        <w:t xml:space="preserve"> </w:t>
      </w:r>
      <w:r w:rsidRPr="0063621D">
        <w:rPr>
          <w:rStyle w:val="UnderlineChar"/>
          <w:sz w:val="24"/>
        </w:rPr>
        <w:t xml:space="preserve">conceptualization </w:t>
      </w:r>
      <w:r w:rsidRPr="0063621D">
        <w:rPr>
          <w:rStyle w:val="Highlightedunderline"/>
          <w:sz w:val="24"/>
        </w:rPr>
        <w:t>avoids the pitfalls of prevailing scholarly conceptions of engagement. It considers</w:t>
      </w:r>
      <w:r w:rsidRPr="0063621D">
        <w:rPr>
          <w:rStyle w:val="UnderlineChar"/>
          <w:sz w:val="24"/>
        </w:rPr>
        <w:t xml:space="preserve"> the policy as a set of </w:t>
      </w:r>
      <w:r w:rsidRPr="0063621D">
        <w:rPr>
          <w:rStyle w:val="Highlightedunderline"/>
          <w:sz w:val="24"/>
        </w:rPr>
        <w:t>means rather than ends, does not delimit</w:t>
      </w:r>
      <w:r w:rsidRPr="0063621D">
        <w:rPr>
          <w:rStyle w:val="UnderlineChar"/>
          <w:sz w:val="24"/>
        </w:rPr>
        <w:t xml:space="preserve"> the types of states that can either engage or be engaged, explicitly </w:t>
      </w:r>
      <w:r w:rsidRPr="0063621D">
        <w:rPr>
          <w:rStyle w:val="Highlightedunderline"/>
          <w:sz w:val="24"/>
        </w:rPr>
        <w:t>encompasses contacts in multiple issue-areas</w:t>
      </w:r>
      <w:r w:rsidRPr="0063621D">
        <w:rPr>
          <w:rStyle w:val="UnderlineChar"/>
          <w:sz w:val="24"/>
        </w:rPr>
        <w:t xml:space="preserve">, </w:t>
      </w:r>
      <w:r w:rsidRPr="0063621D">
        <w:rPr>
          <w:rStyle w:val="Highlightedunderline"/>
          <w:sz w:val="24"/>
        </w:rPr>
        <w:t>allows for</w:t>
      </w:r>
      <w:r w:rsidRPr="0063621D">
        <w:rPr>
          <w:rStyle w:val="UnderlineChar"/>
          <w:sz w:val="24"/>
        </w:rPr>
        <w:t xml:space="preserve"> the existence of </w:t>
      </w:r>
      <w:r w:rsidRPr="0063621D">
        <w:rPr>
          <w:rStyle w:val="Highlightedunderline"/>
          <w:sz w:val="24"/>
        </w:rPr>
        <w:t>multiple objectives</w:t>
      </w:r>
      <w:r w:rsidRPr="0063621D">
        <w:rPr>
          <w:rStyle w:val="UnderlineChar"/>
          <w:sz w:val="24"/>
        </w:rPr>
        <w:t xml:space="preserve"> in any given instance of engagement </w:t>
      </w:r>
      <w:r w:rsidRPr="0063621D">
        <w:rPr>
          <w:rStyle w:val="Highlightedunderline"/>
          <w:sz w:val="24"/>
        </w:rPr>
        <w:t>and</w:t>
      </w:r>
      <w:r w:rsidRPr="0063621D">
        <w:rPr>
          <w:sz w:val="24"/>
        </w:rPr>
        <w:t xml:space="preserve">, </w:t>
      </w:r>
      <w:r w:rsidRPr="0063621D">
        <w:rPr>
          <w:rStyle w:val="SmalltextChar"/>
          <w:sz w:val="24"/>
        </w:rPr>
        <w:t>as will be shown below,</w:t>
      </w:r>
      <w:r w:rsidRPr="0063621D">
        <w:rPr>
          <w:sz w:val="24"/>
        </w:rPr>
        <w:t xml:space="preserve"> </w:t>
      </w:r>
      <w:r w:rsidRPr="0063621D">
        <w:rPr>
          <w:rStyle w:val="Highlightedunderline"/>
          <w:sz w:val="24"/>
        </w:rPr>
        <w:t>permits</w:t>
      </w:r>
      <w:r w:rsidRPr="0063621D">
        <w:rPr>
          <w:sz w:val="24"/>
        </w:rPr>
        <w:t xml:space="preserve"> </w:t>
      </w:r>
      <w:r w:rsidRPr="0063621D">
        <w:rPr>
          <w:rStyle w:val="SmalltextChar"/>
          <w:sz w:val="24"/>
        </w:rPr>
        <w:t>the elucidation of multiple types of</w:t>
      </w:r>
      <w:r w:rsidRPr="0063621D">
        <w:rPr>
          <w:sz w:val="24"/>
        </w:rPr>
        <w:t xml:space="preserve"> </w:t>
      </w:r>
      <w:r w:rsidRPr="0063621D">
        <w:rPr>
          <w:rStyle w:val="Highlightedunderline"/>
          <w:sz w:val="24"/>
        </w:rPr>
        <w:t>positive sanctions</w:t>
      </w:r>
      <w:r w:rsidRPr="0063621D">
        <w:rPr>
          <w:sz w:val="24"/>
        </w:rPr>
        <w:t xml:space="preserve">. </w:t>
      </w:r>
    </w:p>
    <w:p w14:paraId="24A18D7E" w14:textId="77777777" w:rsidR="00F47830" w:rsidRPr="0063621D" w:rsidRDefault="00F47830" w:rsidP="00F47830"/>
    <w:p w14:paraId="4695376E" w14:textId="19F1C114" w:rsidR="00AA129E" w:rsidRPr="0063621D" w:rsidRDefault="006F10A7" w:rsidP="00567F61">
      <w:pPr>
        <w:pStyle w:val="Heading4"/>
      </w:pPr>
      <w:r w:rsidRPr="0063621D">
        <w:rPr>
          <w:u w:val="single"/>
        </w:rPr>
        <w:t>Limits</w:t>
      </w:r>
      <w:r w:rsidR="00567F61" w:rsidRPr="0063621D">
        <w:t xml:space="preserve"> –</w:t>
      </w:r>
      <w:r w:rsidRPr="0063621D">
        <w:t xml:space="preserve"> quid pro quos introduce the resolution factorial, tons of plans</w:t>
      </w:r>
      <w:r w:rsidR="00567F61" w:rsidRPr="0063621D">
        <w:t xml:space="preserve">, </w:t>
      </w:r>
      <w:r w:rsidRPr="0063621D">
        <w:t>literature won’t prevent random combos</w:t>
      </w:r>
      <w:r w:rsidR="00567F61" w:rsidRPr="0063621D">
        <w:t xml:space="preserve"> </w:t>
      </w:r>
      <w:r w:rsidRPr="0063621D">
        <w:t>so it</w:t>
      </w:r>
      <w:r w:rsidR="00652C38" w:rsidRPr="0063621D">
        <w:t xml:space="preserve"> would be less</w:t>
      </w:r>
      <w:r w:rsidRPr="0063621D">
        <w:t xml:space="preserve"> predictable</w:t>
      </w:r>
      <w:r w:rsidR="00652C38" w:rsidRPr="0063621D">
        <w:t xml:space="preserve"> than just incentives</w:t>
      </w:r>
    </w:p>
    <w:p w14:paraId="2F9DB769" w14:textId="77777777" w:rsidR="00AA129E" w:rsidRPr="0063621D" w:rsidRDefault="00AA129E" w:rsidP="00AA129E"/>
    <w:p w14:paraId="054A8455" w14:textId="7475517F" w:rsidR="00567F61" w:rsidRPr="0063621D" w:rsidRDefault="00567F61" w:rsidP="00567F61">
      <w:pPr>
        <w:pStyle w:val="Heading4"/>
      </w:pPr>
      <w:proofErr w:type="spellStart"/>
      <w:r w:rsidRPr="0063621D">
        <w:rPr>
          <w:u w:val="single"/>
        </w:rPr>
        <w:t>Bidirectionality</w:t>
      </w:r>
      <w:proofErr w:type="spellEnd"/>
      <w:r w:rsidRPr="0063621D">
        <w:t xml:space="preserve"> – </w:t>
      </w:r>
      <w:r w:rsidR="006F10A7" w:rsidRPr="0063621D">
        <w:t xml:space="preserve">conditioned fiat is a moving target for all links and steal negative counterplan ground </w:t>
      </w:r>
      <w:r w:rsidR="007E1F41" w:rsidRPr="0063621D">
        <w:t xml:space="preserve">– </w:t>
      </w:r>
      <w:proofErr w:type="spellStart"/>
      <w:r w:rsidR="007E1F41" w:rsidRPr="0063621D">
        <w:t>fiating</w:t>
      </w:r>
      <w:proofErr w:type="spellEnd"/>
      <w:r w:rsidR="007E1F41" w:rsidRPr="0063621D">
        <w:t xml:space="preserve"> initiative locks in ground</w:t>
      </w:r>
    </w:p>
    <w:p w14:paraId="24FC7CBF" w14:textId="77777777" w:rsidR="00567F61" w:rsidRPr="0063621D" w:rsidRDefault="00567F61" w:rsidP="00AA129E"/>
    <w:p w14:paraId="4DAB6D6B" w14:textId="0034D149" w:rsidR="008B5A92" w:rsidRPr="0063621D" w:rsidRDefault="008B5A92" w:rsidP="00941CD9">
      <w:pPr>
        <w:pStyle w:val="Heading4"/>
      </w:pPr>
      <w:r w:rsidRPr="0063621D">
        <w:rPr>
          <w:u w:val="single"/>
        </w:rPr>
        <w:t>Counter-</w:t>
      </w:r>
      <w:proofErr w:type="spellStart"/>
      <w:r w:rsidRPr="0063621D">
        <w:rPr>
          <w:u w:val="single"/>
        </w:rPr>
        <w:t>interp</w:t>
      </w:r>
      <w:proofErr w:type="spellEnd"/>
      <w:r w:rsidRPr="0063621D">
        <w:t>: only our plan</w:t>
      </w:r>
      <w:r w:rsidR="00604207" w:rsidRPr="0063621D">
        <w:t xml:space="preserve"> is topical – if limits come</w:t>
      </w:r>
      <w:r w:rsidRPr="0063621D">
        <w:t xml:space="preserve"> first </w:t>
      </w:r>
      <w:r w:rsidR="00604207" w:rsidRPr="0063621D">
        <w:t>we solve</w:t>
      </w:r>
      <w:r w:rsidRPr="0063621D">
        <w:t xml:space="preserve"> best.</w:t>
      </w:r>
    </w:p>
    <w:p w14:paraId="1C214858" w14:textId="77777777" w:rsidR="008B5A92" w:rsidRPr="0063621D" w:rsidRDefault="008B5A92" w:rsidP="00AA129E"/>
    <w:p w14:paraId="50920A64" w14:textId="23D6F3A2" w:rsidR="00AA129E" w:rsidRPr="0063621D" w:rsidRDefault="00187C1B" w:rsidP="00AA129E">
      <w:pPr>
        <w:pStyle w:val="Heading4"/>
      </w:pPr>
      <w:r w:rsidRPr="0063621D">
        <w:t>“Engagement”</w:t>
      </w:r>
      <w:r w:rsidR="00AA129E" w:rsidRPr="0063621D">
        <w:t xml:space="preserve"> has no stable meaning</w:t>
      </w:r>
      <w:r w:rsidRPr="0063621D">
        <w:t>, the substance of the debate should trump its terms</w:t>
      </w:r>
    </w:p>
    <w:p w14:paraId="0DA5709A" w14:textId="77777777" w:rsidR="00AA129E" w:rsidRPr="0063621D" w:rsidRDefault="00AA129E" w:rsidP="00AA129E">
      <w:proofErr w:type="spellStart"/>
      <w:r w:rsidRPr="0063621D">
        <w:rPr>
          <w:rStyle w:val="Style13ptBold"/>
        </w:rPr>
        <w:t>Wallin</w:t>
      </w:r>
      <w:proofErr w:type="spellEnd"/>
      <w:r w:rsidRPr="0063621D">
        <w:rPr>
          <w:rStyle w:val="Style13ptBold"/>
        </w:rPr>
        <w:t xml:space="preserve"> 13</w:t>
      </w:r>
      <w:r w:rsidRPr="0063621D">
        <w:t xml:space="preserve"> (Matthew, fellow @ American Security Project, “Engagement: What does it Mean for Public Diplomacy?”, http://www.americansecurityproject.org/engagement-what-does-it-mean-for-public-diplomacy/)</w:t>
      </w:r>
    </w:p>
    <w:p w14:paraId="1EDD885B" w14:textId="77777777" w:rsidR="00AA129E" w:rsidRPr="0063621D" w:rsidRDefault="00AA129E" w:rsidP="00AA129E">
      <w:r w:rsidRPr="0063621D">
        <w:t xml:space="preserve">Exploring the sudden shift to “engagement” as a preferred term by these circles, Dr. Nick Cull wrote in 2009: The term </w:t>
      </w:r>
      <w:r w:rsidRPr="0063621D">
        <w:rPr>
          <w:rStyle w:val="StyleUnderline"/>
        </w:rPr>
        <w:t>engagement</w:t>
      </w:r>
      <w:r w:rsidRPr="0063621D">
        <w:t xml:space="preserve"> has much to commend it. It is not the term public </w:t>
      </w:r>
      <w:r w:rsidRPr="0063621D">
        <w:lastRenderedPageBreak/>
        <w:t xml:space="preserve">diplomacy. It </w:t>
      </w:r>
      <w:r w:rsidRPr="0063621D">
        <w:rPr>
          <w:rStyle w:val="StyleUnderline"/>
        </w:rPr>
        <w:t>is</w:t>
      </w:r>
      <w:r w:rsidRPr="0063621D">
        <w:t xml:space="preserve"> already </w:t>
      </w:r>
      <w:r w:rsidRPr="0063621D">
        <w:rPr>
          <w:rStyle w:val="StyleUnderline"/>
        </w:rPr>
        <w:t>used in</w:t>
      </w:r>
      <w:r w:rsidRPr="0063621D">
        <w:t xml:space="preserve"> slightly </w:t>
      </w:r>
      <w:r w:rsidRPr="0063621D">
        <w:rPr>
          <w:rStyle w:val="StyleUnderline"/>
        </w:rPr>
        <w:t>different ways</w:t>
      </w:r>
      <w:r w:rsidRPr="0063621D">
        <w:t xml:space="preserve"> in the worlds of marketing and the military and can therefore be assumed to fall reassuringly on the ears of both those constituencies. It has already gained currency among NGOs and other practitioners of international communication. But </w:t>
      </w:r>
      <w:r w:rsidRPr="0063621D">
        <w:rPr>
          <w:rStyle w:val="StyleUnderline"/>
        </w:rPr>
        <w:t>missing</w:t>
      </w:r>
      <w:r w:rsidRPr="0063621D">
        <w:t xml:space="preserve"> from the discourse about engagement and its attractiveness as a term </w:t>
      </w:r>
      <w:r w:rsidRPr="0063621D">
        <w:rPr>
          <w:rStyle w:val="StyleUnderline"/>
        </w:rPr>
        <w:t>is a</w:t>
      </w:r>
      <w:r w:rsidRPr="0063621D">
        <w:t xml:space="preserve"> substantial </w:t>
      </w:r>
      <w:r w:rsidRPr="0063621D">
        <w:rPr>
          <w:rStyle w:val="StyleUnderline"/>
        </w:rPr>
        <w:t>discussion of exactly what it means</w:t>
      </w:r>
      <w:r w:rsidRPr="0063621D">
        <w:t>. Since “</w:t>
      </w:r>
      <w:r w:rsidRPr="0063621D">
        <w:rPr>
          <w:rStyle w:val="StyleUnderline"/>
        </w:rPr>
        <w:t>engagement” is</w:t>
      </w:r>
      <w:r w:rsidRPr="0063621D">
        <w:t xml:space="preserve"> used so commonly without explanations of what it actually entails, it appears to have become </w:t>
      </w:r>
      <w:r w:rsidRPr="0063621D">
        <w:rPr>
          <w:rStyle w:val="StyleUnderline"/>
        </w:rPr>
        <w:t>little more than a buzzword</w:t>
      </w:r>
      <w:r w:rsidRPr="0063621D">
        <w:t xml:space="preserve"> developed to encompass various activities that are otherwise difficult to succinctly describe. Let’s look at a few examples of how the term engagement has been used. When presenting statistics about social media activities undertaken by the State Department’s Center for Strategic Counterterrorism Communications, Ambassador Alberto Fernandez described the number of “engagements” the CSCC’s digital outreach team had made that year as in the thousands. Explaining what an engagement is, Fernandez stated that engagements “consist of written text posted to online forums, Facebook, or the comments sections of media Web sites.” So does each post the CSCC makes in a forum count as an “engagement?” Does each post on Facebook count as an engagement? If so, this appears to set a low bar for what is considered engagement.</w:t>
      </w:r>
    </w:p>
    <w:p w14:paraId="35D65C50" w14:textId="77777777" w:rsidR="001615CD" w:rsidRPr="0063621D" w:rsidRDefault="001615CD" w:rsidP="00AA129E"/>
    <w:p w14:paraId="6D59F876" w14:textId="5B506242" w:rsidR="00AA129E" w:rsidRPr="0063621D" w:rsidRDefault="001615CD" w:rsidP="001615CD">
      <w:pPr>
        <w:pStyle w:val="Heading4"/>
      </w:pPr>
      <w:r w:rsidRPr="0063621D">
        <w:rPr>
          <w:u w:val="single"/>
        </w:rPr>
        <w:t>Reasonability</w:t>
      </w:r>
      <w:r w:rsidRPr="0063621D">
        <w:t>: good is good enough – we provide links and they can debate us – err AFF unless they must prove abuse</w:t>
      </w:r>
    </w:p>
    <w:p w14:paraId="7BA036D6" w14:textId="77777777" w:rsidR="001615CD" w:rsidRPr="0063621D" w:rsidRDefault="001615CD" w:rsidP="001615CD"/>
    <w:p w14:paraId="4C649E69" w14:textId="77777777" w:rsidR="001615CD" w:rsidRPr="0063621D" w:rsidRDefault="001615CD" w:rsidP="001615CD"/>
    <w:p w14:paraId="60263F5C" w14:textId="77777777" w:rsidR="00B071CC" w:rsidRPr="0063621D" w:rsidRDefault="00B071CC" w:rsidP="001615CD"/>
    <w:p w14:paraId="36598D01" w14:textId="0094865F" w:rsidR="00B071CC" w:rsidRPr="0063621D" w:rsidRDefault="00B071CC" w:rsidP="00B071CC">
      <w:pPr>
        <w:pStyle w:val="Heading3"/>
      </w:pPr>
      <w:r w:rsidRPr="0063621D">
        <w:lastRenderedPageBreak/>
        <w:t>A2 Your evidence suggests inducing change</w:t>
      </w:r>
    </w:p>
    <w:p w14:paraId="2FB9A8FC" w14:textId="77777777" w:rsidR="00B071CC" w:rsidRPr="0063621D" w:rsidRDefault="00B071CC" w:rsidP="00B071CC"/>
    <w:p w14:paraId="06A23FE0" w14:textId="64725CD1" w:rsidR="00B071CC" w:rsidRPr="0063621D" w:rsidRDefault="00B071CC" w:rsidP="00B071CC">
      <w:pPr>
        <w:pStyle w:val="Heading4"/>
      </w:pPr>
      <w:r w:rsidRPr="0063621D">
        <w:t>Change can be hoped for but not written into the deal</w:t>
      </w:r>
    </w:p>
    <w:p w14:paraId="1979260E" w14:textId="55330EB6" w:rsidR="00B071CC" w:rsidRPr="0063621D" w:rsidRDefault="00B071CC" w:rsidP="00B071CC">
      <w:r w:rsidRPr="0063621D">
        <w:rPr>
          <w:rStyle w:val="Style13ptBold"/>
        </w:rPr>
        <w:t>Dictionary of American Government and Politics 1992</w:t>
      </w:r>
      <w:r w:rsidRPr="0063621D">
        <w:t xml:space="preserve"> ask Harvard or Dartmouth </w:t>
      </w:r>
      <w:r w:rsidR="00B424F0" w:rsidRPr="0063621D">
        <w:t xml:space="preserve">circa 2008 </w:t>
      </w:r>
      <w:r w:rsidRPr="0063621D">
        <w:t>about the cite…</w:t>
      </w:r>
    </w:p>
    <w:p w14:paraId="57B5AAF8" w14:textId="77777777" w:rsidR="00B071CC" w:rsidRPr="0063621D" w:rsidRDefault="00B071CC" w:rsidP="00B071CC">
      <w:pPr>
        <w:rPr>
          <w:sz w:val="24"/>
        </w:rPr>
      </w:pPr>
      <w:r w:rsidRPr="0063621D">
        <w:rPr>
          <w:sz w:val="24"/>
        </w:rPr>
        <w:t xml:space="preserve">Constructive </w:t>
      </w:r>
      <w:r w:rsidRPr="0063621D">
        <w:rPr>
          <w:rStyle w:val="StyleUnderline"/>
          <w:b/>
        </w:rPr>
        <w:t>engagement</w:t>
      </w:r>
      <w:r w:rsidRPr="0063621D">
        <w:rPr>
          <w:sz w:val="24"/>
        </w:rPr>
        <w:t xml:space="preserve">: </w:t>
      </w:r>
      <w:r w:rsidRPr="0063621D">
        <w:rPr>
          <w:rStyle w:val="UnderlineChar"/>
          <w:sz w:val="24"/>
        </w:rPr>
        <w:t xml:space="preserve">A diplomatic phrase for </w:t>
      </w:r>
      <w:r w:rsidRPr="0063621D">
        <w:rPr>
          <w:rStyle w:val="Highlightedunderline"/>
          <w:sz w:val="24"/>
        </w:rPr>
        <w:t>maintaining</w:t>
      </w:r>
      <w:r w:rsidRPr="0063621D">
        <w:rPr>
          <w:rStyle w:val="UnderlineChar"/>
          <w:sz w:val="24"/>
        </w:rPr>
        <w:t xml:space="preserve"> political and economic </w:t>
      </w:r>
      <w:r w:rsidRPr="0063621D">
        <w:rPr>
          <w:rStyle w:val="Highlightedunderline"/>
          <w:sz w:val="24"/>
        </w:rPr>
        <w:t xml:space="preserve">ties with regimes with which a nation has many disagreements </w:t>
      </w:r>
      <w:r w:rsidRPr="0063621D">
        <w:rPr>
          <w:rStyle w:val="Highlightedunderline"/>
          <w:b/>
          <w:sz w:val="24"/>
        </w:rPr>
        <w:t>in the hope that</w:t>
      </w:r>
      <w:r w:rsidRPr="0063621D">
        <w:rPr>
          <w:rStyle w:val="UnderlineChar"/>
          <w:sz w:val="24"/>
        </w:rPr>
        <w:t xml:space="preserve"> the </w:t>
      </w:r>
      <w:r w:rsidRPr="0063621D">
        <w:rPr>
          <w:rStyle w:val="UnderlineChar"/>
          <w:b/>
          <w:sz w:val="24"/>
        </w:rPr>
        <w:t xml:space="preserve">ties </w:t>
      </w:r>
      <w:r w:rsidRPr="0063621D">
        <w:rPr>
          <w:rStyle w:val="Highlightedunderline"/>
          <w:b/>
          <w:sz w:val="24"/>
        </w:rPr>
        <w:t>will gradually lead to changes</w:t>
      </w:r>
      <w:r w:rsidRPr="0063621D">
        <w:rPr>
          <w:rStyle w:val="Highlightedunderline"/>
          <w:sz w:val="24"/>
        </w:rPr>
        <w:t xml:space="preserve"> in the regime's</w:t>
      </w:r>
      <w:r w:rsidRPr="0063621D">
        <w:rPr>
          <w:sz w:val="24"/>
        </w:rPr>
        <w:t xml:space="preserve"> objectionable </w:t>
      </w:r>
      <w:r w:rsidRPr="0063621D">
        <w:rPr>
          <w:rStyle w:val="Highlightedunderline"/>
          <w:sz w:val="24"/>
        </w:rPr>
        <w:t>policies</w:t>
      </w:r>
      <w:r w:rsidRPr="0063621D">
        <w:rPr>
          <w:rStyle w:val="UnderlineChar"/>
          <w:sz w:val="24"/>
        </w:rPr>
        <w:t xml:space="preserve"> and practices</w:t>
      </w:r>
      <w:r w:rsidRPr="0063621D">
        <w:rPr>
          <w:sz w:val="24"/>
        </w:rPr>
        <w:t>.</w:t>
      </w:r>
    </w:p>
    <w:p w14:paraId="5CF38E2D" w14:textId="77777777" w:rsidR="00B071CC" w:rsidRPr="0063621D" w:rsidRDefault="00B071CC" w:rsidP="00B071CC"/>
    <w:p w14:paraId="24833E60" w14:textId="77777777" w:rsidR="00B071CC" w:rsidRPr="0063621D" w:rsidRDefault="00B071CC" w:rsidP="001615CD"/>
    <w:p w14:paraId="72798F65" w14:textId="77777777" w:rsidR="00D07344" w:rsidRPr="0063621D" w:rsidRDefault="00D07344" w:rsidP="00D07344">
      <w:pPr>
        <w:pStyle w:val="Heading3"/>
      </w:pPr>
      <w:r w:rsidRPr="0063621D">
        <w:lastRenderedPageBreak/>
        <w:t>A2 QPQ is diplomacy</w:t>
      </w:r>
    </w:p>
    <w:p w14:paraId="3C7F0749" w14:textId="77777777" w:rsidR="00D07344" w:rsidRPr="0063621D" w:rsidRDefault="00D07344" w:rsidP="00D07344"/>
    <w:p w14:paraId="70473D14" w14:textId="39B9AA75" w:rsidR="00D07344" w:rsidRPr="0063621D" w:rsidRDefault="00D07344" w:rsidP="00D07344">
      <w:pPr>
        <w:pStyle w:val="Heading4"/>
      </w:pPr>
      <w:r w:rsidRPr="0063621D">
        <w:t xml:space="preserve">Not all “diplomacy” is topical </w:t>
      </w:r>
      <w:r w:rsidR="00AE1910" w:rsidRPr="0063621D">
        <w:t xml:space="preserve">engagement </w:t>
      </w:r>
      <w:r w:rsidRPr="0063621D">
        <w:t xml:space="preserve">– </w:t>
      </w:r>
      <w:r w:rsidR="00AE1910" w:rsidRPr="0063621D">
        <w:t>pure</w:t>
      </w:r>
      <w:r w:rsidRPr="0063621D">
        <w:t xml:space="preserve"> </w:t>
      </w:r>
      <w:r w:rsidR="00AE1910" w:rsidRPr="0063621D">
        <w:t>positivity is key</w:t>
      </w:r>
      <w:r w:rsidRPr="0063621D">
        <w:t xml:space="preserve">, distinct from </w:t>
      </w:r>
      <w:r w:rsidR="00BD1F5C" w:rsidRPr="0063621D">
        <w:t>pressuring</w:t>
      </w:r>
      <w:r w:rsidRPr="0063621D">
        <w:t xml:space="preserve"> and coercive diplomacy</w:t>
      </w:r>
    </w:p>
    <w:p w14:paraId="77FF25FE" w14:textId="77777777" w:rsidR="00D07344" w:rsidRPr="0063621D" w:rsidRDefault="00D07344" w:rsidP="00D07344">
      <w:proofErr w:type="spellStart"/>
      <w:r w:rsidRPr="0063621D">
        <w:rPr>
          <w:rStyle w:val="Style13ptBold"/>
        </w:rPr>
        <w:t>Ikenberry</w:t>
      </w:r>
      <w:proofErr w:type="spellEnd"/>
      <w:r w:rsidRPr="0063621D">
        <w:rPr>
          <w:rStyle w:val="Style13ptBold"/>
        </w:rPr>
        <w:t xml:space="preserve"> 12</w:t>
      </w:r>
      <w:r w:rsidRPr="0063621D">
        <w:t xml:space="preserve"> (G. John, Professor of Politics and International Affairs at Princeton University, Review of “The Logic of Positive Engagement”, Foreign Affairs, January / February, http://www.foreignaffairs.com/articles/136888/miroslav-nincic/the-logic-of-positive-engagement-cornell-studies-in-security-aff)</w:t>
      </w:r>
    </w:p>
    <w:p w14:paraId="126179B0" w14:textId="77777777" w:rsidR="00D07344" w:rsidRPr="0063621D" w:rsidRDefault="00D07344" w:rsidP="00D07344">
      <w:r w:rsidRPr="0063621D">
        <w:rPr>
          <w:rStyle w:val="StyleUnderline"/>
        </w:rPr>
        <w:t>When the United States seeks to change the behavior of rival or adversarial states, what are the available tools and strategies</w:t>
      </w:r>
      <w:r w:rsidRPr="0063621D">
        <w:t xml:space="preserve">? In this provocative study, </w:t>
      </w:r>
      <w:proofErr w:type="spellStart"/>
      <w:r w:rsidRPr="0063621D">
        <w:t>Nincic</w:t>
      </w:r>
      <w:proofErr w:type="spellEnd"/>
      <w:r w:rsidRPr="0063621D">
        <w:t xml:space="preserve"> observes that </w:t>
      </w:r>
      <w:r w:rsidRPr="0063621D">
        <w:rPr>
          <w:rStyle w:val="StyleUnderline"/>
        </w:rPr>
        <w:t xml:space="preserve">American foreign-policy makers tend to resort to “negative pressures,” such as the use of force, </w:t>
      </w:r>
      <w:r w:rsidRPr="0063621D">
        <w:rPr>
          <w:rStyle w:val="StyleUnderline"/>
          <w:b/>
        </w:rPr>
        <w:t>coercive diplomacy</w:t>
      </w:r>
      <w:r w:rsidRPr="0063621D">
        <w:rPr>
          <w:rStyle w:val="StyleUnderline"/>
        </w:rPr>
        <w:t>, and economic sanctions. Less appreciated</w:t>
      </w:r>
      <w:r w:rsidRPr="0063621D">
        <w:t xml:space="preserve"> and less understood, </w:t>
      </w:r>
      <w:proofErr w:type="spellStart"/>
      <w:r w:rsidRPr="0063621D">
        <w:t>Nincic</w:t>
      </w:r>
      <w:proofErr w:type="spellEnd"/>
      <w:r w:rsidRPr="0063621D">
        <w:t xml:space="preserve"> argues, </w:t>
      </w:r>
      <w:r w:rsidRPr="0063621D">
        <w:rPr>
          <w:rStyle w:val="StyleUnderline"/>
        </w:rPr>
        <w:t>are the tools and strategies of “engagement,” policies that use positive inducements to alter the incentives and orientations of other states</w:t>
      </w:r>
      <w:r w:rsidRPr="0063621D">
        <w:t xml:space="preserve">. </w:t>
      </w:r>
      <w:proofErr w:type="spellStart"/>
      <w:r w:rsidRPr="0063621D">
        <w:t>Nincic</w:t>
      </w:r>
      <w:proofErr w:type="spellEnd"/>
      <w:r w:rsidRPr="0063621D">
        <w:t xml:space="preserve"> is surely correct: policymakers know more about the use of sticks than carrots. The book seeks to explain the bias in American foreign policy toward threats and punishments and argues that it is a legacy of the Cold War, which taught politicians to worry about charges of appeasement. </w:t>
      </w:r>
      <w:proofErr w:type="spellStart"/>
      <w:r w:rsidRPr="0063621D">
        <w:t>Nincic</w:t>
      </w:r>
      <w:proofErr w:type="spellEnd"/>
      <w:r w:rsidRPr="0063621D">
        <w:t xml:space="preserve"> also sees biases in the American security-studies community, where, he claims, realist understandings of the world shift attention away from nonmilitary tools of influence. The book’s most useful contribution is to spell out how strategies of engagement and positive inducements can work, using the United States’ experiences with Cuba, Iran, Libya, North Korea, and Syria as case studies.</w:t>
      </w:r>
    </w:p>
    <w:p w14:paraId="235E4493" w14:textId="77777777" w:rsidR="00D07344" w:rsidRPr="0063621D" w:rsidRDefault="00D07344" w:rsidP="00F47830"/>
    <w:p w14:paraId="41F54FC4" w14:textId="77777777" w:rsidR="00F47830" w:rsidRPr="0063621D" w:rsidRDefault="00F47830" w:rsidP="00681F35"/>
    <w:p w14:paraId="6B9BD15E" w14:textId="3810CC92" w:rsidR="000D0A18" w:rsidRPr="0063621D" w:rsidRDefault="00AB629A" w:rsidP="000D0A18">
      <w:pPr>
        <w:pStyle w:val="Heading3"/>
      </w:pPr>
      <w:r w:rsidRPr="0063621D">
        <w:lastRenderedPageBreak/>
        <w:t>A2 C</w:t>
      </w:r>
      <w:r w:rsidR="000D0A18" w:rsidRPr="0063621D">
        <w:t>onditions are important</w:t>
      </w:r>
    </w:p>
    <w:p w14:paraId="53BBF334" w14:textId="77777777" w:rsidR="000D0A18" w:rsidRPr="0063621D" w:rsidRDefault="000D0A18" w:rsidP="00681F35"/>
    <w:p w14:paraId="5737E5AF" w14:textId="31DC92B8" w:rsidR="000D0A18" w:rsidRPr="0063621D" w:rsidRDefault="000D0A18" w:rsidP="000D0A18">
      <w:pPr>
        <w:pStyle w:val="Heading4"/>
      </w:pPr>
      <w:r w:rsidRPr="0063621D">
        <w:t>Conditions are part o</w:t>
      </w:r>
      <w:r w:rsidR="00757376" w:rsidRPr="0063621D">
        <w:t>f the debate, just not part of fiat</w:t>
      </w:r>
    </w:p>
    <w:p w14:paraId="7646D9D4" w14:textId="77777777" w:rsidR="000D0A18" w:rsidRPr="0063621D" w:rsidRDefault="000D0A18" w:rsidP="000D0A18">
      <w:r w:rsidRPr="0063621D">
        <w:t xml:space="preserve">IVANICA </w:t>
      </w:r>
      <w:r w:rsidRPr="0063621D">
        <w:rPr>
          <w:rStyle w:val="Style13ptBold"/>
        </w:rPr>
        <w:t>VODANOVICH</w:t>
      </w:r>
      <w:r w:rsidRPr="0063621D">
        <w:t xml:space="preserve"> Honorary Research Fellow, University of Auckland, New Zealand 02 February </w:t>
      </w:r>
      <w:r w:rsidRPr="0063621D">
        <w:rPr>
          <w:rStyle w:val="Style13ptBold"/>
        </w:rPr>
        <w:t>1999</w:t>
      </w:r>
      <w:r w:rsidRPr="0063621D">
        <w:t>. http://www.focusweb.org/constructive-engagement-and-constructive-intervention-a-useful-approach-to-security-in-asia-pa.html?Itemid=26</w:t>
      </w:r>
    </w:p>
    <w:p w14:paraId="171F8BC2" w14:textId="77777777" w:rsidR="000D0A18" w:rsidRPr="0063621D" w:rsidRDefault="000D0A18" w:rsidP="000D0A18">
      <w:r w:rsidRPr="0063621D">
        <w:t xml:space="preserve">In terms of the application of the model, an effective policy of constructive </w:t>
      </w:r>
      <w:r w:rsidRPr="0063621D">
        <w:rPr>
          <w:rStyle w:val="StyleUnderline"/>
        </w:rPr>
        <w:t>engagement must confront the ambiguities and dilemmas inherent in the premise of intervention in the internal affairs of a sovereign state</w:t>
      </w:r>
      <w:r w:rsidRPr="0063621D">
        <w:t xml:space="preserve"> that is implicit in the model. A regional or multilateral approach could provide a more effective way of dealing with this problem. Intervention, in this model is not seen as a deterrent, nor as overt coercion. Rather it is to encourage and facilitate compliance within an accepted international normative framework, although this compliance will also serve the interests of the state exerting pressure. Intervention, in these cases is integrated into the process of establishing agreed benchmarks as part of a sequential pattern of change. Such </w:t>
      </w:r>
      <w:r w:rsidRPr="0063621D">
        <w:rPr>
          <w:rStyle w:val="StyleUnderline"/>
        </w:rPr>
        <w:t>benchmarks cannot be imposed</w:t>
      </w:r>
      <w:r w:rsidRPr="0063621D">
        <w:t xml:space="preserve"> on the society in question. </w:t>
      </w:r>
      <w:r w:rsidRPr="0063621D">
        <w:rPr>
          <w:rStyle w:val="StyleUnderline"/>
        </w:rPr>
        <w:t>Rather they must emerge</w:t>
      </w:r>
      <w:r w:rsidRPr="0063621D">
        <w:t xml:space="preserve"> through dialogue and consultation in a process that assists the state in question to confront the inevitability of political change and begin the process. Further they must be made transparent.</w:t>
      </w:r>
    </w:p>
    <w:p w14:paraId="6C6DF146" w14:textId="77777777" w:rsidR="000D0A18" w:rsidRPr="0063621D" w:rsidRDefault="000D0A18" w:rsidP="00681F35"/>
    <w:p w14:paraId="50CDED09" w14:textId="77777777" w:rsidR="000D0A18" w:rsidRPr="0063621D" w:rsidRDefault="000D0A18" w:rsidP="00681F35"/>
    <w:p w14:paraId="070B4D9C" w14:textId="102D7D62" w:rsidR="000D0A18" w:rsidRPr="0063621D" w:rsidRDefault="00C10BD0" w:rsidP="00C10BD0">
      <w:pPr>
        <w:pStyle w:val="Heading3"/>
      </w:pPr>
      <w:r w:rsidRPr="0063621D">
        <w:lastRenderedPageBreak/>
        <w:t xml:space="preserve">A2 South Africa was </w:t>
      </w:r>
      <w:r w:rsidR="00A86067" w:rsidRPr="0063621D">
        <w:t>QPQ</w:t>
      </w:r>
    </w:p>
    <w:p w14:paraId="57AD1D42" w14:textId="77777777" w:rsidR="000D0A18" w:rsidRPr="0063621D" w:rsidRDefault="000D0A18" w:rsidP="00681F35"/>
    <w:p w14:paraId="74755145" w14:textId="700B71B0" w:rsidR="00C10BD0" w:rsidRPr="0063621D" w:rsidRDefault="00FA0DC6" w:rsidP="00FA0DC6">
      <w:pPr>
        <w:pStyle w:val="Heading4"/>
      </w:pPr>
      <w:r w:rsidRPr="0063621D">
        <w:t>No quid pro quos were specified with South Africa</w:t>
      </w:r>
    </w:p>
    <w:p w14:paraId="6BBC119B" w14:textId="77777777" w:rsidR="00C10BD0" w:rsidRPr="0063621D" w:rsidRDefault="00C10BD0" w:rsidP="00C10BD0">
      <w:r w:rsidRPr="0063621D">
        <w:t xml:space="preserve">J.E. </w:t>
      </w:r>
      <w:r w:rsidRPr="0063621D">
        <w:rPr>
          <w:rStyle w:val="Style13ptBold"/>
        </w:rPr>
        <w:t>Davies</w:t>
      </w:r>
      <w:r w:rsidRPr="0063621D">
        <w:t xml:space="preserve">, Dept. of IR @ Univ. of Wales, </w:t>
      </w:r>
      <w:r w:rsidRPr="0063621D">
        <w:rPr>
          <w:rStyle w:val="Style13ptBold"/>
        </w:rPr>
        <w:t>2007</w:t>
      </w:r>
      <w:r w:rsidRPr="0063621D">
        <w:t xml:space="preserve">. Constructive </w:t>
      </w:r>
      <w:proofErr w:type="gramStart"/>
      <w:r w:rsidRPr="0063621D">
        <w:t>Engagement?:</w:t>
      </w:r>
      <w:proofErr w:type="gramEnd"/>
      <w:r w:rsidRPr="0063621D">
        <w:t xml:space="preserve"> Chester Crocker &amp; American Policy in South Africa, Namibia &amp; Angola</w:t>
      </w:r>
    </w:p>
    <w:p w14:paraId="28FC5C80" w14:textId="77777777" w:rsidR="00C10BD0" w:rsidRPr="0063621D" w:rsidRDefault="00C10BD0" w:rsidP="00C10BD0">
      <w:r w:rsidRPr="0063621D">
        <w:t xml:space="preserve">An unsatisfactory feature of the benefits that constructive engagement was providing to </w:t>
      </w:r>
      <w:r w:rsidRPr="0063621D">
        <w:rPr>
          <w:rStyle w:val="StyleUnderline"/>
        </w:rPr>
        <w:t>South Africa was</w:t>
      </w:r>
      <w:r w:rsidRPr="0063621D">
        <w:t xml:space="preserve"> that they all appeared to be </w:t>
      </w:r>
      <w:r w:rsidRPr="0063621D">
        <w:rPr>
          <w:rStyle w:val="StyleUnderline"/>
        </w:rPr>
        <w:t>granted with no specific quid pro quo</w:t>
      </w:r>
      <w:r w:rsidRPr="0063621D">
        <w:t xml:space="preserve">. South Africa was led to believe that, in the final analysis, the US under Reagan could be counted on for support. When Crocker was asked to identify just what he saw as America's `coercive' power over South </w:t>
      </w:r>
      <w:proofErr w:type="gramStart"/>
      <w:r w:rsidRPr="0063621D">
        <w:t>Africa  if</w:t>
      </w:r>
      <w:proofErr w:type="gramEnd"/>
      <w:r w:rsidRPr="0063621D">
        <w:t xml:space="preserve"> there was any  he explained: `Our coercive power was to remove legitimacy and to isolate them with our rhetoric, pointing out to them what we would see as acceptable.'4 This seems a rather lean analysis from a man who took up his post strongly condemning the futile and counterproductive use of rhetoric during the Carter administration. It also demonstrates what Pretoria had already appeared to grasp - that </w:t>
      </w:r>
      <w:r w:rsidRPr="0063621D">
        <w:rPr>
          <w:rStyle w:val="StyleUnderline"/>
        </w:rPr>
        <w:t>there was no flip side to constructive engagement. A failure to respond to the increasing number of concessions being offered by Washington was not going to be met by any tangible negative alternative</w:t>
      </w:r>
      <w:r w:rsidRPr="0063621D">
        <w:t>.</w:t>
      </w:r>
    </w:p>
    <w:p w14:paraId="18F7C198" w14:textId="77777777" w:rsidR="00C10BD0" w:rsidRPr="0063621D" w:rsidRDefault="00C10BD0" w:rsidP="00681F35"/>
    <w:p w14:paraId="51159AB5" w14:textId="77777777" w:rsidR="00FA0DC6" w:rsidRPr="0063621D" w:rsidRDefault="00FA0DC6" w:rsidP="00FA0DC6">
      <w:pPr>
        <w:pStyle w:val="Heading4"/>
      </w:pPr>
      <w:r w:rsidRPr="0063621D">
        <w:t>South Africa made “carrot stew” – conditions were not placed and positive incentives increased regardless</w:t>
      </w:r>
    </w:p>
    <w:p w14:paraId="44DCF123" w14:textId="77777777" w:rsidR="00FA0DC6" w:rsidRPr="0063621D" w:rsidRDefault="00FA0DC6" w:rsidP="006936B8">
      <w:r w:rsidRPr="0063621D">
        <w:t xml:space="preserve">Sanford J. </w:t>
      </w:r>
      <w:proofErr w:type="spellStart"/>
      <w:r w:rsidRPr="0063621D">
        <w:rPr>
          <w:rStyle w:val="Style13ptBold"/>
        </w:rPr>
        <w:t>Ungar</w:t>
      </w:r>
      <w:proofErr w:type="spellEnd"/>
      <w:r w:rsidRPr="0063621D">
        <w:t xml:space="preserve">, former Managing Editor of Foreign Policy, was until recently a Senior Associate of the Carnegie Endowment for International Peace. He is the author of Africa: The People and Politics of an Emerging Continent. </w:t>
      </w:r>
      <w:r w:rsidRPr="0063621D">
        <w:rPr>
          <w:rStyle w:val="Style13ptBold"/>
        </w:rPr>
        <w:t>and</w:t>
      </w:r>
      <w:r w:rsidRPr="0063621D">
        <w:t xml:space="preserve"> Peter </w:t>
      </w:r>
      <w:r w:rsidRPr="0063621D">
        <w:rPr>
          <w:rStyle w:val="Style13ptBold"/>
        </w:rPr>
        <w:t>Vale</w:t>
      </w:r>
      <w:r w:rsidRPr="0063621D">
        <w:t xml:space="preserve"> is Research Professor and Director of the Institute of Social and Economic Research at Rhodes University in </w:t>
      </w:r>
      <w:proofErr w:type="spellStart"/>
      <w:r w:rsidRPr="0063621D">
        <w:t>Grahamstown</w:t>
      </w:r>
      <w:proofErr w:type="spellEnd"/>
      <w:r w:rsidRPr="0063621D">
        <w:t>, South Africa. Winter 1985/</w:t>
      </w:r>
      <w:r w:rsidRPr="0063621D">
        <w:rPr>
          <w:rStyle w:val="Style13ptBold"/>
        </w:rPr>
        <w:t>1986</w:t>
      </w:r>
      <w:r w:rsidRPr="0063621D">
        <w:t xml:space="preserve">. SOUTH AFRICA: WHY CONSTRUCTIVE ENGAGEMENT FAILED Foreign Affairs </w:t>
      </w:r>
    </w:p>
    <w:p w14:paraId="4A014429" w14:textId="21C4861C" w:rsidR="00200A1E" w:rsidRPr="0063621D" w:rsidRDefault="00FA0DC6" w:rsidP="00681F35">
      <w:r w:rsidRPr="0063621D">
        <w:rPr>
          <w:rStyle w:val="ReallyfuckingsmallChar"/>
          <w:sz w:val="22"/>
        </w:rPr>
        <w:t>Ronald Reagan's imposition of limited economic sanctions against the South African regime in September was a tacit admission that his policy of "constructive engagement"—encouraging change in the apartheid system through a quiet dialogue with that country's white minority leaders—had failed. Having been offered many carrots by the United States over a period of four-and-a-half years as incentives to institute meaningful reforms, the</w:t>
      </w:r>
      <w:r w:rsidRPr="0063621D">
        <w:t xml:space="preserve"> </w:t>
      </w:r>
      <w:r w:rsidRPr="0063621D">
        <w:rPr>
          <w:rStyle w:val="Highlightedunderline"/>
          <w:sz w:val="22"/>
        </w:rPr>
        <w:t>South African authorities</w:t>
      </w:r>
      <w:r w:rsidRPr="0063621D">
        <w:t xml:space="preserve"> </w:t>
      </w:r>
      <w:r w:rsidRPr="0063621D">
        <w:rPr>
          <w:rStyle w:val="ReallyfuckingsmallChar"/>
          <w:sz w:val="22"/>
        </w:rPr>
        <w:t>had</w:t>
      </w:r>
      <w:r w:rsidRPr="0063621D">
        <w:t xml:space="preserve"> </w:t>
      </w:r>
      <w:r w:rsidRPr="0063621D">
        <w:rPr>
          <w:rStyle w:val="UnderlineChar"/>
          <w:szCs w:val="22"/>
        </w:rPr>
        <w:t xml:space="preserve">simply </w:t>
      </w:r>
      <w:r w:rsidRPr="0063621D">
        <w:rPr>
          <w:rStyle w:val="Highlightedunderline"/>
          <w:sz w:val="22"/>
        </w:rPr>
        <w:t>made</w:t>
      </w:r>
      <w:r w:rsidRPr="0063621D">
        <w:rPr>
          <w:rStyle w:val="UnderlineChar"/>
          <w:szCs w:val="22"/>
        </w:rPr>
        <w:t xml:space="preserve"> a </w:t>
      </w:r>
      <w:r w:rsidRPr="0063621D">
        <w:rPr>
          <w:rStyle w:val="Highlightedunderline"/>
          <w:sz w:val="22"/>
        </w:rPr>
        <w:t>carrot stew</w:t>
      </w:r>
      <w:r w:rsidRPr="0063621D">
        <w:t xml:space="preserve"> </w:t>
      </w:r>
      <w:r w:rsidRPr="0063621D">
        <w:rPr>
          <w:rStyle w:val="ReallyfuckingsmallChar"/>
          <w:sz w:val="22"/>
        </w:rPr>
        <w:t xml:space="preserve">and eaten it. Under the combined pressures of the seemingly cataclysmic events in South Africa since September 1984 and the dramatic surge of anti-apartheid protest and political activism in the United States, the Reagan Administration was finally embarrassed into brandishing some small sticks as an element of American policy. The Reagan sanctions, however limited, are an important symbol: a demonstration to the ruling white South African nationalists that even an American president whom they had come to regard as their virtual savior could turn against them. Only a few weeks after inexplicably hailing South Africa for an American-style solution to racial segregation,' Mr. Reagan, beating Congress to the punch, signed an executive order banning the export of computers to all official South African agencies that enforce apartheid; prohibiting most transfers of nuclear technology; preventing loans to the South African government unless they would improve social conditions for all races; ending the </w:t>
      </w:r>
      <w:r w:rsidRPr="0063621D">
        <w:rPr>
          <w:rStyle w:val="ReallyfuckingsmallChar"/>
          <w:sz w:val="22"/>
        </w:rPr>
        <w:lastRenderedPageBreak/>
        <w:t>importation of South African Krugerrand gold coins into the United States; and limiting export assistance to American companies operating in South Africa that do not adhere to fair employment guidelines. By any measure, this was a significant development, and Pretoria's reaction of shock, anger and defiance underlined its impact. But the sanctions, applied at once with fanfare and apologies, do not represent a fundamental change in American policy toward South Africa. Nor do they portend or promote a meaningful evolution in the South African political and social system. On the contrary, they continue the recent American practice of attempting to reform the South African system by working entirely within it and honoring its rules. "Active constructive engagement" (the new, impromptu name the President seems to have given his policy during a press conference) is still a policy that engages the attention and the interests of only a small, privileged stratum of South Africans. It relies almost entirely on white-led change, as designed and defined by a regime that is becoming more embattled by the day. And it ignores the needs, the politics and the passions of the black majority in South Africa. The policy will continue to fail. II Constructive engagement has not merely caused the United States to lose five valuable years when it might have influenced South Africa to begin negotiating a settlement of its unique and extraordinary racial problems. Many would argue that constructive engagement was a necessary step in the evolution of American attitudes toward South Africa, but the cost has been great. American policy has actually exacerbated the situation inside South Africa by encouraging and indulging the white regime's divide-and-rule tactics—leading that regime, its internal and external victims and much of the international community to believe that, whatever the rhetoric emanating from Washington, American prestige is on the side of the Pretoria government. Indeed</w:t>
      </w:r>
      <w:r w:rsidRPr="0063621D">
        <w:rPr>
          <w:rStyle w:val="SmalltextChar"/>
          <w:sz w:val="22"/>
        </w:rPr>
        <w:t>,</w:t>
      </w:r>
      <w:r w:rsidRPr="0063621D">
        <w:t xml:space="preserve"> </w:t>
      </w:r>
      <w:r w:rsidRPr="0063621D">
        <w:rPr>
          <w:rStyle w:val="Highlightedunderline"/>
          <w:sz w:val="22"/>
        </w:rPr>
        <w:t>from the time constructive engagement took effect, American trade with and investment in South Africa increased, and</w:t>
      </w:r>
      <w:r w:rsidRPr="0063621D">
        <w:rPr>
          <w:rStyle w:val="UnderlineChar"/>
          <w:szCs w:val="22"/>
        </w:rPr>
        <w:t xml:space="preserve"> the </w:t>
      </w:r>
      <w:r w:rsidRPr="0063621D">
        <w:rPr>
          <w:rStyle w:val="Highlightedunderline"/>
          <w:sz w:val="22"/>
        </w:rPr>
        <w:t>Reagan</w:t>
      </w:r>
      <w:r w:rsidRPr="0063621D">
        <w:rPr>
          <w:rStyle w:val="UnderlineChar"/>
          <w:szCs w:val="22"/>
        </w:rPr>
        <w:t xml:space="preserve"> Administration </w:t>
      </w:r>
      <w:r w:rsidRPr="0063621D">
        <w:rPr>
          <w:rStyle w:val="Highlightedunderline"/>
          <w:sz w:val="22"/>
        </w:rPr>
        <w:t xml:space="preserve">expanded the scope </w:t>
      </w:r>
      <w:r w:rsidRPr="0063621D">
        <w:rPr>
          <w:rStyle w:val="UnderlineChar"/>
          <w:szCs w:val="22"/>
        </w:rPr>
        <w:t>of U.S.</w:t>
      </w:r>
      <w:r w:rsidRPr="0063621D">
        <w:rPr>
          <w:rStyle w:val="Highlightedunderline"/>
          <w:sz w:val="22"/>
        </w:rPr>
        <w:t xml:space="preserve"> cooperation </w:t>
      </w:r>
      <w:r w:rsidRPr="0063621D">
        <w:rPr>
          <w:rStyle w:val="UnderlineChar"/>
          <w:szCs w:val="22"/>
        </w:rPr>
        <w:t>with the South African government.</w:t>
      </w:r>
      <w:r w:rsidRPr="0063621D">
        <w:rPr>
          <w:rStyle w:val="Highlightedunderline"/>
          <w:sz w:val="22"/>
        </w:rPr>
        <w:t xml:space="preserve"> It lifted previous restrictions</w:t>
      </w:r>
      <w:r w:rsidRPr="0063621D">
        <w:rPr>
          <w:rStyle w:val="UnderlineChar"/>
          <w:szCs w:val="22"/>
        </w:rPr>
        <w:t xml:space="preserve"> on the export of military equipment</w:t>
      </w:r>
      <w:r w:rsidRPr="0063621D">
        <w:t xml:space="preserve"> </w:t>
      </w:r>
      <w:r w:rsidRPr="0063621D">
        <w:rPr>
          <w:rStyle w:val="ReallyfuckingsmallChar"/>
          <w:sz w:val="22"/>
        </w:rPr>
        <w:t>and equipment with potential military uses</w:t>
      </w:r>
      <w:r w:rsidRPr="0063621D">
        <w:rPr>
          <w:rStyle w:val="SmalltextChar"/>
          <w:sz w:val="22"/>
        </w:rPr>
        <w:t>;</w:t>
      </w:r>
      <w:r w:rsidRPr="0063621D">
        <w:t xml:space="preserve"> </w:t>
      </w:r>
      <w:r w:rsidRPr="0063621D">
        <w:rPr>
          <w:rStyle w:val="Highlightedunderline"/>
          <w:sz w:val="22"/>
        </w:rPr>
        <w:t>permitted</w:t>
      </w:r>
      <w:r w:rsidRPr="0063621D">
        <w:t xml:space="preserve"> </w:t>
      </w:r>
      <w:r w:rsidRPr="0063621D">
        <w:rPr>
          <w:rStyle w:val="SmalltextChar"/>
          <w:sz w:val="22"/>
        </w:rPr>
        <w:t>(</w:t>
      </w:r>
      <w:r w:rsidRPr="0063621D">
        <w:rPr>
          <w:rStyle w:val="ReallyfuckingsmallChar"/>
          <w:sz w:val="22"/>
        </w:rPr>
        <w:t>until President Reagan's recent change of heart</w:t>
      </w:r>
      <w:r w:rsidRPr="0063621D">
        <w:rPr>
          <w:rStyle w:val="SmalltextChar"/>
          <w:sz w:val="22"/>
        </w:rPr>
        <w:t>)</w:t>
      </w:r>
      <w:r w:rsidRPr="0063621D">
        <w:t xml:space="preserve"> </w:t>
      </w:r>
      <w:r w:rsidRPr="0063621D">
        <w:rPr>
          <w:rStyle w:val="Highlightedunderline"/>
          <w:sz w:val="22"/>
        </w:rPr>
        <w:t>the sale of</w:t>
      </w:r>
      <w:r w:rsidRPr="0063621D">
        <w:rPr>
          <w:rStyle w:val="UnderlineChar"/>
          <w:szCs w:val="22"/>
        </w:rPr>
        <w:t xml:space="preserve"> American </w:t>
      </w:r>
      <w:r w:rsidRPr="0063621D">
        <w:rPr>
          <w:rStyle w:val="Highlightedunderline"/>
          <w:sz w:val="22"/>
        </w:rPr>
        <w:t>computers</w:t>
      </w:r>
      <w:r w:rsidRPr="0063621D">
        <w:rPr>
          <w:rStyle w:val="UnderlineChar"/>
          <w:szCs w:val="22"/>
        </w:rPr>
        <w:t xml:space="preserve"> to the police, military and other agencies of the South African government that administer apartheid; </w:t>
      </w:r>
      <w:r w:rsidRPr="0063621D">
        <w:rPr>
          <w:rStyle w:val="Highlightedunderline"/>
          <w:sz w:val="22"/>
        </w:rPr>
        <w:t xml:space="preserve">and </w:t>
      </w:r>
      <w:r w:rsidRPr="0063621D">
        <w:rPr>
          <w:rStyle w:val="UnderlineChar"/>
          <w:szCs w:val="22"/>
        </w:rPr>
        <w:t>approved the sale of</w:t>
      </w:r>
      <w:r w:rsidRPr="0063621D">
        <w:rPr>
          <w:rStyle w:val="Highlightedunderline"/>
          <w:sz w:val="22"/>
        </w:rPr>
        <w:t xml:space="preserve"> shock batons</w:t>
      </w:r>
      <w:r w:rsidRPr="0063621D">
        <w:rPr>
          <w:rStyle w:val="UnderlineChar"/>
          <w:szCs w:val="22"/>
        </w:rPr>
        <w:t xml:space="preserve"> to the police. </w:t>
      </w:r>
      <w:r w:rsidRPr="0063621D">
        <w:rPr>
          <w:rStyle w:val="Highlightedunderline"/>
          <w:sz w:val="22"/>
        </w:rPr>
        <w:t>The Administration</w:t>
      </w:r>
      <w:r w:rsidRPr="0063621D">
        <w:rPr>
          <w:rStyle w:val="UnderlineChar"/>
          <w:szCs w:val="22"/>
        </w:rPr>
        <w:t xml:space="preserve"> also </w:t>
      </w:r>
      <w:r w:rsidRPr="0063621D">
        <w:rPr>
          <w:rStyle w:val="Highlightedunderline"/>
          <w:sz w:val="22"/>
        </w:rPr>
        <w:t>allowed the return of South African military attaches</w:t>
      </w:r>
      <w:r w:rsidRPr="0063621D">
        <w:rPr>
          <w:rStyle w:val="UnderlineChar"/>
          <w:szCs w:val="22"/>
        </w:rPr>
        <w:t xml:space="preserve"> to the United States </w:t>
      </w:r>
      <w:r w:rsidRPr="0063621D">
        <w:rPr>
          <w:rStyle w:val="Highlightedunderline"/>
          <w:sz w:val="22"/>
        </w:rPr>
        <w:t>and otherwise expanded diplomatic, military and intelligence relationships</w:t>
      </w:r>
      <w:r w:rsidRPr="0063621D">
        <w:rPr>
          <w:rStyle w:val="UnderlineChar"/>
          <w:szCs w:val="22"/>
        </w:rPr>
        <w:t xml:space="preserve"> between the two countries</w:t>
      </w:r>
      <w:r w:rsidRPr="0063621D">
        <w:t xml:space="preserve">— </w:t>
      </w:r>
      <w:r w:rsidRPr="0063621D">
        <w:rPr>
          <w:rStyle w:val="ReallyfuckingsmallChar"/>
          <w:sz w:val="22"/>
        </w:rPr>
        <w:t>including the establishment of several new South African honorary consulates around the United States, the provision of American training for the South African coast guard, and the resumption of official nuclear advisory contacts</w:t>
      </w:r>
      <w:r w:rsidRPr="0063621D">
        <w:rPr>
          <w:rStyle w:val="SmalltextChar"/>
          <w:sz w:val="22"/>
        </w:rPr>
        <w:t>.^</w:t>
      </w:r>
      <w:r w:rsidRPr="0063621D">
        <w:t xml:space="preserve"> </w:t>
      </w:r>
      <w:r w:rsidRPr="0063621D">
        <w:rPr>
          <w:rStyle w:val="UnderlineChar"/>
          <w:szCs w:val="22"/>
        </w:rPr>
        <w:t xml:space="preserve">In addition, the </w:t>
      </w:r>
      <w:r w:rsidRPr="0063621D">
        <w:rPr>
          <w:rStyle w:val="Highlightedunderline"/>
          <w:sz w:val="22"/>
        </w:rPr>
        <w:t>Reagan</w:t>
      </w:r>
      <w:r w:rsidRPr="0063621D">
        <w:rPr>
          <w:rStyle w:val="UnderlineChar"/>
          <w:szCs w:val="22"/>
        </w:rPr>
        <w:t xml:space="preserve"> Administration </w:t>
      </w:r>
      <w:r w:rsidRPr="0063621D">
        <w:rPr>
          <w:rStyle w:val="Highlightedunderline"/>
          <w:sz w:val="22"/>
        </w:rPr>
        <w:t>frequently stood alone on South Africa's side in the U.N. Security Council</w:t>
      </w:r>
      <w:r w:rsidRPr="0063621D">
        <w:t xml:space="preserve">— </w:t>
      </w:r>
      <w:r w:rsidRPr="0063621D">
        <w:rPr>
          <w:rStyle w:val="ReallyfuckingsmallChar"/>
          <w:sz w:val="22"/>
        </w:rPr>
        <w:t>vetoing resolutions critical of South Africa on occasions when Britain and France abstained, and, in some cases, registering the only abstention when Western allies voted to condemn South African actions</w:t>
      </w:r>
      <w:r w:rsidRPr="0063621D">
        <w:rPr>
          <w:rStyle w:val="SmalltextChar"/>
          <w:sz w:val="22"/>
        </w:rPr>
        <w:t>.</w:t>
      </w:r>
      <w:r w:rsidRPr="0063621D">
        <w:t xml:space="preserve"> </w:t>
      </w:r>
      <w:r w:rsidRPr="0063621D">
        <w:rPr>
          <w:rStyle w:val="Highlightedunderline"/>
          <w:sz w:val="22"/>
        </w:rPr>
        <w:t>No specific conditions were imposed on South Africa in exchange</w:t>
      </w:r>
      <w:r w:rsidRPr="0063621D">
        <w:rPr>
          <w:rStyle w:val="UnderlineChar"/>
          <w:szCs w:val="22"/>
        </w:rPr>
        <w:t xml:space="preserve"> for these American favors</w:t>
      </w:r>
      <w:r w:rsidRPr="0063621D">
        <w:t xml:space="preserve">. </w:t>
      </w:r>
      <w:r w:rsidRPr="0063621D">
        <w:rPr>
          <w:rStyle w:val="ReallyfuckingsmallChar"/>
          <w:sz w:val="22"/>
        </w:rPr>
        <w:t xml:space="preserve">On the contrary, they were granted at a time when many of the restrictions on black South Africans were being tightened and tensions inside South Africa were growing. One important consequence was that, while America's official gaze was averted, a whole stratum of black South African leaders who had appeared willing to negotiate over the country's future seem to have been pushed aside by groups that advocate violent solutions. The arguments in favor of American-style, if not American-sponsored, conciliation and negotiation in South Africa may now have lost their force, as the South African drama has taken new and significant turns toward a tragic resolution. Viewed in the context of the events of the past 15 months. South Africa's problem today is a manifestly new one. Unless steps are taken to prevent further deterioration, that country is liable to drift into uncontrollable violence fueled </w:t>
      </w:r>
      <w:r w:rsidRPr="0063621D">
        <w:rPr>
          <w:rStyle w:val="ReallyfuckingsmallChar"/>
          <w:sz w:val="22"/>
        </w:rPr>
        <w:lastRenderedPageBreak/>
        <w:t>from the extreme right and extreme left. What is needed from the United States is not a withering debate over disinvestment or a domestic public relations campaign on behalf of constructive engagement, but</w:t>
      </w:r>
      <w:r w:rsidRPr="0063621D">
        <w:t xml:space="preserve"> </w:t>
      </w:r>
      <w:r w:rsidRPr="0063621D">
        <w:rPr>
          <w:rStyle w:val="Highlightedunderline"/>
          <w:sz w:val="22"/>
        </w:rPr>
        <w:t>an entirely new</w:t>
      </w:r>
      <w:r w:rsidRPr="0063621D">
        <w:rPr>
          <w:rStyle w:val="UnderlineChar"/>
          <w:szCs w:val="22"/>
        </w:rPr>
        <w:t xml:space="preserve"> and more imaginative </w:t>
      </w:r>
      <w:r w:rsidRPr="0063621D">
        <w:rPr>
          <w:rStyle w:val="Highlightedunderline"/>
          <w:sz w:val="22"/>
        </w:rPr>
        <w:t>approach</w:t>
      </w:r>
      <w:r w:rsidRPr="0063621D">
        <w:t xml:space="preserve"> </w:t>
      </w:r>
      <w:r w:rsidRPr="0063621D">
        <w:rPr>
          <w:rStyle w:val="ReallyfuckingsmallChar"/>
          <w:sz w:val="22"/>
        </w:rPr>
        <w:t>to South Africa. A policy must be crafted that not only</w:t>
      </w:r>
      <w:r w:rsidRPr="0063621D">
        <w:t xml:space="preserve"> </w:t>
      </w:r>
      <w:r w:rsidRPr="0063621D">
        <w:rPr>
          <w:rStyle w:val="Highlightedunderline"/>
          <w:sz w:val="22"/>
        </w:rPr>
        <w:t>recognizes</w:t>
      </w:r>
      <w:r w:rsidRPr="0063621D">
        <w:rPr>
          <w:rStyle w:val="UnderlineChar"/>
          <w:szCs w:val="22"/>
        </w:rPr>
        <w:t xml:space="preserve"> and works with</w:t>
      </w:r>
      <w:r w:rsidRPr="0063621D">
        <w:t xml:space="preserve"> </w:t>
      </w:r>
      <w:r w:rsidRPr="0063621D">
        <w:rPr>
          <w:rStyle w:val="ReallyfuckingsmallChar"/>
          <w:sz w:val="22"/>
        </w:rPr>
        <w:t xml:space="preserve">the current grim realities there, but also tries to ease the transition to an altogether different, albeit unknown, future in which blacks will take part in the government of their country. </w:t>
      </w:r>
      <w:proofErr w:type="gramStart"/>
      <w:r w:rsidRPr="0063621D">
        <w:rPr>
          <w:rStyle w:val="ReallyfuckingsmallChar"/>
          <w:sz w:val="22"/>
        </w:rPr>
        <w:t>.There</w:t>
      </w:r>
      <w:proofErr w:type="gramEnd"/>
      <w:r w:rsidRPr="0063621D">
        <w:rPr>
          <w:rStyle w:val="ReallyfuckingsmallChar"/>
          <w:sz w:val="22"/>
        </w:rPr>
        <w:t xml:space="preserve"> is no longer any question that this change will occur in South Africa; the question is how, according to whose timetable and with what sort of outside involvement. Only by establishing much more direct communication with the South African majority and by granting it far greater and more practical assistance can the United States hope to influence the course of events there. In effect</w:t>
      </w:r>
      <w:r w:rsidRPr="0063621D">
        <w:rPr>
          <w:rStyle w:val="SmalltextChar"/>
          <w:sz w:val="22"/>
        </w:rPr>
        <w:t>,</w:t>
      </w:r>
      <w:r w:rsidRPr="0063621D">
        <w:t xml:space="preserve"> </w:t>
      </w:r>
      <w:r w:rsidRPr="0063621D">
        <w:rPr>
          <w:rStyle w:val="Highlightedunderline"/>
          <w:sz w:val="22"/>
        </w:rPr>
        <w:t>a new, parallel set of diplomatic relationships</w:t>
      </w:r>
      <w:r w:rsidRPr="0063621D">
        <w:t xml:space="preserve"> </w:t>
      </w:r>
      <w:r w:rsidRPr="0063621D">
        <w:rPr>
          <w:rStyle w:val="ReallyfuckingsmallChar"/>
          <w:sz w:val="22"/>
        </w:rPr>
        <w:t>is necessary. And only by taking further steps that risk hurting the pride of South Africa's current rulers can American leaders hope to win enough credibility among South African blacks to be listened to in the debate over the country's future—a debate that will have profound consequences in all of Africa, the United States and much of the rest of the world</w:t>
      </w:r>
      <w:r w:rsidRPr="0063621D">
        <w:t xml:space="preserve">. </w:t>
      </w:r>
    </w:p>
    <w:p w14:paraId="16B61A37" w14:textId="77777777" w:rsidR="00F97F31" w:rsidRPr="0063621D" w:rsidRDefault="00F97F31" w:rsidP="00F97F31"/>
    <w:p w14:paraId="63185C1D" w14:textId="77777777" w:rsidR="00F97F31" w:rsidRPr="0063621D" w:rsidRDefault="00F97F31" w:rsidP="0063621D"/>
    <w:p w14:paraId="38929DDA" w14:textId="54DF9316" w:rsidR="00F97F31" w:rsidRPr="0063621D" w:rsidRDefault="0063621D" w:rsidP="0063621D">
      <w:pPr>
        <w:pStyle w:val="Heading2"/>
      </w:pPr>
      <w:r w:rsidRPr="0063621D">
        <w:lastRenderedPageBreak/>
        <w:t>Economic Engagement = Pressure</w:t>
      </w:r>
    </w:p>
    <w:p w14:paraId="6BBE7B73" w14:textId="77777777" w:rsidR="00F97F31" w:rsidRPr="0063621D" w:rsidRDefault="00F97F31" w:rsidP="00F97F31"/>
    <w:p w14:paraId="1F422B7F" w14:textId="3211ECD4" w:rsidR="00E74097" w:rsidRPr="0063621D" w:rsidRDefault="00E74097" w:rsidP="003372D5">
      <w:pPr>
        <w:pStyle w:val="Heading3"/>
      </w:pPr>
      <w:r w:rsidRPr="0063621D">
        <w:lastRenderedPageBreak/>
        <w:t xml:space="preserve">1NC </w:t>
      </w:r>
      <w:r w:rsidR="007A7444" w:rsidRPr="0063621D">
        <w:t xml:space="preserve">Its </w:t>
      </w:r>
      <w:r w:rsidR="00351819" w:rsidRPr="0063621D">
        <w:t>economic engagement</w:t>
      </w:r>
      <w:r w:rsidRPr="0063621D">
        <w:t xml:space="preserve"> – </w:t>
      </w:r>
      <w:r w:rsidR="007A7444" w:rsidRPr="0063621D">
        <w:t>“</w:t>
      </w:r>
      <w:r w:rsidR="00D07344" w:rsidRPr="0063621D">
        <w:t>must pressure</w:t>
      </w:r>
      <w:r w:rsidR="005B12B1" w:rsidRPr="0063621D">
        <w:t>, too</w:t>
      </w:r>
      <w:r w:rsidR="007A7444" w:rsidRPr="0063621D">
        <w:t>”</w:t>
      </w:r>
    </w:p>
    <w:p w14:paraId="52717725" w14:textId="77777777" w:rsidR="0031716A" w:rsidRPr="0063621D" w:rsidRDefault="0031716A" w:rsidP="00E74097"/>
    <w:p w14:paraId="488B6507" w14:textId="65F4AB5E" w:rsidR="00E74097" w:rsidRPr="0063621D" w:rsidRDefault="0031716A" w:rsidP="00E74097">
      <w:pPr>
        <w:pStyle w:val="Heading4"/>
      </w:pPr>
      <w:proofErr w:type="spellStart"/>
      <w:r w:rsidRPr="0063621D">
        <w:rPr>
          <w:u w:val="single"/>
        </w:rPr>
        <w:t>Interp</w:t>
      </w:r>
      <w:proofErr w:type="spellEnd"/>
      <w:r w:rsidRPr="0063621D">
        <w:t xml:space="preserve">: </w:t>
      </w:r>
      <w:r w:rsidR="00E74097" w:rsidRPr="0063621D">
        <w:t xml:space="preserve">“Its” means </w:t>
      </w:r>
      <w:r w:rsidR="00E74097" w:rsidRPr="0063621D">
        <w:rPr>
          <w:u w:val="single"/>
        </w:rPr>
        <w:t>belonging to the USA</w:t>
      </w:r>
    </w:p>
    <w:p w14:paraId="26AF98BC" w14:textId="77777777" w:rsidR="00E74097" w:rsidRPr="0063621D" w:rsidRDefault="00E74097" w:rsidP="00E74097">
      <w:r w:rsidRPr="0063621D">
        <w:rPr>
          <w:rStyle w:val="Style13ptBold"/>
        </w:rPr>
        <w:t>Cambridge</w:t>
      </w:r>
      <w:r w:rsidRPr="0063621D">
        <w:t xml:space="preserve"> Advanced Learner’s Dictionary, </w:t>
      </w:r>
      <w:r w:rsidRPr="0063621D">
        <w:rPr>
          <w:rStyle w:val="Style13ptBold"/>
        </w:rPr>
        <w:t>2007</w:t>
      </w:r>
      <w:r w:rsidRPr="0063621D">
        <w:t xml:space="preserve"> http://dictionary.cambridge.org/define.asp?key=42230&amp;dict=CALD</w:t>
      </w:r>
    </w:p>
    <w:p w14:paraId="398319F2" w14:textId="77777777" w:rsidR="00E74097" w:rsidRPr="0063621D" w:rsidRDefault="00E74097" w:rsidP="00E74097">
      <w:r w:rsidRPr="0063621D">
        <w:t>its</w:t>
      </w:r>
    </w:p>
    <w:p w14:paraId="758734D9" w14:textId="678CA0F9" w:rsidR="00E74097" w:rsidRPr="0063621D" w:rsidRDefault="00E74097" w:rsidP="001E09D5">
      <w:pPr>
        <w:tabs>
          <w:tab w:val="left" w:pos="6740"/>
        </w:tabs>
      </w:pPr>
      <w:r w:rsidRPr="0063621D">
        <w:t>determiner</w:t>
      </w:r>
      <w:r w:rsidR="001E09D5" w:rsidRPr="0063621D">
        <w:tab/>
      </w:r>
    </w:p>
    <w:p w14:paraId="5F03642A" w14:textId="77777777" w:rsidR="00E74097" w:rsidRPr="0063621D" w:rsidRDefault="00E74097" w:rsidP="00E74097">
      <w:r w:rsidRPr="0063621D">
        <w:rPr>
          <w:rStyle w:val="StyleUnderline"/>
        </w:rPr>
        <w:t>belonging to or relating to something that has already been mentioned</w:t>
      </w:r>
      <w:r w:rsidRPr="0063621D">
        <w:t>: The dog hurt its paw.</w:t>
      </w:r>
    </w:p>
    <w:p w14:paraId="20267880" w14:textId="77777777" w:rsidR="00E74097" w:rsidRPr="0063621D" w:rsidRDefault="00E74097" w:rsidP="00E74097"/>
    <w:p w14:paraId="7EE986C9" w14:textId="64E90FD0" w:rsidR="00E74097" w:rsidRPr="0063621D" w:rsidRDefault="00A20B87" w:rsidP="00E74097">
      <w:pPr>
        <w:pStyle w:val="Heading4"/>
      </w:pPr>
      <w:r w:rsidRPr="0063621D">
        <w:rPr>
          <w:u w:val="single"/>
        </w:rPr>
        <w:t>Violation</w:t>
      </w:r>
      <w:r w:rsidRPr="0063621D">
        <w:t xml:space="preserve"> –</w:t>
      </w:r>
      <w:r w:rsidR="00D64350" w:rsidRPr="0063621D">
        <w:t xml:space="preserve"> plan lacks coercion</w:t>
      </w:r>
      <w:r w:rsidR="008F2BD2" w:rsidRPr="0063621D">
        <w:t>,</w:t>
      </w:r>
      <w:r w:rsidR="00D64350" w:rsidRPr="0063621D">
        <w:t xml:space="preserve"> </w:t>
      </w:r>
      <w:r w:rsidR="0036240C" w:rsidRPr="0063621D">
        <w:t>“</w:t>
      </w:r>
      <w:r w:rsidR="00E74097" w:rsidRPr="0063621D">
        <w:t xml:space="preserve">American economic engagement” </w:t>
      </w:r>
      <w:r w:rsidR="000E357A" w:rsidRPr="0063621D">
        <w:t>entails</w:t>
      </w:r>
      <w:r w:rsidR="00E74097" w:rsidRPr="0063621D">
        <w:t xml:space="preserve"> </w:t>
      </w:r>
      <w:r w:rsidR="00E74097" w:rsidRPr="0063621D">
        <w:rPr>
          <w:u w:val="single"/>
        </w:rPr>
        <w:t>carrots</w:t>
      </w:r>
      <w:r w:rsidR="00E74097" w:rsidRPr="0063621D">
        <w:t xml:space="preserve"> </w:t>
      </w:r>
      <w:r w:rsidR="000E357A" w:rsidRPr="0063621D">
        <w:rPr>
          <w:u w:val="single"/>
        </w:rPr>
        <w:t>AND</w:t>
      </w:r>
      <w:r w:rsidR="00E74097" w:rsidRPr="0063621D">
        <w:t xml:space="preserve"> </w:t>
      </w:r>
      <w:r w:rsidR="00E74097" w:rsidRPr="0063621D">
        <w:rPr>
          <w:u w:val="single"/>
        </w:rPr>
        <w:t>sticks</w:t>
      </w:r>
      <w:r w:rsidR="00E74097" w:rsidRPr="0063621D">
        <w:t xml:space="preserve"> </w:t>
      </w:r>
    </w:p>
    <w:p w14:paraId="5FE4C760" w14:textId="77777777" w:rsidR="00E74097" w:rsidRPr="0063621D" w:rsidRDefault="00E74097" w:rsidP="00E74097">
      <w:r w:rsidRPr="0063621D">
        <w:t xml:space="preserve">M. Diana </w:t>
      </w:r>
      <w:proofErr w:type="spellStart"/>
      <w:r w:rsidRPr="0063621D">
        <w:rPr>
          <w:rStyle w:val="Style13ptBold"/>
        </w:rPr>
        <w:t>Helweg</w:t>
      </w:r>
      <w:proofErr w:type="spellEnd"/>
      <w:r w:rsidRPr="0063621D">
        <w:t xml:space="preserve">, International Affairs Fellow Council on Foreign Relations </w:t>
      </w:r>
      <w:r w:rsidRPr="0063621D">
        <w:rPr>
          <w:rStyle w:val="Style13ptBold"/>
        </w:rPr>
        <w:t>2000</w:t>
      </w:r>
      <w:r w:rsidRPr="0063621D">
        <w:t xml:space="preserve">, economic strategy and national security: a next generation approach – </w:t>
      </w:r>
      <w:proofErr w:type="spellStart"/>
      <w:r w:rsidRPr="0063621D">
        <w:t>ed</w:t>
      </w:r>
      <w:proofErr w:type="spellEnd"/>
      <w:r w:rsidRPr="0063621D">
        <w:t xml:space="preserve"> </w:t>
      </w:r>
      <w:proofErr w:type="spellStart"/>
      <w:r w:rsidRPr="0063621D">
        <w:t>desouza</w:t>
      </w:r>
      <w:proofErr w:type="spellEnd"/>
      <w:r w:rsidRPr="0063621D">
        <w:t xml:space="preserve">, page 145 </w:t>
      </w:r>
    </w:p>
    <w:p w14:paraId="66C19F8A" w14:textId="77777777" w:rsidR="00E74097" w:rsidRPr="0063621D" w:rsidRDefault="00E74097" w:rsidP="00E74097">
      <w:r w:rsidRPr="0063621D">
        <w:t xml:space="preserve">Secretary of State Madeleine K. Albright has argued that </w:t>
      </w:r>
      <w:r w:rsidRPr="0063621D">
        <w:rPr>
          <w:rStyle w:val="StyleUnderline"/>
        </w:rPr>
        <w:t>a U.S. policy of economic engagement</w:t>
      </w:r>
      <w:r w:rsidRPr="0063621D">
        <w:t xml:space="preserve"> with a country does not mean endorsement of its regime.34 In fact, the U.S. version of engagement </w:t>
      </w:r>
      <w:r w:rsidRPr="0063621D">
        <w:rPr>
          <w:rStyle w:val="StyleUnderline"/>
        </w:rPr>
        <w:t>is different from countries, such as France and Japan, which</w:t>
      </w:r>
      <w:r w:rsidRPr="0063621D">
        <w:t xml:space="preserve"> often </w:t>
      </w:r>
      <w:r w:rsidRPr="0063621D">
        <w:rPr>
          <w:rStyle w:val="StyleUnderline"/>
        </w:rPr>
        <w:t>practice</w:t>
      </w:r>
      <w:r w:rsidRPr="0063621D">
        <w:t xml:space="preserve"> a policy of </w:t>
      </w:r>
      <w:r w:rsidRPr="0063621D">
        <w:rPr>
          <w:rStyle w:val="StyleUnderline"/>
        </w:rPr>
        <w:t>unlimited economic engagement</w:t>
      </w:r>
      <w:r w:rsidRPr="0063621D">
        <w:t xml:space="preserve"> based on the rationale that unfettered trade and investment best promotes democratic values for the targeted nation, and financial success for themselves. </w:t>
      </w:r>
      <w:r w:rsidRPr="0063621D">
        <w:rPr>
          <w:rStyle w:val="StyleUnderline"/>
        </w:rPr>
        <w:t>By contrast, U.S.-“style” engagement must be coupled with a range of policy tools that includes the targeted use of economic restrictions</w:t>
      </w:r>
      <w:r w:rsidRPr="0063621D">
        <w:t xml:space="preserve">. In other words, </w:t>
      </w:r>
      <w:r w:rsidRPr="0063621D">
        <w:rPr>
          <w:rStyle w:val="StyleUnderline"/>
        </w:rPr>
        <w:t>it is a variation on the traditional carrot and stick approach rather than one or the other. Engagement, coupled with the availability of discrete penalties, establishes a functional dialogue and practical relationship between the United States and the targeted government. It constructs a bilateral relationship that the targeted country values and wants to preserve. In context of that relationship, the United States has more opportunity and more credibility to potentially influence a country’s behavior</w:t>
      </w:r>
      <w:r w:rsidRPr="0063621D">
        <w:t>. The targeted country has more at stake, in the form of economic profits, enhanced security, and even international status. It, therefore, has more reason to adapt its policies to maintain a good relationship with the United States. Studies over the years have shown that sanctions combined with a healthy trade relationship often succeed in getting a targeted country to change its offending behavior before it loses more business.35</w:t>
      </w:r>
    </w:p>
    <w:p w14:paraId="2D126007" w14:textId="77777777" w:rsidR="00E74097" w:rsidRPr="0063621D" w:rsidRDefault="00E74097" w:rsidP="00E74097"/>
    <w:p w14:paraId="429A19AC" w14:textId="4053EB69" w:rsidR="00E74097" w:rsidRPr="0063621D" w:rsidRDefault="006B761F" w:rsidP="00C3478A">
      <w:pPr>
        <w:pStyle w:val="Heading4"/>
      </w:pPr>
      <w:r w:rsidRPr="0063621D">
        <w:rPr>
          <w:u w:val="single"/>
        </w:rPr>
        <w:t>Limits</w:t>
      </w:r>
      <w:r w:rsidR="00E74097" w:rsidRPr="0063621D">
        <w:t xml:space="preserve"> – the topic only requires that the </w:t>
      </w:r>
      <w:proofErr w:type="spellStart"/>
      <w:r w:rsidR="00E74097" w:rsidRPr="0063621D">
        <w:t>neg</w:t>
      </w:r>
      <w:proofErr w:type="spellEnd"/>
      <w:r w:rsidR="00E74097" w:rsidRPr="0063621D">
        <w:t xml:space="preserve"> be prepared to negate U.S. engagement strategies</w:t>
      </w:r>
      <w:r w:rsidR="004C6AE0" w:rsidRPr="0063621D">
        <w:t>.</w:t>
      </w:r>
      <w:r w:rsidR="00E74097" w:rsidRPr="0063621D">
        <w:t xml:space="preserve"> </w:t>
      </w:r>
      <w:r w:rsidR="00993947" w:rsidRPr="0063621D">
        <w:t>Coercive quid</w:t>
      </w:r>
      <w:r w:rsidR="00F863C5" w:rsidRPr="0063621D">
        <w:t xml:space="preserve"> pro quos maintain</w:t>
      </w:r>
      <w:r w:rsidR="00584BE7" w:rsidRPr="0063621D">
        <w:t xml:space="preserve"> predictability</w:t>
      </w:r>
      <w:r w:rsidR="00993947" w:rsidRPr="0063621D">
        <w:t xml:space="preserve"> in the context of economic engagement</w:t>
      </w:r>
      <w:r w:rsidR="004C6AE0" w:rsidRPr="0063621D">
        <w:t>, “its” is a key limiting term</w:t>
      </w:r>
      <w:r w:rsidR="00F46B7B" w:rsidRPr="0063621D">
        <w:t>.</w:t>
      </w:r>
    </w:p>
    <w:p w14:paraId="057377AB" w14:textId="77777777" w:rsidR="00AE63D7" w:rsidRPr="0063621D" w:rsidRDefault="00AE63D7" w:rsidP="00E74097"/>
    <w:p w14:paraId="68AA95F6" w14:textId="4A4F5AC2" w:rsidR="00E74097" w:rsidRPr="0063621D" w:rsidRDefault="00EB4854" w:rsidP="00443B2A">
      <w:pPr>
        <w:pStyle w:val="Heading4"/>
      </w:pPr>
      <w:r w:rsidRPr="0063621D">
        <w:rPr>
          <w:u w:val="single"/>
        </w:rPr>
        <w:lastRenderedPageBreak/>
        <w:t>Literature</w:t>
      </w:r>
      <w:r w:rsidR="00E74097" w:rsidRPr="0063621D">
        <w:t xml:space="preserve"> – it’s </w:t>
      </w:r>
      <w:r w:rsidR="00F46B7B" w:rsidRPr="0063621D">
        <w:t>dumb</w:t>
      </w:r>
      <w:r w:rsidR="00E74097" w:rsidRPr="0063621D">
        <w:t xml:space="preserve"> to learn about </w:t>
      </w:r>
      <w:r w:rsidR="00FF1E11" w:rsidRPr="0063621D">
        <w:t xml:space="preserve">fake </w:t>
      </w:r>
      <w:r w:rsidR="00E74097" w:rsidRPr="0063621D">
        <w:t>policies</w:t>
      </w:r>
      <w:r w:rsidR="00FF1E11" w:rsidRPr="0063621D">
        <w:t xml:space="preserve"> </w:t>
      </w:r>
      <w:r w:rsidR="00E74097" w:rsidRPr="0063621D">
        <w:t>– the U.S. does not practice unconditional engagement</w:t>
      </w:r>
      <w:r w:rsidRPr="0063621D">
        <w:t xml:space="preserve"> so we preserve ground via the lit base</w:t>
      </w:r>
      <w:r w:rsidR="00E74097" w:rsidRPr="0063621D">
        <w:t xml:space="preserve"> </w:t>
      </w:r>
      <w:r w:rsidR="004C6AE0" w:rsidRPr="0063621D">
        <w:t>– using alternate engagement strategies adds plans based on new methods of engagement and subtracts links based on normal means.</w:t>
      </w:r>
    </w:p>
    <w:p w14:paraId="7C2774C4" w14:textId="77777777" w:rsidR="00E74097" w:rsidRPr="0063621D" w:rsidRDefault="00E74097" w:rsidP="00F97F31"/>
    <w:p w14:paraId="54837B49" w14:textId="77777777" w:rsidR="001F3A3C" w:rsidRPr="0063621D" w:rsidRDefault="001F3A3C" w:rsidP="00F97F31"/>
    <w:p w14:paraId="278B8AD1" w14:textId="77777777" w:rsidR="00B0423E" w:rsidRPr="0063621D" w:rsidRDefault="00B0423E" w:rsidP="00B0423E">
      <w:pPr>
        <w:pStyle w:val="Heading3"/>
      </w:pPr>
      <w:r w:rsidRPr="0063621D">
        <w:lastRenderedPageBreak/>
        <w:t>Its – American</w:t>
      </w:r>
    </w:p>
    <w:p w14:paraId="2F5940CE" w14:textId="77777777" w:rsidR="00B0423E" w:rsidRPr="0063621D" w:rsidRDefault="00B0423E" w:rsidP="00B0423E"/>
    <w:p w14:paraId="0E17E040" w14:textId="77777777" w:rsidR="00B0423E" w:rsidRPr="0063621D" w:rsidRDefault="00B0423E" w:rsidP="00B0423E">
      <w:pPr>
        <w:pStyle w:val="Heading4"/>
      </w:pPr>
      <w:r w:rsidRPr="0063621D">
        <w:t>“Its” means engagement must be American in character</w:t>
      </w:r>
    </w:p>
    <w:p w14:paraId="4502C0AE" w14:textId="77777777" w:rsidR="00B0423E" w:rsidRPr="0063621D" w:rsidRDefault="00B0423E" w:rsidP="00B0423E">
      <w:proofErr w:type="spellStart"/>
      <w:r w:rsidRPr="0063621D">
        <w:rPr>
          <w:rStyle w:val="Style13ptBold"/>
        </w:rPr>
        <w:t>Websters</w:t>
      </w:r>
      <w:proofErr w:type="spellEnd"/>
      <w:r w:rsidRPr="0063621D">
        <w:rPr>
          <w:rStyle w:val="Style13ptBold"/>
        </w:rPr>
        <w:t>, No Date</w:t>
      </w:r>
      <w:r w:rsidRPr="0063621D">
        <w:t xml:space="preserve"> (“</w:t>
      </w:r>
      <w:r w:rsidRPr="0063621D">
        <w:rPr>
          <w:rStyle w:val="StyleUnderline"/>
        </w:rPr>
        <w:t>Its</w:t>
      </w:r>
      <w:r w:rsidRPr="0063621D">
        <w:t>”, http://www.merriam-webster.com/dictionary/its)</w:t>
      </w:r>
    </w:p>
    <w:p w14:paraId="15A6AD5A" w14:textId="77777777" w:rsidR="00B0423E" w:rsidRPr="0063621D" w:rsidRDefault="00B0423E" w:rsidP="00B0423E">
      <w:r w:rsidRPr="0063621D">
        <w:t xml:space="preserve">of or </w:t>
      </w:r>
      <w:r w:rsidRPr="0063621D">
        <w:rPr>
          <w:rStyle w:val="StyleUnderline"/>
        </w:rPr>
        <w:t>relating to</w:t>
      </w:r>
      <w:r w:rsidRPr="0063621D">
        <w:t xml:space="preserve"> it or itself especially as possessor, </w:t>
      </w:r>
      <w:r w:rsidRPr="0063621D">
        <w:rPr>
          <w:rStyle w:val="StyleUnderline"/>
        </w:rPr>
        <w:t>agent</w:t>
      </w:r>
      <w:r w:rsidRPr="0063621D">
        <w:t xml:space="preserve">, or object </w:t>
      </w:r>
      <w:r w:rsidRPr="0063621D">
        <w:rPr>
          <w:rStyle w:val="StyleUnderline"/>
        </w:rPr>
        <w:t>of</w:t>
      </w:r>
      <w:r w:rsidRPr="0063621D">
        <w:t xml:space="preserve"> an </w:t>
      </w:r>
      <w:r w:rsidRPr="0063621D">
        <w:rPr>
          <w:rStyle w:val="StyleUnderline"/>
        </w:rPr>
        <w:t>action</w:t>
      </w:r>
      <w:r w:rsidRPr="0063621D">
        <w:t xml:space="preserve"> &lt;going to its kennel&gt; &lt;a child proud of its first drawings&gt; &lt;its final enactment into law&gt;</w:t>
      </w:r>
    </w:p>
    <w:p w14:paraId="36551CE1" w14:textId="77777777" w:rsidR="00B0423E" w:rsidRPr="0063621D" w:rsidRDefault="00B0423E" w:rsidP="00B0423E"/>
    <w:p w14:paraId="33565003" w14:textId="77777777" w:rsidR="00443B2A" w:rsidRPr="0063621D" w:rsidRDefault="00443B2A" w:rsidP="00F97F31"/>
    <w:p w14:paraId="0592E105" w14:textId="6B5FB94D" w:rsidR="00F97F31" w:rsidRPr="0063621D" w:rsidRDefault="005B2F88" w:rsidP="00F97F31">
      <w:pPr>
        <w:pStyle w:val="Heading3"/>
      </w:pPr>
      <w:r w:rsidRPr="0063621D">
        <w:lastRenderedPageBreak/>
        <w:t>A2 Economic concessions</w:t>
      </w:r>
      <w:r w:rsidR="004D5BB1" w:rsidRPr="0063621D">
        <w:t xml:space="preserve"> suffice</w:t>
      </w:r>
    </w:p>
    <w:p w14:paraId="6ECF2234" w14:textId="77777777" w:rsidR="00F97F31" w:rsidRPr="0063621D" w:rsidRDefault="00F97F31" w:rsidP="00F97F31"/>
    <w:p w14:paraId="1B60173C" w14:textId="77777777" w:rsidR="00F97F31" w:rsidRPr="0063621D" w:rsidRDefault="00F97F31" w:rsidP="00F97F31">
      <w:pPr>
        <w:pStyle w:val="Heading4"/>
      </w:pPr>
      <w:r w:rsidRPr="0063621D">
        <w:t xml:space="preserve">Economic engagement differs from appeasement – </w:t>
      </w:r>
      <w:r w:rsidRPr="0063621D">
        <w:rPr>
          <w:u w:val="single"/>
        </w:rPr>
        <w:t>interdependence</w:t>
      </w:r>
      <w:r w:rsidRPr="0063621D">
        <w:t xml:space="preserve"> must be established</w:t>
      </w:r>
    </w:p>
    <w:p w14:paraId="50681377" w14:textId="77777777" w:rsidR="00F97F31" w:rsidRPr="0063621D" w:rsidRDefault="00F97F31" w:rsidP="00F97F31">
      <w:proofErr w:type="spellStart"/>
      <w:r w:rsidRPr="0063621D">
        <w:rPr>
          <w:rStyle w:val="Style13ptBold"/>
        </w:rPr>
        <w:t>Mastanduno</w:t>
      </w:r>
      <w:proofErr w:type="spellEnd"/>
      <w:r w:rsidRPr="0063621D">
        <w:rPr>
          <w:rStyle w:val="Style13ptBold"/>
        </w:rPr>
        <w:t xml:space="preserve"> 3</w:t>
      </w:r>
      <w:r w:rsidRPr="0063621D">
        <w:t xml:space="preserve"> (Michael, Dean of the Faculty of Arts and Sciences, Nelson A. Rockefeller Professor of Government, B.A., Economics and Political Science, and Ph.D., Political Science, Princeton University, “The Strategy of Economic Engagement: Theory and Practice,” Economic Interdependence and International Conflict: New Perspectives on an Enduring Debate)</w:t>
      </w:r>
    </w:p>
    <w:p w14:paraId="43BF9EB0" w14:textId="77777777" w:rsidR="00F97F31" w:rsidRPr="0063621D" w:rsidRDefault="00F97F31" w:rsidP="00F97F31">
      <w:r w:rsidRPr="0063621D">
        <w:t xml:space="preserve">Our knowledge of the workings of economic engagement is still at a fairly preliminary stage. What we do know thus far leads, at best, to an assessment of cautious optimism. A recent series of case studies suggests that </w:t>
      </w:r>
      <w:r w:rsidRPr="0063621D">
        <w:rPr>
          <w:rStyle w:val="StyleUnderline"/>
        </w:rPr>
        <w:t>economic engagement can be</w:t>
      </w:r>
      <w:r w:rsidRPr="0063621D">
        <w:t xml:space="preserve"> effective as in instrument of statecraft. States have </w:t>
      </w:r>
      <w:r w:rsidRPr="0063621D">
        <w:rPr>
          <w:rStyle w:val="StyleUnderline"/>
        </w:rPr>
        <w:t>managed</w:t>
      </w:r>
      <w:r w:rsidRPr="0063621D">
        <w:t xml:space="preserve"> in certain situations to use economic relations </w:t>
      </w:r>
      <w:r w:rsidRPr="0063621D">
        <w:rPr>
          <w:rStyle w:val="StyleUnderline"/>
        </w:rPr>
        <w:t>to influence the foreign policies even of potential adversaries</w:t>
      </w:r>
      <w:r w:rsidRPr="0063621D">
        <w:t xml:space="preserve">. </w:t>
      </w:r>
      <w:r w:rsidRPr="0063621D">
        <w:rPr>
          <w:rStyle w:val="StyleUnderline"/>
        </w:rPr>
        <w:t>Economic engagement is not simply synonymous with economic appeasement</w:t>
      </w:r>
      <w:r w:rsidRPr="0063621D">
        <w:t xml:space="preserve">. Yet we must also appreciate the difficult conditions that must be met for </w:t>
      </w:r>
      <w:r w:rsidRPr="0063621D">
        <w:rPr>
          <w:rStyle w:val="StyleUnderline"/>
        </w:rPr>
        <w:t>economic-engagement</w:t>
      </w:r>
      <w:r w:rsidRPr="0063621D">
        <w:t xml:space="preserve"> strategist to succeed. Success requires the precise manipulation of domestic political forces in the target state. It </w:t>
      </w:r>
      <w:r w:rsidRPr="0063621D">
        <w:rPr>
          <w:rStyle w:val="StyleUnderline"/>
        </w:rPr>
        <w:t>requires some ability to control</w:t>
      </w:r>
      <w:r w:rsidRPr="0063621D">
        <w:t xml:space="preserve"> the effects of </w:t>
      </w:r>
      <w:r w:rsidRPr="0063621D">
        <w:rPr>
          <w:rStyle w:val="StyleUnderline"/>
        </w:rPr>
        <w:t>interdependence</w:t>
      </w:r>
      <w:r w:rsidRPr="0063621D">
        <w:t>. It requires that domestic politics and foreign policy of a target state be linked in predictable and desirable ways. And the success of this strategy requires the effective management of domestic political constraints in the sanctioning state. These conditions, outlined subsequently, are difficult to meet individually and all the more so cumulatively.</w:t>
      </w:r>
    </w:p>
    <w:p w14:paraId="29379357" w14:textId="77777777" w:rsidR="00F97F31" w:rsidRPr="0063621D" w:rsidRDefault="00F97F31" w:rsidP="00500791"/>
    <w:p w14:paraId="26122C0D" w14:textId="77777777" w:rsidR="00500791" w:rsidRPr="0063621D" w:rsidRDefault="00500791" w:rsidP="00500791"/>
    <w:p w14:paraId="43C4B6E8" w14:textId="77777777" w:rsidR="00500791" w:rsidRPr="0063621D" w:rsidRDefault="00500791" w:rsidP="00500791"/>
    <w:p w14:paraId="541C3C6F" w14:textId="77777777" w:rsidR="00F97F31" w:rsidRPr="0063621D" w:rsidRDefault="00F97F31" w:rsidP="00500791"/>
    <w:p w14:paraId="5A474145" w14:textId="77777777" w:rsidR="00F97F31" w:rsidRPr="0063621D" w:rsidRDefault="00F97F31" w:rsidP="00F97F31"/>
    <w:p w14:paraId="7A9FD0D3" w14:textId="77777777" w:rsidR="00F97F31" w:rsidRPr="0063621D" w:rsidRDefault="00F97F31" w:rsidP="0063621D"/>
    <w:p w14:paraId="2C12BA80" w14:textId="40F6D891" w:rsidR="00DB7C04" w:rsidRPr="0063621D" w:rsidRDefault="0063621D" w:rsidP="0063621D">
      <w:pPr>
        <w:pStyle w:val="Heading2"/>
      </w:pPr>
      <w:r w:rsidRPr="0063621D">
        <w:lastRenderedPageBreak/>
        <w:t>Engagement Impacts/Mechanics</w:t>
      </w:r>
    </w:p>
    <w:p w14:paraId="690A2343" w14:textId="77777777" w:rsidR="00DB7C04" w:rsidRPr="0063621D" w:rsidRDefault="00DB7C04" w:rsidP="00DB7C04">
      <w:pPr>
        <w:pStyle w:val="Heading3"/>
      </w:pPr>
      <w:r w:rsidRPr="0063621D">
        <w:lastRenderedPageBreak/>
        <w:t>A2 Reasonability</w:t>
      </w:r>
    </w:p>
    <w:p w14:paraId="44F7A4C5" w14:textId="77777777" w:rsidR="00DB7C04" w:rsidRPr="0063621D" w:rsidRDefault="00DB7C04" w:rsidP="00DB7C04"/>
    <w:p w14:paraId="6B78F4D4" w14:textId="77777777" w:rsidR="00DB7C04" w:rsidRPr="0063621D" w:rsidRDefault="00DB7C04" w:rsidP="00DB7C04">
      <w:pPr>
        <w:pStyle w:val="Heading4"/>
      </w:pPr>
      <w:r w:rsidRPr="0063621D">
        <w:t>Defining engagement broadly nullifies the term.</w:t>
      </w:r>
    </w:p>
    <w:p w14:paraId="1A554C00" w14:textId="77777777" w:rsidR="00DB7C04" w:rsidRPr="0063621D" w:rsidRDefault="00DB7C04" w:rsidP="00DB7C04">
      <w:r w:rsidRPr="0063621D">
        <w:t xml:space="preserve">Evan </w:t>
      </w:r>
      <w:r w:rsidRPr="0063621D">
        <w:rPr>
          <w:rStyle w:val="Style13ptBold"/>
        </w:rPr>
        <w:t>Resnick</w:t>
      </w:r>
      <w:r w:rsidRPr="0063621D">
        <w:t xml:space="preserve">, Journal of International Affairs, 0022197X, Spring </w:t>
      </w:r>
      <w:r w:rsidRPr="0063621D">
        <w:rPr>
          <w:rStyle w:val="Style13ptBold"/>
        </w:rPr>
        <w:t>2001</w:t>
      </w:r>
      <w:r w:rsidRPr="0063621D">
        <w:t>, Vol. 54, Issue 2 Database: Academic Search Premier “Defining Engagement”</w:t>
      </w:r>
    </w:p>
    <w:p w14:paraId="55514D87" w14:textId="77777777" w:rsidR="00DB7C04" w:rsidRPr="0063621D" w:rsidRDefault="00DB7C04" w:rsidP="00DB7C04">
      <w:r w:rsidRPr="0063621D">
        <w:rPr>
          <w:rStyle w:val="SmalltextChar"/>
          <w:sz w:val="24"/>
        </w:rPr>
        <w:t>DEFINING ENGAGEMENT TOO BROADLY</w:t>
      </w:r>
      <w:r w:rsidRPr="0063621D">
        <w:t xml:space="preserve"> </w:t>
      </w:r>
      <w:r w:rsidRPr="0063621D">
        <w:rPr>
          <w:rStyle w:val="Highlightedunderline"/>
          <w:sz w:val="24"/>
        </w:rPr>
        <w:t>A</w:t>
      </w:r>
      <w:r w:rsidRPr="0063621D">
        <w:t xml:space="preserve"> </w:t>
      </w:r>
      <w:r w:rsidRPr="0063621D">
        <w:rPr>
          <w:rStyle w:val="SmalltextChar"/>
          <w:sz w:val="24"/>
        </w:rPr>
        <w:t>second</w:t>
      </w:r>
      <w:r w:rsidRPr="0063621D">
        <w:t xml:space="preserve"> </w:t>
      </w:r>
      <w:r w:rsidRPr="0063621D">
        <w:rPr>
          <w:rStyle w:val="Highlightedunderline"/>
          <w:sz w:val="24"/>
        </w:rPr>
        <w:t>problem associated with various scholarly treatments of engagement is the tendency to define the concept too broadly</w:t>
      </w:r>
      <w:r w:rsidRPr="0063621D">
        <w:rPr>
          <w:rStyle w:val="UnderlineChar"/>
          <w:sz w:val="24"/>
        </w:rPr>
        <w:t xml:space="preserve"> to be of much help to the analyst</w:t>
      </w:r>
      <w:r w:rsidRPr="0063621D">
        <w:t xml:space="preserve">. </w:t>
      </w:r>
      <w:r w:rsidRPr="0063621D">
        <w:rPr>
          <w:rStyle w:val="SmalltextChar"/>
          <w:sz w:val="24"/>
        </w:rPr>
        <w:t xml:space="preserve">For instance, </w:t>
      </w:r>
      <w:proofErr w:type="spellStart"/>
      <w:r w:rsidRPr="0063621D">
        <w:rPr>
          <w:rStyle w:val="SmalltextChar"/>
          <w:sz w:val="24"/>
        </w:rPr>
        <w:t>Cha's</w:t>
      </w:r>
      <w:proofErr w:type="spellEnd"/>
      <w:r w:rsidRPr="0063621D">
        <w:rPr>
          <w:rStyle w:val="SmalltextChar"/>
          <w:sz w:val="24"/>
        </w:rPr>
        <w:t xml:space="preserve"> definition of engagement as any policy whose means are "non-coercive and non-punitive" is so vague that essentially any positive sanction could be considered engagement.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w:t>
      </w:r>
      <w:proofErr w:type="spellStart"/>
      <w:r w:rsidRPr="0063621D">
        <w:rPr>
          <w:rStyle w:val="SmalltextChar"/>
          <w:sz w:val="24"/>
        </w:rPr>
        <w:t>Litwak</w:t>
      </w:r>
      <w:proofErr w:type="spellEnd"/>
      <w:r w:rsidRPr="0063621D">
        <w:rPr>
          <w:rStyle w:val="SmalltextChar"/>
          <w:sz w:val="24"/>
        </w:rPr>
        <w:t xml:space="preserve"> defines engagement as "positive sanctions."(n15) Moreover, in their edited volume, Honey and Vinegar: Incentives, Sanctions, and Foreign Policy, Richard </w:t>
      </w:r>
      <w:proofErr w:type="spellStart"/>
      <w:r w:rsidRPr="0063621D">
        <w:rPr>
          <w:rStyle w:val="SmalltextChar"/>
          <w:sz w:val="24"/>
        </w:rPr>
        <w:t>Haass</w:t>
      </w:r>
      <w:proofErr w:type="spellEnd"/>
      <w:r w:rsidRPr="0063621D">
        <w:rPr>
          <w:rStyle w:val="SmalltextChar"/>
          <w:sz w:val="24"/>
        </w:rPr>
        <w:t xml:space="preserve"> and Meghan O'Sullivan define engagement as "a foreign policy strategy that depends to a significant degree on positive incentives to achieve its objectives."(n16) 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w:t>
      </w:r>
      <w:r w:rsidRPr="0063621D">
        <w:t xml:space="preserve">. </w:t>
      </w:r>
      <w:r w:rsidRPr="0063621D">
        <w:rPr>
          <w:rStyle w:val="Highlightedunderline"/>
          <w:sz w:val="24"/>
        </w:rPr>
        <w:t>Equating engagement</w:t>
      </w:r>
      <w:r w:rsidRPr="0063621D">
        <w:rPr>
          <w:rStyle w:val="UnderlineChar"/>
          <w:sz w:val="24"/>
        </w:rPr>
        <w:t xml:space="preserve"> with positive sanctions </w:t>
      </w:r>
      <w:r w:rsidRPr="0063621D">
        <w:rPr>
          <w:rStyle w:val="Highlightedunderline"/>
          <w:sz w:val="24"/>
        </w:rPr>
        <w:t>risks lumping together a variety of discrete actions that could be analyzed by distinguishing</w:t>
      </w:r>
      <w:r w:rsidRPr="0063621D">
        <w:rPr>
          <w:rStyle w:val="UnderlineChar"/>
          <w:sz w:val="24"/>
        </w:rPr>
        <w:t xml:space="preserve"> among them </w:t>
      </w:r>
      <w:r w:rsidRPr="0063621D">
        <w:rPr>
          <w:rStyle w:val="Highlightedunderline"/>
          <w:sz w:val="24"/>
        </w:rPr>
        <w:t>and comparing them as separate</w:t>
      </w:r>
      <w:r w:rsidRPr="0063621D">
        <w:rPr>
          <w:rStyle w:val="UnderlineChar"/>
          <w:sz w:val="24"/>
        </w:rPr>
        <w:t xml:space="preserve"> policies</w:t>
      </w:r>
      <w:r w:rsidRPr="0063621D">
        <w:t xml:space="preserve">. </w:t>
      </w:r>
    </w:p>
    <w:p w14:paraId="2B18105B" w14:textId="77777777" w:rsidR="00DB7C04" w:rsidRPr="0063621D" w:rsidRDefault="00DB7C04" w:rsidP="00DB7C04"/>
    <w:p w14:paraId="65898D99" w14:textId="77777777" w:rsidR="00DB7C04" w:rsidRPr="0063621D" w:rsidRDefault="00DB7C04" w:rsidP="00F97F31"/>
    <w:p w14:paraId="2A0ADF6D" w14:textId="700A99B1" w:rsidR="00F97F31" w:rsidRPr="0063621D" w:rsidRDefault="00F97F31" w:rsidP="00F97F31">
      <w:pPr>
        <w:pStyle w:val="Heading3"/>
      </w:pPr>
      <w:r w:rsidRPr="0063621D">
        <w:lastRenderedPageBreak/>
        <w:t>Intent to define</w:t>
      </w:r>
    </w:p>
    <w:p w14:paraId="7E2A1C8E" w14:textId="77777777" w:rsidR="00F97F31" w:rsidRPr="0063621D" w:rsidRDefault="00F97F31" w:rsidP="00F97F31"/>
    <w:p w14:paraId="30966A20" w14:textId="77777777" w:rsidR="00F97F31" w:rsidRPr="0063621D" w:rsidRDefault="00F97F31" w:rsidP="00F97F31">
      <w:pPr>
        <w:pStyle w:val="Heading4"/>
      </w:pPr>
      <w:r w:rsidRPr="0063621D">
        <w:t>Intent to define is important – engagement is used too loosely.</w:t>
      </w:r>
    </w:p>
    <w:p w14:paraId="15720EE4" w14:textId="77777777" w:rsidR="00F97F31" w:rsidRPr="0063621D" w:rsidRDefault="00F97F31" w:rsidP="00F97F31">
      <w:r w:rsidRPr="0063621D">
        <w:t xml:space="preserve">Evan </w:t>
      </w:r>
      <w:r w:rsidRPr="0063621D">
        <w:rPr>
          <w:rStyle w:val="Style13ptBold"/>
        </w:rPr>
        <w:t>Resnick</w:t>
      </w:r>
      <w:r w:rsidRPr="0063621D">
        <w:t xml:space="preserve">, Journal of International Affairs, 0022197X, Spring </w:t>
      </w:r>
      <w:r w:rsidRPr="0063621D">
        <w:rPr>
          <w:rStyle w:val="Style13ptBold"/>
        </w:rPr>
        <w:t>2001</w:t>
      </w:r>
      <w:r w:rsidRPr="0063621D">
        <w:t>, Vol. 54, Issue 2 Database: Academic Search Premier “Defining Engagement”</w:t>
      </w:r>
    </w:p>
    <w:p w14:paraId="6E29B82B" w14:textId="24E66989" w:rsidR="00F97F31" w:rsidRPr="0063621D" w:rsidRDefault="00F97F31" w:rsidP="00F97F31">
      <w:pPr>
        <w:rPr>
          <w:sz w:val="24"/>
        </w:rPr>
      </w:pPr>
      <w:r w:rsidRPr="0063621D">
        <w:rPr>
          <w:rStyle w:val="Highlightedunderline"/>
          <w:sz w:val="24"/>
        </w:rPr>
        <w:t>While the term "engagement" enjoys great consistency and clarity</w:t>
      </w:r>
      <w:r w:rsidRPr="0063621D">
        <w:rPr>
          <w:rStyle w:val="UnderlineChar"/>
          <w:sz w:val="24"/>
        </w:rPr>
        <w:t xml:space="preserve"> of meaning </w:t>
      </w:r>
      <w:r w:rsidRPr="0063621D">
        <w:rPr>
          <w:rStyle w:val="Highlightedunderline"/>
          <w:sz w:val="24"/>
        </w:rPr>
        <w:t>in</w:t>
      </w:r>
      <w:r w:rsidRPr="0063621D">
        <w:rPr>
          <w:rStyle w:val="UnderlineChar"/>
          <w:sz w:val="24"/>
        </w:rPr>
        <w:t xml:space="preserve"> the discourse of </w:t>
      </w:r>
      <w:r w:rsidRPr="0063621D">
        <w:rPr>
          <w:rStyle w:val="Highlightedunderline"/>
          <w:sz w:val="24"/>
        </w:rPr>
        <w:t>romantic love, it enjoys neither in</w:t>
      </w:r>
      <w:r w:rsidRPr="0063621D">
        <w:rPr>
          <w:rStyle w:val="UnderlineChar"/>
          <w:sz w:val="24"/>
        </w:rPr>
        <w:t xml:space="preserve"> the discourse of </w:t>
      </w:r>
      <w:r w:rsidRPr="0063621D">
        <w:rPr>
          <w:rStyle w:val="Highlightedunderline"/>
          <w:sz w:val="24"/>
        </w:rPr>
        <w:t>statecraft</w:t>
      </w:r>
      <w:r w:rsidRPr="0063621D">
        <w:rPr>
          <w:sz w:val="24"/>
        </w:rPr>
        <w:t xml:space="preserve">. </w:t>
      </w:r>
      <w:r w:rsidRPr="0063621D">
        <w:rPr>
          <w:rStyle w:val="SmalltextChar"/>
          <w:sz w:val="24"/>
        </w:rPr>
        <w:t>Currently, practitioners and scholars of American foreign policy are vigorously debating the merits of engagement as a strategy for modifying the behavior of unsavory regimes. The quality of this debate, however, is diminished by the persistent inability of the US foreign policy establishment to advance a coherent and analytically rigorous conceptualization of engagement. In this essay, I begin with a brief survey of the conceptual fog that surrounds engagement and then attempt to give a more refined definition. I will use this definition as the basis for drawing a sharp distinction between engagement and alternative policy approaches, especially appeasement, isolation and containment</w:t>
      </w:r>
      <w:r w:rsidRPr="0063621D">
        <w:rPr>
          <w:sz w:val="24"/>
        </w:rPr>
        <w:t xml:space="preserve">. </w:t>
      </w:r>
      <w:r w:rsidRPr="0063621D">
        <w:rPr>
          <w:rStyle w:val="UnderlineChar"/>
          <w:sz w:val="24"/>
        </w:rPr>
        <w:t xml:space="preserve">In the contemporary lexicon of United States foreign policy, </w:t>
      </w:r>
      <w:r w:rsidRPr="0063621D">
        <w:rPr>
          <w:rStyle w:val="Highlightedunderline"/>
          <w:sz w:val="24"/>
        </w:rPr>
        <w:t>few terms have been as frequently or</w:t>
      </w:r>
      <w:r w:rsidRPr="0063621D">
        <w:rPr>
          <w:rStyle w:val="UnderlineChar"/>
          <w:sz w:val="24"/>
        </w:rPr>
        <w:t xml:space="preserve"> as </w:t>
      </w:r>
      <w:r w:rsidRPr="0063621D">
        <w:rPr>
          <w:rStyle w:val="Highlightedunderline"/>
          <w:sz w:val="24"/>
        </w:rPr>
        <w:t>confusingly invoked</w:t>
      </w:r>
      <w:r w:rsidRPr="0063621D">
        <w:rPr>
          <w:rStyle w:val="UnderlineChar"/>
          <w:sz w:val="24"/>
        </w:rPr>
        <w:t xml:space="preserve"> as that of </w:t>
      </w:r>
      <w:proofErr w:type="gramStart"/>
      <w:r w:rsidRPr="0063621D">
        <w:rPr>
          <w:rStyle w:val="UnderlineChar"/>
          <w:sz w:val="24"/>
        </w:rPr>
        <w:t>engagement</w:t>
      </w:r>
      <w:r w:rsidRPr="0063621D">
        <w:rPr>
          <w:rStyle w:val="SmalltextChar"/>
          <w:sz w:val="24"/>
        </w:rPr>
        <w:t>.(</w:t>
      </w:r>
      <w:proofErr w:type="gramEnd"/>
      <w:r w:rsidRPr="0063621D">
        <w:rPr>
          <w:rStyle w:val="SmalltextChar"/>
          <w:sz w:val="24"/>
        </w:rPr>
        <w:t xml:space="preserve">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 Robert </w:t>
      </w:r>
      <w:proofErr w:type="spellStart"/>
      <w:r w:rsidRPr="0063621D">
        <w:rPr>
          <w:rStyle w:val="SmalltextChar"/>
          <w:sz w:val="24"/>
        </w:rPr>
        <w:t>Suettinger</w:t>
      </w:r>
      <w:proofErr w:type="spellEnd"/>
      <w:r w:rsidRPr="0063621D">
        <w:rPr>
          <w:rStyle w:val="SmalltextChar"/>
          <w:sz w:val="24"/>
        </w:rPr>
        <w:t>, a onetime member of the Clinton administration's National Security Council, remarked that</w:t>
      </w:r>
      <w:r w:rsidRPr="0063621D">
        <w:rPr>
          <w:sz w:val="24"/>
        </w:rPr>
        <w:t xml:space="preserve"> </w:t>
      </w:r>
      <w:r w:rsidRPr="0063621D">
        <w:rPr>
          <w:rStyle w:val="Highlightedunderline"/>
          <w:sz w:val="24"/>
        </w:rPr>
        <w:t>the word</w:t>
      </w:r>
      <w:r w:rsidRPr="0063621D">
        <w:rPr>
          <w:rStyle w:val="UnderlineChar"/>
          <w:sz w:val="24"/>
        </w:rPr>
        <w:t xml:space="preserve"> engagement </w:t>
      </w:r>
      <w:r w:rsidRPr="0063621D">
        <w:rPr>
          <w:rStyle w:val="Highlightedunderline"/>
          <w:sz w:val="24"/>
        </w:rPr>
        <w:t>has "been overused and poorly defined</w:t>
      </w:r>
      <w:r w:rsidRPr="0063621D">
        <w:rPr>
          <w:rStyle w:val="UnderlineChar"/>
          <w:sz w:val="24"/>
        </w:rPr>
        <w:t xml:space="preserve"> by a variety of policymakers and speechwriters" and has "become shopworn to the point that there is little agreement on what it actually means</w:t>
      </w:r>
      <w:r w:rsidRPr="0063621D">
        <w:rPr>
          <w:rStyle w:val="SmalltextChar"/>
          <w:sz w:val="24"/>
        </w:rPr>
        <w:t>."(n2) The Clinton foreign policy team attributed five distinct meanings to engagement:(n3)</w:t>
      </w:r>
      <w:r w:rsidRPr="0063621D">
        <w:rPr>
          <w:sz w:val="24"/>
        </w:rPr>
        <w:t xml:space="preserve"> </w:t>
      </w:r>
    </w:p>
    <w:p w14:paraId="7DECE7B0" w14:textId="77777777" w:rsidR="00237088" w:rsidRPr="0063621D" w:rsidRDefault="00237088" w:rsidP="00237088"/>
    <w:p w14:paraId="04814539" w14:textId="77777777" w:rsidR="00237088" w:rsidRPr="0063621D" w:rsidRDefault="00237088" w:rsidP="00237088">
      <w:pPr>
        <w:pStyle w:val="Heading3"/>
      </w:pPr>
      <w:r w:rsidRPr="0063621D">
        <w:lastRenderedPageBreak/>
        <w:t>Engagement is a process</w:t>
      </w:r>
    </w:p>
    <w:p w14:paraId="6E495FF7" w14:textId="77777777" w:rsidR="00237088" w:rsidRPr="0063621D" w:rsidRDefault="00237088" w:rsidP="00237088"/>
    <w:p w14:paraId="0FF372C8" w14:textId="77777777" w:rsidR="00237088" w:rsidRPr="0063621D" w:rsidRDefault="00237088" w:rsidP="00237088">
      <w:pPr>
        <w:pStyle w:val="Heading4"/>
      </w:pPr>
      <w:r w:rsidRPr="0063621D">
        <w:t>Engagement is a question of means, not ends</w:t>
      </w:r>
    </w:p>
    <w:p w14:paraId="09871370" w14:textId="77777777" w:rsidR="00237088" w:rsidRPr="0063621D" w:rsidRDefault="00237088" w:rsidP="00237088">
      <w:r w:rsidRPr="0063621D">
        <w:t xml:space="preserve">Evan </w:t>
      </w:r>
      <w:r w:rsidRPr="0063621D">
        <w:rPr>
          <w:rStyle w:val="Style13ptBold"/>
        </w:rPr>
        <w:t>Resnick</w:t>
      </w:r>
      <w:r w:rsidRPr="0063621D">
        <w:t xml:space="preserve">, Journal of International Affairs, 0022197X, Spring </w:t>
      </w:r>
      <w:r w:rsidRPr="0063621D">
        <w:rPr>
          <w:rStyle w:val="Style13ptBold"/>
        </w:rPr>
        <w:t>2001</w:t>
      </w:r>
      <w:r w:rsidRPr="0063621D">
        <w:t>, Vol. 54, Issue 2 Database: Academic Search Premier “Defining Engagement”</w:t>
      </w:r>
    </w:p>
    <w:p w14:paraId="1E016CAE" w14:textId="77777777" w:rsidR="00237088" w:rsidRPr="0063621D" w:rsidRDefault="00237088" w:rsidP="00237088">
      <w:r w:rsidRPr="0063621D">
        <w:rPr>
          <w:rStyle w:val="Highlightedunderline"/>
          <w:sz w:val="22"/>
        </w:rPr>
        <w:t>Some</w:t>
      </w:r>
      <w:r w:rsidRPr="0063621D">
        <w:rPr>
          <w:rStyle w:val="UnderlineChar"/>
          <w:szCs w:val="22"/>
        </w:rPr>
        <w:t xml:space="preserve"> scholars have </w:t>
      </w:r>
      <w:r w:rsidRPr="0063621D">
        <w:rPr>
          <w:rStyle w:val="Highlightedunderline"/>
          <w:sz w:val="22"/>
        </w:rPr>
        <w:t>excessively narrowed the definition of engagement by defining it according to</w:t>
      </w:r>
      <w:r w:rsidRPr="0063621D">
        <w:rPr>
          <w:rStyle w:val="UnderlineChar"/>
          <w:szCs w:val="22"/>
        </w:rPr>
        <w:t xml:space="preserve"> the </w:t>
      </w:r>
      <w:r w:rsidRPr="0063621D">
        <w:rPr>
          <w:rStyle w:val="Highlightedunderline"/>
          <w:sz w:val="22"/>
        </w:rPr>
        <w:t>ends</w:t>
      </w:r>
      <w:r w:rsidRPr="0063621D">
        <w:rPr>
          <w:rStyle w:val="UnderlineChar"/>
          <w:szCs w:val="22"/>
        </w:rPr>
        <w:t xml:space="preserve"> sought </w:t>
      </w:r>
      <w:r w:rsidRPr="0063621D">
        <w:rPr>
          <w:rStyle w:val="Highlightedunderline"/>
          <w:sz w:val="22"/>
        </w:rPr>
        <w:t>rather than</w:t>
      </w:r>
      <w:r w:rsidRPr="0063621D">
        <w:rPr>
          <w:rStyle w:val="UnderlineChar"/>
          <w:szCs w:val="22"/>
        </w:rPr>
        <w:t xml:space="preserve"> the </w:t>
      </w:r>
      <w:r w:rsidRPr="0063621D">
        <w:rPr>
          <w:rStyle w:val="Highlightedunderline"/>
          <w:sz w:val="22"/>
        </w:rPr>
        <w:t>means</w:t>
      </w:r>
      <w:r w:rsidRPr="0063621D">
        <w:rPr>
          <w:rStyle w:val="UnderlineChar"/>
          <w:szCs w:val="22"/>
        </w:rPr>
        <w:t xml:space="preserve"> employed</w:t>
      </w:r>
      <w:r w:rsidRPr="0063621D">
        <w:t xml:space="preserve">. </w:t>
      </w:r>
      <w:r w:rsidRPr="0063621D">
        <w:rPr>
          <w:rStyle w:val="SmalltextChar"/>
          <w:sz w:val="22"/>
        </w:rPr>
        <w:t>For example</w:t>
      </w:r>
      <w:r w:rsidRPr="0063621D">
        <w:t xml:space="preserve">, </w:t>
      </w:r>
      <w:proofErr w:type="spellStart"/>
      <w:r w:rsidRPr="0063621D">
        <w:rPr>
          <w:rStyle w:val="UnderlineChar"/>
          <w:szCs w:val="22"/>
        </w:rPr>
        <w:t>Schweller</w:t>
      </w:r>
      <w:proofErr w:type="spellEnd"/>
      <w:r w:rsidRPr="0063621D">
        <w:rPr>
          <w:rStyle w:val="UnderlineChar"/>
          <w:szCs w:val="22"/>
        </w:rPr>
        <w:t xml:space="preserve"> and </w:t>
      </w:r>
      <w:proofErr w:type="spellStart"/>
      <w:r w:rsidRPr="0063621D">
        <w:rPr>
          <w:rStyle w:val="UnderlineChar"/>
          <w:szCs w:val="22"/>
        </w:rPr>
        <w:t>Wohlforth</w:t>
      </w:r>
      <w:proofErr w:type="spellEnd"/>
      <w:r w:rsidRPr="0063621D">
        <w:rPr>
          <w:rStyle w:val="UnderlineChar"/>
          <w:szCs w:val="22"/>
        </w:rPr>
        <w:t xml:space="preserve"> assert that if any distinction can be drawn between engagement and appeasement, "it is that the goal of engagement is not simply tension-reduction and the avoidance of war but also an attempt to socialize [a] dissatisfied power into acceptance of the established order</w:t>
      </w:r>
      <w:r w:rsidRPr="0063621D">
        <w:t xml:space="preserve">."(n17) </w:t>
      </w:r>
      <w:r w:rsidRPr="0063621D">
        <w:rPr>
          <w:rStyle w:val="UnderlineChar"/>
          <w:szCs w:val="22"/>
        </w:rPr>
        <w:t>Such ends-based definitions hinder the study of engagement</w:t>
      </w:r>
      <w:r w:rsidRPr="0063621D">
        <w:t xml:space="preserve"> in two ways. </w:t>
      </w:r>
      <w:r w:rsidRPr="0063621D">
        <w:rPr>
          <w:rStyle w:val="UnderlineChar"/>
          <w:szCs w:val="22"/>
        </w:rPr>
        <w:t xml:space="preserve">First, because the act of policymaking consists of selecting from a variety of alternative means in the pursuit of a given end(s), it stands to reason that </w:t>
      </w:r>
      <w:r w:rsidRPr="0063621D">
        <w:rPr>
          <w:rStyle w:val="Highlightedunderline"/>
          <w:sz w:val="22"/>
        </w:rPr>
        <w:t>policy instruments are more effectively conceptualized in terms of means</w:t>
      </w:r>
      <w:r w:rsidRPr="0063621D">
        <w:rPr>
          <w:rStyle w:val="UnderlineChar"/>
          <w:szCs w:val="22"/>
        </w:rPr>
        <w:t xml:space="preserve"> rather than ends. When defined as different means, policies can be more easily compared with one another across a whole spectrum of discrete ends, in order to gauge more accurately the circumstances under which each policy is relatively more or less </w:t>
      </w:r>
      <w:proofErr w:type="gramStart"/>
      <w:r w:rsidRPr="0063621D">
        <w:rPr>
          <w:rStyle w:val="UnderlineChar"/>
          <w:szCs w:val="22"/>
        </w:rPr>
        <w:t>effective</w:t>
      </w:r>
      <w:r w:rsidRPr="0063621D">
        <w:t>.(</w:t>
      </w:r>
      <w:proofErr w:type="gramEnd"/>
      <w:r w:rsidRPr="0063621D">
        <w:t xml:space="preserve">n18) </w:t>
      </w:r>
      <w:r w:rsidRPr="0063621D">
        <w:rPr>
          <w:rStyle w:val="UnderlineChar"/>
          <w:szCs w:val="22"/>
        </w:rPr>
        <w:t xml:space="preserve">Second, </w:t>
      </w:r>
      <w:r w:rsidRPr="0063621D">
        <w:rPr>
          <w:rStyle w:val="Highlightedunderline"/>
          <w:sz w:val="22"/>
        </w:rPr>
        <w:t>scholars who define engagement as the end</w:t>
      </w:r>
      <w:r w:rsidRPr="0063621D">
        <w:rPr>
          <w:rStyle w:val="UnderlineChar"/>
          <w:szCs w:val="22"/>
        </w:rPr>
        <w:t xml:space="preserve"> of </w:t>
      </w:r>
      <w:r w:rsidRPr="0063621D">
        <w:rPr>
          <w:rStyle w:val="Highlightedunderline"/>
          <w:sz w:val="22"/>
        </w:rPr>
        <w:t>peaceful socialization</w:t>
      </w:r>
      <w:r w:rsidRPr="0063621D">
        <w:rPr>
          <w:rStyle w:val="UnderlineChar"/>
          <w:szCs w:val="22"/>
        </w:rPr>
        <w:t xml:space="preserve"> inevitably </w:t>
      </w:r>
      <w:r w:rsidRPr="0063621D">
        <w:rPr>
          <w:rStyle w:val="Highlightedunderline"/>
          <w:sz w:val="22"/>
        </w:rPr>
        <w:t>create a bias for</w:t>
      </w:r>
      <w:r w:rsidRPr="0063621D">
        <w:rPr>
          <w:rStyle w:val="UnderlineChar"/>
          <w:szCs w:val="22"/>
        </w:rPr>
        <w:t xml:space="preserve"> future empirical </w:t>
      </w:r>
      <w:r w:rsidRPr="0063621D">
        <w:rPr>
          <w:rStyle w:val="Highlightedunderline"/>
          <w:sz w:val="22"/>
        </w:rPr>
        <w:t>research</w:t>
      </w:r>
      <w:r w:rsidRPr="0063621D">
        <w:rPr>
          <w:rStyle w:val="UnderlineChar"/>
          <w:szCs w:val="22"/>
        </w:rPr>
        <w:t xml:space="preserve"> on engagement outcomes</w:t>
      </w:r>
      <w:r w:rsidRPr="0063621D">
        <w:t xml:space="preserve">. This is because </w:t>
      </w:r>
      <w:r w:rsidRPr="0063621D">
        <w:rPr>
          <w:rStyle w:val="UnderlineChar"/>
          <w:szCs w:val="22"/>
        </w:rPr>
        <w:t>it is difficult to imagine a more ambitious foreign policy objective than the peaceable transformation of a revisionist state</w:t>
      </w:r>
      <w:r w:rsidRPr="0063621D">
        <w:t xml:space="preserve"> that rejects the dominant norms and practices of the international system into a status-quo state that embodies those same norms and practices. </w:t>
      </w:r>
      <w:r w:rsidRPr="0063621D">
        <w:rPr>
          <w:rStyle w:val="Highlightedunderline"/>
          <w:sz w:val="22"/>
        </w:rPr>
        <w:t>The equation of engagement with socialization</w:t>
      </w:r>
      <w:r w:rsidRPr="0063621D">
        <w:rPr>
          <w:rStyle w:val="UnderlineChar"/>
          <w:szCs w:val="22"/>
        </w:rPr>
        <w:t xml:space="preserve"> alone </w:t>
      </w:r>
      <w:r w:rsidRPr="0063621D">
        <w:rPr>
          <w:rStyle w:val="Highlightedunderline"/>
          <w:sz w:val="22"/>
        </w:rPr>
        <w:t>forecloses the possibility that engagement could be employed to accomplish more modest goals</w:t>
      </w:r>
      <w:r w:rsidRPr="0063621D">
        <w:rPr>
          <w:rStyle w:val="UnderlineChar"/>
          <w:szCs w:val="22"/>
        </w:rPr>
        <w:t xml:space="preserve"> such as tension-reduction</w:t>
      </w:r>
      <w:r w:rsidRPr="0063621D">
        <w:t xml:space="preserve">. Therefore, all else being equal, </w:t>
      </w:r>
      <w:r w:rsidRPr="0063621D">
        <w:rPr>
          <w:rStyle w:val="UnderlineChar"/>
          <w:szCs w:val="22"/>
        </w:rPr>
        <w:t xml:space="preserve">scholars using this loaded definition will be predisposed to conclude from examination only of the hardest cases of attempted socialization that the policy is </w:t>
      </w:r>
      <w:proofErr w:type="gramStart"/>
      <w:r w:rsidRPr="0063621D">
        <w:rPr>
          <w:rStyle w:val="UnderlineChar"/>
          <w:szCs w:val="22"/>
        </w:rPr>
        <w:t>ineffective</w:t>
      </w:r>
      <w:r w:rsidRPr="0063621D">
        <w:t>.(</w:t>
      </w:r>
      <w:proofErr w:type="gramEnd"/>
      <w:r w:rsidRPr="0063621D">
        <w:t xml:space="preserve">n19) Considering engagement as a set of means would enable analysts to more fairly assess the effectiveness of engagement relative to other policies in achieving an array of ends. </w:t>
      </w:r>
    </w:p>
    <w:p w14:paraId="37B32382" w14:textId="77777777" w:rsidR="00237088" w:rsidRPr="0063621D" w:rsidRDefault="00237088" w:rsidP="00237088"/>
    <w:p w14:paraId="6E65F2F6" w14:textId="77777777" w:rsidR="00237088" w:rsidRPr="0063621D" w:rsidRDefault="00237088" w:rsidP="00237088">
      <w:pPr>
        <w:pStyle w:val="Heading3"/>
      </w:pPr>
      <w:r w:rsidRPr="0063621D">
        <w:lastRenderedPageBreak/>
        <w:t>History key to defining “engagement”</w:t>
      </w:r>
    </w:p>
    <w:p w14:paraId="5826C52C" w14:textId="77777777" w:rsidR="00237088" w:rsidRPr="0063621D" w:rsidRDefault="00237088" w:rsidP="00237088"/>
    <w:p w14:paraId="626701EC" w14:textId="77777777" w:rsidR="00237088" w:rsidRPr="0063621D" w:rsidRDefault="00237088" w:rsidP="00237088">
      <w:pPr>
        <w:pStyle w:val="Heading4"/>
      </w:pPr>
      <w:r w:rsidRPr="0063621D">
        <w:t>History determines the value of research – context matters.</w:t>
      </w:r>
    </w:p>
    <w:p w14:paraId="24C1ABE1" w14:textId="77777777" w:rsidR="00237088" w:rsidRPr="0063621D" w:rsidRDefault="00237088" w:rsidP="00237088">
      <w:r w:rsidRPr="0063621D">
        <w:t xml:space="preserve">Robert </w:t>
      </w:r>
      <w:r w:rsidRPr="0063621D">
        <w:rPr>
          <w:rStyle w:val="Style13ptBold"/>
        </w:rPr>
        <w:t>Tucker</w:t>
      </w:r>
      <w:r w:rsidRPr="0063621D">
        <w:t xml:space="preserve"> Summer </w:t>
      </w:r>
      <w:r w:rsidRPr="0063621D">
        <w:rPr>
          <w:rStyle w:val="Style13ptBold"/>
        </w:rPr>
        <w:t>2003</w:t>
      </w:r>
      <w:r w:rsidRPr="0063621D">
        <w:t xml:space="preserve"> National Interest http://www.findarticles.com/p/articles/mi_m2751/is_72/ai_105369910</w:t>
      </w:r>
    </w:p>
    <w:p w14:paraId="34EB94DB" w14:textId="77777777" w:rsidR="00237088" w:rsidRPr="0063621D" w:rsidRDefault="00237088" w:rsidP="00237088">
      <w:pPr>
        <w:rPr>
          <w:rStyle w:val="SmalltextChar"/>
          <w:sz w:val="24"/>
        </w:rPr>
      </w:pPr>
      <w:proofErr w:type="spellStart"/>
      <w:r w:rsidRPr="0063621D">
        <w:rPr>
          <w:rStyle w:val="SmalltextChar"/>
          <w:sz w:val="24"/>
        </w:rPr>
        <w:t>Kupchan</w:t>
      </w:r>
      <w:proofErr w:type="spellEnd"/>
      <w:r w:rsidRPr="0063621D">
        <w:rPr>
          <w:rStyle w:val="SmalltextChar"/>
          <w:sz w:val="24"/>
        </w:rPr>
        <w:t xml:space="preserve"> supports his themes by relying on history as well as the logic of contemporary affairs. In a series of essays, </w:t>
      </w:r>
      <w:proofErr w:type="spellStart"/>
      <w:r w:rsidRPr="0063621D">
        <w:rPr>
          <w:rStyle w:val="SmalltextChar"/>
          <w:sz w:val="24"/>
        </w:rPr>
        <w:t>Kupchan</w:t>
      </w:r>
      <w:proofErr w:type="spellEnd"/>
      <w:r w:rsidRPr="0063621D">
        <w:rPr>
          <w:rStyle w:val="SmalltextChar"/>
          <w:sz w:val="24"/>
        </w:rPr>
        <w:t xml:space="preserve"> examines those historical periods that in his judgment best illuminate the dilemmas of present policy. The method of historical analogy is deemed unavoidable.</w:t>
      </w:r>
      <w:r w:rsidRPr="0063621D">
        <w:rPr>
          <w:rStyle w:val="UnderlineChar"/>
          <w:sz w:val="24"/>
        </w:rPr>
        <w:t xml:space="preserve"> "</w:t>
      </w:r>
      <w:r w:rsidRPr="0063621D">
        <w:rPr>
          <w:rStyle w:val="Highlightedunderline"/>
          <w:sz w:val="24"/>
        </w:rPr>
        <w:t>Unless anchored in the past</w:t>
      </w:r>
      <w:r w:rsidRPr="0063621D">
        <w:t xml:space="preserve">", </w:t>
      </w:r>
      <w:r w:rsidRPr="0063621D">
        <w:rPr>
          <w:rStyle w:val="SmalltextChar"/>
          <w:sz w:val="24"/>
        </w:rPr>
        <w:t>he explains in his preface, "</w:t>
      </w:r>
      <w:r w:rsidRPr="0063621D">
        <w:rPr>
          <w:rStyle w:val="Highlightedunderline"/>
          <w:sz w:val="24"/>
        </w:rPr>
        <w:t>analysis of the present is likely to be of only fleeting relevance and risks overlooking the potent sources of change that run beneath the surface and become apparent only in historical relief</w:t>
      </w:r>
      <w:r w:rsidRPr="0063621D">
        <w:t xml:space="preserve">." </w:t>
      </w:r>
      <w:r w:rsidRPr="0063621D">
        <w:rPr>
          <w:rStyle w:val="SmalltextChar"/>
          <w:sz w:val="24"/>
        </w:rPr>
        <w:t>But even if skillfully carried out, the question persists--particularly in the study of American history--of the degree to which the past continues to rule over the present.</w:t>
      </w:r>
    </w:p>
    <w:p w14:paraId="05E6AFA4" w14:textId="77777777" w:rsidR="00237088" w:rsidRPr="0063621D" w:rsidRDefault="00237088" w:rsidP="00F97F31"/>
    <w:p w14:paraId="518B366B" w14:textId="77777777" w:rsidR="00F97F31" w:rsidRPr="0063621D" w:rsidRDefault="00F97F31" w:rsidP="00F97F31"/>
    <w:p w14:paraId="2B0498E9" w14:textId="77777777" w:rsidR="00F97F31" w:rsidRPr="0063621D" w:rsidRDefault="00F97F31" w:rsidP="00F97F31">
      <w:pPr>
        <w:pStyle w:val="Heading3"/>
      </w:pPr>
      <w:r w:rsidRPr="0063621D">
        <w:lastRenderedPageBreak/>
        <w:t>Precision trumps research</w:t>
      </w:r>
    </w:p>
    <w:p w14:paraId="6A6AFA62" w14:textId="77777777" w:rsidR="00F97F31" w:rsidRPr="0063621D" w:rsidRDefault="00F97F31" w:rsidP="00F97F31"/>
    <w:p w14:paraId="25147658" w14:textId="77777777" w:rsidR="00F97F31" w:rsidRPr="0063621D" w:rsidRDefault="00F97F31" w:rsidP="00F97F31">
      <w:pPr>
        <w:pStyle w:val="Heading4"/>
      </w:pPr>
      <w:r w:rsidRPr="0063621D">
        <w:t>Precision precedes research – must base controversy around the terms.</w:t>
      </w:r>
    </w:p>
    <w:p w14:paraId="1D0CC14C" w14:textId="77777777" w:rsidR="00F97F31" w:rsidRPr="0063621D" w:rsidRDefault="00F97F31" w:rsidP="00F97F31">
      <w:r w:rsidRPr="0063621D">
        <w:t xml:space="preserve">Evan </w:t>
      </w:r>
      <w:r w:rsidRPr="0063621D">
        <w:rPr>
          <w:rStyle w:val="Style13ptBold"/>
        </w:rPr>
        <w:t>Resnick</w:t>
      </w:r>
      <w:r w:rsidRPr="0063621D">
        <w:t xml:space="preserve">, Journal of International Affairs, 0022197X, Spring </w:t>
      </w:r>
      <w:r w:rsidRPr="0063621D">
        <w:rPr>
          <w:rStyle w:val="Style13ptBold"/>
        </w:rPr>
        <w:t>2001</w:t>
      </w:r>
      <w:r w:rsidRPr="0063621D">
        <w:t>, Vol. 54, Issue 2 Database: Academic Search Premier “Defining Engagement”</w:t>
      </w:r>
    </w:p>
    <w:p w14:paraId="0D604459" w14:textId="77777777" w:rsidR="00F97F31" w:rsidRPr="0063621D" w:rsidRDefault="00F97F31" w:rsidP="00F97F31">
      <w:r w:rsidRPr="0063621D">
        <w:t xml:space="preserve">In matters of national security, </w:t>
      </w:r>
      <w:r w:rsidRPr="0063621D">
        <w:rPr>
          <w:rStyle w:val="StyleUnderline"/>
        </w:rPr>
        <w:t>establishing a clear definition of terms is a precondition</w:t>
      </w:r>
      <w:r w:rsidRPr="0063621D">
        <w:t xml:space="preserve"> for effective policymaking. </w:t>
      </w:r>
      <w:proofErr w:type="spellStart"/>
      <w:r w:rsidRPr="0063621D">
        <w:rPr>
          <w:rStyle w:val="StyleUnderline"/>
        </w:rPr>
        <w:t>Decisionmakers</w:t>
      </w:r>
      <w:proofErr w:type="spellEnd"/>
      <w:r w:rsidRPr="0063621D">
        <w:rPr>
          <w:rStyle w:val="StyleUnderline"/>
        </w:rPr>
        <w:t xml:space="preserve"> who invoke</w:t>
      </w:r>
      <w:r w:rsidRPr="0063621D">
        <w:t xml:space="preserve"> critical </w:t>
      </w:r>
      <w:r w:rsidRPr="0063621D">
        <w:rPr>
          <w:rStyle w:val="StyleUnderline"/>
        </w:rPr>
        <w:t>terms in an erratic</w:t>
      </w:r>
      <w:r w:rsidRPr="0063621D">
        <w:t xml:space="preserve">, ad hoc </w:t>
      </w:r>
      <w:r w:rsidRPr="0063621D">
        <w:rPr>
          <w:rStyle w:val="StyleUnderline"/>
        </w:rPr>
        <w:t>fashion risk</w:t>
      </w:r>
      <w:r w:rsidRPr="0063621D">
        <w:t xml:space="preserve"> alienating their constituencies. They also risk exacerbating </w:t>
      </w:r>
      <w:r w:rsidRPr="0063621D">
        <w:rPr>
          <w:rStyle w:val="StyleUnderline"/>
        </w:rPr>
        <w:t>misperceptions</w:t>
      </w:r>
      <w:r w:rsidRPr="0063621D">
        <w:t xml:space="preserve"> and hostility </w:t>
      </w:r>
      <w:r w:rsidRPr="0063621D">
        <w:rPr>
          <w:rStyle w:val="StyleUnderline"/>
        </w:rPr>
        <w:t>among</w:t>
      </w:r>
      <w:r w:rsidRPr="0063621D">
        <w:t xml:space="preserve"> those the </w:t>
      </w:r>
      <w:r w:rsidRPr="0063621D">
        <w:rPr>
          <w:rStyle w:val="StyleUnderline"/>
        </w:rPr>
        <w:t>policies</w:t>
      </w:r>
      <w:r w:rsidRPr="0063621D">
        <w:t xml:space="preserve"> target. </w:t>
      </w:r>
      <w:r w:rsidRPr="0063621D">
        <w:rPr>
          <w:rStyle w:val="StyleUnderline"/>
        </w:rPr>
        <w:t>Scholars</w:t>
      </w:r>
      <w:r w:rsidRPr="0063621D">
        <w:t xml:space="preserve"> who commit the same error </w:t>
      </w:r>
      <w:r w:rsidRPr="0063621D">
        <w:rPr>
          <w:rStyle w:val="StyleUnderline"/>
        </w:rPr>
        <w:t>undercut their ability to conduct valuable empirical research</w:t>
      </w:r>
      <w:r w:rsidRPr="0063621D">
        <w:t xml:space="preserve">. Hence, if scholars and policymakers fail </w:t>
      </w:r>
      <w:r w:rsidRPr="0063621D">
        <w:rPr>
          <w:rStyle w:val="StyleUnderline"/>
        </w:rPr>
        <w:t>rigorously</w:t>
      </w:r>
      <w:r w:rsidRPr="0063621D">
        <w:t xml:space="preserve"> to </w:t>
      </w:r>
      <w:r w:rsidRPr="0063621D">
        <w:rPr>
          <w:rStyle w:val="StyleUnderline"/>
        </w:rPr>
        <w:t>define "engagement</w:t>
      </w:r>
      <w:r w:rsidRPr="0063621D">
        <w:t xml:space="preserve">," they undermine the ability to build an effective foreign policy. </w:t>
      </w:r>
    </w:p>
    <w:p w14:paraId="412AC59A" w14:textId="77777777" w:rsidR="00F97F31" w:rsidRPr="0063621D" w:rsidRDefault="00F97F31" w:rsidP="00F97F31"/>
    <w:p w14:paraId="761CD7E4" w14:textId="77777777" w:rsidR="000E0DCF" w:rsidRPr="0063621D" w:rsidRDefault="000E0DCF" w:rsidP="00F97F31"/>
    <w:p w14:paraId="20EB726C" w14:textId="77777777" w:rsidR="00F97F31" w:rsidRPr="0063621D" w:rsidRDefault="00F97F31" w:rsidP="00F97F31">
      <w:pPr>
        <w:pStyle w:val="Heading3"/>
      </w:pPr>
      <w:r w:rsidRPr="0063621D">
        <w:lastRenderedPageBreak/>
        <w:t>Limits trump precision</w:t>
      </w:r>
    </w:p>
    <w:p w14:paraId="03916C09" w14:textId="77777777" w:rsidR="00F97F31" w:rsidRPr="0063621D" w:rsidRDefault="00F97F31" w:rsidP="00F97F31"/>
    <w:p w14:paraId="7CEA3DBA" w14:textId="0F1C112E" w:rsidR="00F97F31" w:rsidRPr="0063621D" w:rsidRDefault="00F97F31" w:rsidP="00F97F31">
      <w:pPr>
        <w:pStyle w:val="Heading4"/>
      </w:pPr>
      <w:r w:rsidRPr="0063621D">
        <w:t xml:space="preserve">No such thing as “capital E” engagement – </w:t>
      </w:r>
      <w:proofErr w:type="spellStart"/>
      <w:r w:rsidR="00CA47C6" w:rsidRPr="0063621D">
        <w:t>interps</w:t>
      </w:r>
      <w:proofErr w:type="spellEnd"/>
      <w:r w:rsidR="00CA47C6" w:rsidRPr="0063621D">
        <w:t xml:space="preserve"> don’t provide </w:t>
      </w:r>
      <w:r w:rsidRPr="0063621D">
        <w:t xml:space="preserve">precision </w:t>
      </w:r>
      <w:r w:rsidR="00CA47C6" w:rsidRPr="0063621D">
        <w:t>or</w:t>
      </w:r>
      <w:r w:rsidRPr="0063621D">
        <w:t xml:space="preserve"> education</w:t>
      </w:r>
      <w:r w:rsidR="00B87B7A" w:rsidRPr="0063621D">
        <w:t>,</w:t>
      </w:r>
      <w:r w:rsidR="00D96773" w:rsidRPr="0063621D">
        <w:t xml:space="preserve"> default to</w:t>
      </w:r>
      <w:r w:rsidRPr="0063621D">
        <w:t xml:space="preserve"> the best limits for debate.</w:t>
      </w:r>
    </w:p>
    <w:p w14:paraId="414F0C12" w14:textId="77777777" w:rsidR="00F97F31" w:rsidRPr="0063621D" w:rsidRDefault="00F97F31" w:rsidP="00F97F31">
      <w:r w:rsidRPr="0063621D">
        <w:t xml:space="preserve">David </w:t>
      </w:r>
      <w:proofErr w:type="spellStart"/>
      <w:r w:rsidRPr="0063621D">
        <w:rPr>
          <w:rStyle w:val="Style13ptBold"/>
        </w:rPr>
        <w:t>Capie</w:t>
      </w:r>
      <w:proofErr w:type="spellEnd"/>
      <w:r w:rsidRPr="0063621D">
        <w:rPr>
          <w:rStyle w:val="Style13ptBold"/>
        </w:rPr>
        <w:t xml:space="preserve"> and</w:t>
      </w:r>
      <w:r w:rsidRPr="0063621D">
        <w:t xml:space="preserve"> Paul </w:t>
      </w:r>
      <w:r w:rsidRPr="0063621D">
        <w:rPr>
          <w:rStyle w:val="Style13ptBold"/>
        </w:rPr>
        <w:t>Evans</w:t>
      </w:r>
      <w:r w:rsidRPr="0063621D">
        <w:t xml:space="preserve"> Prof, Canada-Asia Policy Studies. The Asia-Pacific security lexicon (p.108-114) / </w:t>
      </w:r>
      <w:r w:rsidRPr="0063621D">
        <w:rPr>
          <w:rStyle w:val="Style13ptBold"/>
        </w:rPr>
        <w:t>2002</w:t>
      </w:r>
      <w:r w:rsidRPr="0063621D">
        <w:t xml:space="preserve"> David </w:t>
      </w:r>
      <w:proofErr w:type="spellStart"/>
      <w:r w:rsidRPr="0063621D">
        <w:t>Capie</w:t>
      </w:r>
      <w:proofErr w:type="spellEnd"/>
      <w:r w:rsidRPr="0063621D">
        <w:t xml:space="preserve"> is completing his Ph.D. at York University in Toronto, Canada. In autumn 2001, he took up a post-doctoral appointment at the Institute of International Relations at the University of British Columbia in Vancouver, British Columbia, Canada. Paul Evans is Professor and Director of the Program on Canada-Asia Policy Studies and cross-appointed at the Institute of Asian Research and the Liu Centre for the Study of Global Issues at the University of British Columbia in Vancouver, British Columbia, Canada. Google books 108</w:t>
      </w:r>
    </w:p>
    <w:p w14:paraId="3B2E2B98" w14:textId="32B1D16D" w:rsidR="00993488" w:rsidRPr="0063621D" w:rsidRDefault="00F97F31" w:rsidP="00993488">
      <w:r w:rsidRPr="0063621D">
        <w:rPr>
          <w:rStyle w:val="StyleUnderline"/>
        </w:rPr>
        <w:t>For one of the most important and ubiquitous terms</w:t>
      </w:r>
      <w:r w:rsidRPr="0063621D">
        <w:t xml:space="preserve"> in the Asia-Pacific security discourse, </w:t>
      </w:r>
      <w:r w:rsidRPr="0063621D">
        <w:rPr>
          <w:rStyle w:val="StyleUnderline"/>
        </w:rPr>
        <w:t>engagement is generally under-theorized</w:t>
      </w:r>
      <w:r w:rsidRPr="0063621D">
        <w:t xml:space="preserve">. Most of </w:t>
      </w:r>
      <w:r w:rsidRPr="0063621D">
        <w:rPr>
          <w:rStyle w:val="StyleUnderline"/>
        </w:rPr>
        <w:t xml:space="preserve">the literature on the term is either descriptive or prescriptive. There is a </w:t>
      </w:r>
      <w:r w:rsidRPr="0063621D">
        <w:rPr>
          <w:rStyle w:val="StyleUnderline"/>
          <w:b/>
        </w:rPr>
        <w:t>remarkable lack of agreement about the meaning</w:t>
      </w:r>
      <w:r w:rsidRPr="0063621D">
        <w:t xml:space="preserve"> of engagement </w:t>
      </w:r>
      <w:r w:rsidRPr="0063621D">
        <w:rPr>
          <w:rStyle w:val="StyleUnderline"/>
        </w:rPr>
        <w:t>and</w:t>
      </w:r>
      <w:r w:rsidRPr="0063621D">
        <w:t xml:space="preserve"> a great deal of </w:t>
      </w:r>
      <w:r w:rsidRPr="0063621D">
        <w:rPr>
          <w:rStyle w:val="StyleUnderline"/>
        </w:rPr>
        <w:t>inconsistency in its use</w:t>
      </w:r>
      <w:r w:rsidRPr="0063621D">
        <w:t>. An article in the New York Times noted that “there are many definitions of engagement” and described the Clinton administration’s use of</w:t>
      </w:r>
      <w:r w:rsidRPr="0063621D">
        <w:rPr>
          <w:rStyle w:val="StyleUnderline"/>
        </w:rPr>
        <w:t xml:space="preserve"> the phrase as a “moving target</w:t>
      </w:r>
      <w:r w:rsidRPr="0063621D">
        <w:t xml:space="preserve">”.2 This indeterminacy </w:t>
      </w:r>
      <w:r w:rsidRPr="0063621D">
        <w:rPr>
          <w:rStyle w:val="StyleUnderline"/>
        </w:rPr>
        <w:t>has prompted</w:t>
      </w:r>
      <w:r w:rsidRPr="0063621D">
        <w:t xml:space="preserve"> a host of </w:t>
      </w:r>
      <w:r w:rsidRPr="0063621D">
        <w:rPr>
          <w:rStyle w:val="StyleUnderline"/>
        </w:rPr>
        <w:t>scholars</w:t>
      </w:r>
      <w:r w:rsidRPr="0063621D">
        <w:t xml:space="preserve"> and officials </w:t>
      </w:r>
      <w:r w:rsidRPr="0063621D">
        <w:rPr>
          <w:rStyle w:val="StyleUnderline"/>
        </w:rPr>
        <w:t>to offer</w:t>
      </w:r>
      <w:r w:rsidRPr="0063621D">
        <w:t xml:space="preserve"> their own modified </w:t>
      </w:r>
      <w:r w:rsidRPr="0063621D">
        <w:rPr>
          <w:rStyle w:val="StyleUnderline"/>
        </w:rPr>
        <w:t>interpretations</w:t>
      </w:r>
      <w:r w:rsidRPr="0063621D">
        <w:t xml:space="preserve"> of engagement – the number of which now exceeds thirty. </w:t>
      </w:r>
      <w:r w:rsidRPr="0063621D">
        <w:rPr>
          <w:rStyle w:val="StyleUnderline"/>
        </w:rPr>
        <w:t>These, in turn, have arguably made for less</w:t>
      </w:r>
      <w:r w:rsidRPr="0063621D">
        <w:t xml:space="preserve">, </w:t>
      </w:r>
      <w:r w:rsidRPr="0063621D">
        <w:rPr>
          <w:rStyle w:val="StyleUnderline"/>
        </w:rPr>
        <w:t>rather than greater conceptual</w:t>
      </w:r>
      <w:r w:rsidRPr="0063621D">
        <w:t xml:space="preserve"> </w:t>
      </w:r>
      <w:r w:rsidRPr="0063621D">
        <w:rPr>
          <w:rStyle w:val="StyleUnderline"/>
        </w:rPr>
        <w:t>clarity</w:t>
      </w:r>
      <w:r w:rsidRPr="0063621D">
        <w:t xml:space="preserve">. </w:t>
      </w:r>
    </w:p>
    <w:p w14:paraId="3A2B8BA6" w14:textId="77777777" w:rsidR="0063621D" w:rsidRPr="0063621D" w:rsidRDefault="0063621D" w:rsidP="0063621D">
      <w:pPr>
        <w:pStyle w:val="Heading3"/>
      </w:pPr>
      <w:r w:rsidRPr="0063621D">
        <w:lastRenderedPageBreak/>
        <w:t>Grammar good</w:t>
      </w:r>
    </w:p>
    <w:p w14:paraId="33993BFE" w14:textId="77777777" w:rsidR="0063621D" w:rsidRPr="0063621D" w:rsidRDefault="0063621D" w:rsidP="0063621D"/>
    <w:p w14:paraId="189F4D34" w14:textId="77777777" w:rsidR="0063621D" w:rsidRPr="0063621D" w:rsidRDefault="0063621D" w:rsidP="0063621D">
      <w:pPr>
        <w:pStyle w:val="Heading4"/>
      </w:pPr>
      <w:r w:rsidRPr="0063621D">
        <w:t xml:space="preserve">Grammar outweighs – given the ambiguity of terms, the topic’s structure should be prioritized as the origin of predictability. </w:t>
      </w:r>
    </w:p>
    <w:p w14:paraId="326173C5" w14:textId="77777777" w:rsidR="0063621D" w:rsidRPr="0063621D" w:rsidRDefault="0063621D" w:rsidP="0063621D"/>
    <w:p w14:paraId="5FA32907" w14:textId="77777777" w:rsidR="0063621D" w:rsidRPr="0063621D" w:rsidRDefault="0063621D" w:rsidP="0063621D">
      <w:pPr>
        <w:pStyle w:val="Heading4"/>
      </w:pPr>
      <w:r w:rsidRPr="0063621D">
        <w:t>Grammar is good – key to precise communication, discernment, and critical thinking – prioritize form over content</w:t>
      </w:r>
    </w:p>
    <w:p w14:paraId="1169D0EE" w14:textId="77777777" w:rsidR="0063621D" w:rsidRPr="0063621D" w:rsidRDefault="0063621D" w:rsidP="0063621D">
      <w:r w:rsidRPr="0063621D">
        <w:t xml:space="preserve">Stanley </w:t>
      </w:r>
      <w:r w:rsidRPr="0063621D">
        <w:rPr>
          <w:rStyle w:val="Style13ptBold"/>
        </w:rPr>
        <w:t>Fish</w:t>
      </w:r>
      <w:r w:rsidRPr="0063621D">
        <w:t xml:space="preserve">, dean of the College of Liberal Arts and Sciences at the University of Illinois at Chicago, June 21, </w:t>
      </w:r>
      <w:r w:rsidRPr="0063621D">
        <w:rPr>
          <w:rStyle w:val="Style13ptBold"/>
        </w:rPr>
        <w:t>2002</w:t>
      </w:r>
      <w:r w:rsidRPr="0063621D">
        <w:t xml:space="preserve">. “Say It </w:t>
      </w:r>
      <w:proofErr w:type="spellStart"/>
      <w:r w:rsidRPr="0063621D">
        <w:t>Ain't</w:t>
      </w:r>
      <w:proofErr w:type="spellEnd"/>
      <w:r w:rsidRPr="0063621D">
        <w:t xml:space="preserve"> So,” THE CHRONICLE, http://chronicle.com/article/Say-It-Ain-t-So/46137</w:t>
      </w:r>
    </w:p>
    <w:p w14:paraId="2380F6B5" w14:textId="77777777" w:rsidR="0063621D" w:rsidRPr="0063621D" w:rsidRDefault="0063621D" w:rsidP="0063621D">
      <w:pPr>
        <w:pStyle w:val="hotroute0"/>
      </w:pPr>
      <w:r w:rsidRPr="0063621D">
        <w:t xml:space="preserve">Well, actually everyone knows what's going on. </w:t>
      </w:r>
      <w:r w:rsidRPr="0063621D">
        <w:rPr>
          <w:rStyle w:val="Highlightedunderline"/>
        </w:rPr>
        <w:t>The art of speaking and writing precisely and with attention to grammatical form is more and more</w:t>
      </w:r>
      <w:r w:rsidRPr="0063621D">
        <w:rPr>
          <w:rStyle w:val="underlineChar0"/>
        </w:rPr>
        <w:t xml:space="preserve"> a </w:t>
      </w:r>
      <w:r w:rsidRPr="0063621D">
        <w:rPr>
          <w:rStyle w:val="Highlightedunderline"/>
        </w:rPr>
        <w:t>lost</w:t>
      </w:r>
      <w:r w:rsidRPr="0063621D">
        <w:rPr>
          <w:rStyle w:val="underlineChar0"/>
        </w:rPr>
        <w:t xml:space="preserve"> one</w:t>
      </w:r>
      <w:r w:rsidRPr="0063621D">
        <w:t>. Just listen to National Public Radio for 15 minutes or read a section of The New York Times and you will be able to start your own collection of howlers, from the (now ubiquitous) confusion of "disinterested" and "uninterested" (which sometimes takes the form of a parallel confusion of "disinvite" and "</w:t>
      </w:r>
      <w:proofErr w:type="spellStart"/>
      <w:r w:rsidRPr="0063621D">
        <w:t>uninvite</w:t>
      </w:r>
      <w:proofErr w:type="spellEnd"/>
      <w:r w:rsidRPr="0063621D">
        <w:t xml:space="preserve">," the latter not an English verb form); to the disastrous and often comical substitution of "enervate" for "energize"; to the attribution of reticence to persons who are merely reluctant; to participles with no subjects or too many; to errors of pomposity ("between you and I," dubbed by a former colleague the "Cornell nominative"); to pronouns without referents or as many referents as there are nouns in the previous five sentences; to singular subjects with plural verbs (and the reverse); to dependent clauses attached to nothing; to mismatched tenses attached to the same action; to logical redundancies like, "The reason is because ..." ( I'm afraid I've been guilty of that one myself); not to mention inelegant repetitions and errors of diction made by persons who seem to be writing a language they first encountered yesterday. What has brought us to this sorry pass? Basically, two things. First the belief, devoutly held and endlessly rehearsed, that the purpose of writing is self-expression. The convenience of this belief, for those who profess it, is that they need never accept correction; for if it is their precious little selves they are expressing, the language of expression is answerable only to the internal judgment of those same selves, and any challenge from the outside can be met simply by saying, (as students often do) "I know what I mean," or, more precisely, "I know what I mean." Students who say and believe this will never confront an important truth: </w:t>
      </w:r>
      <w:r w:rsidRPr="0063621D">
        <w:rPr>
          <w:rStyle w:val="Highlightedunderline"/>
        </w:rPr>
        <w:t>Language has its own structure</w:t>
      </w:r>
      <w:r w:rsidRPr="0063621D">
        <w:rPr>
          <w:rStyle w:val="underlineChar0"/>
        </w:rPr>
        <w:t xml:space="preserve"> (not unchanging, to be sure, but fixed enough at any one moment to serve as both a constraint and a resource). If you do not submit yourself to the conventional meanings of words and to the </w:t>
      </w:r>
      <w:r w:rsidRPr="0063621D">
        <w:rPr>
          <w:rStyle w:val="Highlightedunderline"/>
        </w:rPr>
        <w:t>grammatical forms</w:t>
      </w:r>
      <w:r w:rsidRPr="0063621D">
        <w:rPr>
          <w:rStyle w:val="underlineChar0"/>
        </w:rPr>
        <w:t xml:space="preserve"> that </w:t>
      </w:r>
      <w:r w:rsidRPr="0063621D">
        <w:rPr>
          <w:rStyle w:val="Highlightedunderline"/>
        </w:rPr>
        <w:t>specify the relationships between</w:t>
      </w:r>
      <w:r w:rsidRPr="0063621D">
        <w:rPr>
          <w:rStyle w:val="underlineChar0"/>
        </w:rPr>
        <w:t xml:space="preserve"> the objects </w:t>
      </w:r>
      <w:r w:rsidRPr="0063621D">
        <w:rPr>
          <w:rStyle w:val="Highlightedunderline"/>
        </w:rPr>
        <w:t>words</w:t>
      </w:r>
      <w:r w:rsidRPr="0063621D">
        <w:rPr>
          <w:rStyle w:val="underlineChar0"/>
        </w:rPr>
        <w:t xml:space="preserve"> refer to, the prose you produce will say something -- language, not you or I, means -- but it will not say what you wanted to say. That's only because your readers will not be inside your head where they might ask the self-seeking expression what it had in mind, but will instead be on the outside processing the formal patterns of your written language and reaching the conclusions dictated and generated by those patterns</w:t>
      </w:r>
      <w:r w:rsidRPr="0063621D">
        <w:t xml:space="preserve">. In fact, however, what I've just said is a bit misleading because it suggests that fully formed thoughts exist in some inner mental space and manage to make it into the outside world when they are clothed in the proper syntactical and lexical forms. But as everyone used to know before the cult of self-expression triumphed, the ability even to have certain kinds of thoughts depends on the prior ability to produce (and comprehend) certain kinds of sentences. </w:t>
      </w:r>
      <w:r w:rsidRPr="0063621D">
        <w:rPr>
          <w:rStyle w:val="underlineChar0"/>
        </w:rPr>
        <w:t>People don't think naturally in the future perfect or in parallel constructions or in the subjunctive mood; rather these grammatical alternatives are learned</w:t>
      </w:r>
      <w:r w:rsidRPr="0063621D">
        <w:t xml:space="preserve">, and learned with them are the ways of thinking they make possible -- </w:t>
      </w:r>
      <w:r w:rsidRPr="0063621D">
        <w:rPr>
          <w:rStyle w:val="Highlightedunderline"/>
        </w:rPr>
        <w:t>relating</w:t>
      </w:r>
      <w:r w:rsidRPr="0063621D">
        <w:t xml:space="preserve"> to one another on a time-line events or states of being that have not yet happened; lining up persons, objects, </w:t>
      </w:r>
      <w:r w:rsidRPr="0063621D">
        <w:rPr>
          <w:rStyle w:val="Highlightedunderline"/>
        </w:rPr>
        <w:t>and</w:t>
      </w:r>
      <w:r w:rsidRPr="0063621D">
        <w:t xml:space="preserve"> actions in relationships of similarity and opposition; </w:t>
      </w:r>
      <w:r w:rsidRPr="0063621D">
        <w:rPr>
          <w:rStyle w:val="Highlightedunderline"/>
        </w:rPr>
        <w:t>reasoning</w:t>
      </w:r>
      <w:r w:rsidRPr="0063621D">
        <w:t xml:space="preserve"> from contrary-to-fact assertions to assertions about what was or could be done in the past, present, or future. These </w:t>
      </w:r>
      <w:r w:rsidRPr="0063621D">
        <w:rPr>
          <w:rStyle w:val="Highlightedunderline"/>
        </w:rPr>
        <w:t>are complex mental actions, and students will be able to perform them only if their minds are stocked with the right grammatical furniture</w:t>
      </w:r>
      <w:r w:rsidRPr="0063621D">
        <w:rPr>
          <w:rStyle w:val="underlineChar0"/>
        </w:rPr>
        <w:t xml:space="preserve">, with forms that have no specific content but make possible the organization of any </w:t>
      </w:r>
      <w:r w:rsidRPr="0063621D">
        <w:rPr>
          <w:rStyle w:val="Highlightedunderline"/>
        </w:rPr>
        <w:t>content</w:t>
      </w:r>
      <w:r w:rsidRPr="0063621D">
        <w:rPr>
          <w:rStyle w:val="underlineChar0"/>
        </w:rPr>
        <w:t xml:space="preserve"> into temporal/spatial </w:t>
      </w:r>
      <w:r w:rsidRPr="0063621D">
        <w:rPr>
          <w:rStyle w:val="Highlightedunderline"/>
        </w:rPr>
        <w:t>arrangements</w:t>
      </w:r>
      <w:r w:rsidRPr="0063621D">
        <w:rPr>
          <w:rStyle w:val="underlineChar0"/>
        </w:rPr>
        <w:t xml:space="preserve"> that </w:t>
      </w:r>
      <w:r w:rsidRPr="0063621D">
        <w:rPr>
          <w:rStyle w:val="Highlightedunderline"/>
        </w:rPr>
        <w:t>suggest</w:t>
      </w:r>
      <w:r w:rsidRPr="0063621D">
        <w:rPr>
          <w:rStyle w:val="underlineChar0"/>
        </w:rPr>
        <w:t xml:space="preserve"> and make available </w:t>
      </w:r>
      <w:r w:rsidRPr="0063621D">
        <w:rPr>
          <w:rStyle w:val="Highlightedunderline"/>
        </w:rPr>
        <w:t>modes of action</w:t>
      </w:r>
      <w:r w:rsidRPr="0063621D">
        <w:rPr>
          <w:rStyle w:val="underlineChar0"/>
        </w:rPr>
        <w:t xml:space="preserve"> in the world. The organization of the world in ways that expand the </w:t>
      </w:r>
      <w:r w:rsidRPr="0063621D">
        <w:rPr>
          <w:rStyle w:val="underlineChar0"/>
        </w:rPr>
        <w:lastRenderedPageBreak/>
        <w:t>possibilities of thought and action -- that, not self-expression, is the purpose of writing, and it is preeminently a social purpose</w:t>
      </w:r>
      <w:r w:rsidRPr="0063621D">
        <w:t xml:space="preserve">. That is, it is a purpose not pursued alone but in conjunction with others to whom one writes (in speeches, essays, letters, memos, directives, proclamations, editorials, books) with the intention of imparting information, or clarifying issues, or establishing truths or bringing about changes or rousing armies or quieting conflicts, or any of the other ends one might work for in the public arena. Writing then is, by and large, an act either of communication or persuasion, and to engage in it successfully, you have to do more than have something to say; you must be prepared to back it up, supply evidence, respond to objections, expose contradictions, parse the arguments of the opposition and so on. You must conceive yourself not as a lone voice singing in the shower, but as a participant in the multiple dialogues that are the vehicles of discursive and political life. But you will not be able to participate effectively if you are content merely to have expressed your opinion. And this brings me to the second reason so many of our students are incapable of writing intelligible sentences or of linking one bad sentence to another in something that approximates an argument. They have been allowed to believe that their opinions -- formed by nothing, supported by even less -- are interesting. The belief that what you're supposed to do is express yourself goes hand in hand with the belief that whatever you happen to express is valuable and if you believe both these things you will not believe that there is any reason to worry about subject-verb agreement or pronouns without nouns or missing transitions or anything else. In response to any question you just say the first thing that comes into your head, and in response to any challenge you just say, "That's my opinion" or "That's what I think," or "My view is as good as yours." No sentiments are more subversive of the possibility of productive classroom activity, and the instructor who hears them coming from the mouths of his or her students should immediately tell them, "Check your opinions, your ideas, your views at the door; they are not fungible currency here." This announcement, which will, at the very least, deliver a salutary shock ("I can't believe she said that"), might possibly open up a space in which writing is taken seriously because it will have identified (by an act of elimination) </w:t>
      </w:r>
      <w:r w:rsidRPr="0063621D">
        <w:rPr>
          <w:rStyle w:val="Highlightedunderline"/>
        </w:rPr>
        <w:t>the true nature of academic work</w:t>
      </w:r>
      <w:r w:rsidRPr="0063621D">
        <w:t xml:space="preserve">, which </w:t>
      </w:r>
      <w:r w:rsidRPr="0063621D">
        <w:rPr>
          <w:rStyle w:val="Highlightedunderline"/>
        </w:rPr>
        <w:t>is</w:t>
      </w:r>
      <w:r w:rsidRPr="0063621D">
        <w:t xml:space="preserve"> not the work of caressing the self and its effusions, but the work of </w:t>
      </w:r>
      <w:r w:rsidRPr="0063621D">
        <w:rPr>
          <w:rStyle w:val="Highlightedunderline"/>
        </w:rPr>
        <w:t>applying the techniques of reflection, analysis, and</w:t>
      </w:r>
      <w:r w:rsidRPr="0063621D">
        <w:t xml:space="preserve"> critique to matters of general (not personal) concern. But of course no action taken by a single instructor is likely to change very much in the absence of structural changes in the way writing and </w:t>
      </w:r>
      <w:r w:rsidRPr="0063621D">
        <w:rPr>
          <w:rStyle w:val="Highlightedunderline"/>
        </w:rPr>
        <w:t>argument</w:t>
      </w:r>
      <w:r w:rsidRPr="0063621D">
        <w:t xml:space="preserve"> are taught. And here is where the administration comes in. Every dean </w:t>
      </w:r>
      <w:r w:rsidRPr="0063621D">
        <w:rPr>
          <w:rStyle w:val="Highlightedunderline"/>
        </w:rPr>
        <w:t>should</w:t>
      </w:r>
      <w:r w:rsidRPr="0063621D">
        <w:t xml:space="preserve"> forthwith insist that all composition courses </w:t>
      </w:r>
      <w:r w:rsidRPr="0063621D">
        <w:rPr>
          <w:rStyle w:val="Highlightedunderline"/>
        </w:rPr>
        <w:t>teach grammar</w:t>
      </w:r>
      <w:r w:rsidRPr="0063621D">
        <w:t xml:space="preserve"> and rhetoric and nothing else. No composition course should have a theme, especially not one the instructor is interested in. Ideas should be introduced not for their own sake, but for the sake of the syntactical and rhetorical points they help illustrate, and once they serve this purpose, they should be sent away. </w:t>
      </w:r>
      <w:r w:rsidRPr="0063621D">
        <w:rPr>
          <w:rStyle w:val="Highlightedunderline"/>
        </w:rPr>
        <w:t>Content should be avoided like the plague</w:t>
      </w:r>
      <w:r w:rsidRPr="0063621D">
        <w:t xml:space="preserve"> it is, </w:t>
      </w:r>
      <w:r w:rsidRPr="0063621D">
        <w:rPr>
          <w:rStyle w:val="Highlightedunderline"/>
        </w:rPr>
        <w:t>except for the deep</w:t>
      </w:r>
      <w:r w:rsidRPr="0063621D">
        <w:t xml:space="preserve"> and inexhaustible </w:t>
      </w:r>
      <w:r w:rsidRPr="0063621D">
        <w:rPr>
          <w:rStyle w:val="Highlightedunderline"/>
        </w:rPr>
        <w:t>content that will reveal itself once the dynamics of language are regarded not as secondary, mechanical aids</w:t>
      </w:r>
      <w:r w:rsidRPr="0063621D">
        <w:t xml:space="preserve"> to thought, </w:t>
      </w:r>
      <w:r w:rsidRPr="0063621D">
        <w:rPr>
          <w:rStyle w:val="Highlightedunderline"/>
        </w:rPr>
        <w:t>but as thought itself</w:t>
      </w:r>
      <w:r w:rsidRPr="0063621D">
        <w:t>.</w:t>
      </w:r>
    </w:p>
    <w:p w14:paraId="258532BB" w14:textId="77777777" w:rsidR="0063621D" w:rsidRPr="0063621D" w:rsidRDefault="0063621D" w:rsidP="0063621D">
      <w:pPr>
        <w:tabs>
          <w:tab w:val="left" w:pos="6555"/>
        </w:tabs>
      </w:pPr>
      <w:r w:rsidRPr="0063621D">
        <w:tab/>
      </w:r>
    </w:p>
    <w:p w14:paraId="01F7F386" w14:textId="77777777" w:rsidR="0063621D" w:rsidRPr="0063621D" w:rsidRDefault="0063621D" w:rsidP="0063621D"/>
    <w:p w14:paraId="20460903" w14:textId="77777777" w:rsidR="0063621D" w:rsidRPr="0063621D" w:rsidRDefault="0063621D" w:rsidP="0063621D"/>
    <w:p w14:paraId="39D48DD0" w14:textId="77777777" w:rsidR="0063621D" w:rsidRPr="0063621D" w:rsidRDefault="0063621D" w:rsidP="0063621D"/>
    <w:p w14:paraId="2A512740" w14:textId="77777777" w:rsidR="0063621D" w:rsidRPr="0063621D" w:rsidRDefault="0063621D" w:rsidP="0063621D"/>
    <w:p w14:paraId="065B8F0E" w14:textId="77777777" w:rsidR="0063621D" w:rsidRPr="0063621D" w:rsidRDefault="0063621D" w:rsidP="0063621D"/>
    <w:p w14:paraId="018BC689" w14:textId="77777777" w:rsidR="0063621D" w:rsidRPr="0063621D" w:rsidRDefault="0063621D" w:rsidP="0063621D"/>
    <w:p w14:paraId="6A4C1CF4" w14:textId="77777777" w:rsidR="0063621D" w:rsidRPr="0063621D" w:rsidRDefault="0063621D" w:rsidP="0063621D"/>
    <w:p w14:paraId="04FFBCC6" w14:textId="77777777" w:rsidR="0063621D" w:rsidRPr="0063621D" w:rsidRDefault="0063621D" w:rsidP="0063621D"/>
    <w:p w14:paraId="1BB9E51E" w14:textId="139A3B4C" w:rsidR="001A2C71" w:rsidRPr="0063621D" w:rsidRDefault="0063621D" w:rsidP="0063621D">
      <w:pPr>
        <w:pStyle w:val="Heading2"/>
      </w:pPr>
      <w:r w:rsidRPr="0063621D">
        <w:lastRenderedPageBreak/>
        <w:t>Increase</w:t>
      </w:r>
    </w:p>
    <w:p w14:paraId="61670252" w14:textId="77777777" w:rsidR="00993488" w:rsidRPr="0063621D" w:rsidRDefault="00993488" w:rsidP="00993488"/>
    <w:p w14:paraId="47D0E845" w14:textId="158ECEB1" w:rsidR="00993488" w:rsidRPr="0063621D" w:rsidRDefault="00993488" w:rsidP="00993488">
      <w:pPr>
        <w:pStyle w:val="Heading3"/>
      </w:pPr>
      <w:r w:rsidRPr="0063621D">
        <w:lastRenderedPageBreak/>
        <w:t>Increase</w:t>
      </w:r>
      <w:r w:rsidR="000D6DBD" w:rsidRPr="0063621D">
        <w:t xml:space="preserve"> means “more of what preexists”</w:t>
      </w:r>
    </w:p>
    <w:p w14:paraId="346B68CC" w14:textId="77777777" w:rsidR="00993488" w:rsidRPr="0063621D" w:rsidRDefault="00993488" w:rsidP="00993488"/>
    <w:p w14:paraId="17A029C3" w14:textId="77777777" w:rsidR="00993488" w:rsidRPr="0063621D" w:rsidRDefault="00993488" w:rsidP="00993488">
      <w:pPr>
        <w:pStyle w:val="Heading4"/>
      </w:pPr>
      <w:r w:rsidRPr="0063621D">
        <w:t>Increase presumes preexistence.</w:t>
      </w:r>
    </w:p>
    <w:p w14:paraId="766ED489" w14:textId="77777777" w:rsidR="00993488" w:rsidRPr="0063621D" w:rsidRDefault="00993488" w:rsidP="00993488">
      <w:r w:rsidRPr="0063621D">
        <w:rPr>
          <w:rStyle w:val="Style13ptBold"/>
        </w:rPr>
        <w:t>Words &amp; Phrases 1960</w:t>
      </w:r>
      <w:r w:rsidRPr="0063621D">
        <w:t>. http://www.samford.edu/Opening_Topic_Lecture_2007.ppt#18</w:t>
      </w:r>
    </w:p>
    <w:p w14:paraId="14DC7C8A" w14:textId="77777777" w:rsidR="00993488" w:rsidRPr="0063621D" w:rsidRDefault="00993488" w:rsidP="00993488">
      <w:r w:rsidRPr="0063621D">
        <w:t>“</w:t>
      </w:r>
      <w:r w:rsidRPr="0063621D">
        <w:rPr>
          <w:rStyle w:val="StyleUnderline"/>
        </w:rPr>
        <w:t>Increased</w:t>
      </w:r>
      <w:r w:rsidRPr="0063621D">
        <w:t xml:space="preserve">,” as used in West’s Ann Cal </w:t>
      </w:r>
      <w:proofErr w:type="spellStart"/>
      <w:r w:rsidRPr="0063621D">
        <w:t>Const</w:t>
      </w:r>
      <w:proofErr w:type="spellEnd"/>
      <w:r w:rsidRPr="0063621D">
        <w:t xml:space="preserve"> art 12, 11, providing that the stock and bonded indebtedness of corporations shall not be increased without the consent of the person holding the larger amount of the stock, </w:t>
      </w:r>
      <w:r w:rsidRPr="0063621D">
        <w:rPr>
          <w:rStyle w:val="StyleUnderline"/>
        </w:rPr>
        <w:t>does not include or apply to the first</w:t>
      </w:r>
      <w:r w:rsidRPr="0063621D">
        <w:t xml:space="preserve"> creation of bonded indebtedness. </w:t>
      </w:r>
      <w:r w:rsidRPr="0063621D">
        <w:rPr>
          <w:rStyle w:val="StyleUnderline"/>
        </w:rPr>
        <w:t>To give it such a meaning would be to inject into the provision the word “create</w:t>
      </w:r>
      <w:r w:rsidRPr="0063621D">
        <w:t>.”</w:t>
      </w:r>
    </w:p>
    <w:p w14:paraId="69A27BD8" w14:textId="77777777" w:rsidR="00993488" w:rsidRPr="0063621D" w:rsidRDefault="00993488" w:rsidP="00993488"/>
    <w:p w14:paraId="1975F2C6" w14:textId="6B1FC895" w:rsidR="00993488" w:rsidRPr="0063621D" w:rsidRDefault="000D6DBD" w:rsidP="00993488">
      <w:pPr>
        <w:pStyle w:val="Heading3"/>
      </w:pPr>
      <w:r w:rsidRPr="0063621D">
        <w:lastRenderedPageBreak/>
        <w:t>Increase means</w:t>
      </w:r>
      <w:r w:rsidR="00993488" w:rsidRPr="0063621D">
        <w:t xml:space="preserve"> </w:t>
      </w:r>
      <w:r w:rsidRPr="0063621D">
        <w:t>“</w:t>
      </w:r>
      <w:r w:rsidR="003618D8" w:rsidRPr="0063621D">
        <w:t xml:space="preserve">make </w:t>
      </w:r>
      <w:r w:rsidR="00993488" w:rsidRPr="0063621D">
        <w:t>greater</w:t>
      </w:r>
      <w:r w:rsidRPr="0063621D">
        <w:t>”</w:t>
      </w:r>
    </w:p>
    <w:p w14:paraId="5CEF5F95" w14:textId="77777777" w:rsidR="00993488" w:rsidRPr="0063621D" w:rsidRDefault="00993488" w:rsidP="00993488"/>
    <w:p w14:paraId="6632C62C" w14:textId="77777777" w:rsidR="00993488" w:rsidRPr="0063621D" w:rsidRDefault="00993488" w:rsidP="00993488">
      <w:pPr>
        <w:pStyle w:val="Heading4"/>
      </w:pPr>
      <w:r w:rsidRPr="0063621D">
        <w:t>Increase is more in amount.</w:t>
      </w:r>
    </w:p>
    <w:p w14:paraId="44E9672B" w14:textId="77777777" w:rsidR="00993488" w:rsidRPr="0063621D" w:rsidRDefault="00993488" w:rsidP="00993488">
      <w:r w:rsidRPr="0063621D">
        <w:t xml:space="preserve">Based on </w:t>
      </w:r>
      <w:r w:rsidRPr="0063621D">
        <w:rPr>
          <w:rStyle w:val="Style13ptBold"/>
        </w:rPr>
        <w:t>WordNet</w:t>
      </w:r>
      <w:r w:rsidRPr="0063621D">
        <w:t xml:space="preserve"> 3.0, </w:t>
      </w:r>
      <w:proofErr w:type="spellStart"/>
      <w:r w:rsidRPr="0063621D">
        <w:t>Farlex</w:t>
      </w:r>
      <w:proofErr w:type="spellEnd"/>
      <w:r w:rsidRPr="0063621D">
        <w:t xml:space="preserve"> clipart collection. © 2003-</w:t>
      </w:r>
      <w:r w:rsidRPr="0063621D">
        <w:rPr>
          <w:rStyle w:val="Style13ptBold"/>
        </w:rPr>
        <w:t>2008</w:t>
      </w:r>
      <w:r w:rsidRPr="0063621D">
        <w:t xml:space="preserve"> Princeton University, </w:t>
      </w:r>
      <w:proofErr w:type="spellStart"/>
      <w:r w:rsidRPr="0063621D">
        <w:t>Farlex</w:t>
      </w:r>
      <w:proofErr w:type="spellEnd"/>
      <w:r w:rsidRPr="0063621D">
        <w:t xml:space="preserve"> Inc. http://www.thefreedictionary.com/increase</w:t>
      </w:r>
    </w:p>
    <w:p w14:paraId="4927A6A6" w14:textId="77777777" w:rsidR="00993488" w:rsidRPr="0063621D" w:rsidRDefault="00993488" w:rsidP="00993488">
      <w:r w:rsidRPr="0063621D">
        <w:t>1.</w:t>
      </w:r>
      <w:r w:rsidRPr="0063621D">
        <w:tab/>
      </w:r>
      <w:r w:rsidRPr="0063621D">
        <w:rPr>
          <w:rStyle w:val="StyleUnderline"/>
        </w:rPr>
        <w:t>increase - become</w:t>
      </w:r>
      <w:r w:rsidRPr="0063621D">
        <w:t xml:space="preserve"> bigger or </w:t>
      </w:r>
      <w:r w:rsidRPr="0063621D">
        <w:rPr>
          <w:rStyle w:val="StyleUnderline"/>
        </w:rPr>
        <w:t>greater in amount</w:t>
      </w:r>
      <w:r w:rsidRPr="0063621D">
        <w:t>; "The amount of work increased"</w:t>
      </w:r>
    </w:p>
    <w:p w14:paraId="113119D4" w14:textId="77777777" w:rsidR="00993488" w:rsidRPr="0063621D" w:rsidRDefault="00993488" w:rsidP="00993488"/>
    <w:p w14:paraId="1AAB5C1B" w14:textId="77777777" w:rsidR="00C01BFD" w:rsidRPr="0063621D" w:rsidRDefault="00C01BFD" w:rsidP="00993488"/>
    <w:p w14:paraId="0784F896" w14:textId="72CF3B3E" w:rsidR="00C01BFD" w:rsidRPr="0063621D" w:rsidRDefault="00C01BFD" w:rsidP="00C01BFD">
      <w:pPr>
        <w:pStyle w:val="Heading3"/>
      </w:pPr>
      <w:r w:rsidRPr="0063621D">
        <w:lastRenderedPageBreak/>
        <w:t xml:space="preserve">Engagement must </w:t>
      </w:r>
      <w:r w:rsidR="00205378" w:rsidRPr="0063621D">
        <w:t>increase</w:t>
      </w:r>
      <w:r w:rsidRPr="0063621D">
        <w:t xml:space="preserve"> –</w:t>
      </w:r>
      <w:r w:rsidR="00FB37C7" w:rsidRPr="0063621D">
        <w:t xml:space="preserve"> </w:t>
      </w:r>
      <w:r w:rsidR="00E5380A" w:rsidRPr="0063621D">
        <w:t>decrease</w:t>
      </w:r>
      <w:r w:rsidR="00FB37C7" w:rsidRPr="0063621D">
        <w:t xml:space="preserve"> of</w:t>
      </w:r>
      <w:r w:rsidR="00E5380A" w:rsidRPr="0063621D">
        <w:t xml:space="preserve"> hostility</w:t>
      </w:r>
      <w:r w:rsidR="00FB37C7" w:rsidRPr="0063621D">
        <w:t xml:space="preserve"> insufficient</w:t>
      </w:r>
    </w:p>
    <w:p w14:paraId="13414FDD" w14:textId="77777777" w:rsidR="00C01BFD" w:rsidRPr="0063621D" w:rsidRDefault="00C01BFD" w:rsidP="00C01BFD"/>
    <w:p w14:paraId="4BA17BB2" w14:textId="77777777" w:rsidR="00C01BFD" w:rsidRPr="0063621D" w:rsidRDefault="00C01BFD" w:rsidP="00C01BFD">
      <w:pPr>
        <w:pStyle w:val="Heading4"/>
      </w:pPr>
      <w:r w:rsidRPr="0063621D">
        <w:t xml:space="preserve">Engagement </w:t>
      </w:r>
      <w:r w:rsidRPr="0063621D">
        <w:rPr>
          <w:u w:val="single"/>
        </w:rPr>
        <w:t>increases means of positivity</w:t>
      </w:r>
      <w:r w:rsidRPr="0063621D">
        <w:t xml:space="preserve"> – decreasing negativity does not count.</w:t>
      </w:r>
    </w:p>
    <w:p w14:paraId="0D132E2A" w14:textId="77777777" w:rsidR="00C01BFD" w:rsidRPr="0063621D" w:rsidRDefault="00C01BFD" w:rsidP="00C01BFD">
      <w:r w:rsidRPr="0063621D">
        <w:t xml:space="preserve">Evan </w:t>
      </w:r>
      <w:r w:rsidRPr="0063621D">
        <w:rPr>
          <w:rStyle w:val="Style13ptBold"/>
        </w:rPr>
        <w:t>Resnick</w:t>
      </w:r>
      <w:r w:rsidRPr="0063621D">
        <w:t xml:space="preserve">, Journal of International Affairs, 0022197X, Spring </w:t>
      </w:r>
      <w:r w:rsidRPr="0063621D">
        <w:rPr>
          <w:rStyle w:val="Style13ptBold"/>
        </w:rPr>
        <w:t>2001</w:t>
      </w:r>
      <w:r w:rsidRPr="0063621D">
        <w:t>, Vol. 54, Issue 2 Database: Academic Search Premier “Defining Engagement”</w:t>
      </w:r>
    </w:p>
    <w:p w14:paraId="6ABC1B9C" w14:textId="550397E3" w:rsidR="00B0423E" w:rsidRPr="00237088" w:rsidRDefault="00C01BFD" w:rsidP="00C01BFD">
      <w:r w:rsidRPr="0063621D">
        <w:rPr>
          <w:rStyle w:val="SmalltextChar"/>
          <w:sz w:val="22"/>
        </w:rPr>
        <w:t>In contrast to many prevailing conceptions of</w:t>
      </w:r>
      <w:r w:rsidRPr="0063621D">
        <w:t xml:space="preserve"> </w:t>
      </w:r>
      <w:r w:rsidRPr="0063621D">
        <w:rPr>
          <w:rStyle w:val="Highlightedunderline"/>
          <w:sz w:val="22"/>
        </w:rPr>
        <w:t>engagement</w:t>
      </w:r>
      <w:r w:rsidRPr="0063621D">
        <w:t xml:space="preserve">, </w:t>
      </w:r>
      <w:r w:rsidRPr="0063621D">
        <w:rPr>
          <w:rStyle w:val="SmalltextChar"/>
          <w:sz w:val="22"/>
        </w:rPr>
        <w:t>the one proposed in this essay</w:t>
      </w:r>
      <w:r w:rsidRPr="0063621D">
        <w:t xml:space="preserve"> </w:t>
      </w:r>
      <w:r w:rsidRPr="0063621D">
        <w:rPr>
          <w:rStyle w:val="Highlightedunderline"/>
          <w:sz w:val="22"/>
        </w:rPr>
        <w:t>allows a substantive distinction</w:t>
      </w:r>
      <w:r w:rsidRPr="0063621D">
        <w:rPr>
          <w:rStyle w:val="UnderlineChar"/>
          <w:szCs w:val="22"/>
        </w:rPr>
        <w:t xml:space="preserve"> to be drawn between engagement and appeasement. </w:t>
      </w:r>
      <w:r w:rsidRPr="0063621D">
        <w:rPr>
          <w:rStyle w:val="Highlightedunderline"/>
          <w:sz w:val="22"/>
        </w:rPr>
        <w:t>The</w:t>
      </w:r>
      <w:r w:rsidRPr="0063621D">
        <w:rPr>
          <w:rStyle w:val="UnderlineChar"/>
          <w:szCs w:val="22"/>
        </w:rPr>
        <w:t xml:space="preserve"> standard </w:t>
      </w:r>
      <w:r w:rsidRPr="0063621D">
        <w:rPr>
          <w:rStyle w:val="Highlightedunderline"/>
          <w:sz w:val="22"/>
        </w:rPr>
        <w:t>definition of</w:t>
      </w:r>
      <w:r w:rsidRPr="0063621D">
        <w:rPr>
          <w:rStyle w:val="UnderlineChar"/>
          <w:szCs w:val="22"/>
        </w:rPr>
        <w:t xml:space="preserve"> appeasement</w:t>
      </w:r>
      <w:r w:rsidRPr="0063621D">
        <w:t>--</w:t>
      </w:r>
      <w:r w:rsidRPr="0063621D">
        <w:rPr>
          <w:rStyle w:val="SmalltextChar"/>
          <w:sz w:val="22"/>
        </w:rPr>
        <w:t>which derives from the language of classical European diplomacy, namely</w:t>
      </w:r>
      <w:r w:rsidRPr="0063621D">
        <w:t xml:space="preserve"> "</w:t>
      </w:r>
      <w:r w:rsidRPr="0063621D">
        <w:rPr>
          <w:rStyle w:val="UnderlineChar"/>
          <w:szCs w:val="22"/>
        </w:rPr>
        <w:t xml:space="preserve">a policy of </w:t>
      </w:r>
      <w:r w:rsidRPr="0063621D">
        <w:rPr>
          <w:rStyle w:val="Highlightedunderline"/>
          <w:sz w:val="22"/>
        </w:rPr>
        <w:t>attempting to reduce tension</w:t>
      </w:r>
      <w:r w:rsidRPr="0063621D">
        <w:rPr>
          <w:rStyle w:val="UnderlineChar"/>
          <w:szCs w:val="22"/>
        </w:rPr>
        <w:t xml:space="preserve"> between two states </w:t>
      </w:r>
      <w:r w:rsidRPr="0063621D">
        <w:rPr>
          <w:rStyle w:val="Highlightedunderline"/>
          <w:sz w:val="22"/>
        </w:rPr>
        <w:t>by</w:t>
      </w:r>
      <w:r w:rsidRPr="0063621D">
        <w:rPr>
          <w:rStyle w:val="UnderlineChar"/>
          <w:szCs w:val="22"/>
        </w:rPr>
        <w:t xml:space="preserve"> the methodical </w:t>
      </w:r>
      <w:r w:rsidRPr="0063621D">
        <w:rPr>
          <w:rStyle w:val="Highlightedunderline"/>
          <w:sz w:val="22"/>
        </w:rPr>
        <w:t>removal of the</w:t>
      </w:r>
      <w:r w:rsidRPr="0063621D">
        <w:rPr>
          <w:rStyle w:val="UnderlineChar"/>
          <w:szCs w:val="22"/>
        </w:rPr>
        <w:t xml:space="preserve"> principal </w:t>
      </w:r>
      <w:r w:rsidRPr="0063621D">
        <w:rPr>
          <w:rStyle w:val="Highlightedunderline"/>
          <w:sz w:val="22"/>
        </w:rPr>
        <w:t>causes of conflict</w:t>
      </w:r>
      <w:r w:rsidRPr="0063621D">
        <w:t xml:space="preserve"> </w:t>
      </w:r>
      <w:r w:rsidRPr="0063621D">
        <w:rPr>
          <w:rStyle w:val="SmalltextChar"/>
          <w:sz w:val="22"/>
        </w:rPr>
        <w:t>between them"(n29</w:t>
      </w:r>
      <w:r w:rsidRPr="0063621D">
        <w:t>)--</w:t>
      </w:r>
      <w:r w:rsidRPr="0063621D">
        <w:rPr>
          <w:rStyle w:val="Highlightedunderline"/>
          <w:sz w:val="22"/>
        </w:rPr>
        <w:t>is</w:t>
      </w:r>
      <w:r w:rsidRPr="0063621D">
        <w:t xml:space="preserve"> </w:t>
      </w:r>
      <w:r w:rsidRPr="0063621D">
        <w:rPr>
          <w:rStyle w:val="SmalltextChar"/>
          <w:sz w:val="22"/>
        </w:rPr>
        <w:t>venerable but nevertheless</w:t>
      </w:r>
      <w:r w:rsidRPr="0063621D">
        <w:t xml:space="preserve"> </w:t>
      </w:r>
      <w:r w:rsidRPr="0063621D">
        <w:rPr>
          <w:rStyle w:val="Highlightedunderline"/>
          <w:sz w:val="22"/>
        </w:rPr>
        <w:t>inadequate</w:t>
      </w:r>
      <w:r w:rsidRPr="0063621D">
        <w:t>.(</w:t>
      </w:r>
      <w:r w:rsidRPr="0063621D">
        <w:rPr>
          <w:rStyle w:val="SmalltextChar"/>
          <w:sz w:val="22"/>
        </w:rPr>
        <w:t>n30) It does not provide much guidance to the contemporary policymaker or policy analyst, because</w:t>
      </w:r>
      <w:r w:rsidRPr="0063621D">
        <w:t xml:space="preserve"> </w:t>
      </w:r>
      <w:r w:rsidRPr="0063621D">
        <w:rPr>
          <w:rStyle w:val="Highlightedunderline"/>
          <w:sz w:val="22"/>
        </w:rPr>
        <w:t>it conceives of a foreign policy approach in terms of</w:t>
      </w:r>
      <w:r w:rsidRPr="0063621D">
        <w:rPr>
          <w:rStyle w:val="UnderlineChar"/>
          <w:szCs w:val="22"/>
        </w:rPr>
        <w:t xml:space="preserve"> the </w:t>
      </w:r>
      <w:r w:rsidRPr="0063621D">
        <w:rPr>
          <w:rStyle w:val="Highlightedunderline"/>
          <w:sz w:val="22"/>
        </w:rPr>
        <w:t>ends</w:t>
      </w:r>
      <w:r w:rsidRPr="0063621D">
        <w:rPr>
          <w:rStyle w:val="UnderlineChar"/>
          <w:szCs w:val="22"/>
        </w:rPr>
        <w:t xml:space="preserve"> sought </w:t>
      </w:r>
      <w:r w:rsidRPr="0063621D">
        <w:rPr>
          <w:rStyle w:val="Highlightedunderline"/>
          <w:sz w:val="22"/>
        </w:rPr>
        <w:t>while never making clear the</w:t>
      </w:r>
      <w:r w:rsidRPr="0063621D">
        <w:rPr>
          <w:rStyle w:val="UnderlineChar"/>
          <w:szCs w:val="22"/>
        </w:rPr>
        <w:t xml:space="preserve"> precise </w:t>
      </w:r>
      <w:r w:rsidRPr="0063621D">
        <w:rPr>
          <w:rStyle w:val="Highlightedunderline"/>
          <w:sz w:val="22"/>
        </w:rPr>
        <w:t>means</w:t>
      </w:r>
      <w:r w:rsidRPr="0063621D">
        <w:rPr>
          <w:rStyle w:val="UnderlineChar"/>
          <w:szCs w:val="22"/>
        </w:rPr>
        <w:t xml:space="preserve"> involved</w:t>
      </w:r>
      <w:r w:rsidRPr="0063621D">
        <w:t xml:space="preserve">. </w:t>
      </w:r>
      <w:r w:rsidRPr="0063621D">
        <w:rPr>
          <w:rStyle w:val="SmalltextChar"/>
          <w:sz w:val="22"/>
        </w:rPr>
        <w:t xml:space="preserve">The principal causes of conflict between two states can be removed in a number of </w:t>
      </w:r>
      <w:proofErr w:type="gramStart"/>
      <w:r w:rsidRPr="0063621D">
        <w:rPr>
          <w:rStyle w:val="SmalltextChar"/>
          <w:sz w:val="22"/>
        </w:rPr>
        <w:t>ways.(</w:t>
      </w:r>
      <w:proofErr w:type="gramEnd"/>
      <w:r w:rsidRPr="0063621D">
        <w:rPr>
          <w:rStyle w:val="SmalltextChar"/>
          <w:sz w:val="22"/>
        </w:rPr>
        <w:t>n31) A more refined definition of appeasement that not only remains loyal to the traditional connotations but also establishes a firm conceptual distinction from engagement might be: the attempt to influence the political behavior of a target state by ceding territory and/or a geopolitical sphere of influence to that state.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 Thus</w:t>
      </w:r>
      <w:r w:rsidRPr="0063621D">
        <w:t xml:space="preserve">, </w:t>
      </w:r>
      <w:r w:rsidRPr="0063621D">
        <w:rPr>
          <w:rStyle w:val="UnderlineChar"/>
          <w:szCs w:val="22"/>
        </w:rPr>
        <w:t xml:space="preserve">a rigid conceptual distinction can be drawn between engagement and appeasement. </w:t>
      </w:r>
      <w:r w:rsidRPr="0063621D">
        <w:rPr>
          <w:rStyle w:val="Highlightedunderline"/>
          <w:sz w:val="22"/>
        </w:rPr>
        <w:t>Whereas both policies are positive</w:t>
      </w:r>
      <w:r w:rsidRPr="0063621D">
        <w:rPr>
          <w:rStyle w:val="UnderlineChar"/>
          <w:szCs w:val="22"/>
        </w:rPr>
        <w:t xml:space="preserve"> sanctions</w:t>
      </w:r>
      <w:r w:rsidRPr="0063621D">
        <w:t>--</w:t>
      </w:r>
      <w:r w:rsidRPr="0063621D">
        <w:rPr>
          <w:rStyle w:val="SmalltextChar"/>
          <w:sz w:val="22"/>
        </w:rPr>
        <w:t>insofar as they add to the power and prestige of the target state--engagement does so in a less direct and less militarized fashion than appeasement. In addition</w:t>
      </w:r>
      <w:r w:rsidRPr="0063621D">
        <w:t xml:space="preserve">, </w:t>
      </w:r>
      <w:r w:rsidRPr="0063621D">
        <w:rPr>
          <w:rStyle w:val="Highlightedunderline"/>
          <w:sz w:val="22"/>
        </w:rPr>
        <w:t>engagement differs from appeasement by establishing an</w:t>
      </w:r>
      <w:r w:rsidRPr="0063621D">
        <w:rPr>
          <w:rStyle w:val="UnderlineChar"/>
          <w:szCs w:val="22"/>
        </w:rPr>
        <w:t xml:space="preserve"> increasingly </w:t>
      </w:r>
      <w:r w:rsidRPr="0063621D">
        <w:rPr>
          <w:rStyle w:val="Highlightedunderline"/>
          <w:sz w:val="22"/>
        </w:rPr>
        <w:t>interdependent relationship between the sender and</w:t>
      </w:r>
      <w:r w:rsidRPr="0063621D">
        <w:rPr>
          <w:rStyle w:val="UnderlineChar"/>
          <w:szCs w:val="22"/>
        </w:rPr>
        <w:t xml:space="preserve"> the </w:t>
      </w:r>
      <w:r w:rsidRPr="0063621D">
        <w:rPr>
          <w:rStyle w:val="Highlightedunderline"/>
          <w:sz w:val="22"/>
        </w:rPr>
        <w:t>target</w:t>
      </w:r>
      <w:r w:rsidRPr="0063621D">
        <w:rPr>
          <w:rStyle w:val="UnderlineChar"/>
          <w:szCs w:val="22"/>
        </w:rPr>
        <w:t xml:space="preserve"> state</w:t>
      </w:r>
      <w:r w:rsidRPr="0063621D">
        <w:t xml:space="preserve">. At any juncture, </w:t>
      </w:r>
      <w:r w:rsidRPr="0063621D">
        <w:rPr>
          <w:rStyle w:val="UnderlineChar"/>
          <w:szCs w:val="22"/>
        </w:rPr>
        <w:t>the sender state can</w:t>
      </w:r>
      <w:r w:rsidRPr="0063621D">
        <w:t xml:space="preserve">, in theory, </w:t>
      </w:r>
      <w:r w:rsidRPr="0063621D">
        <w:rPr>
          <w:rStyle w:val="UnderlineChar"/>
          <w:szCs w:val="22"/>
        </w:rPr>
        <w:t>abrogate such a relationship at some</w:t>
      </w:r>
      <w:r w:rsidRPr="0063621D">
        <w:t xml:space="preserve"> (</w:t>
      </w:r>
      <w:r w:rsidRPr="0063621D">
        <w:rPr>
          <w:rStyle w:val="SmalltextChar"/>
          <w:sz w:val="22"/>
        </w:rPr>
        <w:t>ideally prohibitive</w:t>
      </w:r>
      <w:r w:rsidRPr="0063621D">
        <w:t xml:space="preserve">) </w:t>
      </w:r>
      <w:r w:rsidRPr="0063621D">
        <w:rPr>
          <w:rStyle w:val="UnderlineChar"/>
          <w:szCs w:val="22"/>
        </w:rPr>
        <w:t xml:space="preserve">cost to the target </w:t>
      </w:r>
      <w:proofErr w:type="gramStart"/>
      <w:r w:rsidRPr="0063621D">
        <w:rPr>
          <w:rStyle w:val="UnderlineChar"/>
          <w:szCs w:val="22"/>
        </w:rPr>
        <w:t>state</w:t>
      </w:r>
      <w:r w:rsidRPr="0063621D">
        <w:t>.(</w:t>
      </w:r>
      <w:proofErr w:type="gramEnd"/>
      <w:r w:rsidRPr="0063621D">
        <w:rPr>
          <w:rStyle w:val="SmalltextChar"/>
          <w:sz w:val="22"/>
        </w:rPr>
        <w:t>n34</w:t>
      </w:r>
      <w:r w:rsidRPr="0063621D">
        <w:t xml:space="preserve">) </w:t>
      </w:r>
      <w:r w:rsidRPr="0063621D">
        <w:rPr>
          <w:rStyle w:val="Highlightedunderline"/>
          <w:sz w:val="22"/>
        </w:rPr>
        <w:t>Appeasement</w:t>
      </w:r>
      <w:r w:rsidRPr="0063621D">
        <w:t xml:space="preserve">, </w:t>
      </w:r>
      <w:r w:rsidRPr="0063621D">
        <w:rPr>
          <w:rStyle w:val="SmalltextChar"/>
          <w:sz w:val="22"/>
        </w:rPr>
        <w:t>on the other hand</w:t>
      </w:r>
      <w:r w:rsidRPr="0063621D">
        <w:t xml:space="preserve">, </w:t>
      </w:r>
      <w:r w:rsidRPr="0063621D">
        <w:rPr>
          <w:rStyle w:val="Highlightedunderline"/>
          <w:sz w:val="22"/>
        </w:rPr>
        <w:t>does not involve the establishment of contacts</w:t>
      </w:r>
      <w:r w:rsidRPr="0063621D">
        <w:t xml:space="preserve"> </w:t>
      </w:r>
      <w:r w:rsidRPr="0063621D">
        <w:rPr>
          <w:rStyle w:val="SmalltextChar"/>
          <w:sz w:val="22"/>
        </w:rPr>
        <w:t>or interdependence between the appeaser and the appeased. Territory and/or a sphere of influence are merely transferred by one party to the other either unconditionally or in exchange for certain concessions on the part of the target state</w:t>
      </w:r>
      <w:r w:rsidRPr="0063621D">
        <w:t>.</w:t>
      </w:r>
      <w:r w:rsidRPr="00E83B4B">
        <w:t xml:space="preserve"> </w:t>
      </w:r>
    </w:p>
    <w:p w14:paraId="3AF942D0" w14:textId="77777777" w:rsidR="00C01BFD" w:rsidRDefault="00C01BFD" w:rsidP="00993488"/>
    <w:p w14:paraId="01227939" w14:textId="77777777" w:rsidR="004D7F87" w:rsidRDefault="004D7F87" w:rsidP="00681F35"/>
    <w:sectPr w:rsidR="004D7F8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49453312"/>
    <w:docVar w:name="VerbatimMac" w:val="True"/>
    <w:docVar w:name="VerbatimVersion" w:val="5.0"/>
  </w:docVars>
  <w:rsids>
    <w:rsidRoot w:val="006235C5"/>
    <w:rsid w:val="000029E3"/>
    <w:rsid w:val="000029E8"/>
    <w:rsid w:val="00004225"/>
    <w:rsid w:val="000066CA"/>
    <w:rsid w:val="00007264"/>
    <w:rsid w:val="000076A9"/>
    <w:rsid w:val="00014FAD"/>
    <w:rsid w:val="00015D2A"/>
    <w:rsid w:val="00023633"/>
    <w:rsid w:val="0002490B"/>
    <w:rsid w:val="00026258"/>
    <w:rsid w:val="00026465"/>
    <w:rsid w:val="00030204"/>
    <w:rsid w:val="000312A0"/>
    <w:rsid w:val="00035337"/>
    <w:rsid w:val="0003536D"/>
    <w:rsid w:val="000378D8"/>
    <w:rsid w:val="00041587"/>
    <w:rsid w:val="000441AC"/>
    <w:rsid w:val="00044C13"/>
    <w:rsid w:val="00051F35"/>
    <w:rsid w:val="00052FB1"/>
    <w:rsid w:val="00053BBE"/>
    <w:rsid w:val="00054276"/>
    <w:rsid w:val="000547B1"/>
    <w:rsid w:val="00056C87"/>
    <w:rsid w:val="0006091E"/>
    <w:rsid w:val="000638C1"/>
    <w:rsid w:val="00065FEE"/>
    <w:rsid w:val="000662B9"/>
    <w:rsid w:val="0006659B"/>
    <w:rsid w:val="00072718"/>
    <w:rsid w:val="0007381E"/>
    <w:rsid w:val="000754D1"/>
    <w:rsid w:val="0007576B"/>
    <w:rsid w:val="00082A6C"/>
    <w:rsid w:val="000841A2"/>
    <w:rsid w:val="00087373"/>
    <w:rsid w:val="0008785F"/>
    <w:rsid w:val="00090CBE"/>
    <w:rsid w:val="00091FE3"/>
    <w:rsid w:val="000954A6"/>
    <w:rsid w:val="00097626"/>
    <w:rsid w:val="000A04DC"/>
    <w:rsid w:val="000A2D8A"/>
    <w:rsid w:val="000A33C2"/>
    <w:rsid w:val="000A7D15"/>
    <w:rsid w:val="000D0A18"/>
    <w:rsid w:val="000D26A6"/>
    <w:rsid w:val="000D2B90"/>
    <w:rsid w:val="000D6DBD"/>
    <w:rsid w:val="000D6ED8"/>
    <w:rsid w:val="000D717B"/>
    <w:rsid w:val="000E0DCF"/>
    <w:rsid w:val="000E357A"/>
    <w:rsid w:val="000F5B07"/>
    <w:rsid w:val="000F610E"/>
    <w:rsid w:val="00100B28"/>
    <w:rsid w:val="0011260B"/>
    <w:rsid w:val="00117316"/>
    <w:rsid w:val="001208B7"/>
    <w:rsid w:val="001209B4"/>
    <w:rsid w:val="00122F74"/>
    <w:rsid w:val="00124D5D"/>
    <w:rsid w:val="00125FA5"/>
    <w:rsid w:val="0013604D"/>
    <w:rsid w:val="00142041"/>
    <w:rsid w:val="00155730"/>
    <w:rsid w:val="001615CD"/>
    <w:rsid w:val="001659D1"/>
    <w:rsid w:val="00172BB4"/>
    <w:rsid w:val="001761FC"/>
    <w:rsid w:val="00176E8F"/>
    <w:rsid w:val="00177D6A"/>
    <w:rsid w:val="00180272"/>
    <w:rsid w:val="00182655"/>
    <w:rsid w:val="001840F2"/>
    <w:rsid w:val="00185134"/>
    <w:rsid w:val="001856C6"/>
    <w:rsid w:val="00185FA6"/>
    <w:rsid w:val="00187C1B"/>
    <w:rsid w:val="00191B5F"/>
    <w:rsid w:val="00192487"/>
    <w:rsid w:val="0019668D"/>
    <w:rsid w:val="00197FB3"/>
    <w:rsid w:val="001A25FD"/>
    <w:rsid w:val="001A2C71"/>
    <w:rsid w:val="001A5371"/>
    <w:rsid w:val="001A6743"/>
    <w:rsid w:val="001A72C7"/>
    <w:rsid w:val="001B223C"/>
    <w:rsid w:val="001B73E3"/>
    <w:rsid w:val="001C316D"/>
    <w:rsid w:val="001C43C2"/>
    <w:rsid w:val="001C519E"/>
    <w:rsid w:val="001C7AF3"/>
    <w:rsid w:val="001D1A0D"/>
    <w:rsid w:val="001D36BF"/>
    <w:rsid w:val="001D4986"/>
    <w:rsid w:val="001D4C28"/>
    <w:rsid w:val="001E09D5"/>
    <w:rsid w:val="001E0B1F"/>
    <w:rsid w:val="001E1E0B"/>
    <w:rsid w:val="001E7688"/>
    <w:rsid w:val="001F1173"/>
    <w:rsid w:val="001F2444"/>
    <w:rsid w:val="001F3A3C"/>
    <w:rsid w:val="002005A8"/>
    <w:rsid w:val="00200A1E"/>
    <w:rsid w:val="00203DD8"/>
    <w:rsid w:val="00204E1D"/>
    <w:rsid w:val="00205378"/>
    <w:rsid w:val="002059BD"/>
    <w:rsid w:val="00210FAF"/>
    <w:rsid w:val="0021342B"/>
    <w:rsid w:val="002168F2"/>
    <w:rsid w:val="00222317"/>
    <w:rsid w:val="0022589F"/>
    <w:rsid w:val="00230877"/>
    <w:rsid w:val="002343FE"/>
    <w:rsid w:val="0023628C"/>
    <w:rsid w:val="00237088"/>
    <w:rsid w:val="00242BDF"/>
    <w:rsid w:val="00244CE4"/>
    <w:rsid w:val="002502CF"/>
    <w:rsid w:val="00253049"/>
    <w:rsid w:val="002674B6"/>
    <w:rsid w:val="00267EBB"/>
    <w:rsid w:val="0027023B"/>
    <w:rsid w:val="00272252"/>
    <w:rsid w:val="00274BAE"/>
    <w:rsid w:val="00274EDB"/>
    <w:rsid w:val="0027729E"/>
    <w:rsid w:val="00284ED6"/>
    <w:rsid w:val="00290C5A"/>
    <w:rsid w:val="0029647A"/>
    <w:rsid w:val="00296504"/>
    <w:rsid w:val="002A3FFC"/>
    <w:rsid w:val="002A4550"/>
    <w:rsid w:val="002A7B7A"/>
    <w:rsid w:val="002B3262"/>
    <w:rsid w:val="002B3F74"/>
    <w:rsid w:val="002B5511"/>
    <w:rsid w:val="002B7ACF"/>
    <w:rsid w:val="002C014D"/>
    <w:rsid w:val="002D19FE"/>
    <w:rsid w:val="002D7F9F"/>
    <w:rsid w:val="002E012B"/>
    <w:rsid w:val="002E0643"/>
    <w:rsid w:val="002E158D"/>
    <w:rsid w:val="002E3545"/>
    <w:rsid w:val="002E392E"/>
    <w:rsid w:val="002E3F48"/>
    <w:rsid w:val="002E6BBC"/>
    <w:rsid w:val="002F1BA9"/>
    <w:rsid w:val="002F25BB"/>
    <w:rsid w:val="002F2FB7"/>
    <w:rsid w:val="002F371C"/>
    <w:rsid w:val="002F564C"/>
    <w:rsid w:val="002F6938"/>
    <w:rsid w:val="002F6E74"/>
    <w:rsid w:val="003008E4"/>
    <w:rsid w:val="003106B3"/>
    <w:rsid w:val="0031385D"/>
    <w:rsid w:val="00314536"/>
    <w:rsid w:val="0031716A"/>
    <w:rsid w:val="003223B2"/>
    <w:rsid w:val="00322A67"/>
    <w:rsid w:val="00323E69"/>
    <w:rsid w:val="00330E13"/>
    <w:rsid w:val="00331024"/>
    <w:rsid w:val="00335A23"/>
    <w:rsid w:val="003372D5"/>
    <w:rsid w:val="003378FA"/>
    <w:rsid w:val="00340707"/>
    <w:rsid w:val="0034070F"/>
    <w:rsid w:val="00342601"/>
    <w:rsid w:val="00346DB0"/>
    <w:rsid w:val="00351819"/>
    <w:rsid w:val="00351841"/>
    <w:rsid w:val="00355C79"/>
    <w:rsid w:val="003617E4"/>
    <w:rsid w:val="003618D8"/>
    <w:rsid w:val="0036240C"/>
    <w:rsid w:val="003624A6"/>
    <w:rsid w:val="00364ADF"/>
    <w:rsid w:val="003670D9"/>
    <w:rsid w:val="00367DB9"/>
    <w:rsid w:val="00370B41"/>
    <w:rsid w:val="00371B27"/>
    <w:rsid w:val="003726C3"/>
    <w:rsid w:val="00375D2E"/>
    <w:rsid w:val="00383071"/>
    <w:rsid w:val="0038345C"/>
    <w:rsid w:val="00383B19"/>
    <w:rsid w:val="0038536F"/>
    <w:rsid w:val="00387598"/>
    <w:rsid w:val="003907F3"/>
    <w:rsid w:val="003933F9"/>
    <w:rsid w:val="00395864"/>
    <w:rsid w:val="00396557"/>
    <w:rsid w:val="00397316"/>
    <w:rsid w:val="003A248F"/>
    <w:rsid w:val="003A2C1F"/>
    <w:rsid w:val="003A4D9C"/>
    <w:rsid w:val="003A522B"/>
    <w:rsid w:val="003B0837"/>
    <w:rsid w:val="003B1668"/>
    <w:rsid w:val="003B6619"/>
    <w:rsid w:val="003B71E6"/>
    <w:rsid w:val="003C5619"/>
    <w:rsid w:val="003C5F4C"/>
    <w:rsid w:val="003D06ED"/>
    <w:rsid w:val="003D1FC3"/>
    <w:rsid w:val="003D5EA8"/>
    <w:rsid w:val="003E305E"/>
    <w:rsid w:val="003E34DB"/>
    <w:rsid w:val="003E5302"/>
    <w:rsid w:val="003E5BF1"/>
    <w:rsid w:val="003F2452"/>
    <w:rsid w:val="003F41EA"/>
    <w:rsid w:val="003F7DF0"/>
    <w:rsid w:val="00403910"/>
    <w:rsid w:val="004039AF"/>
    <w:rsid w:val="00407AFF"/>
    <w:rsid w:val="0041155D"/>
    <w:rsid w:val="00412D4C"/>
    <w:rsid w:val="004170BF"/>
    <w:rsid w:val="004233BA"/>
    <w:rsid w:val="004270E3"/>
    <w:rsid w:val="00431BAC"/>
    <w:rsid w:val="00432876"/>
    <w:rsid w:val="004348DC"/>
    <w:rsid w:val="00434921"/>
    <w:rsid w:val="00442018"/>
    <w:rsid w:val="00443B2A"/>
    <w:rsid w:val="00447B10"/>
    <w:rsid w:val="00452EE4"/>
    <w:rsid w:val="004536D6"/>
    <w:rsid w:val="00457224"/>
    <w:rsid w:val="004764B1"/>
    <w:rsid w:val="0048047E"/>
    <w:rsid w:val="00482AF9"/>
    <w:rsid w:val="004A1134"/>
    <w:rsid w:val="004A2FF6"/>
    <w:rsid w:val="004B1126"/>
    <w:rsid w:val="004B37B4"/>
    <w:rsid w:val="004C0314"/>
    <w:rsid w:val="004C0D3D"/>
    <w:rsid w:val="004C213E"/>
    <w:rsid w:val="004C376C"/>
    <w:rsid w:val="004C58B2"/>
    <w:rsid w:val="004C657F"/>
    <w:rsid w:val="004C6AE0"/>
    <w:rsid w:val="004C7DEB"/>
    <w:rsid w:val="004D17D8"/>
    <w:rsid w:val="004D48A1"/>
    <w:rsid w:val="004D5BB1"/>
    <w:rsid w:val="004D7F87"/>
    <w:rsid w:val="004E355B"/>
    <w:rsid w:val="004F356F"/>
    <w:rsid w:val="00500791"/>
    <w:rsid w:val="005026DE"/>
    <w:rsid w:val="005028E5"/>
    <w:rsid w:val="00503735"/>
    <w:rsid w:val="0050550D"/>
    <w:rsid w:val="00521DD0"/>
    <w:rsid w:val="005224F2"/>
    <w:rsid w:val="005244ED"/>
    <w:rsid w:val="00526987"/>
    <w:rsid w:val="005310D7"/>
    <w:rsid w:val="005361EF"/>
    <w:rsid w:val="00536D8B"/>
    <w:rsid w:val="005379C3"/>
    <w:rsid w:val="005439E8"/>
    <w:rsid w:val="005519C2"/>
    <w:rsid w:val="00551AC1"/>
    <w:rsid w:val="005523E0"/>
    <w:rsid w:val="0055320F"/>
    <w:rsid w:val="0055531A"/>
    <w:rsid w:val="0055535E"/>
    <w:rsid w:val="0055699B"/>
    <w:rsid w:val="00556D62"/>
    <w:rsid w:val="00557C1A"/>
    <w:rsid w:val="00563D3D"/>
    <w:rsid w:val="00564EEC"/>
    <w:rsid w:val="005659AA"/>
    <w:rsid w:val="005676E8"/>
    <w:rsid w:val="00567F61"/>
    <w:rsid w:val="005727C5"/>
    <w:rsid w:val="00572806"/>
    <w:rsid w:val="00581048"/>
    <w:rsid w:val="00581203"/>
    <w:rsid w:val="0058349C"/>
    <w:rsid w:val="00584BE7"/>
    <w:rsid w:val="00585FBE"/>
    <w:rsid w:val="005864B5"/>
    <w:rsid w:val="005870E8"/>
    <w:rsid w:val="005A4D4E"/>
    <w:rsid w:val="005A7237"/>
    <w:rsid w:val="005B12B1"/>
    <w:rsid w:val="005B21FA"/>
    <w:rsid w:val="005B221B"/>
    <w:rsid w:val="005B2F88"/>
    <w:rsid w:val="005B3244"/>
    <w:rsid w:val="005B6EE8"/>
    <w:rsid w:val="005B7731"/>
    <w:rsid w:val="005C4515"/>
    <w:rsid w:val="005C5602"/>
    <w:rsid w:val="005C74A6"/>
    <w:rsid w:val="005D3B4D"/>
    <w:rsid w:val="005D615C"/>
    <w:rsid w:val="005E1860"/>
    <w:rsid w:val="005F063B"/>
    <w:rsid w:val="005F192D"/>
    <w:rsid w:val="005F24C8"/>
    <w:rsid w:val="005F26AF"/>
    <w:rsid w:val="005F6C9A"/>
    <w:rsid w:val="00601C54"/>
    <w:rsid w:val="00604207"/>
    <w:rsid w:val="006119B7"/>
    <w:rsid w:val="0061383D"/>
    <w:rsid w:val="00614D69"/>
    <w:rsid w:val="00617030"/>
    <w:rsid w:val="00621301"/>
    <w:rsid w:val="0062173F"/>
    <w:rsid w:val="00621D60"/>
    <w:rsid w:val="006231CE"/>
    <w:rsid w:val="006235C5"/>
    <w:rsid w:val="006235FB"/>
    <w:rsid w:val="00626A15"/>
    <w:rsid w:val="0063621D"/>
    <w:rsid w:val="006438CB"/>
    <w:rsid w:val="00643B28"/>
    <w:rsid w:val="006529B9"/>
    <w:rsid w:val="00652C38"/>
    <w:rsid w:val="00653C8B"/>
    <w:rsid w:val="00654695"/>
    <w:rsid w:val="0065500A"/>
    <w:rsid w:val="00655217"/>
    <w:rsid w:val="0065727C"/>
    <w:rsid w:val="0066127F"/>
    <w:rsid w:val="00671787"/>
    <w:rsid w:val="00673138"/>
    <w:rsid w:val="00674A78"/>
    <w:rsid w:val="00680F95"/>
    <w:rsid w:val="00681F35"/>
    <w:rsid w:val="00687A59"/>
    <w:rsid w:val="006906D4"/>
    <w:rsid w:val="00692723"/>
    <w:rsid w:val="006936B8"/>
    <w:rsid w:val="00696A16"/>
    <w:rsid w:val="006A4840"/>
    <w:rsid w:val="006A5FC3"/>
    <w:rsid w:val="006A7E1D"/>
    <w:rsid w:val="006B2B80"/>
    <w:rsid w:val="006B761F"/>
    <w:rsid w:val="006C3005"/>
    <w:rsid w:val="006C3A56"/>
    <w:rsid w:val="006C5316"/>
    <w:rsid w:val="006C60E3"/>
    <w:rsid w:val="006D13F4"/>
    <w:rsid w:val="006D6AED"/>
    <w:rsid w:val="006E6D0B"/>
    <w:rsid w:val="006F10A7"/>
    <w:rsid w:val="006F126E"/>
    <w:rsid w:val="006F2518"/>
    <w:rsid w:val="006F3834"/>
    <w:rsid w:val="006F3AFD"/>
    <w:rsid w:val="006F5693"/>
    <w:rsid w:val="00700867"/>
    <w:rsid w:val="0070447B"/>
    <w:rsid w:val="00710FB6"/>
    <w:rsid w:val="00717B01"/>
    <w:rsid w:val="007227D9"/>
    <w:rsid w:val="00723A56"/>
    <w:rsid w:val="0072491F"/>
    <w:rsid w:val="00735CB0"/>
    <w:rsid w:val="007374A1"/>
    <w:rsid w:val="00744765"/>
    <w:rsid w:val="00752712"/>
    <w:rsid w:val="00753A84"/>
    <w:rsid w:val="0075536C"/>
    <w:rsid w:val="00757376"/>
    <w:rsid w:val="007611F5"/>
    <w:rsid w:val="007619E4"/>
    <w:rsid w:val="00761E75"/>
    <w:rsid w:val="0076495E"/>
    <w:rsid w:val="00765FC8"/>
    <w:rsid w:val="00774948"/>
    <w:rsid w:val="007758D8"/>
    <w:rsid w:val="00780010"/>
    <w:rsid w:val="00781C13"/>
    <w:rsid w:val="00783EE1"/>
    <w:rsid w:val="0078678C"/>
    <w:rsid w:val="0079093F"/>
    <w:rsid w:val="00793F46"/>
    <w:rsid w:val="007A1325"/>
    <w:rsid w:val="007A1A18"/>
    <w:rsid w:val="007A7444"/>
    <w:rsid w:val="007A7681"/>
    <w:rsid w:val="007B18A7"/>
    <w:rsid w:val="007B2EAA"/>
    <w:rsid w:val="007B53D8"/>
    <w:rsid w:val="007B6F76"/>
    <w:rsid w:val="007C22C5"/>
    <w:rsid w:val="007C480F"/>
    <w:rsid w:val="007C5230"/>
    <w:rsid w:val="007C57E1"/>
    <w:rsid w:val="007C5811"/>
    <w:rsid w:val="007D1444"/>
    <w:rsid w:val="007D1DA1"/>
    <w:rsid w:val="007D203D"/>
    <w:rsid w:val="007D2DF5"/>
    <w:rsid w:val="007D451A"/>
    <w:rsid w:val="007D5E3E"/>
    <w:rsid w:val="007D7596"/>
    <w:rsid w:val="007E141C"/>
    <w:rsid w:val="007E1F41"/>
    <w:rsid w:val="007E242C"/>
    <w:rsid w:val="007E6570"/>
    <w:rsid w:val="007E6631"/>
    <w:rsid w:val="007E7B71"/>
    <w:rsid w:val="007F16E7"/>
    <w:rsid w:val="007F65A0"/>
    <w:rsid w:val="00803A12"/>
    <w:rsid w:val="00804199"/>
    <w:rsid w:val="0080426B"/>
    <w:rsid w:val="00816670"/>
    <w:rsid w:val="008175A8"/>
    <w:rsid w:val="008266F9"/>
    <w:rsid w:val="00826A9B"/>
    <w:rsid w:val="00834842"/>
    <w:rsid w:val="00840C51"/>
    <w:rsid w:val="00840E7B"/>
    <w:rsid w:val="00843A29"/>
    <w:rsid w:val="0085338B"/>
    <w:rsid w:val="00853D40"/>
    <w:rsid w:val="008564FC"/>
    <w:rsid w:val="00864E76"/>
    <w:rsid w:val="008661D7"/>
    <w:rsid w:val="00866829"/>
    <w:rsid w:val="0086720D"/>
    <w:rsid w:val="00871615"/>
    <w:rsid w:val="00872581"/>
    <w:rsid w:val="0087459D"/>
    <w:rsid w:val="0087680F"/>
    <w:rsid w:val="00876D81"/>
    <w:rsid w:val="0087755A"/>
    <w:rsid w:val="00881D86"/>
    <w:rsid w:val="00883306"/>
    <w:rsid w:val="00884535"/>
    <w:rsid w:val="00887164"/>
    <w:rsid w:val="008873B3"/>
    <w:rsid w:val="00890DAC"/>
    <w:rsid w:val="00890E4C"/>
    <w:rsid w:val="00890E74"/>
    <w:rsid w:val="0089371C"/>
    <w:rsid w:val="0089418F"/>
    <w:rsid w:val="00894C0F"/>
    <w:rsid w:val="00897C29"/>
    <w:rsid w:val="008A1A9C"/>
    <w:rsid w:val="008A4633"/>
    <w:rsid w:val="008A50D4"/>
    <w:rsid w:val="008B032E"/>
    <w:rsid w:val="008B5A92"/>
    <w:rsid w:val="008B635E"/>
    <w:rsid w:val="008C0FA2"/>
    <w:rsid w:val="008C2342"/>
    <w:rsid w:val="008C4973"/>
    <w:rsid w:val="008C53DC"/>
    <w:rsid w:val="008C6058"/>
    <w:rsid w:val="008C77B6"/>
    <w:rsid w:val="008D018C"/>
    <w:rsid w:val="008D04C4"/>
    <w:rsid w:val="008D155D"/>
    <w:rsid w:val="008D1B91"/>
    <w:rsid w:val="008D724A"/>
    <w:rsid w:val="008E0D0B"/>
    <w:rsid w:val="008E7A3E"/>
    <w:rsid w:val="008F1C05"/>
    <w:rsid w:val="008F2BD2"/>
    <w:rsid w:val="008F3AA2"/>
    <w:rsid w:val="008F41FD"/>
    <w:rsid w:val="008F4479"/>
    <w:rsid w:val="008F48F1"/>
    <w:rsid w:val="008F4BA0"/>
    <w:rsid w:val="00901726"/>
    <w:rsid w:val="009046F1"/>
    <w:rsid w:val="0090793A"/>
    <w:rsid w:val="00910CA7"/>
    <w:rsid w:val="00920E6A"/>
    <w:rsid w:val="00927433"/>
    <w:rsid w:val="00930925"/>
    <w:rsid w:val="009312EA"/>
    <w:rsid w:val="00931816"/>
    <w:rsid w:val="00932C71"/>
    <w:rsid w:val="00941CD9"/>
    <w:rsid w:val="00944B09"/>
    <w:rsid w:val="009509D5"/>
    <w:rsid w:val="009538F5"/>
    <w:rsid w:val="00957187"/>
    <w:rsid w:val="009603E1"/>
    <w:rsid w:val="009616A2"/>
    <w:rsid w:val="00961C9D"/>
    <w:rsid w:val="00963065"/>
    <w:rsid w:val="00964BA3"/>
    <w:rsid w:val="00965288"/>
    <w:rsid w:val="009704B3"/>
    <w:rsid w:val="0097151F"/>
    <w:rsid w:val="00973777"/>
    <w:rsid w:val="00976E78"/>
    <w:rsid w:val="009775C0"/>
    <w:rsid w:val="00977DDF"/>
    <w:rsid w:val="00990634"/>
    <w:rsid w:val="00991733"/>
    <w:rsid w:val="00992078"/>
    <w:rsid w:val="00993488"/>
    <w:rsid w:val="0099389D"/>
    <w:rsid w:val="00993947"/>
    <w:rsid w:val="00997213"/>
    <w:rsid w:val="009A1467"/>
    <w:rsid w:val="009A6464"/>
    <w:rsid w:val="009A6BFF"/>
    <w:rsid w:val="009B69F5"/>
    <w:rsid w:val="009C20A9"/>
    <w:rsid w:val="009C31F3"/>
    <w:rsid w:val="009C5FF7"/>
    <w:rsid w:val="009C6292"/>
    <w:rsid w:val="009C6E87"/>
    <w:rsid w:val="009D15DB"/>
    <w:rsid w:val="009D1B4E"/>
    <w:rsid w:val="009D4FAC"/>
    <w:rsid w:val="009E1F62"/>
    <w:rsid w:val="009E37AA"/>
    <w:rsid w:val="009E6D52"/>
    <w:rsid w:val="009F09A0"/>
    <w:rsid w:val="009F1CBB"/>
    <w:rsid w:val="009F24E5"/>
    <w:rsid w:val="009F3305"/>
    <w:rsid w:val="009F5E0D"/>
    <w:rsid w:val="009F6C20"/>
    <w:rsid w:val="009F6FB2"/>
    <w:rsid w:val="00A00CEB"/>
    <w:rsid w:val="00A0232A"/>
    <w:rsid w:val="00A02E94"/>
    <w:rsid w:val="00A071C0"/>
    <w:rsid w:val="00A20B87"/>
    <w:rsid w:val="00A21C89"/>
    <w:rsid w:val="00A22670"/>
    <w:rsid w:val="00A232F2"/>
    <w:rsid w:val="00A24B35"/>
    <w:rsid w:val="00A271BA"/>
    <w:rsid w:val="00A27F86"/>
    <w:rsid w:val="00A3129A"/>
    <w:rsid w:val="00A3170B"/>
    <w:rsid w:val="00A425D7"/>
    <w:rsid w:val="00A431C6"/>
    <w:rsid w:val="00A54315"/>
    <w:rsid w:val="00A60FBC"/>
    <w:rsid w:val="00A65C0B"/>
    <w:rsid w:val="00A670D5"/>
    <w:rsid w:val="00A7058D"/>
    <w:rsid w:val="00A75295"/>
    <w:rsid w:val="00A81FD2"/>
    <w:rsid w:val="00A8441A"/>
    <w:rsid w:val="00A845D8"/>
    <w:rsid w:val="00A85906"/>
    <w:rsid w:val="00A86067"/>
    <w:rsid w:val="00A8674A"/>
    <w:rsid w:val="00A87B30"/>
    <w:rsid w:val="00AA129E"/>
    <w:rsid w:val="00AA17B8"/>
    <w:rsid w:val="00AA35B4"/>
    <w:rsid w:val="00AA3887"/>
    <w:rsid w:val="00AA440B"/>
    <w:rsid w:val="00AA6F6E"/>
    <w:rsid w:val="00AA7EDE"/>
    <w:rsid w:val="00AB010F"/>
    <w:rsid w:val="00AB24BE"/>
    <w:rsid w:val="00AB48D3"/>
    <w:rsid w:val="00AB5E92"/>
    <w:rsid w:val="00AB629A"/>
    <w:rsid w:val="00AC3F60"/>
    <w:rsid w:val="00AC5955"/>
    <w:rsid w:val="00AC5C96"/>
    <w:rsid w:val="00AC7143"/>
    <w:rsid w:val="00AD0781"/>
    <w:rsid w:val="00AD6031"/>
    <w:rsid w:val="00AD7E5C"/>
    <w:rsid w:val="00AE1910"/>
    <w:rsid w:val="00AE2124"/>
    <w:rsid w:val="00AE24BC"/>
    <w:rsid w:val="00AE350C"/>
    <w:rsid w:val="00AE3E3F"/>
    <w:rsid w:val="00AE408A"/>
    <w:rsid w:val="00AE63D7"/>
    <w:rsid w:val="00AF2D28"/>
    <w:rsid w:val="00AF4760"/>
    <w:rsid w:val="00AF55D4"/>
    <w:rsid w:val="00B03472"/>
    <w:rsid w:val="00B0423E"/>
    <w:rsid w:val="00B05C2D"/>
    <w:rsid w:val="00B071CC"/>
    <w:rsid w:val="00B10F69"/>
    <w:rsid w:val="00B12933"/>
    <w:rsid w:val="00B12B88"/>
    <w:rsid w:val="00B13BC8"/>
    <w:rsid w:val="00B24662"/>
    <w:rsid w:val="00B30B9D"/>
    <w:rsid w:val="00B31A62"/>
    <w:rsid w:val="00B32E23"/>
    <w:rsid w:val="00B34015"/>
    <w:rsid w:val="00B3569C"/>
    <w:rsid w:val="00B368F4"/>
    <w:rsid w:val="00B424F0"/>
    <w:rsid w:val="00B43676"/>
    <w:rsid w:val="00B507BD"/>
    <w:rsid w:val="00B60125"/>
    <w:rsid w:val="00B6211E"/>
    <w:rsid w:val="00B6656B"/>
    <w:rsid w:val="00B71625"/>
    <w:rsid w:val="00B75C54"/>
    <w:rsid w:val="00B8031E"/>
    <w:rsid w:val="00B8643C"/>
    <w:rsid w:val="00B87B7A"/>
    <w:rsid w:val="00B90761"/>
    <w:rsid w:val="00B9171F"/>
    <w:rsid w:val="00B92A93"/>
    <w:rsid w:val="00BA17A8"/>
    <w:rsid w:val="00BA1AB8"/>
    <w:rsid w:val="00BA3C33"/>
    <w:rsid w:val="00BA5ED0"/>
    <w:rsid w:val="00BB0878"/>
    <w:rsid w:val="00BB1879"/>
    <w:rsid w:val="00BB1A93"/>
    <w:rsid w:val="00BC0ABE"/>
    <w:rsid w:val="00BC30DB"/>
    <w:rsid w:val="00BC64FF"/>
    <w:rsid w:val="00BC7C37"/>
    <w:rsid w:val="00BD1CE7"/>
    <w:rsid w:val="00BD1F5C"/>
    <w:rsid w:val="00BD2244"/>
    <w:rsid w:val="00BD385E"/>
    <w:rsid w:val="00BE6472"/>
    <w:rsid w:val="00BF29B8"/>
    <w:rsid w:val="00BF2F46"/>
    <w:rsid w:val="00BF2F96"/>
    <w:rsid w:val="00BF3584"/>
    <w:rsid w:val="00BF3D6A"/>
    <w:rsid w:val="00BF46EA"/>
    <w:rsid w:val="00C01BFD"/>
    <w:rsid w:val="00C07D05"/>
    <w:rsid w:val="00C10856"/>
    <w:rsid w:val="00C10BD0"/>
    <w:rsid w:val="00C10D71"/>
    <w:rsid w:val="00C153D3"/>
    <w:rsid w:val="00C203FA"/>
    <w:rsid w:val="00C3164F"/>
    <w:rsid w:val="00C31A58"/>
    <w:rsid w:val="00C31B5E"/>
    <w:rsid w:val="00C3478A"/>
    <w:rsid w:val="00C34D3E"/>
    <w:rsid w:val="00C35B37"/>
    <w:rsid w:val="00C3747A"/>
    <w:rsid w:val="00C40790"/>
    <w:rsid w:val="00C40D83"/>
    <w:rsid w:val="00C50103"/>
    <w:rsid w:val="00C50CE7"/>
    <w:rsid w:val="00C56DCC"/>
    <w:rsid w:val="00C57075"/>
    <w:rsid w:val="00C57A27"/>
    <w:rsid w:val="00C72182"/>
    <w:rsid w:val="00C72AFE"/>
    <w:rsid w:val="00C75B36"/>
    <w:rsid w:val="00C7697E"/>
    <w:rsid w:val="00C81619"/>
    <w:rsid w:val="00C81E65"/>
    <w:rsid w:val="00C81EDB"/>
    <w:rsid w:val="00C83FE2"/>
    <w:rsid w:val="00C85C86"/>
    <w:rsid w:val="00CA013C"/>
    <w:rsid w:val="00CA47C6"/>
    <w:rsid w:val="00CA5CAB"/>
    <w:rsid w:val="00CA6D6D"/>
    <w:rsid w:val="00CC2090"/>
    <w:rsid w:val="00CC7A4E"/>
    <w:rsid w:val="00CD1359"/>
    <w:rsid w:val="00CD2632"/>
    <w:rsid w:val="00CD42DE"/>
    <w:rsid w:val="00CD4C83"/>
    <w:rsid w:val="00CF1B4F"/>
    <w:rsid w:val="00CF243F"/>
    <w:rsid w:val="00CF5605"/>
    <w:rsid w:val="00D01EDC"/>
    <w:rsid w:val="00D05F2F"/>
    <w:rsid w:val="00D07344"/>
    <w:rsid w:val="00D078AA"/>
    <w:rsid w:val="00D10058"/>
    <w:rsid w:val="00D11978"/>
    <w:rsid w:val="00D137AE"/>
    <w:rsid w:val="00D15E30"/>
    <w:rsid w:val="00D16129"/>
    <w:rsid w:val="00D25DBD"/>
    <w:rsid w:val="00D26929"/>
    <w:rsid w:val="00D30CBD"/>
    <w:rsid w:val="00D30D9E"/>
    <w:rsid w:val="00D33908"/>
    <w:rsid w:val="00D354F2"/>
    <w:rsid w:val="00D36C30"/>
    <w:rsid w:val="00D37F48"/>
    <w:rsid w:val="00D40CC3"/>
    <w:rsid w:val="00D4232C"/>
    <w:rsid w:val="00D43A8C"/>
    <w:rsid w:val="00D476FA"/>
    <w:rsid w:val="00D506AE"/>
    <w:rsid w:val="00D518A7"/>
    <w:rsid w:val="00D53072"/>
    <w:rsid w:val="00D543BB"/>
    <w:rsid w:val="00D547AE"/>
    <w:rsid w:val="00D61A4E"/>
    <w:rsid w:val="00D634EA"/>
    <w:rsid w:val="00D64350"/>
    <w:rsid w:val="00D74ABE"/>
    <w:rsid w:val="00D75385"/>
    <w:rsid w:val="00D77956"/>
    <w:rsid w:val="00D80F0C"/>
    <w:rsid w:val="00D814FB"/>
    <w:rsid w:val="00D84AEA"/>
    <w:rsid w:val="00D92077"/>
    <w:rsid w:val="00D92287"/>
    <w:rsid w:val="00D951E2"/>
    <w:rsid w:val="00D9565A"/>
    <w:rsid w:val="00D96773"/>
    <w:rsid w:val="00D96A2C"/>
    <w:rsid w:val="00DB0A6F"/>
    <w:rsid w:val="00DB2337"/>
    <w:rsid w:val="00DB237C"/>
    <w:rsid w:val="00DB2A6B"/>
    <w:rsid w:val="00DB5F87"/>
    <w:rsid w:val="00DB7C04"/>
    <w:rsid w:val="00DC0376"/>
    <w:rsid w:val="00DC099B"/>
    <w:rsid w:val="00DC6EA1"/>
    <w:rsid w:val="00DD48FA"/>
    <w:rsid w:val="00DD4CD4"/>
    <w:rsid w:val="00DD5535"/>
    <w:rsid w:val="00DD65A2"/>
    <w:rsid w:val="00DD65B1"/>
    <w:rsid w:val="00DD6770"/>
    <w:rsid w:val="00DE0749"/>
    <w:rsid w:val="00DE1CE2"/>
    <w:rsid w:val="00DE7434"/>
    <w:rsid w:val="00DF0C0F"/>
    <w:rsid w:val="00DF1210"/>
    <w:rsid w:val="00DF31E9"/>
    <w:rsid w:val="00DF5C23"/>
    <w:rsid w:val="00E01BCE"/>
    <w:rsid w:val="00E01DAD"/>
    <w:rsid w:val="00E021DC"/>
    <w:rsid w:val="00E03F91"/>
    <w:rsid w:val="00E04D91"/>
    <w:rsid w:val="00E05AC9"/>
    <w:rsid w:val="00E064F2"/>
    <w:rsid w:val="00E0717B"/>
    <w:rsid w:val="00E10F6D"/>
    <w:rsid w:val="00E14D5B"/>
    <w:rsid w:val="00E20D65"/>
    <w:rsid w:val="00E25703"/>
    <w:rsid w:val="00E33CEE"/>
    <w:rsid w:val="00E353A2"/>
    <w:rsid w:val="00E36881"/>
    <w:rsid w:val="00E42E4C"/>
    <w:rsid w:val="00E44A96"/>
    <w:rsid w:val="00E47013"/>
    <w:rsid w:val="00E51380"/>
    <w:rsid w:val="00E5380A"/>
    <w:rsid w:val="00E541F9"/>
    <w:rsid w:val="00E57B79"/>
    <w:rsid w:val="00E627C8"/>
    <w:rsid w:val="00E63419"/>
    <w:rsid w:val="00E64496"/>
    <w:rsid w:val="00E67DF3"/>
    <w:rsid w:val="00E737D3"/>
    <w:rsid w:val="00E74097"/>
    <w:rsid w:val="00E755F3"/>
    <w:rsid w:val="00E8322E"/>
    <w:rsid w:val="00E8326E"/>
    <w:rsid w:val="00E83B4B"/>
    <w:rsid w:val="00E86555"/>
    <w:rsid w:val="00E903E0"/>
    <w:rsid w:val="00E91A91"/>
    <w:rsid w:val="00EA1115"/>
    <w:rsid w:val="00EA2C42"/>
    <w:rsid w:val="00EA39EB"/>
    <w:rsid w:val="00EA58CE"/>
    <w:rsid w:val="00EB33FF"/>
    <w:rsid w:val="00EB4854"/>
    <w:rsid w:val="00EC26B2"/>
    <w:rsid w:val="00EC2759"/>
    <w:rsid w:val="00EC65CC"/>
    <w:rsid w:val="00EC7106"/>
    <w:rsid w:val="00ED0120"/>
    <w:rsid w:val="00ED4E12"/>
    <w:rsid w:val="00ED5423"/>
    <w:rsid w:val="00ED7BEC"/>
    <w:rsid w:val="00EE051B"/>
    <w:rsid w:val="00EE291A"/>
    <w:rsid w:val="00EE54B4"/>
    <w:rsid w:val="00EE7169"/>
    <w:rsid w:val="00EF2B5C"/>
    <w:rsid w:val="00EF7794"/>
    <w:rsid w:val="00F004FE"/>
    <w:rsid w:val="00F02046"/>
    <w:rsid w:val="00F02540"/>
    <w:rsid w:val="00F0471F"/>
    <w:rsid w:val="00F053D8"/>
    <w:rsid w:val="00F07888"/>
    <w:rsid w:val="00F1313D"/>
    <w:rsid w:val="00F201E7"/>
    <w:rsid w:val="00F21C79"/>
    <w:rsid w:val="00F21F1B"/>
    <w:rsid w:val="00F238C9"/>
    <w:rsid w:val="00F23CA5"/>
    <w:rsid w:val="00F277AA"/>
    <w:rsid w:val="00F31288"/>
    <w:rsid w:val="00F31955"/>
    <w:rsid w:val="00F337DB"/>
    <w:rsid w:val="00F34C06"/>
    <w:rsid w:val="00F40A79"/>
    <w:rsid w:val="00F4123F"/>
    <w:rsid w:val="00F43EA3"/>
    <w:rsid w:val="00F46B7B"/>
    <w:rsid w:val="00F47830"/>
    <w:rsid w:val="00F50C55"/>
    <w:rsid w:val="00F53F78"/>
    <w:rsid w:val="00F57FFB"/>
    <w:rsid w:val="00F601E6"/>
    <w:rsid w:val="00F608FB"/>
    <w:rsid w:val="00F60BB1"/>
    <w:rsid w:val="00F637DF"/>
    <w:rsid w:val="00F6468C"/>
    <w:rsid w:val="00F73954"/>
    <w:rsid w:val="00F77D9C"/>
    <w:rsid w:val="00F84B6B"/>
    <w:rsid w:val="00F863C5"/>
    <w:rsid w:val="00F91C52"/>
    <w:rsid w:val="00F94060"/>
    <w:rsid w:val="00F97F31"/>
    <w:rsid w:val="00FA0DC6"/>
    <w:rsid w:val="00FA1C29"/>
    <w:rsid w:val="00FA1ED0"/>
    <w:rsid w:val="00FA56F6"/>
    <w:rsid w:val="00FA6BD2"/>
    <w:rsid w:val="00FB329D"/>
    <w:rsid w:val="00FB37C7"/>
    <w:rsid w:val="00FC27E3"/>
    <w:rsid w:val="00FC74C7"/>
    <w:rsid w:val="00FD451D"/>
    <w:rsid w:val="00FD5B22"/>
    <w:rsid w:val="00FE06BF"/>
    <w:rsid w:val="00FE4D29"/>
    <w:rsid w:val="00FE7D02"/>
    <w:rsid w:val="00FF1E11"/>
    <w:rsid w:val="00FF4C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10746"/>
  <w14:defaultImageDpi w14:val="300"/>
  <w15:docId w15:val="{8B67FA6B-0842-43A7-9AA5-5CDC8D01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232F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232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32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232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3"/>
    <w:unhideWhenUsed/>
    <w:qFormat/>
    <w:rsid w:val="00A232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232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32F2"/>
  </w:style>
  <w:style w:type="character" w:customStyle="1" w:styleId="Heading1Char">
    <w:name w:val="Heading 1 Char"/>
    <w:aliases w:val="Pocket Char"/>
    <w:basedOn w:val="DefaultParagraphFont"/>
    <w:link w:val="Heading1"/>
    <w:rsid w:val="00A232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32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32F2"/>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A232F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A232F2"/>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A232F2"/>
    <w:rPr>
      <w:b w:val="0"/>
      <w:sz w:val="22"/>
      <w:u w:val="single"/>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A232F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232F2"/>
    <w:rPr>
      <w:color w:val="auto"/>
      <w:u w:val="none"/>
    </w:rPr>
  </w:style>
  <w:style w:type="character" w:styleId="Hyperlink">
    <w:name w:val="Hyperlink"/>
    <w:basedOn w:val="DefaultParagraphFont"/>
    <w:uiPriority w:val="99"/>
    <w:unhideWhenUsed/>
    <w:rsid w:val="00A232F2"/>
    <w:rPr>
      <w:color w:val="auto"/>
      <w:u w:val="none"/>
    </w:rPr>
  </w:style>
  <w:style w:type="paragraph" w:styleId="DocumentMap">
    <w:name w:val="Document Map"/>
    <w:basedOn w:val="Normal"/>
    <w:link w:val="DocumentMapChar"/>
    <w:uiPriority w:val="99"/>
    <w:semiHidden/>
    <w:unhideWhenUsed/>
    <w:rsid w:val="005F6C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6C9A"/>
    <w:rPr>
      <w:rFonts w:ascii="Lucida Grande" w:hAnsi="Lucida Grande" w:cs="Lucida Grande"/>
    </w:rPr>
  </w:style>
  <w:style w:type="character" w:customStyle="1" w:styleId="UnderlineChar">
    <w:name w:val="Underline Char"/>
    <w:basedOn w:val="DefaultParagraphFont"/>
    <w:rsid w:val="00C40D83"/>
    <w:rPr>
      <w:szCs w:val="24"/>
      <w:u w:val="single"/>
      <w:lang w:val="en-US" w:eastAsia="en-US" w:bidi="ar-SA"/>
    </w:rPr>
  </w:style>
  <w:style w:type="paragraph" w:customStyle="1" w:styleId="HotRoute">
    <w:name w:val="Hot Route!"/>
    <w:basedOn w:val="Normal"/>
    <w:link w:val="HotRouteChar"/>
    <w:rsid w:val="00C40D83"/>
    <w:pPr>
      <w:spacing w:after="0" w:line="240" w:lineRule="auto"/>
      <w:ind w:left="144"/>
    </w:pPr>
    <w:rPr>
      <w:rFonts w:ascii="Times New Roman" w:eastAsia="MS Mincho" w:hAnsi="Times New Roman" w:cs="Times New Roman"/>
      <w:sz w:val="20"/>
    </w:rPr>
  </w:style>
  <w:style w:type="character" w:customStyle="1" w:styleId="HotRouteChar">
    <w:name w:val="Hot Route! Char"/>
    <w:basedOn w:val="DefaultParagraphFont"/>
    <w:link w:val="HotRoute"/>
    <w:rsid w:val="00C40D83"/>
    <w:rPr>
      <w:rFonts w:ascii="Times New Roman" w:eastAsia="MS Mincho" w:hAnsi="Times New Roman" w:cs="Times New Roman"/>
      <w:sz w:val="20"/>
    </w:rPr>
  </w:style>
  <w:style w:type="paragraph" w:customStyle="1" w:styleId="Smalltext">
    <w:name w:val="Small text"/>
    <w:basedOn w:val="Normal"/>
    <w:link w:val="SmalltextChar"/>
    <w:rsid w:val="00C40D83"/>
    <w:pPr>
      <w:spacing w:after="0" w:line="240" w:lineRule="auto"/>
    </w:pPr>
    <w:rPr>
      <w:rFonts w:ascii="Times New Roman" w:eastAsia="MS Mincho" w:hAnsi="Times New Roman" w:cs="Times New Roman"/>
      <w:sz w:val="16"/>
    </w:rPr>
  </w:style>
  <w:style w:type="character" w:customStyle="1" w:styleId="SmalltextChar">
    <w:name w:val="Small text Char"/>
    <w:basedOn w:val="DefaultParagraphFont"/>
    <w:link w:val="Smalltext"/>
    <w:rsid w:val="00C40D83"/>
    <w:rPr>
      <w:rFonts w:ascii="Times New Roman" w:eastAsia="MS Mincho" w:hAnsi="Times New Roman" w:cs="Times New Roman"/>
      <w:sz w:val="16"/>
    </w:rPr>
  </w:style>
  <w:style w:type="character" w:customStyle="1" w:styleId="Highlightedunderline">
    <w:name w:val="Highlighted underline"/>
    <w:rsid w:val="00C40D83"/>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rsid w:val="00AC3F60"/>
    <w:pPr>
      <w:spacing w:after="0" w:line="240" w:lineRule="auto"/>
    </w:pPr>
    <w:rPr>
      <w:rFonts w:ascii="Times New Roman" w:eastAsia="MS Mincho" w:hAnsi="Times New Roman" w:cs="Times New Roman"/>
      <w:sz w:val="10"/>
    </w:rPr>
  </w:style>
  <w:style w:type="character" w:customStyle="1" w:styleId="ReallyfuckingsmallChar">
    <w:name w:val="Really fucking small Char"/>
    <w:basedOn w:val="DefaultParagraphFont"/>
    <w:link w:val="Reallyfuckingsmall"/>
    <w:rsid w:val="00AC3F60"/>
    <w:rPr>
      <w:rFonts w:ascii="Times New Roman" w:eastAsia="MS Mincho" w:hAnsi="Times New Roman" w:cs="Times New Roman"/>
      <w:sz w:val="10"/>
    </w:rPr>
  </w:style>
  <w:style w:type="paragraph" w:customStyle="1" w:styleId="underline">
    <w:name w:val="underline"/>
    <w:basedOn w:val="Normal"/>
    <w:link w:val="underlineChar0"/>
    <w:qFormat/>
    <w:rsid w:val="00AA440B"/>
    <w:pPr>
      <w:spacing w:after="0" w:line="240" w:lineRule="auto"/>
    </w:pPr>
    <w:rPr>
      <w:rFonts w:ascii="Times New Roman" w:eastAsia="Calibri" w:hAnsi="Times New Roman" w:cs="Times New Roman"/>
      <w:sz w:val="20"/>
      <w:szCs w:val="20"/>
      <w:u w:val="single"/>
    </w:rPr>
  </w:style>
  <w:style w:type="paragraph" w:customStyle="1" w:styleId="hotroute0">
    <w:name w:val="hot route!"/>
    <w:basedOn w:val="Normal"/>
    <w:qFormat/>
    <w:rsid w:val="00AA440B"/>
    <w:pPr>
      <w:spacing w:after="0" w:line="240" w:lineRule="auto"/>
      <w:ind w:left="144"/>
    </w:pPr>
    <w:rPr>
      <w:rFonts w:ascii="Times New Roman" w:eastAsia="Calibri" w:hAnsi="Times New Roman" w:cs="Times New Roman"/>
      <w:sz w:val="20"/>
      <w:szCs w:val="20"/>
    </w:rPr>
  </w:style>
  <w:style w:type="character" w:customStyle="1" w:styleId="underlineChar0">
    <w:name w:val="underline Char"/>
    <w:basedOn w:val="DefaultParagraphFont"/>
    <w:link w:val="underline"/>
    <w:rsid w:val="00AA440B"/>
    <w:rPr>
      <w:rFonts w:ascii="Times New Roman" w:eastAsia="Calibri" w:hAnsi="Times New Roman" w:cs="Times New Roman"/>
      <w:sz w:val="20"/>
      <w:szCs w:val="20"/>
      <w:u w:val="single"/>
    </w:rPr>
  </w:style>
  <w:style w:type="character" w:customStyle="1" w:styleId="smallChar">
    <w:name w:val="small Char"/>
    <w:basedOn w:val="DefaultParagraphFont"/>
    <w:rsid w:val="00D05F2F"/>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xportvirginia.org/newsletter/articles/archives/negotiating.ht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62EB6-31F3-40E1-899D-CF1CCD3D6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188</TotalTime>
  <Pages>46</Pages>
  <Words>12054</Words>
  <Characters>68710</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80603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Martin Osborn</dc:creator>
  <cp:keywords>5.0</cp:keywords>
  <dc:description/>
  <cp:lastModifiedBy>Josh Martin</cp:lastModifiedBy>
  <cp:revision>531</cp:revision>
  <dcterms:created xsi:type="dcterms:W3CDTF">2016-06-14T00:10:00Z</dcterms:created>
  <dcterms:modified xsi:type="dcterms:W3CDTF">2016-06-17T04:57:00Z</dcterms:modified>
  <cp:category/>
</cp:coreProperties>
</file>