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241721" w14:textId="77777777" w:rsidR="007F79C3" w:rsidRPr="007C1C43" w:rsidRDefault="007F79C3" w:rsidP="007F79C3">
      <w:pPr>
        <w:pStyle w:val="Heading1"/>
      </w:pPr>
      <w:r w:rsidRPr="007C1C43">
        <w:t xml:space="preserve">Case </w:t>
      </w:r>
      <w:proofErr w:type="spellStart"/>
      <w:r w:rsidRPr="007C1C43">
        <w:t>Neg</w:t>
      </w:r>
      <w:proofErr w:type="spellEnd"/>
      <w:r w:rsidRPr="007C1C43">
        <w:t xml:space="preserve"> Tibet </w:t>
      </w:r>
    </w:p>
    <w:p w14:paraId="34984613" w14:textId="77777777" w:rsidR="007F79C3" w:rsidRPr="007C1C43" w:rsidRDefault="007F79C3" w:rsidP="007F79C3">
      <w:pPr>
        <w:pStyle w:val="Heading2"/>
      </w:pPr>
      <w:r w:rsidRPr="007C1C43">
        <w:t xml:space="preserve">Off Cases </w:t>
      </w:r>
    </w:p>
    <w:p w14:paraId="50C50EC2" w14:textId="77777777" w:rsidR="007F79C3" w:rsidRPr="007C1C43" w:rsidRDefault="007F79C3" w:rsidP="007F79C3">
      <w:pPr>
        <w:pStyle w:val="Heading3"/>
      </w:pPr>
      <w:r w:rsidRPr="007C1C43">
        <w:t>Framework</w:t>
      </w:r>
    </w:p>
    <w:p w14:paraId="32D409BC" w14:textId="77777777" w:rsidR="007F79C3" w:rsidRPr="007C1C43" w:rsidRDefault="007F79C3" w:rsidP="007F79C3">
      <w:pPr>
        <w:pStyle w:val="Heading4"/>
      </w:pPr>
      <w:r>
        <w:t xml:space="preserve">Dylan Quigley is putting them out apparently soon. </w:t>
      </w:r>
    </w:p>
    <w:p w14:paraId="0B86424C" w14:textId="77777777" w:rsidR="007F79C3" w:rsidRPr="007C1C43" w:rsidRDefault="007F79C3" w:rsidP="007F79C3">
      <w:pPr>
        <w:pStyle w:val="Heading3"/>
      </w:pPr>
      <w:r w:rsidRPr="007C1C43">
        <w:t xml:space="preserve">T- Engagement </w:t>
      </w:r>
    </w:p>
    <w:p w14:paraId="38AA1EA6" w14:textId="77777777" w:rsidR="007F79C3" w:rsidRPr="007C1C43" w:rsidRDefault="007F79C3" w:rsidP="007F79C3">
      <w:pPr>
        <w:pStyle w:val="Heading4"/>
        <w:spacing w:before="0"/>
      </w:pPr>
      <w:r w:rsidRPr="007C1C43">
        <w:t>A. Interpretation - Engagement is extending incentives to change behavior – it is more than mere interaction</w:t>
      </w:r>
    </w:p>
    <w:p w14:paraId="71669341" w14:textId="77777777" w:rsidR="007F79C3" w:rsidRPr="007C1C43" w:rsidRDefault="007F79C3" w:rsidP="007F79C3">
      <w:pPr>
        <w:rPr>
          <w:szCs w:val="20"/>
        </w:rPr>
      </w:pPr>
      <w:r w:rsidRPr="007C1C43">
        <w:rPr>
          <w:rStyle w:val="Style13ptBold"/>
        </w:rPr>
        <w:t xml:space="preserve"> </w:t>
      </w:r>
      <w:proofErr w:type="spellStart"/>
      <w:r w:rsidRPr="007C1C43">
        <w:rPr>
          <w:rStyle w:val="Style13ptBold"/>
        </w:rPr>
        <w:t>Haass</w:t>
      </w:r>
      <w:proofErr w:type="spellEnd"/>
      <w:r w:rsidRPr="007C1C43">
        <w:rPr>
          <w:rStyle w:val="Style13ptBold"/>
        </w:rPr>
        <w:t xml:space="preserve"> and </w:t>
      </w:r>
      <w:proofErr w:type="gramStart"/>
      <w:r w:rsidRPr="007C1C43">
        <w:rPr>
          <w:rStyle w:val="Style13ptBold"/>
        </w:rPr>
        <w:t>O’Sullivan  2K</w:t>
      </w:r>
      <w:proofErr w:type="gramEnd"/>
      <w:r w:rsidRPr="007C1C43">
        <w:rPr>
          <w:szCs w:val="20"/>
        </w:rPr>
        <w:t xml:space="preserve">   Richard N. </w:t>
      </w:r>
      <w:proofErr w:type="spellStart"/>
      <w:r w:rsidRPr="007C1C43">
        <w:rPr>
          <w:szCs w:val="20"/>
        </w:rPr>
        <w:t>Haass</w:t>
      </w:r>
      <w:proofErr w:type="spellEnd"/>
      <w:r w:rsidRPr="007C1C43">
        <w:rPr>
          <w:szCs w:val="20"/>
        </w:rPr>
        <w:t>, formerly a senior aide to President George Bush, is Vice President and Director of Foreign Policy Studies at the Brookings Institution AND Meghan L. O’Sullivan, is a Fellow in the Foreign Policy Studies Program at the Brookings Institution    Terms of Engagement: Alternatives to Punitive Policies   Survival, vol. 42, no. 2, Summer 2000, pp. 113–35    Taylor &amp; Francis online http://www.tandfonline.com/doi/abs/10.1093/survival/42.2.113#preview</w:t>
      </w:r>
    </w:p>
    <w:p w14:paraId="072C135C" w14:textId="77777777" w:rsidR="007F79C3" w:rsidRPr="007C1C43" w:rsidRDefault="007F79C3" w:rsidP="007F79C3">
      <w:pPr>
        <w:pStyle w:val="CardIndented"/>
        <w:ind w:left="0"/>
        <w:rPr>
          <w:rStyle w:val="TitleChar"/>
        </w:rPr>
      </w:pPr>
      <w:r w:rsidRPr="007C1C43">
        <w:rPr>
          <w:sz w:val="16"/>
        </w:rPr>
        <w:t xml:space="preserve">The term ‘engagement’ was </w:t>
      </w:r>
      <w:proofErr w:type="spellStart"/>
      <w:r w:rsidRPr="007C1C43">
        <w:rPr>
          <w:sz w:val="16"/>
        </w:rPr>
        <w:t>popularised</w:t>
      </w:r>
      <w:proofErr w:type="spellEnd"/>
      <w:r w:rsidRPr="007C1C43">
        <w:rPr>
          <w:sz w:val="16"/>
        </w:rPr>
        <w:t xml:space="preserve"> in the early 1980s amid </w:t>
      </w:r>
      <w:proofErr w:type="gramStart"/>
      <w:r w:rsidRPr="007C1C43">
        <w:rPr>
          <w:sz w:val="16"/>
        </w:rPr>
        <w:t>controversy  about</w:t>
      </w:r>
      <w:proofErr w:type="gramEnd"/>
      <w:r w:rsidRPr="007C1C43">
        <w:rPr>
          <w:sz w:val="16"/>
        </w:rPr>
        <w:t xml:space="preserve"> the Reagan administration’s policy of ‘constructive engagement’ towards  South Africa. However, the term itself remains a source of confusion. Except </w:t>
      </w:r>
      <w:proofErr w:type="gramStart"/>
      <w:r w:rsidRPr="007C1C43">
        <w:rPr>
          <w:sz w:val="16"/>
        </w:rPr>
        <w:t>in  the</w:t>
      </w:r>
      <w:proofErr w:type="gramEnd"/>
      <w:r w:rsidRPr="007C1C43">
        <w:rPr>
          <w:sz w:val="16"/>
        </w:rPr>
        <w:t xml:space="preserve"> few instances where the US has sought to isolate a regime or country,  </w:t>
      </w:r>
      <w:r w:rsidRPr="007C1C43">
        <w:rPr>
          <w:rStyle w:val="TitleChar"/>
        </w:rPr>
        <w:t xml:space="preserve">America arguably ‘engages’ states and actors all the time simply by interacting  with them. To be a meaningful subject of analysis, the term ‘engagement’ must    refer to something more specific than a policy of ‘non-isolation’. As used in </w:t>
      </w:r>
      <w:proofErr w:type="gramStart"/>
      <w:r w:rsidRPr="007C1C43">
        <w:rPr>
          <w:rStyle w:val="TitleChar"/>
        </w:rPr>
        <w:t>this  article</w:t>
      </w:r>
      <w:proofErr w:type="gramEnd"/>
      <w:r w:rsidRPr="007C1C43">
        <w:rPr>
          <w:rStyle w:val="TitleChar"/>
        </w:rPr>
        <w:t>, ‘engagement’ refers to a foreign-policy strategy which depends to a  significant degree on positive incentives to achieve its objectives.</w:t>
      </w:r>
      <w:r w:rsidRPr="007C1C43">
        <w:rPr>
          <w:sz w:val="16"/>
        </w:rPr>
        <w:t xml:space="preserve"> Certainly, </w:t>
      </w:r>
      <w:proofErr w:type="gramStart"/>
      <w:r w:rsidRPr="007C1C43">
        <w:rPr>
          <w:sz w:val="16"/>
        </w:rPr>
        <w:t>it  does</w:t>
      </w:r>
      <w:proofErr w:type="gramEnd"/>
      <w:r w:rsidRPr="007C1C43">
        <w:rPr>
          <w:sz w:val="16"/>
        </w:rPr>
        <w:t xml:space="preserve"> not preclude the simultaneous use of other foreign-policy instruments  such as sanctions or military force: in practice, there is often considerable  overlap of strategies, particularly when the termination or lifting of sanctions is  used as a positive inducement. Yet </w:t>
      </w:r>
      <w:r w:rsidRPr="007C1C43">
        <w:rPr>
          <w:rStyle w:val="TitleChar"/>
        </w:rPr>
        <w:t xml:space="preserve">the distinguishing feature of </w:t>
      </w:r>
      <w:proofErr w:type="gramStart"/>
      <w:r w:rsidRPr="007C1C43">
        <w:rPr>
          <w:rStyle w:val="TitleChar"/>
        </w:rPr>
        <w:t>American  engagement</w:t>
      </w:r>
      <w:proofErr w:type="gramEnd"/>
      <w:r w:rsidRPr="007C1C43">
        <w:rPr>
          <w:rStyle w:val="TitleChar"/>
        </w:rPr>
        <w:t xml:space="preserve"> strategies is their reliance on the extension or provision of  incentives to shape the </w:t>
      </w:r>
      <w:proofErr w:type="spellStart"/>
      <w:r w:rsidRPr="007C1C43">
        <w:rPr>
          <w:rStyle w:val="TitleChar"/>
        </w:rPr>
        <w:t>behaviour</w:t>
      </w:r>
      <w:proofErr w:type="spellEnd"/>
      <w:r w:rsidRPr="007C1C43">
        <w:rPr>
          <w:rStyle w:val="TitleChar"/>
        </w:rPr>
        <w:t xml:space="preserve"> of countries with which the US has important  disagreements.</w:t>
      </w:r>
    </w:p>
    <w:p w14:paraId="40EF75E1" w14:textId="77777777" w:rsidR="007F79C3" w:rsidRPr="007C1C43" w:rsidRDefault="007F79C3" w:rsidP="007F79C3">
      <w:pPr>
        <w:pStyle w:val="Heading4"/>
        <w:rPr>
          <w:rStyle w:val="TitleChar"/>
          <w:sz w:val="26"/>
          <w:u w:val="none"/>
        </w:rPr>
      </w:pPr>
      <w:r w:rsidRPr="007C1C43">
        <w:rPr>
          <w:rStyle w:val="TitleChar"/>
          <w:sz w:val="26"/>
          <w:u w:val="none"/>
        </w:rPr>
        <w:t xml:space="preserve">B. Violation – the affirmative does not change the </w:t>
      </w:r>
      <w:r w:rsidRPr="007C1C43">
        <w:rPr>
          <w:rStyle w:val="TitleChar"/>
          <w:sz w:val="26"/>
        </w:rPr>
        <w:t>physical behavior</w:t>
      </w:r>
      <w:r w:rsidRPr="007C1C43">
        <w:rPr>
          <w:rStyle w:val="TitleChar"/>
          <w:sz w:val="26"/>
          <w:u w:val="none"/>
        </w:rPr>
        <w:t xml:space="preserve"> of the People’s Republic of China, rather, the plan advocates for the counterhegemonic narrative to release the arrested history. </w:t>
      </w:r>
    </w:p>
    <w:p w14:paraId="3D8A2130" w14:textId="77777777" w:rsidR="007F79C3" w:rsidRPr="007C1C43" w:rsidRDefault="007F79C3" w:rsidP="007F79C3">
      <w:pPr>
        <w:pStyle w:val="Heading4"/>
      </w:pPr>
      <w:r w:rsidRPr="007C1C43">
        <w:t xml:space="preserve">c. Prefer our interpretation. </w:t>
      </w:r>
    </w:p>
    <w:p w14:paraId="77281037" w14:textId="77777777" w:rsidR="007F79C3" w:rsidRPr="007C1C43" w:rsidRDefault="007F79C3" w:rsidP="007F79C3">
      <w:pPr>
        <w:pStyle w:val="Heading4"/>
      </w:pPr>
      <w:r w:rsidRPr="007C1C43">
        <w:t xml:space="preserve">Limits are necessary for negative preparation and clash, but the affirmative interpretation is too big.  There are an infinite number of economic and diplomatic contacts that could be made.  Only by limiting the plan to changing the behavior of another country is enough, which are important enough to influence policy can we set a reasonable limit on the topic. </w:t>
      </w:r>
    </w:p>
    <w:p w14:paraId="57030FC1" w14:textId="77777777" w:rsidR="007F79C3" w:rsidRPr="007C1C43" w:rsidRDefault="007F79C3" w:rsidP="007F79C3"/>
    <w:p w14:paraId="2B805008" w14:textId="6CB3997B" w:rsidR="007F79C3" w:rsidRPr="007C1C43" w:rsidRDefault="007F79C3" w:rsidP="007F79C3">
      <w:pPr>
        <w:pStyle w:val="Heading4"/>
      </w:pPr>
      <w:r w:rsidRPr="007C1C43">
        <w:t>D.T is a vo</w:t>
      </w:r>
      <w:r w:rsidR="001E2EFB">
        <w:t>ter for pedagogical reasons –it</w:t>
      </w:r>
      <w:r w:rsidRPr="007C1C43">
        <w:t>s the only way we can learn to rigorously test ideas and respond to rigorous testing</w:t>
      </w:r>
    </w:p>
    <w:p w14:paraId="748B127A" w14:textId="77777777" w:rsidR="007F79C3" w:rsidRPr="007C1C43" w:rsidRDefault="007F79C3" w:rsidP="007F79C3"/>
    <w:p w14:paraId="1650CEC7" w14:textId="77777777" w:rsidR="007F79C3" w:rsidRPr="007C1C43" w:rsidRDefault="007F79C3" w:rsidP="007F79C3">
      <w:pPr>
        <w:pStyle w:val="Heading3"/>
      </w:pPr>
      <w:r w:rsidRPr="007C1C43">
        <w:t xml:space="preserve">CP </w:t>
      </w:r>
    </w:p>
    <w:p w14:paraId="351976E5" w14:textId="77777777" w:rsidR="007F79C3" w:rsidRPr="007C1C43" w:rsidRDefault="007F79C3" w:rsidP="007F79C3">
      <w:pPr>
        <w:pStyle w:val="Heading4"/>
      </w:pPr>
      <w:r w:rsidRPr="007C1C43">
        <w:t xml:space="preserve">Text: The United States federal government should pass Global </w:t>
      </w:r>
      <w:proofErr w:type="spellStart"/>
      <w:r w:rsidRPr="007C1C43">
        <w:t>Magnitsky</w:t>
      </w:r>
      <w:proofErr w:type="spellEnd"/>
      <w:r w:rsidRPr="007C1C43">
        <w:t xml:space="preserve"> Human Rights Accountability Act. </w:t>
      </w:r>
    </w:p>
    <w:p w14:paraId="2CF2F76C" w14:textId="77777777" w:rsidR="007F79C3" w:rsidRPr="007C1C43" w:rsidRDefault="007F79C3" w:rsidP="007F79C3"/>
    <w:p w14:paraId="000AC7F9" w14:textId="77777777" w:rsidR="007F79C3" w:rsidRPr="007C1C43" w:rsidRDefault="007F79C3" w:rsidP="007F79C3">
      <w:pPr>
        <w:pStyle w:val="Heading4"/>
      </w:pPr>
      <w:r w:rsidRPr="007C1C43">
        <w:t xml:space="preserve">CP Solves and avoids the NB - immediately imposes targeted sanctions for human right abuses in Tibet, recognizing their basic rights. </w:t>
      </w:r>
    </w:p>
    <w:p w14:paraId="38A657DA" w14:textId="77777777" w:rsidR="007F79C3" w:rsidRPr="007C1C43" w:rsidRDefault="007F79C3" w:rsidP="007F79C3">
      <w:r w:rsidRPr="007C1C43">
        <w:rPr>
          <w:b/>
        </w:rPr>
        <w:t>Holden, freelance journalist based in Asia at The Diplomat, 2015</w:t>
      </w:r>
      <w:r w:rsidRPr="007C1C43">
        <w:t xml:space="preserve"> (Kevin, “China’s Crackdowns in Tibet,” The Diplomat, April 14, 2015, </w:t>
      </w:r>
      <w:hyperlink r:id="rId10" w:history="1">
        <w:r w:rsidRPr="007C1C43">
          <w:rPr>
            <w:rStyle w:val="Hyperlink"/>
          </w:rPr>
          <w:t>http://thediplomat.com/2015/04/chinas-crackdowns-in-tibet/</w:t>
        </w:r>
      </w:hyperlink>
      <w:r w:rsidRPr="007C1C43">
        <w:t>, accessed July 14, 2016) DDI-BL</w:t>
      </w:r>
    </w:p>
    <w:p w14:paraId="6085091B" w14:textId="77777777" w:rsidR="007F79C3" w:rsidRPr="007C1C43" w:rsidRDefault="007F79C3" w:rsidP="007F79C3">
      <w:r w:rsidRPr="007C1C43">
        <w:rPr>
          <w:u w:val="single"/>
        </w:rPr>
        <w:t xml:space="preserve">China’s routine flouting of UN rights standards and conventions, through the </w:t>
      </w:r>
      <w:r w:rsidRPr="007C1C43">
        <w:rPr>
          <w:b/>
          <w:u w:val="single"/>
        </w:rPr>
        <w:t>ongoing deployment of armed troops against Buddhist dissidents</w:t>
      </w:r>
      <w:r w:rsidRPr="007C1C43">
        <w:rPr>
          <w:u w:val="single"/>
        </w:rPr>
        <w:t xml:space="preserve"> and those seeking to escape into exile, creates an anti-rights model that can be followed by authoritarian governments around the world.</w:t>
      </w:r>
      <w:r w:rsidRPr="007C1C43">
        <w:t xml:space="preserve"> “For a country that is now the second biggest economy in the world to continue to despise international cooperation on human rights issues is </w:t>
      </w:r>
      <w:r w:rsidRPr="007C1C43">
        <w:rPr>
          <w:b/>
          <w:u w:val="single"/>
        </w:rPr>
        <w:t>embarrassing and dangerous</w:t>
      </w:r>
      <w:r w:rsidRPr="007C1C43">
        <w:t xml:space="preserve">,” added </w:t>
      </w:r>
      <w:proofErr w:type="spellStart"/>
      <w:r w:rsidRPr="007C1C43">
        <w:t>Mecacci</w:t>
      </w:r>
      <w:proofErr w:type="spellEnd"/>
      <w:r w:rsidRPr="007C1C43">
        <w:t xml:space="preserve">. </w:t>
      </w:r>
      <w:r w:rsidRPr="007C1C43">
        <w:rPr>
          <w:u w:val="single"/>
        </w:rPr>
        <w:t xml:space="preserve">But the impunity that Chinese party and paramilitary leaders now enjoy inside Tibet and worldwide </w:t>
      </w:r>
      <w:r w:rsidRPr="007C1C43">
        <w:rPr>
          <w:b/>
          <w:u w:val="single"/>
        </w:rPr>
        <w:t>could soon come to an end</w:t>
      </w:r>
      <w:r w:rsidRPr="007C1C43">
        <w:rPr>
          <w:u w:val="single"/>
        </w:rPr>
        <w:t xml:space="preserve"> if the Global </w:t>
      </w:r>
      <w:proofErr w:type="spellStart"/>
      <w:r w:rsidRPr="007C1C43">
        <w:rPr>
          <w:u w:val="single"/>
        </w:rPr>
        <w:t>Magnitsky</w:t>
      </w:r>
      <w:proofErr w:type="spellEnd"/>
      <w:r w:rsidRPr="007C1C43">
        <w:rPr>
          <w:u w:val="single"/>
        </w:rPr>
        <w:t xml:space="preserve"> Human Rights Accountability Act </w:t>
      </w:r>
      <w:proofErr w:type="gramStart"/>
      <w:r w:rsidRPr="007C1C43">
        <w:rPr>
          <w:u w:val="single"/>
        </w:rPr>
        <w:t>now being</w:t>
      </w:r>
      <w:proofErr w:type="gramEnd"/>
      <w:r w:rsidRPr="007C1C43">
        <w:rPr>
          <w:u w:val="single"/>
        </w:rPr>
        <w:t xml:space="preserve"> debated in the U.S. Congress becomes law. </w:t>
      </w:r>
      <w:r w:rsidRPr="007C1C43">
        <w:t xml:space="preserve">Passage of this legislation would press President Barack Obama to </w:t>
      </w:r>
      <w:r w:rsidRPr="007C1C43">
        <w:rPr>
          <w:u w:val="single"/>
        </w:rPr>
        <w:t xml:space="preserve">“impose targeted sanctions for Chinese officials responsible for extrajudicial killings, torture, and other human rights abuses in Tibet,” said </w:t>
      </w:r>
      <w:proofErr w:type="spellStart"/>
      <w:r w:rsidRPr="007C1C43">
        <w:rPr>
          <w:u w:val="single"/>
        </w:rPr>
        <w:t>Tsering</w:t>
      </w:r>
      <w:proofErr w:type="spellEnd"/>
      <w:r w:rsidRPr="007C1C43">
        <w:rPr>
          <w:u w:val="single"/>
        </w:rPr>
        <w:t xml:space="preserve"> </w:t>
      </w:r>
      <w:proofErr w:type="spellStart"/>
      <w:r w:rsidRPr="007C1C43">
        <w:rPr>
          <w:u w:val="single"/>
        </w:rPr>
        <w:t>Tsomo</w:t>
      </w:r>
      <w:proofErr w:type="spellEnd"/>
      <w:r w:rsidRPr="007C1C43">
        <w:rPr>
          <w:u w:val="single"/>
        </w:rPr>
        <w:t xml:space="preserve">. </w:t>
      </w:r>
      <w:proofErr w:type="spellStart"/>
      <w:r w:rsidRPr="007C1C43">
        <w:t>Matteo</w:t>
      </w:r>
      <w:proofErr w:type="spellEnd"/>
      <w:r w:rsidRPr="007C1C43">
        <w:t xml:space="preserve"> </w:t>
      </w:r>
      <w:proofErr w:type="spellStart"/>
      <w:r w:rsidRPr="007C1C43">
        <w:t>Mecacci</w:t>
      </w:r>
      <w:proofErr w:type="spellEnd"/>
      <w:r w:rsidRPr="007C1C43">
        <w:t xml:space="preserve"> said the </w:t>
      </w:r>
      <w:r w:rsidRPr="007C1C43">
        <w:rPr>
          <w:u w:val="single"/>
        </w:rPr>
        <w:t>International Campaign for Tibet and its human rights allies aim to work with American legislators for rapid passage of the law, which will bar the world’s biggest rights abusers from entering the U.S. and freeze any assets they have inside the U.S.</w:t>
      </w:r>
      <w:r w:rsidRPr="007C1C43">
        <w:t xml:space="preserve"> </w:t>
      </w:r>
      <w:r w:rsidRPr="007C1C43">
        <w:rPr>
          <w:u w:val="single"/>
        </w:rPr>
        <w:t xml:space="preserve">The legislation would also function as the first effective deterrent to violating </w:t>
      </w:r>
      <w:r w:rsidRPr="007C1C43">
        <w:rPr>
          <w:b/>
          <w:u w:val="single"/>
        </w:rPr>
        <w:t>internationally recognized basic rights</w:t>
      </w:r>
      <w:r w:rsidRPr="007C1C43">
        <w:rPr>
          <w:u w:val="single"/>
        </w:rPr>
        <w:t xml:space="preserve"> in Tibet</w:t>
      </w:r>
      <w:r w:rsidRPr="007C1C43">
        <w:t xml:space="preserve">, </w:t>
      </w:r>
      <w:proofErr w:type="spellStart"/>
      <w:r w:rsidRPr="007C1C43">
        <w:t>Mecacci</w:t>
      </w:r>
      <w:proofErr w:type="spellEnd"/>
      <w:r w:rsidRPr="007C1C43">
        <w:t xml:space="preserve"> said. Lawmakers across the continents should follow the U.S. lead to draft similar laws aimed at strengthening this deterrent, he added. His group is already pressing for Europe-wide sanctions on rights offenders via ICT’s offices in Amsterdam, Berlin and Brussels. </w:t>
      </w:r>
      <w:proofErr w:type="spellStart"/>
      <w:r w:rsidRPr="007C1C43">
        <w:t>Kaydor</w:t>
      </w:r>
      <w:proofErr w:type="spellEnd"/>
      <w:r w:rsidRPr="007C1C43">
        <w:t xml:space="preserve"> </w:t>
      </w:r>
      <w:proofErr w:type="spellStart"/>
      <w:r w:rsidRPr="007C1C43">
        <w:t>Aukatsang</w:t>
      </w:r>
      <w:proofErr w:type="spellEnd"/>
      <w:r w:rsidRPr="007C1C43">
        <w:t xml:space="preserve">, representative of His Holiness the Dalai Lama to the Americas, said that the introduction of the new American rights bill “sends a powerful message to Chinese officials that human rights abusers will face consequences.” </w:t>
      </w:r>
      <w:proofErr w:type="spellStart"/>
      <w:r w:rsidRPr="007C1C43">
        <w:t>Aukatsang</w:t>
      </w:r>
      <w:proofErr w:type="spellEnd"/>
      <w:r w:rsidRPr="007C1C43">
        <w:t xml:space="preserve">, a member of the Tibetan government-in-exile, added that crafting a deterrent to </w:t>
      </w:r>
      <w:r w:rsidRPr="007C1C43">
        <w:rPr>
          <w:u w:val="single"/>
        </w:rPr>
        <w:t xml:space="preserve">China’s human rights crimes in Tibet is so urgent that the U.S. president and State Department should act </w:t>
      </w:r>
      <w:r w:rsidRPr="007C1C43">
        <w:rPr>
          <w:b/>
          <w:u w:val="single"/>
        </w:rPr>
        <w:t>immediately</w:t>
      </w:r>
      <w:r w:rsidRPr="007C1C43">
        <w:rPr>
          <w:u w:val="single"/>
        </w:rPr>
        <w:t xml:space="preserve"> to begin screening Chinese government and military leaders seeking to enter the U.S. for complicity in attacks on Tibetans and their religion. </w:t>
      </w:r>
      <w:r w:rsidRPr="007C1C43">
        <w:t>“</w:t>
      </w:r>
      <w:r w:rsidRPr="007C1C43">
        <w:rPr>
          <w:u w:val="single"/>
        </w:rPr>
        <w:t>Chinese Communist Party and People’s Liberation Army</w:t>
      </w:r>
      <w:r w:rsidRPr="007C1C43">
        <w:t xml:space="preserve"> officials responsible for shooting unarmed protesters </w:t>
      </w:r>
      <w:r w:rsidRPr="007C1C43">
        <w:rPr>
          <w:u w:val="single"/>
        </w:rPr>
        <w:t>should face consequences for their actions</w:t>
      </w:r>
      <w:r w:rsidRPr="007C1C43">
        <w:t xml:space="preserve">,” said the Dalai Lama’s envoy, </w:t>
      </w:r>
      <w:proofErr w:type="gramStart"/>
      <w:r w:rsidRPr="007C1C43">
        <w:t>who</w:t>
      </w:r>
      <w:proofErr w:type="gramEnd"/>
      <w:r w:rsidRPr="007C1C43">
        <w:t xml:space="preserve"> is based in Washington.</w:t>
      </w:r>
    </w:p>
    <w:p w14:paraId="1A91BF25" w14:textId="77777777" w:rsidR="009B1160" w:rsidRDefault="009B1160" w:rsidP="009B1160"/>
    <w:p w14:paraId="645E9ED8" w14:textId="77777777" w:rsidR="009B1160" w:rsidRDefault="009B1160" w:rsidP="009B1160">
      <w:pPr>
        <w:pStyle w:val="Heading4"/>
      </w:pPr>
      <w:r>
        <w:t xml:space="preserve">The critique or rejection of the </w:t>
      </w:r>
      <w:proofErr w:type="spellStart"/>
      <w:r>
        <w:t>governmentality</w:t>
      </w:r>
      <w:proofErr w:type="spellEnd"/>
      <w:r>
        <w:t xml:space="preserve"> like the 1AC homogenizes the politics and results in the static understanding of agency – turns the </w:t>
      </w:r>
      <w:proofErr w:type="spellStart"/>
      <w:r>
        <w:t>Aff</w:t>
      </w:r>
      <w:proofErr w:type="spellEnd"/>
      <w:r>
        <w:t xml:space="preserve">. </w:t>
      </w:r>
    </w:p>
    <w:p w14:paraId="1D00AB59" w14:textId="1054CF72" w:rsidR="009B1160" w:rsidRPr="009B1160" w:rsidRDefault="009B1160" w:rsidP="009B1160">
      <w:proofErr w:type="spellStart"/>
      <w:r w:rsidRPr="009B1160">
        <w:rPr>
          <w:b/>
        </w:rPr>
        <w:t>Zanotti</w:t>
      </w:r>
      <w:proofErr w:type="spellEnd"/>
      <w:r>
        <w:t xml:space="preserve">, </w:t>
      </w:r>
      <w:r w:rsidRPr="009B1160">
        <w:t>associate professor of Political Science at Virginia Tech</w:t>
      </w:r>
      <w:r>
        <w:t xml:space="preserve">, </w:t>
      </w:r>
      <w:r w:rsidRPr="009B1160">
        <w:rPr>
          <w:b/>
        </w:rPr>
        <w:t>2013</w:t>
      </w:r>
      <w:r>
        <w:t xml:space="preserve"> (Laura, </w:t>
      </w:r>
      <w:r w:rsidRPr="009B1160">
        <w:t>"</w:t>
      </w:r>
      <w:proofErr w:type="spellStart"/>
      <w:r w:rsidRPr="009B1160">
        <w:t>Governmentality</w:t>
      </w:r>
      <w:proofErr w:type="spellEnd"/>
      <w:r w:rsidRPr="009B1160">
        <w:t>, Ontology, Methodology: Re-thinking Politi</w:t>
      </w:r>
      <w:r>
        <w:t xml:space="preserve">cal Agency in the Global World", 2013, DOI: 10.1177/0304375413512098, </w:t>
      </w:r>
      <w:hyperlink r:id="rId11" w:history="1">
        <w:r w:rsidRPr="009C3CD1">
          <w:rPr>
            <w:rStyle w:val="Hyperlink"/>
          </w:rPr>
          <w:t>http://alt.sagepub.com/content/early/2013/12/30/0304375413512098.full.pdf</w:t>
        </w:r>
      </w:hyperlink>
      <w:r w:rsidR="00BA7B1C">
        <w:t>, accessed July 25</w:t>
      </w:r>
      <w:r>
        <w:t>, 2016) DDI-BL</w:t>
      </w:r>
    </w:p>
    <w:p w14:paraId="3DBA37DE" w14:textId="77777777" w:rsidR="009B1160" w:rsidRPr="00A518E5" w:rsidRDefault="009B1160" w:rsidP="009B1160">
      <w:pPr>
        <w:rPr>
          <w:u w:val="single"/>
        </w:rPr>
      </w:pPr>
      <w:r w:rsidRPr="00A518E5">
        <w:t xml:space="preserve">Unlike positions that adopt </w:t>
      </w:r>
      <w:proofErr w:type="spellStart"/>
      <w:r w:rsidRPr="00A518E5">
        <w:t>governmentality</w:t>
      </w:r>
      <w:proofErr w:type="spellEnd"/>
      <w:r w:rsidRPr="00A518E5">
        <w:t xml:space="preserve"> as a descriptive tool and end up embracing the liberal </w:t>
      </w:r>
      <w:proofErr w:type="spellStart"/>
      <w:r w:rsidRPr="00A518E5">
        <w:t>substantialist</w:t>
      </w:r>
      <w:proofErr w:type="spellEnd"/>
      <w:r w:rsidRPr="00A518E5">
        <w:t xml:space="preserve"> ontological assumptions and epistemological framework they criticize, positions that embrace an intra-agential (or relational) ontology, maintain that nothing ‘‘is’’ but everything is made within specific practices. </w:t>
      </w:r>
      <w:proofErr w:type="spellStart"/>
      <w:r w:rsidRPr="00A518E5">
        <w:rPr>
          <w:u w:val="single"/>
        </w:rPr>
        <w:t>Governmentality</w:t>
      </w:r>
      <w:proofErr w:type="spellEnd"/>
      <w:r w:rsidRPr="00A518E5">
        <w:t xml:space="preserve"> </w:t>
      </w:r>
      <w:r w:rsidRPr="00A518E5">
        <w:rPr>
          <w:u w:val="single"/>
        </w:rPr>
        <w:t>as a research program</w:t>
      </w:r>
      <w:r w:rsidRPr="00A518E5">
        <w:t xml:space="preserve"> that explores ‘‘the present as multi- ply constituted, </w:t>
      </w:r>
      <w:proofErr w:type="spellStart"/>
      <w:r w:rsidRPr="00A518E5">
        <w:t>polytemporal</w:t>
      </w:r>
      <w:proofErr w:type="spellEnd"/>
      <w:r w:rsidRPr="00A518E5">
        <w:t xml:space="preserve">...and </w:t>
      </w:r>
      <w:proofErr w:type="spellStart"/>
      <w:r w:rsidRPr="00A518E5">
        <w:t>recombinatory</w:t>
      </w:r>
      <w:proofErr w:type="spellEnd"/>
      <w:r w:rsidRPr="00A518E5">
        <w:t xml:space="preserve">...and not just the expression of a singular logic or the resultant of a linear process’’61 </w:t>
      </w:r>
      <w:r w:rsidRPr="00A518E5">
        <w:rPr>
          <w:u w:val="single"/>
        </w:rPr>
        <w:t>has an important role to play as a methodology of inquiry that brings to the foreground the techniques through which power is practically enacted, the ambiguity embedded in its practices, and the various tactics for unsettling it that become possible in the context of multifarious political encounters</w:t>
      </w:r>
      <w:r w:rsidRPr="00A518E5">
        <w:t xml:space="preserve">. Because political power scripts do not stand as substances that preexist the practices of their making and the specific relations that construct them, the application of a relational ontology and of an archival methodology opens the way for non- idealist, engrained in praxis, analyses of politics and conceptualizations of political agency. </w:t>
      </w:r>
      <w:r w:rsidRPr="00A518E5">
        <w:rPr>
          <w:u w:val="single"/>
        </w:rPr>
        <w:t xml:space="preserve">In this framework, the space for politics is rooted on ambiguity and </w:t>
      </w:r>
      <w:proofErr w:type="gramStart"/>
      <w:r w:rsidRPr="00A518E5">
        <w:rPr>
          <w:u w:val="single"/>
        </w:rPr>
        <w:t>performativity, that</w:t>
      </w:r>
      <w:proofErr w:type="gramEnd"/>
      <w:r w:rsidRPr="00A518E5">
        <w:rPr>
          <w:u w:val="single"/>
        </w:rPr>
        <w:t xml:space="preserve"> is on the making and remaking of meaning, subjects, power, and political spaces in the context of agonic relations. </w:t>
      </w:r>
      <w:r>
        <w:rPr>
          <w:u w:val="single"/>
        </w:rPr>
        <w:t xml:space="preserve"> </w:t>
      </w:r>
      <w:r w:rsidRPr="00A518E5">
        <w:rPr>
          <w:u w:val="single"/>
        </w:rPr>
        <w:t xml:space="preserve">What Does This All Matter for Political Agency? </w:t>
      </w:r>
      <w:r w:rsidRPr="00A518E5">
        <w:t xml:space="preserve">I will now turn to elaborating more specifically on the relevance of scholarly positions that, while not necessarily relying mainly on </w:t>
      </w:r>
      <w:proofErr w:type="spellStart"/>
      <w:r w:rsidRPr="00A518E5">
        <w:t>governmentality</w:t>
      </w:r>
      <w:proofErr w:type="spellEnd"/>
      <w:r w:rsidRPr="00A518E5">
        <w:t xml:space="preserve"> as a research program, have imagined both power and subjects in non-</w:t>
      </w:r>
      <w:proofErr w:type="spellStart"/>
      <w:r w:rsidRPr="00A518E5">
        <w:t>substantialist</w:t>
      </w:r>
      <w:proofErr w:type="spellEnd"/>
      <w:r w:rsidRPr="00A518E5">
        <w:t xml:space="preserve"> ways and embraced </w:t>
      </w:r>
      <w:proofErr w:type="spellStart"/>
      <w:r w:rsidRPr="00A518E5">
        <w:t>situatedness</w:t>
      </w:r>
      <w:proofErr w:type="spellEnd"/>
      <w:r w:rsidRPr="00A518E5">
        <w:t xml:space="preserve"> and ambiguity as the very con- </w:t>
      </w:r>
      <w:proofErr w:type="spellStart"/>
      <w:r w:rsidRPr="00A518E5">
        <w:t>stitutive</w:t>
      </w:r>
      <w:proofErr w:type="spellEnd"/>
      <w:r w:rsidRPr="00A518E5">
        <w:t xml:space="preserve"> space for politics for conceiving political agency beyond liberal straightjackets. For Richard Ashley and R. B. J. Walker, far from being issues to be resolved or feared in the name of a sovereign universal truth and the definition of what one’s identity is, ambiguity and uncertainty are indeed political resources to be deployed in sites of struggles where the ‘‘differences between inside and outside are uncertain.’’62 </w:t>
      </w:r>
      <w:r w:rsidRPr="00A518E5">
        <w:rPr>
          <w:u w:val="single"/>
        </w:rPr>
        <w:t xml:space="preserve">Here political </w:t>
      </w:r>
      <w:proofErr w:type="gramStart"/>
      <w:r w:rsidRPr="00A518E5">
        <w:rPr>
          <w:u w:val="single"/>
        </w:rPr>
        <w:t>action</w:t>
      </w:r>
      <w:proofErr w:type="gramEnd"/>
      <w:r w:rsidRPr="00A518E5">
        <w:rPr>
          <w:u w:val="single"/>
        </w:rPr>
        <w:t xml:space="preserve"> is not predicated on asserting ‘‘the life and freedom or some sovereign identity, some community of truth that is victimized and repressed by power.’’63 Instead, resistance is very much about questioning practices of power that attempt ‘‘to impose and fix ways of knowing and doing that shall be recognized as natural and necessary to autonomous being.’’64 </w:t>
      </w:r>
      <w:r w:rsidRPr="00A518E5">
        <w:t>For Ashley and Walker, in other words</w:t>
      </w:r>
      <w:r w:rsidRPr="00A518E5">
        <w:rPr>
          <w:u w:val="single"/>
        </w:rPr>
        <w:t>, political action is about questioning assumptions about the unity of identity, the mighty homogeneity of power, and the stability of categories of thought. Downplaying ambiguity is indeed itself a technique of power</w:t>
      </w:r>
      <w:r w:rsidRPr="00A518E5">
        <w:t xml:space="preserve">. In taking issue with ‘‘descriptive’’ </w:t>
      </w:r>
      <w:proofErr w:type="spellStart"/>
      <w:r w:rsidRPr="00A518E5">
        <w:t>governmentality</w:t>
      </w:r>
      <w:proofErr w:type="spellEnd"/>
      <w:r w:rsidRPr="00A518E5">
        <w:t xml:space="preserve"> theories, Jacqueline Best argued representing social events as totally calculable is itself a governmental strategy, part of government’s very attempts to depoliticize them.65 For Best, such representations undermine the analysis of what ‘‘exceeds efforts to govern through risk.’’66 Therefore, one should not be seduced by contemporary governmental strategies’ own promise of infallibility. For Best, </w:t>
      </w:r>
      <w:r w:rsidRPr="00A518E5">
        <w:rPr>
          <w:u w:val="single"/>
        </w:rPr>
        <w:t>ambiguity brings to the foreground the limits of knowledge and should be included in current analyses of governmental tactics.</w:t>
      </w:r>
      <w:r w:rsidRPr="00A518E5">
        <w:t xml:space="preserve"> </w:t>
      </w:r>
      <w:r w:rsidRPr="00A518E5">
        <w:rPr>
          <w:u w:val="single"/>
        </w:rPr>
        <w:t xml:space="preserve">Ambiguity is a fundamental trajectory of power, rooted in the </w:t>
      </w:r>
      <w:proofErr w:type="spellStart"/>
      <w:r w:rsidRPr="00A518E5">
        <w:rPr>
          <w:u w:val="single"/>
        </w:rPr>
        <w:t>nontransparency</w:t>
      </w:r>
      <w:proofErr w:type="spellEnd"/>
      <w:r w:rsidRPr="00A518E5">
        <w:rPr>
          <w:u w:val="single"/>
        </w:rPr>
        <w:t xml:space="preserve"> of language that always calls for hermeneutics and opens the possibility for political interpretation and manipulation even in the presence of governmental strategies of regulation</w:t>
      </w:r>
      <w:r w:rsidRPr="00A518E5">
        <w:t xml:space="preserve">. Indeed, pace liberal institutionalism that looks at norms as ‘‘entities’’ and explanatory variables for institutional behavior, regulations are only a shell and norms are always in context, negotiated and renegotiated in the contingent spaces within which they are interpreted. Postcolonial literature has also offered interesting insights of how political agency may be exerted in the face of power’s self representation as a powerful and mighty script. </w:t>
      </w:r>
      <w:proofErr w:type="spellStart"/>
      <w:r w:rsidRPr="00A518E5">
        <w:t>Homi</w:t>
      </w:r>
      <w:proofErr w:type="spellEnd"/>
      <w:r w:rsidRPr="00A518E5">
        <w:t xml:space="preserve"> </w:t>
      </w:r>
      <w:proofErr w:type="spellStart"/>
      <w:r w:rsidRPr="00A518E5">
        <w:t>Bhabha</w:t>
      </w:r>
      <w:proofErr w:type="spellEnd"/>
      <w:r w:rsidRPr="00A518E5">
        <w:t xml:space="preserve"> has argued that colonial power’s self-representation as ‘‘unity’’ is a colonial strategy of domination and explored the subversive potential of the mimicry and mockery of the colonized.67 For </w:t>
      </w:r>
      <w:proofErr w:type="spellStart"/>
      <w:r w:rsidRPr="00A518E5">
        <w:t>Bhabha</w:t>
      </w:r>
      <w:proofErr w:type="spellEnd"/>
      <w:r w:rsidRPr="00A518E5">
        <w:t xml:space="preserve">, </w:t>
      </w:r>
      <w:r w:rsidRPr="00A518E5">
        <w:rPr>
          <w:u w:val="single"/>
        </w:rPr>
        <w:t xml:space="preserve">The display of hybridity—its peculiar ‘‘replication’’—terrorizes authority with the ruse of recognition, its mimicry, its mockery. Such a reading of colonial authority profoundly unsettles the demand that fig- </w:t>
      </w:r>
      <w:proofErr w:type="spellStart"/>
      <w:r w:rsidRPr="00A518E5">
        <w:rPr>
          <w:u w:val="single"/>
        </w:rPr>
        <w:t>ures</w:t>
      </w:r>
      <w:proofErr w:type="spellEnd"/>
      <w:r w:rsidRPr="00A518E5">
        <w:rPr>
          <w:u w:val="single"/>
        </w:rPr>
        <w:t xml:space="preserve"> at the </w:t>
      </w:r>
      <w:proofErr w:type="spellStart"/>
      <w:r w:rsidRPr="00A518E5">
        <w:rPr>
          <w:u w:val="single"/>
        </w:rPr>
        <w:t>centre</w:t>
      </w:r>
      <w:proofErr w:type="spellEnd"/>
      <w:r w:rsidRPr="00A518E5">
        <w:rPr>
          <w:u w:val="single"/>
        </w:rPr>
        <w:t xml:space="preserve"> of the </w:t>
      </w:r>
      <w:proofErr w:type="spellStart"/>
      <w:r w:rsidRPr="00A518E5">
        <w:rPr>
          <w:u w:val="single"/>
        </w:rPr>
        <w:t>originary</w:t>
      </w:r>
      <w:proofErr w:type="spellEnd"/>
      <w:r w:rsidRPr="00A518E5">
        <w:rPr>
          <w:u w:val="single"/>
        </w:rPr>
        <w:t xml:space="preserve"> myth of colonialist power. It is the demand that the space it occupies be unbounded, its reality coincident with the emergence of an imperialist narrative and history, its discourse </w:t>
      </w:r>
      <w:proofErr w:type="spellStart"/>
      <w:r w:rsidRPr="00A518E5">
        <w:rPr>
          <w:u w:val="single"/>
        </w:rPr>
        <w:t>nondialogic</w:t>
      </w:r>
      <w:proofErr w:type="spellEnd"/>
      <w:r w:rsidRPr="00A518E5">
        <w:rPr>
          <w:u w:val="single"/>
        </w:rPr>
        <w:t>, its enunciation unitary, unmarked by the trace of differenc</w:t>
      </w:r>
      <w:r>
        <w:rPr>
          <w:u w:val="single"/>
        </w:rPr>
        <w:t>e-a demand that is recognizable</w:t>
      </w:r>
      <w:r w:rsidRPr="00A518E5">
        <w:t xml:space="preserve"> </w:t>
      </w:r>
      <w:r w:rsidRPr="00A518E5">
        <w:rPr>
          <w:u w:val="single"/>
        </w:rPr>
        <w:t>in a range of justificatory Western ‘‘civil’’ discourses.</w:t>
      </w:r>
      <w:r w:rsidRPr="00A518E5">
        <w:t xml:space="preserve">68 </w:t>
      </w:r>
      <w:proofErr w:type="spellStart"/>
      <w:r w:rsidRPr="00A518E5">
        <w:t>Bhabha</w:t>
      </w:r>
      <w:proofErr w:type="spellEnd"/>
      <w:r w:rsidRPr="00A518E5">
        <w:t xml:space="preserve"> sees subjection and resistance as intimately related. Political agency is a process of </w:t>
      </w:r>
      <w:proofErr w:type="spellStart"/>
      <w:r w:rsidRPr="00A518E5">
        <w:t>hybri</w:t>
      </w:r>
      <w:proofErr w:type="spellEnd"/>
      <w:r w:rsidRPr="00A518E5">
        <w:t xml:space="preserve">- </w:t>
      </w:r>
      <w:proofErr w:type="spellStart"/>
      <w:r w:rsidRPr="00A518E5">
        <w:t>dization</w:t>
      </w:r>
      <w:proofErr w:type="spellEnd"/>
      <w:r w:rsidRPr="00A518E5">
        <w:t xml:space="preserve"> through transformation of meaning. </w:t>
      </w:r>
      <w:r w:rsidRPr="00A518E5">
        <w:rPr>
          <w:u w:val="single"/>
        </w:rPr>
        <w:t xml:space="preserve">Thus, ‘‘Colonial hybridity is not a problem of </w:t>
      </w:r>
      <w:proofErr w:type="spellStart"/>
      <w:r w:rsidRPr="00A518E5">
        <w:rPr>
          <w:u w:val="single"/>
        </w:rPr>
        <w:t>geneal</w:t>
      </w:r>
      <w:proofErr w:type="spellEnd"/>
      <w:r w:rsidRPr="00A518E5">
        <w:rPr>
          <w:u w:val="single"/>
        </w:rPr>
        <w:t xml:space="preserve">- </w:t>
      </w:r>
      <w:proofErr w:type="spellStart"/>
      <w:r w:rsidRPr="00A518E5">
        <w:rPr>
          <w:u w:val="single"/>
        </w:rPr>
        <w:t>ogy</w:t>
      </w:r>
      <w:proofErr w:type="spellEnd"/>
      <w:r w:rsidRPr="00A518E5">
        <w:rPr>
          <w:u w:val="single"/>
        </w:rPr>
        <w:t xml:space="preserve"> or identity between two different cultures which can then be resolved as an issue of cultural relativism. Hybridity is a problematic of colonial representation and individuation that reverses the effects of the colonialist disavowal, so that other ‘denied’ </w:t>
      </w:r>
      <w:proofErr w:type="spellStart"/>
      <w:r w:rsidRPr="00A518E5">
        <w:rPr>
          <w:u w:val="single"/>
        </w:rPr>
        <w:t>knowledges</w:t>
      </w:r>
      <w:proofErr w:type="spellEnd"/>
      <w:r w:rsidRPr="00A518E5">
        <w:rPr>
          <w:u w:val="single"/>
        </w:rPr>
        <w:t xml:space="preserve"> enter upon the dominant dis- course and estrange the basis of its authority—its rules of recognition</w:t>
      </w:r>
      <w:r w:rsidRPr="00A518E5">
        <w:t xml:space="preserve">.’’69 Political </w:t>
      </w:r>
      <w:proofErr w:type="gramStart"/>
      <w:r w:rsidRPr="00A518E5">
        <w:t>agency</w:t>
      </w:r>
      <w:proofErr w:type="gramEnd"/>
      <w:r w:rsidRPr="00A518E5">
        <w:t xml:space="preserve"> is not portrayed as the free subjects’ total rejection of a unified totalizing </w:t>
      </w:r>
      <w:proofErr w:type="spellStart"/>
      <w:r w:rsidRPr="00A518E5">
        <w:t>assem</w:t>
      </w:r>
      <w:proofErr w:type="spellEnd"/>
      <w:r w:rsidRPr="00A518E5">
        <w:t xml:space="preserve">- </w:t>
      </w:r>
      <w:proofErr w:type="spellStart"/>
      <w:r w:rsidRPr="00A518E5">
        <w:t>blage</w:t>
      </w:r>
      <w:proofErr w:type="spellEnd"/>
      <w:r w:rsidRPr="00A518E5">
        <w:t xml:space="preserve"> of power. While (the colonizer’s) power attempts to reproduce its script by creating the ‘‘mimic men,’’ that is, the ‘‘docile colonial subjects who are ‘almost the same, but not quite’,’’70 it also creates an ambivalence, a contradiction between ‘‘same’’ and ‘‘not quite’’ that can be </w:t>
      </w:r>
      <w:proofErr w:type="spellStart"/>
      <w:r w:rsidRPr="00A518E5">
        <w:t>appro</w:t>
      </w:r>
      <w:proofErr w:type="spellEnd"/>
      <w:r w:rsidRPr="00A518E5">
        <w:t xml:space="preserve">- </w:t>
      </w:r>
      <w:proofErr w:type="spellStart"/>
      <w:r w:rsidRPr="00A518E5">
        <w:t>priated</w:t>
      </w:r>
      <w:proofErr w:type="spellEnd"/>
      <w:r w:rsidRPr="00A518E5">
        <w:t xml:space="preserve"> by the subaltern. Mimicry is easily camouflaged as mockery, with the colonial subject con- </w:t>
      </w:r>
      <w:proofErr w:type="spellStart"/>
      <w:r w:rsidRPr="00A518E5">
        <w:t>sequently</w:t>
      </w:r>
      <w:proofErr w:type="spellEnd"/>
      <w:r w:rsidRPr="00A518E5">
        <w:t xml:space="preserve"> subverting or refusing to simply repeat the master’s lessons. Instead of producing a controlled imitation or a managed response from the native, the civilizing mission elicits an answer back, a menacing look, a distorted and disturbing echo.71 Agency is exerted through moves that are imbricated with discourses of power but also recognize and question them. In this way, universal claims are unsettled and power’s purported unity menaced. </w:t>
      </w:r>
      <w:proofErr w:type="spellStart"/>
      <w:r w:rsidRPr="00A518E5">
        <w:t>Bhabha</w:t>
      </w:r>
      <w:proofErr w:type="spellEnd"/>
      <w:r w:rsidRPr="00A518E5">
        <w:t xml:space="preserve"> sends a note of caution to those whose response to subjection is direct opposition, a warning that ‘‘overcoming domination, far from getting rid of it, often occasions its mere reversal.’’72 </w:t>
      </w:r>
      <w:r w:rsidRPr="00A518E5">
        <w:rPr>
          <w:u w:val="single"/>
        </w:rPr>
        <w:t xml:space="preserve">Thus, </w:t>
      </w:r>
      <w:proofErr w:type="spellStart"/>
      <w:r w:rsidRPr="00A518E5">
        <w:rPr>
          <w:u w:val="single"/>
        </w:rPr>
        <w:t>Ilan</w:t>
      </w:r>
      <w:proofErr w:type="spellEnd"/>
      <w:r w:rsidRPr="00A518E5">
        <w:rPr>
          <w:u w:val="single"/>
        </w:rPr>
        <w:t xml:space="preserve"> </w:t>
      </w:r>
      <w:proofErr w:type="spellStart"/>
      <w:r w:rsidRPr="00A518E5">
        <w:rPr>
          <w:u w:val="single"/>
        </w:rPr>
        <w:t>Kapoor</w:t>
      </w:r>
      <w:proofErr w:type="spellEnd"/>
      <w:r w:rsidRPr="00A518E5">
        <w:rPr>
          <w:u w:val="single"/>
        </w:rPr>
        <w:t xml:space="preserve"> suggests that ‘‘the agent must play with the cards s/he is dealt, and the hegemon, despite the appearance of absolute strength, needs or desires the subaltern.’’73 Purity of identity may not ever have been a possibility, even less when the very ideas of what accounts for identity and </w:t>
      </w:r>
      <w:proofErr w:type="spellStart"/>
      <w:r w:rsidRPr="00A518E5">
        <w:rPr>
          <w:u w:val="single"/>
        </w:rPr>
        <w:t>alterity</w:t>
      </w:r>
      <w:proofErr w:type="spellEnd"/>
      <w:r w:rsidRPr="00A518E5">
        <w:rPr>
          <w:u w:val="single"/>
        </w:rPr>
        <w:t xml:space="preserve"> are being rapidly reworked.</w:t>
      </w:r>
      <w:r w:rsidRPr="00A518E5">
        <w:t xml:space="preserve"> In relying on Foucault’s understanding of power and on feminist elaborations of Identity</w:t>
      </w:r>
      <w:proofErr w:type="gramStart"/>
      <w:r w:rsidRPr="00A518E5">
        <w:t>,74</w:t>
      </w:r>
      <w:proofErr w:type="gramEnd"/>
      <w:r w:rsidRPr="00A518E5">
        <w:t xml:space="preserve"> </w:t>
      </w:r>
      <w:r w:rsidRPr="00A518E5">
        <w:rPr>
          <w:u w:val="single"/>
        </w:rPr>
        <w:t xml:space="preserve">Roland </w:t>
      </w:r>
      <w:proofErr w:type="spellStart"/>
      <w:r w:rsidRPr="00A518E5">
        <w:rPr>
          <w:u w:val="single"/>
        </w:rPr>
        <w:t>Bleiker</w:t>
      </w:r>
      <w:proofErr w:type="spellEnd"/>
      <w:r w:rsidRPr="00A518E5">
        <w:rPr>
          <w:u w:val="single"/>
        </w:rPr>
        <w:t xml:space="preserve"> has embraced a non- </w:t>
      </w:r>
      <w:proofErr w:type="spellStart"/>
      <w:r w:rsidRPr="00A518E5">
        <w:rPr>
          <w:u w:val="single"/>
        </w:rPr>
        <w:t>substantialist</w:t>
      </w:r>
      <w:proofErr w:type="spellEnd"/>
      <w:r w:rsidRPr="00A518E5">
        <w:rPr>
          <w:u w:val="single"/>
        </w:rPr>
        <w:t xml:space="preserve"> standpoint and the acceptance of ambiguity as central for conceptualizing human agency and for exploring its actual transformative possibilities. </w:t>
      </w:r>
      <w:proofErr w:type="spellStart"/>
      <w:r w:rsidRPr="00A518E5">
        <w:rPr>
          <w:u w:val="single"/>
        </w:rPr>
        <w:t>Bleiker</w:t>
      </w:r>
      <w:proofErr w:type="spellEnd"/>
      <w:r w:rsidRPr="00A518E5">
        <w:rPr>
          <w:u w:val="single"/>
        </w:rPr>
        <w:t xml:space="preserve"> questions positions that see agency as a reflection of externally imposed circumstances as well as traditions that ‘‘bestow the human subject . . . with a relatively large sense of autonomy.</w:t>
      </w:r>
      <w:r w:rsidRPr="00A518E5">
        <w:t xml:space="preserve">’’75 Assumptions of fundamental autonomy (or ‘‘freedom’’) would ‘‘freeze a specific image of human agency to the detriment of all others.’’76 As </w:t>
      </w:r>
      <w:proofErr w:type="spellStart"/>
      <w:r w:rsidRPr="00A518E5">
        <w:t>Bleiker</w:t>
      </w:r>
      <w:proofErr w:type="spellEnd"/>
      <w:r w:rsidRPr="00A518E5">
        <w:t xml:space="preserve"> puts it: </w:t>
      </w:r>
      <w:proofErr w:type="gramStart"/>
      <w:r w:rsidRPr="00A518E5">
        <w:t>‘‘</w:t>
      </w:r>
      <w:r w:rsidRPr="00A518E5">
        <w:rPr>
          <w:u w:val="single"/>
        </w:rPr>
        <w:t>A</w:t>
      </w:r>
      <w:proofErr w:type="gramEnd"/>
      <w:r w:rsidRPr="00A518E5">
        <w:rPr>
          <w:u w:val="single"/>
        </w:rPr>
        <w:t xml:space="preserve"> conceptualization of human agency cannot be based on a </w:t>
      </w:r>
      <w:proofErr w:type="spellStart"/>
      <w:r w:rsidRPr="00A518E5">
        <w:rPr>
          <w:u w:val="single"/>
        </w:rPr>
        <w:t>parsimo</w:t>
      </w:r>
      <w:proofErr w:type="spellEnd"/>
      <w:r w:rsidRPr="00A518E5">
        <w:rPr>
          <w:u w:val="single"/>
        </w:rPr>
        <w:t xml:space="preserve">- </w:t>
      </w:r>
      <w:proofErr w:type="spellStart"/>
      <w:r w:rsidRPr="00A518E5">
        <w:rPr>
          <w:u w:val="single"/>
        </w:rPr>
        <w:t>nious</w:t>
      </w:r>
      <w:proofErr w:type="spellEnd"/>
      <w:r w:rsidRPr="00A518E5">
        <w:rPr>
          <w:u w:val="single"/>
        </w:rPr>
        <w:t xml:space="preserve"> proposition, a one-sentence statement that captures something like an authentic nature of human agency. There is no essence to human agency, no core that can be brought down to a lowest common </w:t>
      </w:r>
      <w:proofErr w:type="gramStart"/>
      <w:r w:rsidRPr="00A518E5">
        <w:rPr>
          <w:u w:val="single"/>
        </w:rPr>
        <w:t>denominator, that</w:t>
      </w:r>
      <w:proofErr w:type="gramEnd"/>
      <w:r w:rsidRPr="00A518E5">
        <w:rPr>
          <w:u w:val="single"/>
        </w:rPr>
        <w:t xml:space="preserve"> will crystallize one day in a long sought after magic formula.</w:t>
      </w:r>
      <w:r w:rsidRPr="00A518E5">
        <w:t xml:space="preserve"> A search for such an elusive </w:t>
      </w:r>
      <w:proofErr w:type="spellStart"/>
      <w:r w:rsidRPr="00A518E5">
        <w:t>centre</w:t>
      </w:r>
      <w:proofErr w:type="spellEnd"/>
      <w:r w:rsidRPr="00A518E5">
        <w:t xml:space="preserve"> would freeze a specific image of human agency to the detriment of all others.’’77 For </w:t>
      </w:r>
      <w:proofErr w:type="spellStart"/>
      <w:r w:rsidRPr="00A518E5">
        <w:t>Bleiker</w:t>
      </w:r>
      <w:proofErr w:type="spellEnd"/>
      <w:r w:rsidRPr="00A518E5">
        <w:t xml:space="preserve">, universals are indeed tainted with an imperial flavor. This includes the imperialism of ideas of identity based on liberty and freedom (rather than imbrication, </w:t>
      </w:r>
      <w:proofErr w:type="spellStart"/>
      <w:r w:rsidRPr="00A518E5">
        <w:t>situatedness</w:t>
      </w:r>
      <w:proofErr w:type="spellEnd"/>
      <w:r w:rsidRPr="00A518E5">
        <w:t xml:space="preserve">, and </w:t>
      </w:r>
      <w:proofErr w:type="spellStart"/>
      <w:r w:rsidRPr="00A518E5">
        <w:t>relationality</w:t>
      </w:r>
      <w:proofErr w:type="spellEnd"/>
      <w:r w:rsidRPr="00A518E5">
        <w:t>) as the ontological horizon for understanding human nature and assessing political agency. Non-</w:t>
      </w:r>
      <w:proofErr w:type="spellStart"/>
      <w:r w:rsidRPr="00A518E5">
        <w:t>substantialist</w:t>
      </w:r>
      <w:proofErr w:type="spellEnd"/>
      <w:r w:rsidRPr="00A518E5">
        <w:t xml:space="preserve"> positions do not assume the existence of monolithic power scripts or ontologically autonomous subjects; do not establish linear links between intentions and outcomes, and do not assume that every form of agency needs an identifiable agent. Instead, they call for careful attention to contexts. In this disposition, </w:t>
      </w:r>
      <w:proofErr w:type="spellStart"/>
      <w:r w:rsidRPr="00A518E5">
        <w:t>Bleiker</w:t>
      </w:r>
      <w:proofErr w:type="spellEnd"/>
      <w:r w:rsidRPr="00A518E5">
        <w:t xml:space="preserve"> advocates a modest conceptualization of agency, one that relies upon Michel de </w:t>
      </w:r>
      <w:proofErr w:type="spellStart"/>
      <w:r w:rsidRPr="00A518E5">
        <w:t>Certeau’s</w:t>
      </w:r>
      <w:proofErr w:type="spellEnd"/>
      <w:r w:rsidRPr="00A518E5">
        <w:t xml:space="preserve"> operational schemes, Judith Butler’s contingent foundations, or Gilles </w:t>
      </w:r>
      <w:proofErr w:type="spellStart"/>
      <w:r w:rsidRPr="00A518E5">
        <w:t>Deleuze’s</w:t>
      </w:r>
      <w:proofErr w:type="spellEnd"/>
      <w:r w:rsidRPr="00A518E5">
        <w:t xml:space="preserve"> rhizomes.78 In a similar vein, in a refreshing reading of realism, </w:t>
      </w:r>
      <w:r w:rsidRPr="00A518E5">
        <w:rPr>
          <w:u w:val="single"/>
        </w:rPr>
        <w:t>Brent Steele has highlighted the problematic aspects of assessing political agency based upon actors’ intention and focused on contexts as the yardstick for assessing political actions.</w:t>
      </w:r>
      <w:r w:rsidRPr="00A518E5">
        <w:t xml:space="preserve">79 </w:t>
      </w:r>
      <w:r w:rsidRPr="00A518E5">
        <w:rPr>
          <w:u w:val="single"/>
        </w:rPr>
        <w:t>For Steele, ‘‘as actors practice their agency within the space of a public sphere, intentionality—at best—becomes dynamic as new spaces in that sphere open up.</w:t>
      </w:r>
      <w:r w:rsidRPr="00A518E5">
        <w:t xml:space="preserve"> Intentions, even if they are genuine, become largely irrelevant in such a dynamic, violent, and vibrant realm of human interaction.’’80 </w:t>
      </w:r>
      <w:r w:rsidRPr="00A518E5">
        <w:rPr>
          <w:u w:val="single"/>
        </w:rPr>
        <w:t>In shifting attention from ‘‘intention’’ to the context that made some actions possible, Steele sees agency as a ‘‘</w:t>
      </w:r>
      <w:proofErr w:type="spellStart"/>
      <w:r w:rsidRPr="00A518E5">
        <w:rPr>
          <w:u w:val="single"/>
        </w:rPr>
        <w:t>redescription</w:t>
      </w:r>
      <w:proofErr w:type="spellEnd"/>
      <w:r w:rsidRPr="00A518E5">
        <w:rPr>
          <w:u w:val="single"/>
        </w:rPr>
        <w:t xml:space="preserve">’’ of existing conditions, rather than the total ‘‘rejection’’ of or ‘‘opposition’’ to a totalizing ‘‘script.’’ As a consequence, Steele advocates ‘‘pragmatist humility’’ for politicians and scholars as well.81 </w:t>
      </w:r>
      <w:r w:rsidRPr="00A518E5">
        <w:t>In summary, in non-</w:t>
      </w:r>
      <w:proofErr w:type="spellStart"/>
      <w:r w:rsidRPr="00A518E5">
        <w:t>substantialist</w:t>
      </w:r>
      <w:proofErr w:type="spellEnd"/>
      <w:r w:rsidRPr="00A518E5">
        <w:t xml:space="preserve"> frameworks, agency is conceptualized as modest and </w:t>
      </w:r>
      <w:proofErr w:type="spellStart"/>
      <w:r w:rsidRPr="00A518E5">
        <w:t>multifar</w:t>
      </w:r>
      <w:proofErr w:type="spellEnd"/>
      <w:r w:rsidRPr="00A518E5">
        <w:t xml:space="preserve">- </w:t>
      </w:r>
      <w:proofErr w:type="spellStart"/>
      <w:r w:rsidRPr="00A518E5">
        <w:t>ious</w:t>
      </w:r>
      <w:proofErr w:type="spellEnd"/>
      <w:r w:rsidRPr="00A518E5">
        <w:t xml:space="preserve"> agonic interactions, localized tactics, hybridized engagement and </w:t>
      </w:r>
      <w:proofErr w:type="spellStart"/>
      <w:r w:rsidRPr="00A518E5">
        <w:t>redescriptions</w:t>
      </w:r>
      <w:proofErr w:type="spellEnd"/>
      <w:r w:rsidRPr="00A518E5">
        <w:t xml:space="preserve">, a series of uncertain and situated responses to ambiguous discourses and practices of power aimed at the con- </w:t>
      </w:r>
      <w:proofErr w:type="spellStart"/>
      <w:r w:rsidRPr="00A518E5">
        <w:t>struction</w:t>
      </w:r>
      <w:proofErr w:type="spellEnd"/>
      <w:r w:rsidRPr="00A518E5">
        <w:t xml:space="preserve"> of new openings, possibilities and different distributive processes, the outcomes of which are always to an extent unpredictable. </w:t>
      </w:r>
      <w:r w:rsidRPr="00A518E5">
        <w:rPr>
          <w:u w:val="single"/>
        </w:rPr>
        <w:t>Political agency here is not imagined as a quest for individual authenticity in opposition to a unitary nefarious oppressive Leviathan aimed at the creation of a ‘‘better totality’’ where subjects can float freed of ‘‘oppression,’’ or a multitude made into a unified ‘‘subject’’ will reverse the might of Empire and bring about a condition of immanent social justice.</w:t>
      </w:r>
      <w:r w:rsidRPr="00A518E5">
        <w:t xml:space="preserve"> By not reifying power as a script and subject as monads endowed with freedom non-</w:t>
      </w:r>
      <w:proofErr w:type="spellStart"/>
      <w:r w:rsidRPr="00A518E5">
        <w:t>substantialist</w:t>
      </w:r>
      <w:proofErr w:type="spellEnd"/>
      <w:r w:rsidRPr="00A518E5">
        <w:t xml:space="preserve"> positions open the way for conceptualizing political agency as an engagement imbricated in praxis. </w:t>
      </w:r>
      <w:r w:rsidRPr="00A518E5">
        <w:rPr>
          <w:u w:val="single"/>
        </w:rPr>
        <w:t xml:space="preserve">The ethical virtue that is called for is ‘‘pragmatist humility,’’ that is the patience of playing with the cards that are dealt to us, enacting </w:t>
      </w:r>
      <w:proofErr w:type="spellStart"/>
      <w:r w:rsidRPr="00A518E5">
        <w:rPr>
          <w:u w:val="single"/>
        </w:rPr>
        <w:t>redescriptions</w:t>
      </w:r>
      <w:proofErr w:type="spellEnd"/>
      <w:r w:rsidRPr="00A518E5">
        <w:rPr>
          <w:u w:val="single"/>
        </w:rPr>
        <w:t xml:space="preserve"> and devising tactics for tinkering82 with what exists in specific contexts. </w:t>
      </w:r>
      <w:r w:rsidRPr="00A518E5">
        <w:t xml:space="preserve">Conclusion In this article, I have argued that, notwithstanding their critical stance, scholars who use </w:t>
      </w:r>
      <w:proofErr w:type="spellStart"/>
      <w:r w:rsidRPr="00A518E5">
        <w:t>governmen</w:t>
      </w:r>
      <w:proofErr w:type="spellEnd"/>
      <w:r w:rsidRPr="00A518E5">
        <w:t xml:space="preserve">- </w:t>
      </w:r>
      <w:proofErr w:type="spellStart"/>
      <w:r w:rsidRPr="00A518E5">
        <w:t>tality</w:t>
      </w:r>
      <w:proofErr w:type="spellEnd"/>
      <w:r w:rsidRPr="00A518E5">
        <w:t xml:space="preserve"> as a descriptive tool remain rooted in </w:t>
      </w:r>
      <w:proofErr w:type="spellStart"/>
      <w:r w:rsidRPr="00A518E5">
        <w:t>substantialist</w:t>
      </w:r>
      <w:proofErr w:type="spellEnd"/>
      <w:r w:rsidRPr="00A518E5">
        <w:t xml:space="preserve"> ontologies that see power and subjects as standing in a relation of externality. They also downplay processes of </w:t>
      </w:r>
      <w:proofErr w:type="spellStart"/>
      <w:r w:rsidRPr="00A518E5">
        <w:t>coconstitution</w:t>
      </w:r>
      <w:proofErr w:type="spellEnd"/>
      <w:r w:rsidRPr="00A518E5">
        <w:t xml:space="preserve"> and the </w:t>
      </w:r>
      <w:proofErr w:type="spellStart"/>
      <w:r w:rsidRPr="00A518E5">
        <w:t>impor</w:t>
      </w:r>
      <w:proofErr w:type="spellEnd"/>
      <w:r w:rsidRPr="00A518E5">
        <w:t xml:space="preserve">- </w:t>
      </w:r>
      <w:proofErr w:type="spellStart"/>
      <w:r w:rsidRPr="00A518E5">
        <w:t>tance</w:t>
      </w:r>
      <w:proofErr w:type="spellEnd"/>
      <w:r w:rsidRPr="00A518E5">
        <w:t xml:space="preserve"> of indeterminacy and ambiguity as the very space where political agency can thrive</w:t>
      </w:r>
      <w:r w:rsidRPr="00A518E5">
        <w:rPr>
          <w:u w:val="single"/>
        </w:rPr>
        <w:t xml:space="preserve">. In this way, they drastically limit the possibility for imagining political agency outside the liberal straight- jacket. They represent international liberal </w:t>
      </w:r>
      <w:proofErr w:type="spellStart"/>
      <w:r w:rsidRPr="00A518E5">
        <w:rPr>
          <w:u w:val="single"/>
        </w:rPr>
        <w:t>biopolitical</w:t>
      </w:r>
      <w:proofErr w:type="spellEnd"/>
      <w:r w:rsidRPr="00A518E5">
        <w:rPr>
          <w:u w:val="single"/>
        </w:rPr>
        <w:t xml:space="preserve"> and governmental power as a homogenous and totalizing formation whose scripts effectively oppress ‘‘subjects,’’ that are in turn imagined as free ‘‘by nature.’</w:t>
      </w:r>
      <w:r w:rsidRPr="00A518E5">
        <w:t xml:space="preserve">’ Transformations of power modalities through multifarious tactics of </w:t>
      </w:r>
      <w:proofErr w:type="spellStart"/>
      <w:r w:rsidRPr="00A518E5">
        <w:t>hybridiza</w:t>
      </w:r>
      <w:proofErr w:type="spellEnd"/>
      <w:r w:rsidRPr="00A518E5">
        <w:t xml:space="preserve">- </w:t>
      </w:r>
      <w:proofErr w:type="spellStart"/>
      <w:r w:rsidRPr="00A518E5">
        <w:t>tion</w:t>
      </w:r>
      <w:proofErr w:type="spellEnd"/>
      <w:r w:rsidRPr="00A518E5">
        <w:t xml:space="preserve"> and </w:t>
      </w:r>
      <w:proofErr w:type="spellStart"/>
      <w:r w:rsidRPr="00A518E5">
        <w:t>redescriptions</w:t>
      </w:r>
      <w:proofErr w:type="spellEnd"/>
      <w:r w:rsidRPr="00A518E5">
        <w:t xml:space="preserve"> are not considered as options. </w:t>
      </w:r>
      <w:r w:rsidRPr="00A518E5">
        <w:rPr>
          <w:u w:val="single"/>
        </w:rPr>
        <w:t xml:space="preserve">The complexity of politics is reduced to homo- </w:t>
      </w:r>
      <w:proofErr w:type="spellStart"/>
      <w:r w:rsidRPr="00A518E5">
        <w:rPr>
          <w:u w:val="single"/>
        </w:rPr>
        <w:t>genizing</w:t>
      </w:r>
      <w:proofErr w:type="spellEnd"/>
      <w:r w:rsidRPr="00A518E5">
        <w:rPr>
          <w:u w:val="single"/>
        </w:rPr>
        <w:t xml:space="preserve"> and/or romanticizing narratives and political engagements are reduced to total heroic rejections or to revolutionary moments. </w:t>
      </w:r>
      <w:r>
        <w:rPr>
          <w:u w:val="single"/>
        </w:rPr>
        <w:t xml:space="preserve"> </w:t>
      </w:r>
      <w:r w:rsidRPr="00A518E5">
        <w:t xml:space="preserve">By questioning </w:t>
      </w:r>
      <w:proofErr w:type="spellStart"/>
      <w:r w:rsidRPr="00A518E5">
        <w:t>substantialist</w:t>
      </w:r>
      <w:proofErr w:type="spellEnd"/>
      <w:r w:rsidRPr="00A518E5">
        <w:t xml:space="preserve"> representations of power and subjects, inquiries on the possibilities of political agency are reframed in a way that focuses on power and subjects’ relational character and the contingent processes of their (</w:t>
      </w:r>
      <w:proofErr w:type="gramStart"/>
      <w:r w:rsidRPr="00A518E5">
        <w:t>trans)formation</w:t>
      </w:r>
      <w:proofErr w:type="gramEnd"/>
      <w:r w:rsidRPr="00A518E5">
        <w:t xml:space="preserve"> in the context of agonic relations. Options for resistance to governmental scripts are not limited to ‘‘rejection,’’ ‘‘revolution,’’ or ‘‘dispossession’’ to regain a pristine ‘‘freedom from all constraints’’ or an immanent ideal social order. It is found instead in multifarious and contingent struggles that are constituted within the scripts of </w:t>
      </w:r>
      <w:proofErr w:type="spellStart"/>
      <w:r w:rsidRPr="00A518E5">
        <w:t>governmen</w:t>
      </w:r>
      <w:proofErr w:type="spellEnd"/>
      <w:r w:rsidRPr="00A518E5">
        <w:t xml:space="preserve">- </w:t>
      </w:r>
      <w:proofErr w:type="spellStart"/>
      <w:proofErr w:type="gramStart"/>
      <w:r w:rsidRPr="00A518E5">
        <w:t>tal</w:t>
      </w:r>
      <w:proofErr w:type="spellEnd"/>
      <w:proofErr w:type="gramEnd"/>
      <w:r w:rsidRPr="00A518E5">
        <w:t xml:space="preserve"> rationalities and at the same time exceed and transform them. </w:t>
      </w:r>
      <w:r w:rsidRPr="00A518E5">
        <w:rPr>
          <w:u w:val="single"/>
        </w:rPr>
        <w:t>This approach questions oversimplifications of the complexities of liberal political rationalities and of their interactions with non-liberal political players and nurtures a radical skepticism about identifying universally good or bad actors or abstract solutions to political problems.</w:t>
      </w:r>
      <w:r w:rsidRPr="00A518E5">
        <w:t xml:space="preserve"> International power interacts in complex ways with diverse political spaces and within these spaces it is appropriated, hybridized, </w:t>
      </w:r>
      <w:proofErr w:type="spellStart"/>
      <w:r w:rsidRPr="00A518E5">
        <w:t>redescribed</w:t>
      </w:r>
      <w:proofErr w:type="spellEnd"/>
      <w:r w:rsidRPr="00A518E5">
        <w:t xml:space="preserve">, hijacked, and tinkered with. </w:t>
      </w:r>
      <w:proofErr w:type="spellStart"/>
      <w:r w:rsidRPr="00A518E5">
        <w:rPr>
          <w:u w:val="single"/>
        </w:rPr>
        <w:t>Governmentality</w:t>
      </w:r>
      <w:proofErr w:type="spellEnd"/>
      <w:r w:rsidRPr="00A518E5">
        <w:rPr>
          <w:u w:val="single"/>
        </w:rPr>
        <w:t xml:space="preserve"> as a heuristic</w:t>
      </w:r>
      <w:r w:rsidRPr="00A518E5">
        <w:t xml:space="preserve"> focuses on performing complex diagnostics of events. It </w:t>
      </w:r>
      <w:r w:rsidRPr="00A518E5">
        <w:rPr>
          <w:u w:val="single"/>
        </w:rPr>
        <w:t xml:space="preserve">invites historically situated explorations and careful differentiations rather than overarching </w:t>
      </w:r>
      <w:proofErr w:type="spellStart"/>
      <w:r w:rsidRPr="00A518E5">
        <w:rPr>
          <w:u w:val="single"/>
        </w:rPr>
        <w:t>demonizations</w:t>
      </w:r>
      <w:proofErr w:type="spellEnd"/>
      <w:r w:rsidRPr="00A518E5">
        <w:rPr>
          <w:u w:val="single"/>
        </w:rPr>
        <w:t xml:space="preserve"> of ‘‘power,’’ </w:t>
      </w:r>
      <w:proofErr w:type="spellStart"/>
      <w:r w:rsidRPr="00A518E5">
        <w:rPr>
          <w:u w:val="single"/>
        </w:rPr>
        <w:t>romanticizations</w:t>
      </w:r>
      <w:proofErr w:type="spellEnd"/>
      <w:r w:rsidRPr="00A518E5">
        <w:rPr>
          <w:u w:val="single"/>
        </w:rPr>
        <w:t xml:space="preserve"> of the ‘‘rebel’’ or the ‘‘the local.’’</w:t>
      </w:r>
      <w:r w:rsidRPr="00A518E5">
        <w:t xml:space="preserve"> More broadly, theoretical formula- </w:t>
      </w:r>
      <w:proofErr w:type="spellStart"/>
      <w:r w:rsidRPr="00A518E5">
        <w:t>tions</w:t>
      </w:r>
      <w:proofErr w:type="spellEnd"/>
      <w:r w:rsidRPr="00A518E5">
        <w:t xml:space="preserve"> that conceive the subject in non-</w:t>
      </w:r>
      <w:proofErr w:type="spellStart"/>
      <w:r w:rsidRPr="00A518E5">
        <w:t>substantialist</w:t>
      </w:r>
      <w:proofErr w:type="spellEnd"/>
      <w:r w:rsidRPr="00A518E5">
        <w:t xml:space="preserve"> terms and focus on processes of </w:t>
      </w:r>
      <w:proofErr w:type="spellStart"/>
      <w:r w:rsidRPr="00A518E5">
        <w:t>subjectification</w:t>
      </w:r>
      <w:proofErr w:type="spellEnd"/>
      <w:r w:rsidRPr="00A518E5">
        <w:t xml:space="preserve">, on the ambiguity of power discourses, and on hybridization as the terrain for political </w:t>
      </w:r>
      <w:proofErr w:type="spellStart"/>
      <w:r w:rsidRPr="00A518E5">
        <w:t>transforma</w:t>
      </w:r>
      <w:proofErr w:type="spellEnd"/>
      <w:r w:rsidRPr="00A518E5">
        <w:t xml:space="preserve">- </w:t>
      </w:r>
      <w:proofErr w:type="spellStart"/>
      <w:r w:rsidRPr="00A518E5">
        <w:t>tion</w:t>
      </w:r>
      <w:proofErr w:type="spellEnd"/>
      <w:r w:rsidRPr="00A518E5">
        <w:t>, open ways for reconsidering political agency beyond the dichotomy of oppression/rebellion</w:t>
      </w:r>
      <w:r w:rsidRPr="00A518E5">
        <w:rPr>
          <w:u w:val="single"/>
        </w:rPr>
        <w:t>. These alternative formulations also foster an ethics of political engagement, to be continuously taken up through plural and uncertain practices, that demand continuous attention to ‘‘what happens’’ instead of fixations on ‘‘what ought to be.’’83 Such ethics of engagement would not await the revolution to come or hope for a pristine ‘‘freedom’’ to be regained.</w:t>
      </w:r>
      <w:r w:rsidRPr="00A518E5">
        <w:t xml:space="preserve"> Instead, it would constantly attempt to twist the working of power by playing with whatever cards are available and would require intense processes of reflexivity on the consequences of political choices. To conclude with a famous phrase by Michel Foucault ‘‘</w:t>
      </w:r>
      <w:r w:rsidRPr="00A518E5">
        <w:rPr>
          <w:u w:val="single"/>
        </w:rPr>
        <w:t xml:space="preserve">my point is not that everything is bad, but that everything is dangerous, which is not exactly the same as bad. If everything is dangerous, then we always have something to do. So my position leads not to apathy but to hyper- and pessimistic activism.’’84 </w:t>
      </w:r>
    </w:p>
    <w:p w14:paraId="2CCFBDDF" w14:textId="77777777" w:rsidR="00BA7B1C" w:rsidRDefault="00BA7B1C" w:rsidP="00BA7B1C">
      <w:pPr>
        <w:pStyle w:val="Heading4"/>
      </w:pPr>
      <w:r>
        <w:t xml:space="preserve">Their knowledge production is a site of trauma for the Tibetans – relying on the education of the public through the re-reading of Tibetan narrative only allows for derivation of enjoyment from subverting knowledge and authority that mobilize opposition. </w:t>
      </w:r>
    </w:p>
    <w:p w14:paraId="38B3DE7E" w14:textId="77777777" w:rsidR="00BA7B1C" w:rsidRPr="00BA7B1C" w:rsidRDefault="00BA7B1C" w:rsidP="00BA7B1C">
      <w:r w:rsidRPr="00BA7B1C">
        <w:rPr>
          <w:b/>
        </w:rPr>
        <w:t>McGowan, Associate Professor of Film and Television Studies at the University of Vermont, 2013</w:t>
      </w:r>
      <w:r>
        <w:t xml:space="preserve"> (Todd, </w:t>
      </w:r>
      <w:r w:rsidRPr="00BA7B1C">
        <w:t>"Enjoying What We Don't Have: The Poli</w:t>
      </w:r>
      <w:r>
        <w:t xml:space="preserve">tical Project of Psychoanalysis,” 2013, </w:t>
      </w:r>
      <w:hyperlink r:id="rId12" w:history="1">
        <w:r w:rsidRPr="009C3CD1">
          <w:rPr>
            <w:rStyle w:val="Hyperlink"/>
          </w:rPr>
          <w:t>https://muse.jhu.edu/chapter/840482</w:t>
        </w:r>
      </w:hyperlink>
      <w:r>
        <w:t>, accessed July 25, 2016) DDI-BL</w:t>
      </w:r>
    </w:p>
    <w:p w14:paraId="676B5060" w14:textId="77777777" w:rsidR="00BA7B1C" w:rsidRPr="00D86838" w:rsidRDefault="00BA7B1C" w:rsidP="00BA7B1C">
      <w:r>
        <w:t>Th</w:t>
      </w:r>
      <w:r w:rsidRPr="00D86838">
        <w:t>e rule of the expert has such a degree of hegemony today that it</w:t>
      </w:r>
      <w:r>
        <w:t xml:space="preserve"> is diffi</w:t>
      </w:r>
      <w:r w:rsidRPr="00D86838">
        <w:t xml:space="preserve">cult to think of any </w:t>
      </w:r>
      <w:r>
        <w:t>fi</w:t>
      </w:r>
      <w:r w:rsidRPr="00D86838">
        <w:t>lms, no</w:t>
      </w:r>
      <w:r>
        <w:t>vels, and other artworks that att</w:t>
      </w:r>
      <w:r w:rsidRPr="00D86838">
        <w:t xml:space="preserve">empt to contest it or expose the expert’s enjoyment without ultimately partaking of it. On the other hand, the works that allow audiences to enjoy along with the expert multiply throughout the culture. Television shows such as </w:t>
      </w:r>
      <w:proofErr w:type="spellStart"/>
      <w:r w:rsidRPr="00D86838">
        <w:rPr>
          <w:i/>
          <w:iCs/>
        </w:rPr>
        <w:t>csi</w:t>
      </w:r>
      <w:proofErr w:type="spellEnd"/>
      <w:r w:rsidRPr="00D86838">
        <w:rPr>
          <w:i/>
          <w:iCs/>
        </w:rPr>
        <w:t xml:space="preserve">: Crime Scene Investigations </w:t>
      </w:r>
      <w:r w:rsidRPr="00D86838">
        <w:t xml:space="preserve">and </w:t>
      </w:r>
      <w:r w:rsidRPr="00D86838">
        <w:rPr>
          <w:i/>
          <w:iCs/>
        </w:rPr>
        <w:t xml:space="preserve">House M.D. </w:t>
      </w:r>
      <w:r w:rsidRPr="00D86838">
        <w:t>display this dynamic in its most open form: the shows p</w:t>
      </w:r>
      <w:r>
        <w:t>resent a problem that appears utt</w:t>
      </w:r>
      <w:r w:rsidRPr="00D86838">
        <w:t xml:space="preserve">erly unsolvable to the viewer, and then they reveal the expert’s genius at </w:t>
      </w:r>
      <w:r>
        <w:t>fi</w:t>
      </w:r>
      <w:r w:rsidRPr="00D86838">
        <w:t xml:space="preserve">nding a solution. </w:t>
      </w:r>
      <w:r w:rsidRPr="00D86838">
        <w:rPr>
          <w:u w:val="single"/>
        </w:rPr>
        <w:t xml:space="preserve">Expert knowledge </w:t>
      </w:r>
      <w:proofErr w:type="gramStart"/>
      <w:r w:rsidRPr="00D86838">
        <w:rPr>
          <w:u w:val="single"/>
        </w:rPr>
        <w:t>— a knowledge</w:t>
      </w:r>
      <w:proofErr w:type="gramEnd"/>
      <w:r w:rsidRPr="00D86838">
        <w:rPr>
          <w:u w:val="single"/>
        </w:rPr>
        <w:t xml:space="preserve"> not accessible to the ordinary subject — has all the answers and thus becomes the undisputable locus of authority. The popularity of these shows derives from their ability to allow audiences to share in the expert’s enjoyment, an enjoyment that typically is the site of trauma for the subject.</w:t>
      </w:r>
      <w:r w:rsidRPr="00D86838">
        <w:t xml:space="preserve"> </w:t>
      </w:r>
      <w:r w:rsidRPr="00D86838">
        <w:rPr>
          <w:u w:val="single"/>
        </w:rPr>
        <w:t>Contact with expert authority has a traumatic effect on the subject because of the proximity of the expert</w:t>
      </w:r>
      <w:r w:rsidRPr="00D86838">
        <w:t xml:space="preserve">. While the old master remained at a distance, the expert is always in the subject’s face, like Dr. Buddy </w:t>
      </w:r>
      <w:proofErr w:type="spellStart"/>
      <w:r w:rsidRPr="00D86838">
        <w:t>Rydell</w:t>
      </w:r>
      <w:proofErr w:type="spellEnd"/>
      <w:r w:rsidRPr="00D86838">
        <w:t xml:space="preserve"> in </w:t>
      </w:r>
      <w:r w:rsidRPr="00D86838">
        <w:rPr>
          <w:i/>
          <w:iCs/>
        </w:rPr>
        <w:t xml:space="preserve">Anger Man- </w:t>
      </w:r>
      <w:proofErr w:type="spellStart"/>
      <w:r w:rsidRPr="00D86838">
        <w:rPr>
          <w:i/>
          <w:iCs/>
        </w:rPr>
        <w:t>agement</w:t>
      </w:r>
      <w:proofErr w:type="spellEnd"/>
      <w:r w:rsidRPr="00D86838">
        <w:t xml:space="preserve">, never allowing the subject room to breathe. As </w:t>
      </w:r>
      <w:r w:rsidRPr="00D86838">
        <w:rPr>
          <w:i/>
          <w:iCs/>
        </w:rPr>
        <w:t xml:space="preserve">Anger Management </w:t>
      </w:r>
      <w:r>
        <w:t>shows, this proximity has the eff</w:t>
      </w:r>
      <w:r w:rsidRPr="00D86838">
        <w:t xml:space="preserve">ect of stimulating the subject. </w:t>
      </w:r>
      <w:r w:rsidRPr="00D86838">
        <w:rPr>
          <w:u w:val="single"/>
        </w:rPr>
        <w:t xml:space="preserve">Under the rule of the expert, subjects experience what Eric </w:t>
      </w:r>
      <w:proofErr w:type="spellStart"/>
      <w:r w:rsidRPr="00D86838">
        <w:rPr>
          <w:u w:val="single"/>
        </w:rPr>
        <w:t>Santner</w:t>
      </w:r>
      <w:proofErr w:type="spellEnd"/>
      <w:r w:rsidRPr="00D86838">
        <w:rPr>
          <w:u w:val="single"/>
        </w:rPr>
        <w:t xml:space="preserve"> calls “a sustained traumatization induced by exposure to, as it were, </w:t>
      </w:r>
      <w:r w:rsidRPr="00D86838">
        <w:rPr>
          <w:i/>
          <w:iCs/>
          <w:u w:val="single"/>
        </w:rPr>
        <w:t xml:space="preserve">fathers who [know] too much </w:t>
      </w:r>
      <w:r w:rsidRPr="00D86838">
        <w:rPr>
          <w:u w:val="single"/>
        </w:rPr>
        <w:t>about living human beings</w:t>
      </w:r>
      <w:r w:rsidRPr="00D86838">
        <w:t>.”10 Exposure to this type of authority, to “this excess of kn</w:t>
      </w:r>
      <w:r>
        <w:t xml:space="preserve">owledge,” produces “an </w:t>
      </w:r>
      <w:r>
        <w:rPr>
          <w:u w:val="single"/>
        </w:rPr>
        <w:t>intensifi</w:t>
      </w:r>
      <w:r w:rsidRPr="00D86838">
        <w:rPr>
          <w:u w:val="single"/>
        </w:rPr>
        <w:t>ca</w:t>
      </w:r>
      <w:r>
        <w:rPr>
          <w:u w:val="single"/>
        </w:rPr>
        <w:t>ti</w:t>
      </w:r>
      <w:r w:rsidRPr="00D86838">
        <w:rPr>
          <w:u w:val="single"/>
        </w:rPr>
        <w:t xml:space="preserve">on of the body [that] is first and foremost a </w:t>
      </w:r>
      <w:r w:rsidRPr="00D86838">
        <w:rPr>
          <w:i/>
          <w:iCs/>
          <w:u w:val="single"/>
        </w:rPr>
        <w:t>sexualization</w:t>
      </w:r>
      <w:r w:rsidRPr="00D86838">
        <w:rPr>
          <w:u w:val="single"/>
        </w:rPr>
        <w:t>.”11 Instead of emancipating the subject, knowledge traumatizes and plays the central role in the subjection of the subject to the order of social regulation.</w:t>
      </w:r>
      <w:r w:rsidRPr="00D86838">
        <w:t xml:space="preserve"> </w:t>
      </w:r>
      <w:r w:rsidRPr="00D86838">
        <w:rPr>
          <w:u w:val="single"/>
        </w:rPr>
        <w:t xml:space="preserve">The End of Class Consciousness </w:t>
      </w:r>
      <w:r w:rsidRPr="00D86838">
        <w:t>For emancipatory politics, the transformation of knowledge from a vehicle of liberation to an instrument</w:t>
      </w:r>
      <w:r>
        <w:t xml:space="preserve"> of power has had devastating eff</w:t>
      </w:r>
      <w:r w:rsidRPr="00D86838">
        <w:t xml:space="preserve">ects. </w:t>
      </w:r>
      <w:proofErr w:type="spellStart"/>
      <w:r w:rsidRPr="00D86838">
        <w:rPr>
          <w:u w:val="single"/>
        </w:rPr>
        <w:t>Eman</w:t>
      </w:r>
      <w:proofErr w:type="spellEnd"/>
      <w:r w:rsidRPr="00D86838">
        <w:rPr>
          <w:u w:val="single"/>
        </w:rPr>
        <w:t xml:space="preserve">- </w:t>
      </w:r>
      <w:proofErr w:type="spellStart"/>
      <w:r w:rsidRPr="00D86838">
        <w:rPr>
          <w:u w:val="single"/>
        </w:rPr>
        <w:t>cipatory</w:t>
      </w:r>
      <w:proofErr w:type="spellEnd"/>
      <w:r w:rsidRPr="00D86838">
        <w:rPr>
          <w:u w:val="single"/>
        </w:rPr>
        <w:t xml:space="preserve"> politics has traditionally relied on knowledge in order to facilitate political change, and even today one of the primary operations of </w:t>
      </w:r>
      <w:proofErr w:type="spellStart"/>
      <w:r w:rsidRPr="00D86838">
        <w:rPr>
          <w:u w:val="single"/>
        </w:rPr>
        <w:t>emanci</w:t>
      </w:r>
      <w:proofErr w:type="spellEnd"/>
      <w:r w:rsidRPr="00D86838">
        <w:rPr>
          <w:u w:val="single"/>
        </w:rPr>
        <w:t xml:space="preserve">- </w:t>
      </w:r>
      <w:proofErr w:type="spellStart"/>
      <w:r w:rsidRPr="00D86838">
        <w:rPr>
          <w:u w:val="single"/>
        </w:rPr>
        <w:t>patory</w:t>
      </w:r>
      <w:proofErr w:type="spellEnd"/>
      <w:r w:rsidRPr="00D86838">
        <w:rPr>
          <w:u w:val="single"/>
        </w:rPr>
        <w:t xml:space="preserve"> politics is </w:t>
      </w:r>
      <w:proofErr w:type="spellStart"/>
      <w:proofErr w:type="gramStart"/>
      <w:r w:rsidRPr="00D86838">
        <w:rPr>
          <w:u w:val="single"/>
        </w:rPr>
        <w:t>ge</w:t>
      </w:r>
      <w:proofErr w:type="spellEnd"/>
      <w:proofErr w:type="gramEnd"/>
      <w:r w:rsidRPr="00D86838">
        <w:rPr>
          <w:u w:val="single"/>
        </w:rPr>
        <w:t xml:space="preserve"> </w:t>
      </w:r>
      <w:proofErr w:type="spellStart"/>
      <w:r w:rsidRPr="00D86838">
        <w:rPr>
          <w:u w:val="single"/>
        </w:rPr>
        <w:t>ing</w:t>
      </w:r>
      <w:proofErr w:type="spellEnd"/>
      <w:r w:rsidRPr="00D86838">
        <w:rPr>
          <w:u w:val="single"/>
        </w:rPr>
        <w:t xml:space="preserve"> information out to citizens.</w:t>
      </w:r>
      <w:r w:rsidRPr="00D86838">
        <w:t xml:space="preserve"> In the minds of most people engaged in the project of emancipation, </w:t>
      </w:r>
      <w:r w:rsidRPr="00D86838">
        <w:rPr>
          <w:u w:val="single"/>
        </w:rPr>
        <w:t xml:space="preserve">the fundamental task has been establishing </w:t>
      </w:r>
      <w:proofErr w:type="gramStart"/>
      <w:r w:rsidRPr="00D86838">
        <w:rPr>
          <w:u w:val="single"/>
        </w:rPr>
        <w:t>class consciousness</w:t>
      </w:r>
      <w:proofErr w:type="gramEnd"/>
      <w:r w:rsidRPr="00D86838">
        <w:rPr>
          <w:u w:val="single"/>
        </w:rPr>
        <w:t xml:space="preserve"> among the members of the working class</w:t>
      </w:r>
      <w:r w:rsidRPr="00D86838">
        <w:t xml:space="preserve">. </w:t>
      </w:r>
      <w:proofErr w:type="gramStart"/>
      <w:r w:rsidRPr="00D86838">
        <w:t>Class consciousness</w:t>
      </w:r>
      <w:proofErr w:type="gramEnd"/>
      <w:r w:rsidRPr="00D86838">
        <w:t xml:space="preserve">, according to this way of thinking, is the basis for substantive political change. As Georg </w:t>
      </w:r>
      <w:proofErr w:type="spellStart"/>
      <w:r w:rsidRPr="00D86838">
        <w:t>Lukács</w:t>
      </w:r>
      <w:proofErr w:type="spellEnd"/>
      <w:r w:rsidRPr="00D86838">
        <w:t xml:space="preserve"> puts it in </w:t>
      </w:r>
      <w:r w:rsidRPr="00D86838">
        <w:rPr>
          <w:i/>
          <w:iCs/>
        </w:rPr>
        <w:t>History and Class Consciousness</w:t>
      </w:r>
      <w:r w:rsidRPr="00D86838">
        <w:t xml:space="preserve">, “ </w:t>
      </w:r>
      <w:r>
        <w:t>th</w:t>
      </w:r>
      <w:r w:rsidRPr="00D86838">
        <w:t xml:space="preserve">e fate of a class depends on its ability to elucidate and solve the problems with which history confronts it.”12 Political </w:t>
      </w:r>
      <w:proofErr w:type="gramStart"/>
      <w:r w:rsidRPr="00D86838">
        <w:t>change</w:t>
      </w:r>
      <w:proofErr w:type="gramEnd"/>
      <w:r w:rsidRPr="00D86838">
        <w:t xml:space="preserve"> depends, for someone like </w:t>
      </w:r>
      <w:proofErr w:type="spellStart"/>
      <w:r w:rsidRPr="00D86838">
        <w:t>Lukács</w:t>
      </w:r>
      <w:proofErr w:type="spellEnd"/>
      <w:r w:rsidRPr="00D86838">
        <w:t xml:space="preserve">, on the knowledge that makes decisive action </w:t>
      </w:r>
      <w:proofErr w:type="spellStart"/>
      <w:r w:rsidRPr="00D86838">
        <w:t>pos</w:t>
      </w:r>
      <w:proofErr w:type="spellEnd"/>
      <w:r w:rsidRPr="00D86838">
        <w:t xml:space="preserve">- </w:t>
      </w:r>
      <w:proofErr w:type="spellStart"/>
      <w:r w:rsidRPr="00D86838">
        <w:t>sible</w:t>
      </w:r>
      <w:proofErr w:type="spellEnd"/>
      <w:r w:rsidRPr="00D86838">
        <w:t xml:space="preserve">. As long as authority remains in the position of the traditional master, knowledge can have a revolutionary function. Historically, the primary problem for emancipatory politics involved access to education, which is why a key component of the communist program that Marx and Engels outline in </w:t>
      </w:r>
      <w:r w:rsidRPr="00D86838">
        <w:rPr>
          <w:i/>
          <w:iCs/>
        </w:rPr>
        <w:t xml:space="preserve">e Communist Manifesto </w:t>
      </w:r>
      <w:r w:rsidRPr="00D86838">
        <w:t xml:space="preserve">is universal access to public education. </w:t>
      </w:r>
      <w:r>
        <w:t>Th</w:t>
      </w:r>
      <w:r w:rsidRPr="00D86838">
        <w:t xml:space="preserve">ere are those on the side of emancipation who continue to insist that knowledge will be the source for political change. According to this position, people side with conservative policies against their own self-interest because they lack the proper information. </w:t>
      </w:r>
      <w:proofErr w:type="spellStart"/>
      <w:proofErr w:type="gramStart"/>
      <w:r w:rsidRPr="00D86838">
        <w:t>ey</w:t>
      </w:r>
      <w:proofErr w:type="spellEnd"/>
      <w:proofErr w:type="gramEnd"/>
      <w:r w:rsidRPr="00D86838">
        <w:t xml:space="preserve"> are the victims of propaganda, and emancipatory politics must respond by providing the missing knowledge. If not for big media’s control over knowledge, the thinking </w:t>
      </w:r>
      <w:proofErr w:type="gramStart"/>
      <w:r w:rsidRPr="00D86838">
        <w:t>goes,</w:t>
      </w:r>
      <w:proofErr w:type="gramEnd"/>
      <w:r w:rsidRPr="00D86838">
        <w:t xml:space="preserve"> subjects would cease to act against their self-interest and would begin to oppose contemporary capitalism in an active way. For those who adopt this </w:t>
      </w:r>
      <w:proofErr w:type="spellStart"/>
      <w:r w:rsidRPr="00D86838">
        <w:t>posi</w:t>
      </w:r>
      <w:proofErr w:type="spellEnd"/>
      <w:r w:rsidRPr="00D86838">
        <w:t xml:space="preserve">- </w:t>
      </w:r>
      <w:proofErr w:type="spellStart"/>
      <w:r w:rsidRPr="00D86838">
        <w:t>tion</w:t>
      </w:r>
      <w:proofErr w:type="spellEnd"/>
      <w:r w:rsidRPr="00D86838">
        <w:t xml:space="preserve">, political activity consists in acts of informing, raising consciousness, and bringing issues to light. </w:t>
      </w:r>
      <w:r w:rsidRPr="00D86838">
        <w:rPr>
          <w:u w:val="single"/>
        </w:rPr>
        <w:t xml:space="preserve">But today the failures of consciousness-raising are evident everywhere. Such failures are the subject of </w:t>
      </w:r>
      <w:proofErr w:type="spellStart"/>
      <w:r w:rsidRPr="00D86838">
        <w:rPr>
          <w:u w:val="single"/>
        </w:rPr>
        <w:t>omas</w:t>
      </w:r>
      <w:proofErr w:type="spellEnd"/>
      <w:r w:rsidRPr="00D86838">
        <w:rPr>
          <w:u w:val="single"/>
        </w:rPr>
        <w:t xml:space="preserve"> Frank’s acclaimed analysis</w:t>
      </w:r>
      <w:r w:rsidRPr="00D86838">
        <w:t xml:space="preserve">, </w:t>
      </w:r>
      <w:proofErr w:type="gramStart"/>
      <w:r>
        <w:rPr>
          <w:i/>
          <w:iCs/>
        </w:rPr>
        <w:t>What</w:t>
      </w:r>
      <w:proofErr w:type="gramEnd"/>
      <w:r>
        <w:rPr>
          <w:i/>
          <w:iCs/>
        </w:rPr>
        <w:t>’s the Matt</w:t>
      </w:r>
      <w:r w:rsidRPr="00D86838">
        <w:rPr>
          <w:i/>
          <w:iCs/>
        </w:rPr>
        <w:t xml:space="preserve">er with Kansas? </w:t>
      </w:r>
      <w:r w:rsidRPr="00D86838">
        <w:t xml:space="preserve">Frank highlights the proclivity of people in areas of the United States like Kansas to act politically in ways that sabotage their economic </w:t>
      </w:r>
      <w:r>
        <w:t>interests. He notes: “People gett</w:t>
      </w:r>
      <w:r w:rsidRPr="00D86838">
        <w:t xml:space="preserve">ing their fundamental interests wrong is what American political life is all about.”13 </w:t>
      </w:r>
      <w:r w:rsidRPr="00D86838">
        <w:rPr>
          <w:u w:val="single"/>
        </w:rPr>
        <w:t>The Right’s current success in the United States and around the world is not the sign that more people have become convinced that right-wing policies will benefit them. Instead, conservatism permits people a way of organizing their enjoyment in a way that today’s emancipatory politics does not</w:t>
      </w:r>
      <w:r>
        <w:t>. Emancipatory politics may off</w:t>
      </w:r>
      <w:r w:rsidRPr="00D86838">
        <w:t>er a truer visio</w:t>
      </w:r>
      <w:r>
        <w:t xml:space="preserve">n of the world, but the </w:t>
      </w:r>
      <w:r w:rsidRPr="00D86838">
        <w:rPr>
          <w:u w:val="single"/>
        </w:rPr>
        <w:t xml:space="preserve">Right offers a superior way of enjoying. </w:t>
      </w:r>
      <w:r w:rsidRPr="00D86838">
        <w:t>Traditionally, the primary advantage that emancipatory politics had in political struggle was its challenge to authority. When one took up the cause of emancipation, one took a stand against an entrenched regime of power and ex</w:t>
      </w:r>
      <w:r>
        <w:t>perienced enjoyment in this defi</w:t>
      </w:r>
      <w:r w:rsidRPr="00D86838">
        <w:t xml:space="preserve">ance. One can still see this form of enjoyment evinced in the revolutions of the Arab Spring in 2011. </w:t>
      </w:r>
      <w:r w:rsidRPr="00D86838">
        <w:rPr>
          <w:u w:val="single"/>
        </w:rPr>
        <w:t xml:space="preserve">Though emancipatory activity always entailed a certain risk (even of death, to which the fate of innumerable revolutionaries a </w:t>
      </w:r>
      <w:proofErr w:type="spellStart"/>
      <w:r w:rsidRPr="00D86838">
        <w:rPr>
          <w:u w:val="single"/>
        </w:rPr>
        <w:t>ests</w:t>
      </w:r>
      <w:proofErr w:type="spellEnd"/>
      <w:r w:rsidRPr="00D86838">
        <w:rPr>
          <w:u w:val="single"/>
        </w:rPr>
        <w:t>), it nonetheless brought with it an enjoyment not found in everyday obedience and symbolic identity</w:t>
      </w:r>
      <w:r w:rsidRPr="00D86838">
        <w:t xml:space="preserve">. </w:t>
      </w:r>
      <w:r w:rsidRPr="00D86838">
        <w:rPr>
          <w:u w:val="single"/>
        </w:rPr>
        <w:t xml:space="preserve">In short, there was historically a strong libidinal component to </w:t>
      </w:r>
      <w:proofErr w:type="spellStart"/>
      <w:r w:rsidRPr="00D86838">
        <w:rPr>
          <w:u w:val="single"/>
        </w:rPr>
        <w:t>emancipa</w:t>
      </w:r>
      <w:proofErr w:type="spellEnd"/>
      <w:r w:rsidRPr="00D86838">
        <w:rPr>
          <w:u w:val="single"/>
        </w:rPr>
        <w:t>- tory militancy</w:t>
      </w:r>
      <w:r>
        <w:rPr>
          <w:u w:val="single"/>
        </w:rPr>
        <w:t xml:space="preserve"> that the risk it carried amplifi</w:t>
      </w:r>
      <w:r w:rsidRPr="00D86838">
        <w:rPr>
          <w:u w:val="single"/>
        </w:rPr>
        <w:t>ed rather than diminished</w:t>
      </w:r>
      <w:r w:rsidRPr="00D86838">
        <w:t xml:space="preserve">. </w:t>
      </w:r>
      <w:r>
        <w:t>Th</w:t>
      </w:r>
      <w:r w:rsidRPr="00D86838">
        <w:t xml:space="preserve">e liberating power of emancipatory activity is present in almost every political lm. We see activists falling in love as they jointly embark on an emancipatory project or romance burgeoning as a </w:t>
      </w:r>
      <w:r>
        <w:t>fight for justice intensifi</w:t>
      </w:r>
      <w:r w:rsidRPr="00D86838">
        <w:t xml:space="preserve">es. </w:t>
      </w:r>
      <w:r>
        <w:t>This dynamic, att</w:t>
      </w:r>
      <w:r w:rsidRPr="00D86838">
        <w:t xml:space="preserve">esting to the enjoyment inherent in militancy against the oppressive ruling order, manifests itself in Warren Bea y’s </w:t>
      </w:r>
      <w:r w:rsidRPr="00D86838">
        <w:rPr>
          <w:i/>
          <w:iCs/>
        </w:rPr>
        <w:t xml:space="preserve">Reds </w:t>
      </w:r>
      <w:r w:rsidRPr="00D86838">
        <w:t xml:space="preserve">(1981), Ken Loach’s </w:t>
      </w:r>
      <w:r w:rsidRPr="00D86838">
        <w:rPr>
          <w:i/>
          <w:iCs/>
        </w:rPr>
        <w:t xml:space="preserve">Bread and Roses </w:t>
      </w:r>
      <w:r w:rsidRPr="00D86838">
        <w:t xml:space="preserve">(2000), and Gillian Armstrong’s </w:t>
      </w:r>
      <w:proofErr w:type="spellStart"/>
      <w:r w:rsidRPr="00D86838">
        <w:rPr>
          <w:i/>
          <w:iCs/>
        </w:rPr>
        <w:t>Charlo</w:t>
      </w:r>
      <w:proofErr w:type="spellEnd"/>
      <w:r w:rsidRPr="00D86838">
        <w:rPr>
          <w:i/>
          <w:iCs/>
        </w:rPr>
        <w:t xml:space="preserve"> e Gray </w:t>
      </w:r>
      <w:r w:rsidRPr="00D86838">
        <w:t xml:space="preserve">(2001), to name just a few of the many. In each case, the romance seems to spring out of the risk that militancy against an oppressive regime entails. </w:t>
      </w:r>
      <w:proofErr w:type="gramStart"/>
      <w:r w:rsidRPr="00D86838">
        <w:t>e</w:t>
      </w:r>
      <w:proofErr w:type="gramEnd"/>
      <w:r w:rsidRPr="00D86838">
        <w:t xml:space="preserve"> love that develops between Maya (</w:t>
      </w:r>
      <w:proofErr w:type="spellStart"/>
      <w:r w:rsidRPr="00D86838">
        <w:t>Pilar</w:t>
      </w:r>
      <w:proofErr w:type="spellEnd"/>
      <w:r w:rsidRPr="00D86838">
        <w:t xml:space="preserve"> Padilla) and Sam (</w:t>
      </w:r>
      <w:proofErr w:type="spellStart"/>
      <w:r w:rsidRPr="00D86838">
        <w:t>Adrien</w:t>
      </w:r>
      <w:proofErr w:type="spellEnd"/>
      <w:r w:rsidRPr="00D86838">
        <w:t xml:space="preserve"> Brody) in </w:t>
      </w:r>
      <w:r w:rsidRPr="00D86838">
        <w:rPr>
          <w:i/>
          <w:iCs/>
        </w:rPr>
        <w:t xml:space="preserve">Bread and Roses </w:t>
      </w:r>
      <w:r w:rsidRPr="00D86838">
        <w:t xml:space="preserve">sparks </w:t>
      </w:r>
      <w:r>
        <w:t>fi</w:t>
      </w:r>
      <w:r w:rsidRPr="00D86838">
        <w:t xml:space="preserve">rst at the moment when Maya helps Sam to elude corporate security agents at the o </w:t>
      </w:r>
      <w:proofErr w:type="spellStart"/>
      <w:r w:rsidRPr="00D86838">
        <w:t>ce</w:t>
      </w:r>
      <w:proofErr w:type="spellEnd"/>
      <w:r w:rsidRPr="00D86838">
        <w:t xml:space="preserve"> building where he is trying to help unionize the janitors. Maya risks losing her job as a janitor when she aids Sam, and this risk acts as the driving force for the eroticism between them. Conservatism has not traditionally provided much enjoyment of this type, but it has had its own appeal. It took the side of authority and </w:t>
      </w:r>
      <w:proofErr w:type="spellStart"/>
      <w:r w:rsidRPr="00D86838">
        <w:t>stabil</w:t>
      </w:r>
      <w:proofErr w:type="spellEnd"/>
      <w:r w:rsidRPr="00D86838">
        <w:t xml:space="preserve">- </w:t>
      </w:r>
      <w:proofErr w:type="spellStart"/>
      <w:r w:rsidRPr="00D86838">
        <w:t>ity</w:t>
      </w:r>
      <w:proofErr w:type="spellEnd"/>
      <w:r w:rsidRPr="00BA7B1C">
        <w:rPr>
          <w:u w:val="single"/>
        </w:rPr>
        <w:t>. Whereas emancipatory politics could offer the enjoyment that comes from defiance of authority, conservatism could offer the enjoyment that comes from identification with it.</w:t>
      </w:r>
      <w:r w:rsidRPr="00D86838">
        <w:t xml:space="preserve"> </w:t>
      </w:r>
      <w:r w:rsidRPr="00D86838">
        <w:rPr>
          <w:u w:val="single"/>
        </w:rPr>
        <w:t xml:space="preserve">This is the enjoyment that one feels when hearing one’s national anthem or saluting the flag. It resides in the fabric of the nation’s military uniform that makes the </w:t>
      </w:r>
      <w:r>
        <w:rPr>
          <w:u w:val="single"/>
        </w:rPr>
        <w:t>fi</w:t>
      </w:r>
      <w:r w:rsidRPr="00D86838">
        <w:rPr>
          <w:u w:val="single"/>
        </w:rPr>
        <w:t xml:space="preserve">ngers touching it tingle. </w:t>
      </w:r>
      <w:r>
        <w:rPr>
          <w:u w:val="single"/>
        </w:rPr>
        <w:t>Th</w:t>
      </w:r>
      <w:r w:rsidRPr="00D86838">
        <w:rPr>
          <w:u w:val="single"/>
        </w:rPr>
        <w:t>is eroticism is not that of emancipatory politics — and it is perhaps not as powerful — but it is nonetheless a form of eroticism. It produces a libidinal charge.</w:t>
      </w:r>
      <w:r w:rsidRPr="00D86838">
        <w:t xml:space="preserve"> </w:t>
      </w:r>
      <w:r>
        <w:t>Th</w:t>
      </w:r>
      <w:r w:rsidRPr="00D86838">
        <w:t xml:space="preserve">e struggle between conservatism and emancipatory politics has historically been a struggle between two competing modes of organizing enjoyment with neither side having a monopoly. </w:t>
      </w:r>
      <w:proofErr w:type="gramStart"/>
      <w:r w:rsidRPr="00D86838">
        <w:rPr>
          <w:u w:val="single"/>
        </w:rPr>
        <w:t>Despite the traditional emphasis that the forces of emancipation placed on knowledge, even in the past the struggle between emancipatory politics and conservatism centered on enjoyment rather than knowledge</w:t>
      </w:r>
      <w:r w:rsidRPr="00D86838">
        <w:t>.</w:t>
      </w:r>
      <w:proofErr w:type="gramEnd"/>
      <w:r w:rsidRPr="00D86838">
        <w:t xml:space="preserve"> In the political arena, </w:t>
      </w:r>
      <w:r w:rsidRPr="00D86838">
        <w:rPr>
          <w:u w:val="single"/>
        </w:rPr>
        <w:t>knowledge is important only insofar as it relates to the way that subjects mobilize their enjoyment.</w:t>
      </w:r>
      <w:r w:rsidRPr="00D86838">
        <w:t xml:space="preserve"> If subjects see through ideological manipulation and have the proper knowledge, this does not necessarily inaugurate a political change. </w:t>
      </w:r>
      <w:r>
        <w:t>Th</w:t>
      </w:r>
      <w:r w:rsidRPr="00D86838">
        <w:t xml:space="preserve">e knowledge that something is bad for us — a president or a Twinkie — does not lessen the enjoyment that we receive from it. </w:t>
      </w:r>
      <w:r w:rsidRPr="00D86838">
        <w:rPr>
          <w:u w:val="single"/>
        </w:rPr>
        <w:t>It is not that we have the ability to enjoy while disavowing our knowledge but more that the knowledge works to serve our enjoyment. The enjoyment of a Twinkie does not derive from the physiological effect of sugar on the human metabolism but from the knowledge of the dam- age this substance does to the body.</w:t>
      </w:r>
      <w:r w:rsidRPr="00D86838">
        <w:t xml:space="preserve"> </w:t>
      </w:r>
      <w:r w:rsidRPr="00D86838">
        <w:rPr>
          <w:u w:val="single"/>
        </w:rPr>
        <w:t>Knowing the harm that accompanies something actually facilitates our enjoyment of it, especially when we are capable of disavowing this knowledge.</w:t>
      </w:r>
      <w:r w:rsidRPr="00D86838">
        <w:t xml:space="preserve"> Enjoyment is distinct from bodily pleasures (which the Twinkie undoubtedly also provides); it depends on so</w:t>
      </w:r>
      <w:r>
        <w:t>me degree of sacrifi</w:t>
      </w:r>
      <w:r w:rsidRPr="00D86838">
        <w:t>ce that allows the subjec</w:t>
      </w:r>
      <w:r>
        <w:t>t to suffer its enjoyment. Sacrifi</w:t>
      </w:r>
      <w:r w:rsidRPr="00D86838">
        <w:t xml:space="preserve">ce is essential to our capacity for enjoying ourselves. </w:t>
      </w:r>
    </w:p>
    <w:p w14:paraId="1AF77374" w14:textId="77777777" w:rsidR="00BA7B1C" w:rsidRDefault="00BA7B1C" w:rsidP="00BA7B1C"/>
    <w:p w14:paraId="6ABB4026" w14:textId="77777777" w:rsidR="007F79C3" w:rsidRPr="007C1C43" w:rsidRDefault="007F79C3" w:rsidP="007F79C3"/>
    <w:p w14:paraId="2C98EEDD" w14:textId="77777777" w:rsidR="007F79C3" w:rsidRPr="007C1C43" w:rsidRDefault="007F79C3" w:rsidP="007F79C3">
      <w:pPr>
        <w:pStyle w:val="Heading3"/>
      </w:pPr>
      <w:r w:rsidRPr="007C1C43">
        <w:t xml:space="preserve">K </w:t>
      </w:r>
    </w:p>
    <w:p w14:paraId="02104DD6" w14:textId="1B8F5B55" w:rsidR="007F79C3" w:rsidRPr="007C1C43" w:rsidRDefault="007F79C3" w:rsidP="007F79C3">
      <w:pPr>
        <w:pStyle w:val="Heading4"/>
      </w:pPr>
      <w:r w:rsidRPr="007C1C43">
        <w:t>Their portrayal of Tibet</w:t>
      </w:r>
      <w:r w:rsidR="001E2EFB">
        <w:t>ans</w:t>
      </w:r>
      <w:r w:rsidRPr="007C1C43">
        <w:t xml:space="preserve"> as always a victim of Chinese government enslaves those people under exploitative system – recognition bases </w:t>
      </w:r>
      <w:r w:rsidRPr="007C1C43">
        <w:rPr>
          <w:u w:val="single"/>
        </w:rPr>
        <w:t>only upon</w:t>
      </w:r>
      <w:r w:rsidRPr="007C1C43">
        <w:t xml:space="preserve"> </w:t>
      </w:r>
      <w:proofErr w:type="gramStart"/>
      <w:r w:rsidRPr="007C1C43">
        <w:t>their</w:t>
      </w:r>
      <w:proofErr w:type="gramEnd"/>
      <w:r w:rsidRPr="007C1C43">
        <w:t xml:space="preserve"> suffering and pain. </w:t>
      </w:r>
    </w:p>
    <w:p w14:paraId="4686AB09" w14:textId="77777777" w:rsidR="007F79C3" w:rsidRPr="007C1C43" w:rsidRDefault="007F79C3" w:rsidP="007F79C3">
      <w:r w:rsidRPr="007C1C43">
        <w:rPr>
          <w:b/>
        </w:rPr>
        <w:t>Tuck, Associate Professor of Critical Race and Indigenous Studies at the Ontario Institute for Studies in Education (OISE), University of Toronto, and Yang, Associate Professor at Ethnic studies department at UC San Diego, 2014</w:t>
      </w:r>
      <w:r w:rsidRPr="007C1C43">
        <w:t xml:space="preserve"> (Eve and K. Wayne, “R-Words: Refusing Research,” 2014, </w:t>
      </w:r>
      <w:hyperlink r:id="rId13" w:history="1">
        <w:r w:rsidRPr="007C1C43">
          <w:rPr>
            <w:rStyle w:val="Hyperlink"/>
          </w:rPr>
          <w:t>http://townsendgroups.berkeley.edu/sites/default/files/tuckandyangrwords_refusingresearch.pdf</w:t>
        </w:r>
      </w:hyperlink>
      <w:r w:rsidRPr="007C1C43">
        <w:t>, accessed July 17, 2016) DDI-BL</w:t>
      </w:r>
    </w:p>
    <w:p w14:paraId="375C5D20" w14:textId="77777777" w:rsidR="007F79C3" w:rsidRPr="007C1C43" w:rsidRDefault="007F79C3" w:rsidP="007F79C3">
      <w:pPr>
        <w:rPr>
          <w:u w:val="single"/>
        </w:rPr>
      </w:pPr>
      <w:r w:rsidRPr="007C1C43">
        <w:t xml:space="preserve">In her examination of the symbolic violence of the academy, bell hooks (1990) portrays the </w:t>
      </w:r>
      <w:r w:rsidRPr="007C1C43">
        <w:rPr>
          <w:u w:val="single"/>
        </w:rPr>
        <w:t>core message from the academy to those on the margins as thus: No need to hear your voice when I can talk about you better than you can speak about yourself.</w:t>
      </w:r>
      <w:r w:rsidRPr="007C1C43">
        <w:t xml:space="preserve"> No need to hear your voice. Only tell me about your pain. </w:t>
      </w:r>
      <w:r w:rsidRPr="007C1C43">
        <w:rPr>
          <w:u w:val="single"/>
        </w:rPr>
        <w:t>I want to know your story. And then I will tell it back to you in a new way. Tell it back to you in such a way that it has become mine, my own.</w:t>
      </w:r>
      <w:r w:rsidRPr="007C1C43">
        <w:t xml:space="preserve"> </w:t>
      </w:r>
      <w:r w:rsidRPr="007C1C43">
        <w:rPr>
          <w:u w:val="single"/>
        </w:rPr>
        <w:t>Re-writing you I write myself anew. I am still author, authority. I am still colonizer the speaking subject and you are now at the center of my talk. (p. 343)</w:t>
      </w:r>
      <w:r w:rsidRPr="007C1C43">
        <w:t xml:space="preserve"> </w:t>
      </w:r>
      <w:proofErr w:type="spellStart"/>
      <w:r w:rsidRPr="007C1C43">
        <w:t>Hooks’s</w:t>
      </w:r>
      <w:proofErr w:type="spellEnd"/>
      <w:r w:rsidRPr="007C1C43">
        <w:t xml:space="preserve"> words resonate with our observation of how much of social science research is concerned with providing recognition to the presumed voiceless, a recognition that is enamored with knowing through pain. Further, this passage describes the ways in which the researcher’s voice is constituted by, legitimated by, animated by the voices on the margins. The researcher-self is made anew by telling back the story of the marginalized/subaltern subject. Hooks works to untangle the almost imperceptible differences between forces that silence and forces that seemingly liberate by inviting those on the margins to speak, to tell their stories. Yet the forces that invite those on the margins to speak also say, </w:t>
      </w:r>
      <w:r w:rsidRPr="007C1C43">
        <w:rPr>
          <w:u w:val="single"/>
        </w:rPr>
        <w:t>“Do not speak in a voice of resistance. Only speak from that space in the margin that is a sign of deprivation, a wound, an unfulfilled longing. Only speak your pain” (hooks, 1990, p. 343).</w:t>
      </w:r>
      <w:r w:rsidRPr="007C1C43">
        <w:t xml:space="preserve"> </w:t>
      </w:r>
      <w:proofErr w:type="gramStart"/>
      <w:r w:rsidRPr="007C1C43">
        <w:rPr>
          <w:u w:val="single"/>
        </w:rPr>
        <w:t>The costs of a politics of recognition that is rooted in naming pain have been critiqued by recent decolonizing and feminist scholars</w:t>
      </w:r>
      <w:proofErr w:type="gramEnd"/>
      <w:r w:rsidRPr="007C1C43">
        <w:t xml:space="preserve"> (Hartman, 1997, 2007; Tuck, 2009). In Scenes of Subjection, </w:t>
      </w:r>
      <w:proofErr w:type="spellStart"/>
      <w:r w:rsidRPr="007C1C43">
        <w:t>Sadiya</w:t>
      </w:r>
      <w:proofErr w:type="spellEnd"/>
      <w:r w:rsidRPr="007C1C43">
        <w:t xml:space="preserve"> Hartman (1997) discusses how rec- </w:t>
      </w:r>
      <w:proofErr w:type="spellStart"/>
      <w:r w:rsidRPr="007C1C43">
        <w:t>ognizing</w:t>
      </w:r>
      <w:proofErr w:type="spellEnd"/>
      <w:r w:rsidRPr="007C1C43">
        <w:t xml:space="preserve"> the personhood of slaves enhanced the power of the Southern slave- owning class. </w:t>
      </w:r>
      <w:proofErr w:type="gramStart"/>
      <w:r w:rsidRPr="007C1C43">
        <w:t>Supplicating narratives of former slaves were deployed effectively by abolitionists, mainly White, well-to-do, Northern women, to generate portraits of abuse that ergo recognize slaves as human</w:t>
      </w:r>
      <w:proofErr w:type="gramEnd"/>
      <w:r w:rsidRPr="007C1C43">
        <w:t xml:space="preserve"> (Hartman, 2007). In response, </w:t>
      </w:r>
      <w:r w:rsidRPr="007C1C43">
        <w:rPr>
          <w:u w:val="single"/>
        </w:rPr>
        <w:t>new laws afforded minimal standards of existence, “making personhood coterminous with injury” (Hartman, 1997, p. 93), while simultaneously authorizing necessary violence to suppress slave agency</w:t>
      </w:r>
      <w:r w:rsidRPr="007C1C43">
        <w:t xml:space="preserve">. </w:t>
      </w:r>
      <w:r w:rsidRPr="007C1C43">
        <w:rPr>
          <w:u w:val="single"/>
        </w:rPr>
        <w:t>The slave emerges as a legal person only when seen as criminal or “a violated body in need of limited forms of protection”</w:t>
      </w:r>
      <w:r w:rsidRPr="007C1C43">
        <w:t xml:space="preserve"> (p. 55). </w:t>
      </w:r>
      <w:r w:rsidRPr="007C1C43">
        <w:rPr>
          <w:u w:val="single"/>
        </w:rPr>
        <w:t>Recognition “humanizes” the slave, but is predicated upon her or his abjection</w:t>
      </w:r>
      <w:r w:rsidRPr="007C1C43">
        <w:t xml:space="preserve">. You are in pain, therefore you are. </w:t>
      </w:r>
      <w:r w:rsidRPr="007C1C43">
        <w:rPr>
          <w:b/>
          <w:u w:val="single"/>
        </w:rPr>
        <w:t>“[</w:t>
      </w:r>
      <w:proofErr w:type="gramStart"/>
      <w:r w:rsidRPr="007C1C43">
        <w:rPr>
          <w:b/>
          <w:u w:val="single"/>
        </w:rPr>
        <w:t>T]he</w:t>
      </w:r>
      <w:proofErr w:type="gramEnd"/>
      <w:r w:rsidRPr="007C1C43">
        <w:rPr>
          <w:b/>
          <w:u w:val="single"/>
        </w:rPr>
        <w:t xml:space="preserve"> recognition of humanity require[s] the event of excessive violence, cruelty beyond the limits of the socially tolerable, in order to acknowledge and protect the slave’s person”</w:t>
      </w:r>
      <w:r w:rsidRPr="007C1C43">
        <w:t xml:space="preserve"> (p. 55). Furthermore, Hartman describes how slave-as-victim as human accordingly establishes slave-as-agent as criminal. Applying Hartman’s analysis, we note how the agency of Margaret Garner or Nat Turner can only be viewed as outsider violence that humane society must reject while simultaneously upholding the legitimated violence of the state to punish such outsider violence. Hartman asks, “</w:t>
      </w:r>
      <w:r w:rsidRPr="007C1C43">
        <w:rPr>
          <w:u w:val="single"/>
        </w:rPr>
        <w:t xml:space="preserve">Is it possible that such recognition effectively forecloses agency as the object of punishment . . . Or is this limited conferral of humanity merely a </w:t>
      </w:r>
      <w:proofErr w:type="spellStart"/>
      <w:r w:rsidRPr="007C1C43">
        <w:rPr>
          <w:u w:val="single"/>
        </w:rPr>
        <w:t>reinscription</w:t>
      </w:r>
      <w:proofErr w:type="spellEnd"/>
      <w:r w:rsidRPr="007C1C43">
        <w:rPr>
          <w:u w:val="single"/>
        </w:rPr>
        <w:t xml:space="preserve"> of subjugation and pained existence?” (p. 55).</w:t>
      </w:r>
    </w:p>
    <w:p w14:paraId="6D6D71D5" w14:textId="77777777" w:rsidR="007F79C3" w:rsidRPr="007C1C43" w:rsidRDefault="007F79C3" w:rsidP="007F79C3">
      <w:pPr>
        <w:pStyle w:val="Heading4"/>
      </w:pPr>
      <w:proofErr w:type="gramStart"/>
      <w:r w:rsidRPr="007C1C43">
        <w:t>Pain narratives is</w:t>
      </w:r>
      <w:proofErr w:type="gramEnd"/>
      <w:r w:rsidRPr="007C1C43">
        <w:t xml:space="preserve"> a form of historical double erasure of the victims – colonizes and locks them under settler logic. </w:t>
      </w:r>
    </w:p>
    <w:p w14:paraId="1AB4F716" w14:textId="77777777" w:rsidR="007F79C3" w:rsidRPr="007C1C43" w:rsidRDefault="007F79C3" w:rsidP="007F79C3">
      <w:r w:rsidRPr="007C1C43">
        <w:t xml:space="preserve"> </w:t>
      </w:r>
      <w:r w:rsidRPr="007C1C43">
        <w:rPr>
          <w:b/>
        </w:rPr>
        <w:t>Tuck, Associate Professor of Critical Race and Indigenous Studies at the Ontario Institute for Studies in Education (OISE), University of Toronto, and Yang, Associate Professor at Ethnic studies department at UC San Diego, 2014</w:t>
      </w:r>
      <w:r w:rsidRPr="007C1C43">
        <w:t xml:space="preserve"> (Eve and K. Wayne, “R-Words: Refusing Research,” 2014, </w:t>
      </w:r>
      <w:hyperlink r:id="rId14" w:history="1">
        <w:r w:rsidRPr="007C1C43">
          <w:rPr>
            <w:rStyle w:val="Hyperlink"/>
          </w:rPr>
          <w:t>http://townsendgroups.berkeley.edu/sites/default/files/tuckandyangrwords_refusingresearch.pdf</w:t>
        </w:r>
      </w:hyperlink>
      <w:r w:rsidRPr="007C1C43">
        <w:t>, accessed July 17, 2016) DDI-BL</w:t>
      </w:r>
    </w:p>
    <w:p w14:paraId="2B77C077" w14:textId="77777777" w:rsidR="007F79C3" w:rsidRPr="007C1C43" w:rsidRDefault="007F79C3" w:rsidP="007F79C3">
      <w:r w:rsidRPr="007C1C43">
        <w:t xml:space="preserve">CHAPTER 12. R-WORDS: REFUSING RESEARCH 231 </w:t>
      </w:r>
      <w:proofErr w:type="gramStart"/>
      <w:r w:rsidRPr="007C1C43">
        <w:rPr>
          <w:u w:val="single"/>
        </w:rPr>
        <w:t>Alongside</w:t>
      </w:r>
      <w:proofErr w:type="gramEnd"/>
      <w:r w:rsidRPr="007C1C43">
        <w:rPr>
          <w:u w:val="single"/>
        </w:rPr>
        <w:t xml:space="preserve"> analyses of pain and damage-centered research, Eve (Tuck 2009, 2010) has theorized desire-based research as not the antonym but rather the anti- dote for damage-focused narratives. </w:t>
      </w:r>
      <w:r w:rsidRPr="007C1C43">
        <w:rPr>
          <w:b/>
          <w:u w:val="single"/>
        </w:rPr>
        <w:t>Pain narratives are always incomplete</w:t>
      </w:r>
      <w:r w:rsidRPr="007C1C43">
        <w:rPr>
          <w:u w:val="single"/>
        </w:rPr>
        <w:t>.</w:t>
      </w:r>
      <w:r w:rsidRPr="007C1C43">
        <w:t xml:space="preserve"> They bemoan the food deserts, but forget to see the food innovations; they lament the concrete jungles and miss the roses and the tobacco from concrete. </w:t>
      </w:r>
      <w:r w:rsidRPr="007C1C43">
        <w:rPr>
          <w:u w:val="single"/>
        </w:rPr>
        <w:t>Desire- centered research does not deny the experience of tragedy, trauma, and pain, but positions the knowing derived from such experiences as wise. T</w:t>
      </w:r>
      <w:r w:rsidRPr="007C1C43">
        <w:t xml:space="preserve">his is not about seeing the bright side of hard times, or even believing that everything happens for a reason. Utilizing a desire-based framework is about working inside a more complex and dynamic understanding of what one, or a community, comes to know in (a) lived life. </w:t>
      </w:r>
      <w:r w:rsidRPr="007C1C43">
        <w:rPr>
          <w:u w:val="single"/>
        </w:rPr>
        <w:t>Logics of pain focus on events, sometimes hiding structure, always adhering to a teleological trajectory of pain, brokenness, repair, or irreparability—from unbroken, to broken, and then to unbroken again</w:t>
      </w:r>
      <w:r w:rsidRPr="007C1C43">
        <w:t xml:space="preserve">. Logics of pain require time to be organized as linear and rigid, in which the </w:t>
      </w:r>
      <w:r w:rsidRPr="007C1C43">
        <w:rPr>
          <w:b/>
          <w:u w:val="single"/>
        </w:rPr>
        <w:t>pained body</w:t>
      </w:r>
      <w:r w:rsidRPr="007C1C43">
        <w:t xml:space="preserve"> (or community or people) </w:t>
      </w:r>
      <w:r w:rsidRPr="007C1C43">
        <w:rPr>
          <w:b/>
          <w:u w:val="single"/>
        </w:rPr>
        <w:t>is set back or delayed</w:t>
      </w:r>
      <w:r w:rsidRPr="007C1C43">
        <w:rPr>
          <w:u w:val="single"/>
        </w:rPr>
        <w:t xml:space="preserve"> on some kind of path of humanization, and now must </w:t>
      </w:r>
      <w:r w:rsidRPr="007C1C43">
        <w:rPr>
          <w:b/>
          <w:u w:val="single"/>
        </w:rPr>
        <w:t>catch up</w:t>
      </w:r>
      <w:r w:rsidRPr="007C1C43">
        <w:t xml:space="preserve"> </w:t>
      </w:r>
      <w:r w:rsidRPr="007C1C43">
        <w:rPr>
          <w:u w:val="single"/>
        </w:rPr>
        <w:t xml:space="preserve">(but </w:t>
      </w:r>
      <w:r w:rsidRPr="007C1C43">
        <w:rPr>
          <w:b/>
          <w:u w:val="single"/>
        </w:rPr>
        <w:t>never can) to the settler/</w:t>
      </w:r>
      <w:proofErr w:type="spellStart"/>
      <w:r w:rsidRPr="007C1C43">
        <w:rPr>
          <w:b/>
          <w:u w:val="single"/>
        </w:rPr>
        <w:t>unpained</w:t>
      </w:r>
      <w:proofErr w:type="spellEnd"/>
      <w:r w:rsidRPr="007C1C43">
        <w:rPr>
          <w:b/>
          <w:u w:val="single"/>
        </w:rPr>
        <w:t>/abled body</w:t>
      </w:r>
      <w:r w:rsidRPr="007C1C43">
        <w:t xml:space="preserve"> (or community or people or society or philosophy or knowledge system). In this way, the logics of pain has superseded the now outmoded racism of an explicit racial hierarchy with a much more politically tolerable racism of a developmental hierarchy.2 Under a developmental hierarchy, in which some were undeterred by pain and oppression, and others were waylaid by their </w:t>
      </w:r>
      <w:proofErr w:type="spellStart"/>
      <w:r w:rsidRPr="007C1C43">
        <w:t>victimry</w:t>
      </w:r>
      <w:proofErr w:type="spellEnd"/>
      <w:r w:rsidRPr="007C1C43">
        <w:t xml:space="preserve"> and </w:t>
      </w:r>
      <w:proofErr w:type="spellStart"/>
      <w:r w:rsidRPr="007C1C43">
        <w:t>subalternity</w:t>
      </w:r>
      <w:proofErr w:type="spellEnd"/>
      <w:r w:rsidRPr="007C1C43">
        <w:t xml:space="preserve">, damage- centered research reifies a settler temporality and helps suppress other under- standings of time. Desire-based frameworks, by contrast, look to the past and the future to situate analyses. Desire is about longing, about a present that is enriched by both the past and the future; it is integral to our humanness. It is not only the painful elements of social and psychic realities, but also the textured acumen and hope. (Tuck, 2010, p. 644) In this way, desire is </w:t>
      </w:r>
      <w:proofErr w:type="gramStart"/>
      <w:r w:rsidRPr="007C1C43">
        <w:t>time-warping</w:t>
      </w:r>
      <w:proofErr w:type="gramEnd"/>
      <w:r w:rsidRPr="007C1C43">
        <w:t xml:space="preserve">. The </w:t>
      </w:r>
      <w:proofErr w:type="gramStart"/>
      <w:r w:rsidRPr="007C1C43">
        <w:t>logics of desire is</w:t>
      </w:r>
      <w:proofErr w:type="gramEnd"/>
      <w:r w:rsidRPr="007C1C43">
        <w:t xml:space="preserve"> asynchronous just as it is </w:t>
      </w:r>
      <w:proofErr w:type="spellStart"/>
      <w:r w:rsidRPr="007C1C43">
        <w:t>distemporal</w:t>
      </w:r>
      <w:proofErr w:type="spellEnd"/>
      <w:r w:rsidRPr="007C1C43">
        <w:t xml:space="preserve">, living in the gaps between the ticking machinery of </w:t>
      </w:r>
      <w:proofErr w:type="spellStart"/>
      <w:r w:rsidRPr="007C1C43">
        <w:t>discipli</w:t>
      </w:r>
      <w:proofErr w:type="spellEnd"/>
      <w:r w:rsidRPr="007C1C43">
        <w:t xml:space="preserve">- nary institutions. To be clear, again, we are not making an argument against the existence of pain, or for the erasure of memory, experience, and wisdom that comes with suffering. </w:t>
      </w:r>
      <w:r w:rsidRPr="007C1C43">
        <w:rPr>
          <w:u w:val="single"/>
        </w:rPr>
        <w:t xml:space="preserve">Rather, we see the collecting of narratives of pain by social scientists to already be a </w:t>
      </w:r>
      <w:r w:rsidRPr="007C1C43">
        <w:rPr>
          <w:b/>
          <w:u w:val="single"/>
        </w:rPr>
        <w:t>double erasure</w:t>
      </w:r>
      <w:r w:rsidRPr="007C1C43">
        <w:rPr>
          <w:u w:val="single"/>
        </w:rPr>
        <w:t>, whereby pain is documented in order to be erased, often by eradicating the communities that are supposedly injured and supplanting them with hopeful stories of progress into a better, Whiter, world</w:t>
      </w:r>
      <w:r w:rsidRPr="007C1C43">
        <w:t xml:space="preserve">. </w:t>
      </w:r>
      <w:proofErr w:type="spellStart"/>
      <w:r w:rsidRPr="007C1C43">
        <w:t>Vizenor</w:t>
      </w:r>
      <w:proofErr w:type="spellEnd"/>
      <w:r w:rsidRPr="007C1C43">
        <w:t xml:space="preserve"> talks about such “the consumer notion of a ‘hopeful book,’” and we would add hopeful or feel-good research, as “a denial of tragic wisdom” bent on imagining “a social science paradise of tribal victims” (1993, p. 14). </w:t>
      </w:r>
      <w:r w:rsidRPr="007C1C43">
        <w:rPr>
          <w:u w:val="single"/>
        </w:rPr>
        <w:t>Desire interrupts this metanarrative of damaged communities and White progress.</w:t>
      </w:r>
    </w:p>
    <w:p w14:paraId="2C1F54EC" w14:textId="77777777" w:rsidR="007F79C3" w:rsidRPr="007C1C43" w:rsidRDefault="007F79C3" w:rsidP="007F79C3"/>
    <w:p w14:paraId="4909A458" w14:textId="77777777" w:rsidR="007F79C3" w:rsidRPr="007C1C43" w:rsidRDefault="007F79C3" w:rsidP="007F79C3">
      <w:pPr>
        <w:pStyle w:val="Heading4"/>
      </w:pPr>
      <w:r w:rsidRPr="007C1C43">
        <w:t xml:space="preserve">The pain-centered presentation of the 1AC creates the marketplace of trauma transforming wounds into a commodity for western consumption – their form of empathetic identification is a process of death making ensures imperialism and guises violence. </w:t>
      </w:r>
    </w:p>
    <w:p w14:paraId="11F2B02B" w14:textId="77777777" w:rsidR="007F79C3" w:rsidRPr="007C1C43" w:rsidRDefault="007F79C3" w:rsidP="007F79C3">
      <w:proofErr w:type="spellStart"/>
      <w:r w:rsidRPr="007C1C43">
        <w:rPr>
          <w:b/>
        </w:rPr>
        <w:t>Berlant</w:t>
      </w:r>
      <w:proofErr w:type="spellEnd"/>
      <w:r w:rsidRPr="007C1C43">
        <w:rPr>
          <w:b/>
        </w:rPr>
        <w:t>, George M. Pullman Distinguished Service Professor of English at the University of Chicago, 1999</w:t>
      </w:r>
      <w:r w:rsidRPr="007C1C43">
        <w:t xml:space="preserve"> (Lauren, “The Subject of True Feeling: Pain, Privacy and Politics” in the book Cultural Pluralism, Identity Politics and the Law by Austin </w:t>
      </w:r>
      <w:proofErr w:type="spellStart"/>
      <w:r w:rsidRPr="007C1C43">
        <w:t>Sarat</w:t>
      </w:r>
      <w:proofErr w:type="spellEnd"/>
      <w:r w:rsidRPr="007C1C43">
        <w:t xml:space="preserve"> and Thomas R. Kearns, The University of Michigan Press, 1999, </w:t>
      </w:r>
      <w:proofErr w:type="spellStart"/>
      <w:r w:rsidRPr="007C1C43">
        <w:t>Pg</w:t>
      </w:r>
      <w:proofErr w:type="spellEnd"/>
      <w:r w:rsidRPr="007C1C43">
        <w:t xml:space="preserve"> 49-54) DDI-BL</w:t>
      </w:r>
    </w:p>
    <w:p w14:paraId="265D2030" w14:textId="77777777" w:rsidR="007F79C3" w:rsidRPr="007C1C43" w:rsidRDefault="007F79C3" w:rsidP="007F79C3">
      <w:r w:rsidRPr="007C1C43">
        <w:rPr>
          <w:u w:val="single"/>
        </w:rPr>
        <w:t>Ravaged wages and ravaged bodies saturate the global marketplace in which the United States seeks desperately to compete “competitively</w:t>
      </w:r>
      <w:r w:rsidRPr="007C1C43">
        <w:t>,” as the euphemism goes, signifying a race that will be won by the nations whose labor conditions are most optimal for profit. In the United States the media of the political public sphere regularly register new scandals of the proliferating sweatshop networks “at home” and “</w:t>
      </w:r>
      <w:proofErr w:type="spellStart"/>
      <w:r w:rsidRPr="007C1C43">
        <w:t>aborad</w:t>
      </w:r>
      <w:proofErr w:type="spellEnd"/>
      <w:r w:rsidRPr="007C1C43">
        <w:t xml:space="preserve">,” which has to be a good thing, because it produces feeling and with it something at least akin to consciousness that can lead to action.  Yes, even as the image of the traumatized worker proliferates, even as evidence of exploitation is found under every rock or commodity, </w:t>
      </w:r>
      <w:r w:rsidRPr="007C1C43">
        <w:rPr>
          <w:u w:val="single"/>
        </w:rPr>
        <w:t xml:space="preserve">it competes with a normative/utopian image of the U.S. citizen </w:t>
      </w:r>
      <w:proofErr w:type="gramStart"/>
      <w:r w:rsidRPr="007C1C43">
        <w:rPr>
          <w:u w:val="single"/>
        </w:rPr>
        <w:t>who</w:t>
      </w:r>
      <w:proofErr w:type="gramEnd"/>
      <w:r w:rsidRPr="007C1C43">
        <w:rPr>
          <w:u w:val="single"/>
        </w:rPr>
        <w:t xml:space="preserve"> remains unmarked, framed, and protected by the private trajectory of his life project, which is sanctified at the juncture where the unconscious meets history: the American Dream. In that story one’s identity is not borne of suffering, mental, physical, or economic. If the U.S. worker is lucky enough to live at an economic moment that sustains the Dream, he gets to appear at his least national when he is working and at his most national at leisure, with his family or in semipublic worlds of other men producing surplus manliness (e.g., via sports). In the American dreamscape his identity is private property, a zone in which structural obstacles and cultural differences fade into an ether of prolonged, deferred, and individuating enjoyment that he has earned and that the nation has helped him to earn</w:t>
      </w:r>
      <w:r w:rsidRPr="007C1C43">
        <w:t xml:space="preserve">. </w:t>
      </w:r>
      <w:r w:rsidRPr="007C1C43">
        <w:rPr>
          <w:u w:val="single"/>
        </w:rPr>
        <w:t xml:space="preserve">Meanwhile, exploitation only appears as a scandalous nugget in the sieve of memory </w:t>
      </w:r>
      <w:r w:rsidRPr="007C1C43">
        <w:t xml:space="preserve">when it can be condensed into an exotic thing of momentary fascination, </w:t>
      </w:r>
      <w:proofErr w:type="gramStart"/>
      <w:r w:rsidRPr="007C1C43">
        <w:t>a squalor</w:t>
      </w:r>
      <w:proofErr w:type="gramEnd"/>
      <w:r w:rsidRPr="007C1C43">
        <w:t xml:space="preserve"> of the bottom too horrible to be read in its own actual banality. </w:t>
      </w:r>
      <w:r w:rsidRPr="007C1C43">
        <w:rPr>
          <w:u w:val="single"/>
        </w:rPr>
        <w:t xml:space="preserve">The exposed traumas of workers in ongoing extreme conditions do not generally induce more than mourning on the part of the state and the public culture to whose feeling-based opinions the state is said to respond. Mourning is what happens when a grounding object is lost, is dead, no longer living (to you). Mourning is an experience of irreducible </w:t>
      </w:r>
      <w:proofErr w:type="spellStart"/>
      <w:r w:rsidRPr="007C1C43">
        <w:rPr>
          <w:u w:val="single"/>
        </w:rPr>
        <w:t>boundedness</w:t>
      </w:r>
      <w:proofErr w:type="spellEnd"/>
      <w:r w:rsidRPr="007C1C43">
        <w:rPr>
          <w:u w:val="single"/>
        </w:rPr>
        <w:t xml:space="preserve">: I am here, I am living, he is dead, </w:t>
      </w:r>
      <w:proofErr w:type="gramStart"/>
      <w:r w:rsidRPr="007C1C43">
        <w:rPr>
          <w:u w:val="single"/>
        </w:rPr>
        <w:t>I</w:t>
      </w:r>
      <w:proofErr w:type="gramEnd"/>
      <w:r w:rsidRPr="007C1C43">
        <w:rPr>
          <w:u w:val="single"/>
        </w:rPr>
        <w:t xml:space="preserve"> am mourning. It is a beautiful, not sublime, experience of emancipation: mourning supplies the subject the definitional perfection of a being no longer in flux</w:t>
      </w:r>
      <w:r w:rsidRPr="007C1C43">
        <w:t xml:space="preserve">. </w:t>
      </w:r>
      <w:r w:rsidRPr="007C1C43">
        <w:rPr>
          <w:u w:val="single"/>
        </w:rPr>
        <w:t xml:space="preserve">It takes place over a distance: even if the object who induces the feeling of loss and helplessness is neither dead nor at any great distance aggression, of social </w:t>
      </w:r>
      <w:proofErr w:type="spellStart"/>
      <w:r w:rsidRPr="007C1C43">
        <w:rPr>
          <w:u w:val="single"/>
        </w:rPr>
        <w:t>deathmaking</w:t>
      </w:r>
      <w:proofErr w:type="spellEnd"/>
      <w:r w:rsidRPr="007C1C43">
        <w:rPr>
          <w:u w:val="single"/>
        </w:rPr>
        <w:t xml:space="preserve">: it can perform the evacuation of significance from </w:t>
      </w:r>
      <w:proofErr w:type="gramStart"/>
      <w:r w:rsidRPr="007C1C43">
        <w:rPr>
          <w:u w:val="single"/>
        </w:rPr>
        <w:t>actually-existing</w:t>
      </w:r>
      <w:proofErr w:type="gramEnd"/>
      <w:r w:rsidRPr="007C1C43">
        <w:rPr>
          <w:u w:val="single"/>
        </w:rPr>
        <w:t xml:space="preserve"> subjects. Even when liberals do it, one might say, “others” are ghosted for a good cause.</w:t>
      </w:r>
      <w:r w:rsidRPr="007C1C43">
        <w:t xml:space="preserve"> The sorrow songs of scandal that sing of the exploitation that is always “elsewhere” (even a few blocks away) are in this sense aggressively songs of mourning. Play them backward, and the military march of capitalist triumphalism (The Trans-</w:t>
      </w:r>
      <w:proofErr w:type="spellStart"/>
      <w:r w:rsidRPr="007C1C43">
        <w:t>Nationale</w:t>
      </w:r>
      <w:proofErr w:type="spellEnd"/>
      <w:r w:rsidRPr="007C1C43">
        <w:t xml:space="preserve">) can be heard. Its lyric, currently crooned by every organ of record in the United States, is about necessity. It exhorts citizens to understand that the “bottom line” of national life is neither utopia nor freedom but survival, which can only be achieved by a citizenry that eats its anger, makes no unreasonable claims on resources or control over value, and uses its most creative energy to cultivate intimate spheres while scrapping a life together flexibly in response to the market world’s caprice. In this particular moment of expanding class unconsciousness that looks like consciousness emerges a peculiar, though not unprecedented, hero: the exploited child. </w:t>
      </w:r>
      <w:r w:rsidRPr="007C1C43">
        <w:rPr>
          <w:u w:val="single"/>
        </w:rPr>
        <w:t xml:space="preserve">If a worker can be </w:t>
      </w:r>
      <w:proofErr w:type="spellStart"/>
      <w:r w:rsidRPr="007C1C43">
        <w:rPr>
          <w:u w:val="single"/>
        </w:rPr>
        <w:t>infrantilized</w:t>
      </w:r>
      <w:proofErr w:type="spellEnd"/>
      <w:r w:rsidRPr="007C1C43">
        <w:rPr>
          <w:u w:val="single"/>
        </w:rPr>
        <w:t>, pictured as young, as small, as feminine or feminized, as starving, as bleeding and diseased, and as a (virtual) slave, the righteous indignation around procuring his survival resounds everywhere</w:t>
      </w:r>
      <w:r w:rsidRPr="007C1C43">
        <w:t xml:space="preserve">. The child must not be sacrificed to states or to profiteering. </w:t>
      </w:r>
      <w:r w:rsidRPr="007C1C43">
        <w:rPr>
          <w:u w:val="single"/>
        </w:rPr>
        <w:t xml:space="preserve">His wounded image speaks a truth that subordinates narrative: he has not “freely” chosen his </w:t>
      </w:r>
      <w:proofErr w:type="spellStart"/>
      <w:r w:rsidRPr="007C1C43">
        <w:rPr>
          <w:u w:val="single"/>
        </w:rPr>
        <w:t>explotation</w:t>
      </w:r>
      <w:proofErr w:type="spellEnd"/>
      <w:r w:rsidRPr="007C1C43">
        <w:rPr>
          <w:u w:val="single"/>
        </w:rPr>
        <w:t>; the optimism and play that are putatively the right of childhood have been stolen from him</w:t>
      </w:r>
      <w:r w:rsidRPr="007C1C43">
        <w:t xml:space="preserve">. Yet only “voluntary” steps are ever taken to try to control this visible sign of what is ordinary and systemic amid the chaos of capitalism, in order to make its localized nightmares seem </w:t>
      </w:r>
      <w:proofErr w:type="spellStart"/>
      <w:r w:rsidRPr="007C1C43">
        <w:t>uninevitable</w:t>
      </w:r>
      <w:proofErr w:type="spellEnd"/>
      <w:r w:rsidRPr="007C1C43">
        <w:t xml:space="preserve">. Privatize the atrocity, delete the visible sign, </w:t>
      </w:r>
      <w:proofErr w:type="gramStart"/>
      <w:r w:rsidRPr="007C1C43">
        <w:t>make</w:t>
      </w:r>
      <w:proofErr w:type="gramEnd"/>
      <w:r w:rsidRPr="007C1C43">
        <w:t xml:space="preserve"> it seem foreign. Return the child to the </w:t>
      </w:r>
      <w:proofErr w:type="gramStart"/>
      <w:r w:rsidRPr="007C1C43">
        <w:t>family,</w:t>
      </w:r>
      <w:proofErr w:type="gramEnd"/>
      <w:r w:rsidRPr="007C1C43">
        <w:t xml:space="preserve"> replace the children with adults who can look dignified while being paid virtually the same revolting wage. </w:t>
      </w:r>
      <w:r w:rsidRPr="007C1C43">
        <w:rPr>
          <w:u w:val="single"/>
        </w:rPr>
        <w:t>The problem that organizes so much feeling then regains livable proportions, and the uncomfortable pressure of feeling dissipates, like so much gas.</w:t>
      </w:r>
      <w:r w:rsidRPr="007C1C43">
        <w:t xml:space="preserve">  Meanwhile, the pressure of feeling the shock of being uncomfortably political produces a cry for a double therapy- to the victim and the viewer. </w:t>
      </w:r>
      <w:r w:rsidRPr="007C1C43">
        <w:rPr>
          <w:u w:val="single"/>
        </w:rPr>
        <w:t>But before “we” appear too complacently different from the privileged citizens who desire to caption the mute image of exotic suffering with an aversively fascinated mourning (a desire for the image to be dead, a ghost), we must note that this feeling culture crosses over into other domains, the domains of what we call identity politics, where the wronged take up voice and agency to produce transformative testimony, which depends on an analogous conviction about the self-evidence and therefore the objectivity of the painful feeling.</w:t>
      </w:r>
      <w:r w:rsidRPr="007C1C43">
        <w:t xml:space="preserve"> The central </w:t>
      </w:r>
      <w:proofErr w:type="spellStart"/>
      <w:r w:rsidRPr="007C1C43">
        <w:t>conceren</w:t>
      </w:r>
      <w:proofErr w:type="spellEnd"/>
      <w:r w:rsidRPr="007C1C43">
        <w:t xml:space="preserve"> of this essay is to address the place of painful feeling in the making of the political worlds. In particular, </w:t>
      </w:r>
      <w:r w:rsidRPr="007C1C43">
        <w:rPr>
          <w:u w:val="single"/>
        </w:rPr>
        <w:t xml:space="preserve">I mean to challenge a powerful popular belief in the positive workings </w:t>
      </w:r>
      <w:proofErr w:type="gramStart"/>
      <w:r w:rsidRPr="007C1C43">
        <w:rPr>
          <w:u w:val="single"/>
        </w:rPr>
        <w:t>of  something</w:t>
      </w:r>
      <w:proofErr w:type="gramEnd"/>
      <w:r w:rsidRPr="007C1C43">
        <w:rPr>
          <w:u w:val="single"/>
        </w:rPr>
        <w:t xml:space="preserve"> I call national sentimentality, a</w:t>
      </w:r>
      <w:r w:rsidRPr="007C1C43">
        <w:t xml:space="preserve"> rhetoric of promise that a nation can be built across fields of social difference through channels of affective identification and empathy. </w:t>
      </w:r>
      <w:r w:rsidRPr="007C1C43">
        <w:rPr>
          <w:u w:val="single"/>
        </w:rPr>
        <w:t>Sentimental politics generally promotes and maintains the hegemony of the national identity form, no mean feat in the face of continued widespread intercultural antagonism and economic cleavage.</w:t>
      </w:r>
      <w:r w:rsidRPr="007C1C43">
        <w:t xml:space="preserve"> But national sentimentality is more than a current of feeling that circulates in a political field: the phrase describes a long-standing contest between the two models of U.S. citizenship. In one, the classic model, each citizen’s value is secured by an equation between abstractness and emancipation: a cell of national identity provides </w:t>
      </w:r>
      <w:proofErr w:type="spellStart"/>
      <w:r w:rsidRPr="007C1C43">
        <w:t>juridically</w:t>
      </w:r>
      <w:proofErr w:type="spellEnd"/>
      <w:r w:rsidRPr="007C1C43">
        <w:t xml:space="preserve"> protected personhood for citizens regardless of anything specific about them. In the second model, which was initially organized around labor, feminists, and antiracist struggles of the nineteenth-century United States, another version of the nation is imagined as the index of collective life. This nation is peopled by suffering citizens and noncitizens whose structural exclusion from the utopian-American dreamscape exposes the state’s claim of legitimacy and virtue to an acid wash of truth telling that makes hegemonic disavowal virtually impossible, at certain moments of political intensity.  </w:t>
      </w:r>
      <w:r w:rsidRPr="007C1C43">
        <w:rPr>
          <w:u w:val="single"/>
        </w:rPr>
        <w:t>Sentimentality has long been the means by which mass subaltern pain is advanced, in the dominant public sphere, as the true core for national collectivity. It operates when the pain of intimate others burns into the conscience of classically privileged national subjects, such that they feel the pain of flawed or denied citizenship as their pain.</w:t>
      </w:r>
      <w:r w:rsidRPr="007C1C43">
        <w:t xml:space="preserve"> Theoretically, to eradicate the pain those with power will do whatever is necessary to return the nation once more to its legitimately utopian odor. Identification with pain, a universal true feeling, then leads to structural social change. In return, subalterns scarred by the pain of failed democracy will reauthorize universalist notions of citizenship in the national utopia, which involved believing in a redemptive notion of law as the guardian of public good, The object of the nation and the law in this light is to eradicate systemic social pain, the absence of which becomes the definition of freedom.  Yet, since these very sources of protection – the state, the law, patriotic ideology – have traditionally buttressed traditional matrices of cultural hierarchy, and since their historic job has been to protect universal subject/citizens from feeling their cultural and corporeal specificity as a political vulnerability, </w:t>
      </w:r>
      <w:r w:rsidRPr="007C1C43">
        <w:rPr>
          <w:u w:val="single"/>
        </w:rPr>
        <w:t xml:space="preserve">the imagined capacity of these institutions to assimilate to the affective tactics of subaltern </w:t>
      </w:r>
      <w:proofErr w:type="spellStart"/>
      <w:r w:rsidRPr="007C1C43">
        <w:rPr>
          <w:u w:val="single"/>
        </w:rPr>
        <w:t>counterpolitics</w:t>
      </w:r>
      <w:proofErr w:type="spellEnd"/>
      <w:r w:rsidRPr="007C1C43">
        <w:rPr>
          <w:u w:val="single"/>
        </w:rPr>
        <w:t xml:space="preserve"> suggests some weaknesses, or misrecognition, in these tactics</w:t>
      </w:r>
      <w:r w:rsidRPr="007C1C43">
        <w:t xml:space="preserve">. </w:t>
      </w:r>
      <w:r w:rsidRPr="007C1C43">
        <w:rPr>
          <w:u w:val="single"/>
        </w:rPr>
        <w:t xml:space="preserve">For one thing, it may be that sharp specific of the traumatic model of pain implicitly mischaracterizes what a person is as what a person becomes in the experience of social negation; this model also </w:t>
      </w:r>
      <w:proofErr w:type="spellStart"/>
      <w:r w:rsidRPr="007C1C43">
        <w:rPr>
          <w:u w:val="single"/>
        </w:rPr>
        <w:t>falsedly</w:t>
      </w:r>
      <w:proofErr w:type="spellEnd"/>
      <w:r w:rsidRPr="007C1C43">
        <w:rPr>
          <w:u w:val="single"/>
        </w:rPr>
        <w:t xml:space="preserve"> promises a sharp picture of structural violence’s source and scope, in turn promoting a dubious optimism that law and other visible sources of inequality, for example, can provide the best remedies for their own </w:t>
      </w:r>
      <w:proofErr w:type="spellStart"/>
      <w:r w:rsidRPr="007C1C43">
        <w:rPr>
          <w:u w:val="single"/>
        </w:rPr>
        <w:t>taxonomizing</w:t>
      </w:r>
      <w:proofErr w:type="spellEnd"/>
      <w:r w:rsidRPr="007C1C43">
        <w:rPr>
          <w:u w:val="single"/>
        </w:rPr>
        <w:t xml:space="preserve"> harms. It is also possible that counterhegemonic deployment of pain as the measure of structural injustice actually sustain the utopian image of the homogeneous national </w:t>
      </w:r>
      <w:proofErr w:type="spellStart"/>
      <w:r w:rsidRPr="007C1C43">
        <w:rPr>
          <w:u w:val="single"/>
        </w:rPr>
        <w:t>metaculture</w:t>
      </w:r>
      <w:proofErr w:type="spellEnd"/>
      <w:r w:rsidRPr="007C1C43">
        <w:rPr>
          <w:u w:val="single"/>
        </w:rPr>
        <w:t xml:space="preserve">, which can look like a healed or healthy body in contrast to the scarred and exhausted ones. Finally, it might be that the tactical uses of the trauma to describe the effects of social inequality so </w:t>
      </w:r>
      <w:proofErr w:type="spellStart"/>
      <w:r w:rsidRPr="007C1C43">
        <w:rPr>
          <w:u w:val="single"/>
        </w:rPr>
        <w:t>overidentifies</w:t>
      </w:r>
      <w:proofErr w:type="spellEnd"/>
      <w:r w:rsidRPr="007C1C43">
        <w:rPr>
          <w:u w:val="single"/>
        </w:rPr>
        <w:t xml:space="preserve"> the eradication of pain with the achievement of justice that it enables various confusions: for instance, the equation of pleasure with freedom or the sense that changes in feeling, even on a mass scale, amount to substantial social change. Sentimental politics makes these confusions credible and these </w:t>
      </w:r>
      <w:proofErr w:type="spellStart"/>
      <w:r w:rsidRPr="007C1C43">
        <w:rPr>
          <w:u w:val="single"/>
        </w:rPr>
        <w:t>violences</w:t>
      </w:r>
      <w:proofErr w:type="spellEnd"/>
      <w:r w:rsidRPr="007C1C43">
        <w:rPr>
          <w:u w:val="single"/>
        </w:rPr>
        <w:t xml:space="preserve"> bearable, as its cultural power confirms the centrality of inter-personal identification and empathy to the vitality and viability of collective life.</w:t>
      </w:r>
      <w:r w:rsidRPr="007C1C43">
        <w:t xml:space="preserve"> This gives citizens something to do in response to over-whelming structural violence. Meanwhile, by equating mass society with that thing called “national culture,” </w:t>
      </w:r>
      <w:r w:rsidRPr="007C1C43">
        <w:rPr>
          <w:u w:val="single"/>
        </w:rPr>
        <w:t xml:space="preserve">these important transpersonal linkages and intimacies all too frequently serve as </w:t>
      </w:r>
      <w:proofErr w:type="spellStart"/>
      <w:r w:rsidRPr="007C1C43">
        <w:rPr>
          <w:u w:val="single"/>
        </w:rPr>
        <w:t>proleptic</w:t>
      </w:r>
      <w:proofErr w:type="spellEnd"/>
      <w:r w:rsidRPr="007C1C43">
        <w:rPr>
          <w:u w:val="single"/>
        </w:rPr>
        <w:t xml:space="preserve"> shields, as ethically uncontestable legitimating devices for sustaining the hegemonic field.</w:t>
      </w:r>
      <w:r w:rsidRPr="007C1C43">
        <w:t xml:space="preserve"> </w:t>
      </w:r>
    </w:p>
    <w:p w14:paraId="5DA89E9D" w14:textId="77777777" w:rsidR="007F79C3" w:rsidRPr="007C1C43" w:rsidRDefault="007F79C3" w:rsidP="007F79C3"/>
    <w:p w14:paraId="28D9CA53" w14:textId="77777777" w:rsidR="007F79C3" w:rsidRPr="007C1C43" w:rsidRDefault="007F79C3" w:rsidP="007F79C3">
      <w:pPr>
        <w:rPr>
          <w:u w:val="single"/>
        </w:rPr>
      </w:pPr>
    </w:p>
    <w:p w14:paraId="46338B19" w14:textId="77777777" w:rsidR="007F79C3" w:rsidRPr="007C1C43" w:rsidRDefault="007F79C3" w:rsidP="007F79C3"/>
    <w:p w14:paraId="426C19B8" w14:textId="77777777" w:rsidR="007F79C3" w:rsidRPr="007C1C43" w:rsidRDefault="007F79C3" w:rsidP="007F79C3">
      <w:pPr>
        <w:pStyle w:val="Heading4"/>
      </w:pPr>
      <w:r w:rsidRPr="007C1C43">
        <w:t xml:space="preserve">Alternative is to vote negative as an endorsement of politics of refusal in order to take a stance against the colonial logic of the 1AC. </w:t>
      </w:r>
    </w:p>
    <w:p w14:paraId="4823874D" w14:textId="77777777" w:rsidR="007F79C3" w:rsidRPr="007C1C43" w:rsidRDefault="007F79C3" w:rsidP="007F79C3">
      <w:r w:rsidRPr="007C1C43">
        <w:rPr>
          <w:b/>
        </w:rPr>
        <w:t>Tuck, Associate Professor of Critical Race and Indigenous Studies at the Ontario Institute for Studies in Education (OISE), University of Toronto, and Yang, Associate Professor at Ethnic studies department at UC San Diego, 2014</w:t>
      </w:r>
      <w:r w:rsidRPr="007C1C43">
        <w:t xml:space="preserve"> (Eve and K. Wayne, “R-Words: Refusing Research,” 2014, </w:t>
      </w:r>
      <w:hyperlink r:id="rId15" w:history="1">
        <w:r w:rsidRPr="007C1C43">
          <w:rPr>
            <w:rStyle w:val="Hyperlink"/>
          </w:rPr>
          <w:t>http://townsendgroups.berkeley.edu/sites/default/files/tuckandyangrwords_refusingresearch.pdf</w:t>
        </w:r>
      </w:hyperlink>
      <w:r w:rsidRPr="007C1C43">
        <w:t>, accessed July 17, 2016) DDI-BL</w:t>
      </w:r>
    </w:p>
    <w:p w14:paraId="160A7E8D" w14:textId="77777777" w:rsidR="007F79C3" w:rsidRPr="007C1C43" w:rsidRDefault="007F79C3" w:rsidP="007F79C3">
      <w:pPr>
        <w:rPr>
          <w:u w:val="single"/>
        </w:rPr>
      </w:pPr>
      <w:r w:rsidRPr="007C1C43">
        <w:rPr>
          <w:u w:val="single"/>
        </w:rPr>
        <w:t xml:space="preserve">Under </w:t>
      </w:r>
      <w:proofErr w:type="spellStart"/>
      <w:r w:rsidRPr="007C1C43">
        <w:rPr>
          <w:u w:val="single"/>
        </w:rPr>
        <w:t>coloniality</w:t>
      </w:r>
      <w:proofErr w:type="spellEnd"/>
      <w:r w:rsidRPr="007C1C43">
        <w:t xml:space="preserve">, Descartes’ formulation, </w:t>
      </w:r>
      <w:proofErr w:type="spellStart"/>
      <w:r w:rsidRPr="007C1C43">
        <w:rPr>
          <w:u w:val="single"/>
        </w:rPr>
        <w:t>cognito</w:t>
      </w:r>
      <w:proofErr w:type="spellEnd"/>
      <w:r w:rsidRPr="007C1C43">
        <w:rPr>
          <w:u w:val="single"/>
        </w:rPr>
        <w:t xml:space="preserve"> ergo sum (“I think, therefore I am”) transforms into ego </w:t>
      </w:r>
      <w:proofErr w:type="spellStart"/>
      <w:r w:rsidRPr="007C1C43">
        <w:rPr>
          <w:u w:val="single"/>
        </w:rPr>
        <w:t>conquiro</w:t>
      </w:r>
      <w:proofErr w:type="spellEnd"/>
      <w:r w:rsidRPr="007C1C43">
        <w:t xml:space="preserve"> (“I conquer, therefore I am”; </w:t>
      </w:r>
      <w:proofErr w:type="spellStart"/>
      <w:r w:rsidRPr="007C1C43">
        <w:t>Dussel</w:t>
      </w:r>
      <w:proofErr w:type="spellEnd"/>
      <w:r w:rsidRPr="007C1C43">
        <w:t xml:space="preserve">, 1985; Maldonado-Torres, 2007; </w:t>
      </w:r>
      <w:proofErr w:type="spellStart"/>
      <w:r w:rsidRPr="007C1C43">
        <w:t>Ndlvou-Gatsheni</w:t>
      </w:r>
      <w:proofErr w:type="spellEnd"/>
      <w:r w:rsidRPr="007C1C43">
        <w:t>, 2011). Nelson Maldonado-Torres (2009) expounds on this relationship of the conqueror’s sense-of-self to his knowledge-of-</w:t>
      </w:r>
      <w:r w:rsidRPr="007C1C43">
        <w:rPr>
          <w:u w:val="single"/>
        </w:rPr>
        <w:t>others (“I know her, therefore I am me”).</w:t>
      </w:r>
      <w:r w:rsidRPr="007C1C43">
        <w:t xml:space="preserve"> </w:t>
      </w:r>
      <w:proofErr w:type="gramStart"/>
      <w:r w:rsidRPr="007C1C43">
        <w:rPr>
          <w:b/>
          <w:u w:val="single"/>
        </w:rPr>
        <w:t xml:space="preserve">Knowledge of self/Others became the philosophical justification for the acquisition of bodies and </w:t>
      </w:r>
      <w:proofErr w:type="spellStart"/>
      <w:r w:rsidRPr="007C1C43">
        <w:rPr>
          <w:b/>
          <w:u w:val="single"/>
        </w:rPr>
        <w:t>territo</w:t>
      </w:r>
      <w:proofErr w:type="spellEnd"/>
      <w:r w:rsidRPr="007C1C43">
        <w:rPr>
          <w:b/>
          <w:u w:val="single"/>
        </w:rPr>
        <w:t xml:space="preserve">- </w:t>
      </w:r>
      <w:proofErr w:type="spellStart"/>
      <w:r w:rsidRPr="007C1C43">
        <w:rPr>
          <w:b/>
          <w:u w:val="single"/>
        </w:rPr>
        <w:t>ries</w:t>
      </w:r>
      <w:proofErr w:type="spellEnd"/>
      <w:r w:rsidRPr="007C1C43">
        <w:t>, and the rule over them.</w:t>
      </w:r>
      <w:proofErr w:type="gramEnd"/>
      <w:r w:rsidRPr="007C1C43">
        <w:t xml:space="preserve"> </w:t>
      </w:r>
      <w:r w:rsidRPr="007C1C43">
        <w:rPr>
          <w:u w:val="single"/>
        </w:rPr>
        <w:t>Thus the right to conquer is intimately connected to the right to know</w:t>
      </w:r>
      <w:r w:rsidRPr="007C1C43">
        <w:t xml:space="preserve"> (“I know, therefore I conquer, therefore I am”). Maldonado- Torres (2009) explains that for Levi Strauss, the self/Other knowledge paradigm is the methodological rule for the birth of ethnology as a science (pp. 3–4). Settler colonial knowledge is premised on frontiers; conquest, then, is an exercise of the felt entitlement to transgress these limits. </w:t>
      </w:r>
      <w:proofErr w:type="gramStart"/>
      <w:r w:rsidRPr="007C1C43">
        <w:rPr>
          <w:b/>
          <w:u w:val="single"/>
        </w:rPr>
        <w:t>Refusal</w:t>
      </w:r>
      <w:r w:rsidRPr="007C1C43">
        <w:rPr>
          <w:b/>
        </w:rPr>
        <w:t xml:space="preserve">, and stances of refusal in research, </w:t>
      </w:r>
      <w:r w:rsidRPr="007C1C43">
        <w:rPr>
          <w:b/>
          <w:u w:val="single"/>
        </w:rPr>
        <w:t>are</w:t>
      </w:r>
      <w:proofErr w:type="gramEnd"/>
      <w:r w:rsidRPr="007C1C43">
        <w:rPr>
          <w:b/>
          <w:u w:val="single"/>
        </w:rPr>
        <w:t xml:space="preserve"> attempts to place limits on conquest and the colonization of </w:t>
      </w:r>
      <w:proofErr w:type="spellStart"/>
      <w:r w:rsidRPr="007C1C43">
        <w:rPr>
          <w:b/>
          <w:u w:val="single"/>
        </w:rPr>
        <w:t>knowl</w:t>
      </w:r>
      <w:proofErr w:type="spellEnd"/>
      <w:r w:rsidRPr="007C1C43">
        <w:rPr>
          <w:b/>
          <w:u w:val="single"/>
        </w:rPr>
        <w:t>- edge</w:t>
      </w:r>
      <w:r w:rsidRPr="007C1C43">
        <w:rPr>
          <w:u w:val="single"/>
        </w:rPr>
        <w:t xml:space="preserve"> by marking what is off limits, what is not up for grabs or discussion, what is sacred, and what can’t be known. </w:t>
      </w:r>
      <w:r w:rsidRPr="007C1C43">
        <w:t>To speak of limits in such a way makes some liberal thinkers uncomfortable, and may, to them, seem dangerous</w:t>
      </w:r>
      <w:r w:rsidRPr="007C1C43">
        <w:rPr>
          <w:u w:val="single"/>
        </w:rPr>
        <w:t xml:space="preserve">. </w:t>
      </w:r>
      <w:proofErr w:type="gramStart"/>
      <w:r w:rsidRPr="007C1C43">
        <w:rPr>
          <w:u w:val="single"/>
        </w:rPr>
        <w:t>When access to information, to knowledge, to the intellectual commons is controlled by the people who generate that information</w:t>
      </w:r>
      <w:proofErr w:type="gramEnd"/>
      <w:r w:rsidRPr="007C1C43">
        <w:rPr>
          <w:u w:val="single"/>
        </w:rPr>
        <w:t xml:space="preserve"> [participants in a research study], it can be seen as a violation of shared standards of justice and truth. (Simpson, 2007, p. 74)</w:t>
      </w:r>
    </w:p>
    <w:p w14:paraId="2BA59814" w14:textId="77777777" w:rsidR="007F79C3" w:rsidRPr="007C1C43" w:rsidRDefault="007F79C3" w:rsidP="007F79C3">
      <w:pPr>
        <w:rPr>
          <w:u w:val="single"/>
        </w:rPr>
      </w:pPr>
    </w:p>
    <w:p w14:paraId="0AC7FB3B" w14:textId="77777777" w:rsidR="007F79C3" w:rsidRPr="007C1C43" w:rsidRDefault="007F79C3" w:rsidP="007F79C3"/>
    <w:p w14:paraId="34FDB03F" w14:textId="77777777" w:rsidR="007F79C3" w:rsidRPr="007C1C43" w:rsidRDefault="007F79C3" w:rsidP="007F79C3"/>
    <w:p w14:paraId="035F2201" w14:textId="77777777" w:rsidR="007F79C3" w:rsidRPr="007C1C43" w:rsidRDefault="007F79C3" w:rsidP="007F79C3"/>
    <w:p w14:paraId="73A82DEB" w14:textId="77777777" w:rsidR="007F79C3" w:rsidRPr="007C1C43" w:rsidRDefault="007F79C3" w:rsidP="007F79C3">
      <w:pPr>
        <w:pStyle w:val="Heading2"/>
      </w:pPr>
      <w:r w:rsidRPr="007C1C43">
        <w:t>Case</w:t>
      </w:r>
    </w:p>
    <w:p w14:paraId="15F67AFF" w14:textId="77777777" w:rsidR="007F79C3" w:rsidRDefault="007F79C3" w:rsidP="007F79C3">
      <w:pPr>
        <w:pStyle w:val="Heading4"/>
      </w:pPr>
      <w:r>
        <w:t xml:space="preserve">1. 1AC is a double turn – </w:t>
      </w:r>
    </w:p>
    <w:p w14:paraId="2BD94E66" w14:textId="77777777" w:rsidR="007F79C3" w:rsidRPr="00FB1375" w:rsidRDefault="007F79C3" w:rsidP="007F79C3">
      <w:pPr>
        <w:pStyle w:val="Heading4"/>
      </w:pPr>
      <w:r>
        <w:t xml:space="preserve">a) The fact that they could get specific narratives from the Tibetans proves that Tibetans are not under the ‘historical arrest’ of the Chinese government. </w:t>
      </w:r>
    </w:p>
    <w:p w14:paraId="4AA156A7" w14:textId="77777777" w:rsidR="007F79C3" w:rsidRDefault="007F79C3" w:rsidP="007F79C3">
      <w:pPr>
        <w:pStyle w:val="Heading4"/>
      </w:pPr>
      <w:r>
        <w:t xml:space="preserve">b) 1AC specifically ‘chose’ certain narratives that are all beneficial for their own benefit of the ballot – this form of colonial epistemology just reifies the marginalization of the Tibetans because you only </w:t>
      </w:r>
      <w:proofErr w:type="spellStart"/>
      <w:r>
        <w:t>commodify</w:t>
      </w:r>
      <w:proofErr w:type="spellEnd"/>
      <w:r>
        <w:t xml:space="preserve"> their suffering. </w:t>
      </w:r>
    </w:p>
    <w:p w14:paraId="750581A3" w14:textId="6C025035" w:rsidR="007F79C3" w:rsidRPr="00FB1375" w:rsidRDefault="007F79C3" w:rsidP="000A57F4">
      <w:pPr>
        <w:pStyle w:val="Heading4"/>
      </w:pPr>
      <w:r>
        <w:t xml:space="preserve">c) </w:t>
      </w:r>
      <w:r w:rsidR="000A57F4">
        <w:t xml:space="preserve">Affirmatives reifies the hopeless positions of the Tibetans by not advocating for the material change – you only talk about their suffering but never provide mechanism to resolve any of those. </w:t>
      </w:r>
    </w:p>
    <w:p w14:paraId="6F4B5368" w14:textId="77777777" w:rsidR="007F79C3" w:rsidRPr="007C1C43" w:rsidRDefault="007F79C3" w:rsidP="007F79C3">
      <w:pPr>
        <w:pStyle w:val="Heading4"/>
      </w:pPr>
      <w:r>
        <w:t xml:space="preserve">2. </w:t>
      </w:r>
      <w:r w:rsidRPr="007C1C43">
        <w:t xml:space="preserve">Cries for human rights must be represented not only in words, but in actions- the </w:t>
      </w:r>
      <w:proofErr w:type="spellStart"/>
      <w:r w:rsidRPr="007C1C43">
        <w:t>aff</w:t>
      </w:r>
      <w:proofErr w:type="spellEnd"/>
      <w:r w:rsidRPr="007C1C43">
        <w:t xml:space="preserve"> insulates themselves from responsibility</w:t>
      </w:r>
    </w:p>
    <w:p w14:paraId="37CBAD19" w14:textId="77777777" w:rsidR="007F79C3" w:rsidRPr="007C1C43" w:rsidRDefault="007F79C3" w:rsidP="007F79C3">
      <w:r w:rsidRPr="007C1C43">
        <w:rPr>
          <w:rStyle w:val="Style13ptBold"/>
        </w:rPr>
        <w:t>KETELS 1996</w:t>
      </w:r>
      <w:r w:rsidRPr="007C1C43">
        <w:t xml:space="preserve"> (Violet, </w:t>
      </w:r>
      <w:proofErr w:type="spellStart"/>
      <w:r w:rsidRPr="007C1C43">
        <w:t>Assc</w:t>
      </w:r>
      <w:proofErr w:type="spellEnd"/>
      <w:r w:rsidRPr="007C1C43">
        <w:t xml:space="preserve"> Prof of English @Temple University -THE HOLOCAUST: REMEMBERING FOR THE FUTURE: "Havel to the Castle!" The Power of the Word; THE ANNALS OF AMERICAN ACADEMY OF POLITICAL AND SOCIAL SCIENCE, November; 548 Annals 45;)</w:t>
      </w:r>
    </w:p>
    <w:p w14:paraId="1BBC7CB7" w14:textId="77777777" w:rsidR="007F79C3" w:rsidRPr="007C1C43" w:rsidRDefault="007F79C3" w:rsidP="007F79C3">
      <w:pPr>
        <w:pStyle w:val="NoSpacing"/>
        <w:rPr>
          <w:rFonts w:ascii="Calibri" w:hAnsi="Calibri" w:cs="Times New Roman"/>
          <w:b/>
          <w:u w:val="single"/>
        </w:rPr>
      </w:pPr>
      <w:r w:rsidRPr="007C1C43">
        <w:rPr>
          <w:rFonts w:ascii="Calibri" w:hAnsi="Calibri" w:cs="Times New Roman"/>
          <w:b/>
          <w:u w:val="single"/>
        </w:rPr>
        <w:t>Books, essays, speeches by eyewitnesses to totalitarian experience plead for a reaffirmation of basic human rights. They are exhortations to plunder history for usable analogy.</w:t>
      </w:r>
    </w:p>
    <w:p w14:paraId="290929C9" w14:textId="77777777" w:rsidR="007F79C3" w:rsidRPr="007C1C43" w:rsidRDefault="007F79C3" w:rsidP="007F79C3">
      <w:pPr>
        <w:pStyle w:val="NoSpacing"/>
        <w:rPr>
          <w:rFonts w:ascii="Calibri" w:hAnsi="Calibri" w:cs="Times New Roman"/>
          <w:b/>
          <w:u w:val="single"/>
        </w:rPr>
      </w:pPr>
      <w:r w:rsidRPr="007C1C43">
        <w:rPr>
          <w:rFonts w:ascii="Calibri" w:hAnsi="Calibri" w:cs="Times New Roman"/>
          <w:b/>
          <w:u w:val="single"/>
        </w:rPr>
        <w:t xml:space="preserve">But well-schooled intellectuals know that contingency rules human history. The flow of events does not stop, does not seem to hold fast long enough, for us to use the lessons historians exact from the past. </w:t>
      </w:r>
      <w:r w:rsidRPr="007C1C43">
        <w:rPr>
          <w:rFonts w:ascii="Calibri" w:hAnsi="Calibri" w:cs="Times New Roman"/>
          <w:b/>
          <w:highlight w:val="yellow"/>
          <w:u w:val="single"/>
        </w:rPr>
        <w:t>Language seems pitifully unequal to history's caprice of presenting new configurations</w:t>
      </w:r>
      <w:r w:rsidRPr="007C1C43">
        <w:rPr>
          <w:rFonts w:ascii="Calibri" w:hAnsi="Calibri" w:cs="Times New Roman"/>
          <w:b/>
          <w:u w:val="single"/>
        </w:rPr>
        <w:t xml:space="preserve">. In </w:t>
      </w:r>
      <w:proofErr w:type="spellStart"/>
      <w:r w:rsidRPr="007C1C43">
        <w:rPr>
          <w:rFonts w:ascii="Calibri" w:hAnsi="Calibri" w:cs="Times New Roman"/>
          <w:b/>
          <w:u w:val="single"/>
        </w:rPr>
        <w:t>midthought</w:t>
      </w:r>
      <w:proofErr w:type="spellEnd"/>
      <w:r w:rsidRPr="007C1C43">
        <w:rPr>
          <w:rFonts w:ascii="Calibri" w:hAnsi="Calibri" w:cs="Times New Roman"/>
          <w:b/>
          <w:u w:val="single"/>
        </w:rPr>
        <w:t>, examples we adduce become obsolete as news of new horrors flash onto the screens of our moral imaginations.</w:t>
      </w:r>
    </w:p>
    <w:p w14:paraId="5F94CB6D" w14:textId="77777777" w:rsidR="007F79C3" w:rsidRPr="007C1C43" w:rsidRDefault="007F79C3" w:rsidP="007F79C3">
      <w:pPr>
        <w:pStyle w:val="NoSpacing"/>
        <w:rPr>
          <w:rFonts w:ascii="Calibri" w:hAnsi="Calibri" w:cs="Times New Roman"/>
          <w:sz w:val="16"/>
          <w:szCs w:val="16"/>
        </w:rPr>
      </w:pPr>
      <w:r w:rsidRPr="007C1C43">
        <w:rPr>
          <w:rFonts w:ascii="Calibri" w:hAnsi="Calibri" w:cs="Times New Roman"/>
          <w:b/>
          <w:highlight w:val="yellow"/>
          <w:u w:val="single"/>
        </w:rPr>
        <w:t>Preachments about basic human rights</w:t>
      </w:r>
      <w:r w:rsidRPr="007C1C43">
        <w:rPr>
          <w:rFonts w:ascii="Calibri" w:hAnsi="Calibri" w:cs="Times New Roman"/>
          <w:b/>
          <w:u w:val="single"/>
        </w:rPr>
        <w:t xml:space="preserve">, however elegantly urged, </w:t>
      </w:r>
      <w:r w:rsidRPr="007C1C43">
        <w:rPr>
          <w:rFonts w:ascii="Calibri" w:hAnsi="Calibri" w:cs="Times New Roman"/>
          <w:b/>
          <w:highlight w:val="yellow"/>
          <w:u w:val="single"/>
        </w:rPr>
        <w:t>do not summon us to virtue</w:t>
      </w:r>
      <w:r w:rsidRPr="007C1C43">
        <w:rPr>
          <w:rFonts w:ascii="Calibri" w:hAnsi="Calibri" w:cs="Times New Roman"/>
          <w:b/>
          <w:u w:val="single"/>
        </w:rPr>
        <w:t xml:space="preserve"> or insulate us from the predators who have turned civilized cities into killing fields.</w:t>
      </w:r>
      <w:r w:rsidRPr="007C1C43">
        <w:rPr>
          <w:rFonts w:ascii="Calibri" w:hAnsi="Calibri" w:cs="Times New Roman"/>
          <w:sz w:val="16"/>
          <w:szCs w:val="16"/>
        </w:rPr>
        <w:t xml:space="preserve"> What, then, are they worth? Are they merely the </w:t>
      </w:r>
      <w:proofErr w:type="spellStart"/>
      <w:r w:rsidRPr="007C1C43">
        <w:rPr>
          <w:rFonts w:ascii="Calibri" w:hAnsi="Calibri" w:cs="Times New Roman"/>
          <w:sz w:val="16"/>
          <w:szCs w:val="16"/>
        </w:rPr>
        <w:t>fic-tions</w:t>
      </w:r>
      <w:proofErr w:type="spellEnd"/>
      <w:r w:rsidRPr="007C1C43">
        <w:rPr>
          <w:rFonts w:ascii="Calibri" w:hAnsi="Calibri" w:cs="Times New Roman"/>
          <w:sz w:val="16"/>
          <w:szCs w:val="16"/>
        </w:rPr>
        <w:t xml:space="preserve"> they are labeled by intellectuals of skeptical chic who choose disdainful withdrawal from the chaos of history? </w:t>
      </w:r>
      <w:proofErr w:type="gramStart"/>
      <w:r w:rsidRPr="007C1C43">
        <w:rPr>
          <w:rFonts w:ascii="Calibri" w:hAnsi="Calibri" w:cs="Times New Roman"/>
          <w:sz w:val="16"/>
          <w:szCs w:val="16"/>
        </w:rPr>
        <w:t>n13</w:t>
      </w:r>
      <w:proofErr w:type="gramEnd"/>
      <w:r w:rsidRPr="007C1C43">
        <w:rPr>
          <w:rFonts w:ascii="Calibri" w:hAnsi="Calibri" w:cs="Times New Roman"/>
          <w:sz w:val="16"/>
          <w:szCs w:val="16"/>
        </w:rPr>
        <w:t xml:space="preserve"> </w:t>
      </w:r>
      <w:r w:rsidRPr="007C1C43">
        <w:rPr>
          <w:rFonts w:ascii="Calibri" w:hAnsi="Calibri" w:cs="Times New Roman"/>
          <w:b/>
          <w:u w:val="single"/>
        </w:rPr>
        <w:t xml:space="preserve">Fear of mockery tempts even the humanists among us to retreat into a stance of </w:t>
      </w:r>
      <w:proofErr w:type="spellStart"/>
      <w:r w:rsidRPr="007C1C43">
        <w:rPr>
          <w:rFonts w:ascii="Calibri" w:hAnsi="Calibri" w:cs="Times New Roman"/>
          <w:b/>
          <w:u w:val="single"/>
        </w:rPr>
        <w:t>nonassessment</w:t>
      </w:r>
      <w:proofErr w:type="spellEnd"/>
      <w:r w:rsidRPr="007C1C43">
        <w:rPr>
          <w:rFonts w:ascii="Calibri" w:hAnsi="Calibri" w:cs="Times New Roman"/>
          <w:b/>
          <w:u w:val="single"/>
        </w:rPr>
        <w:t>. The risk of being ac-</w:t>
      </w:r>
      <w:proofErr w:type="spellStart"/>
      <w:r w:rsidRPr="007C1C43">
        <w:rPr>
          <w:rFonts w:ascii="Calibri" w:hAnsi="Calibri" w:cs="Times New Roman"/>
          <w:b/>
          <w:u w:val="single"/>
        </w:rPr>
        <w:t>cused</w:t>
      </w:r>
      <w:proofErr w:type="spellEnd"/>
      <w:r w:rsidRPr="007C1C43">
        <w:rPr>
          <w:rFonts w:ascii="Calibri" w:hAnsi="Calibri" w:cs="Times New Roman"/>
          <w:b/>
          <w:u w:val="single"/>
        </w:rPr>
        <w:t xml:space="preserve"> of vapid moralizing ties our tongues and retards reaction.</w:t>
      </w:r>
    </w:p>
    <w:p w14:paraId="6A4CF268" w14:textId="77777777" w:rsidR="007F79C3" w:rsidRPr="007C1C43" w:rsidRDefault="007F79C3" w:rsidP="007F79C3">
      <w:pPr>
        <w:pStyle w:val="NoSpacing"/>
        <w:rPr>
          <w:rFonts w:ascii="Calibri" w:hAnsi="Calibri" w:cs="Times New Roman"/>
          <w:sz w:val="16"/>
          <w:szCs w:val="16"/>
        </w:rPr>
      </w:pPr>
      <w:r w:rsidRPr="007C1C43">
        <w:rPr>
          <w:rFonts w:ascii="Calibri" w:hAnsi="Calibri" w:cs="Times New Roman"/>
          <w:b/>
          <w:u w:val="single"/>
        </w:rPr>
        <w:t xml:space="preserve">Such failures of nerve seem justified by the history we are enjoined to plunder. </w:t>
      </w:r>
      <w:r w:rsidRPr="007C1C43">
        <w:rPr>
          <w:rFonts w:ascii="Calibri" w:hAnsi="Calibri" w:cs="Times New Roman"/>
          <w:b/>
          <w:highlight w:val="yellow"/>
          <w:u w:val="single"/>
        </w:rPr>
        <w:t>They precipitate descent into a fatal-</w:t>
      </w:r>
      <w:proofErr w:type="spellStart"/>
      <w:r w:rsidRPr="007C1C43">
        <w:rPr>
          <w:rFonts w:ascii="Calibri" w:hAnsi="Calibri" w:cs="Times New Roman"/>
          <w:b/>
          <w:highlight w:val="yellow"/>
          <w:u w:val="single"/>
        </w:rPr>
        <w:t>istic</w:t>
      </w:r>
      <w:proofErr w:type="spellEnd"/>
      <w:r w:rsidRPr="007C1C43">
        <w:rPr>
          <w:rFonts w:ascii="Calibri" w:hAnsi="Calibri" w:cs="Times New Roman"/>
          <w:b/>
          <w:highlight w:val="yellow"/>
          <w:u w:val="single"/>
        </w:rPr>
        <w:t xml:space="preserve"> nihilism that relieves us from responsibility. Words do not matter; they rarely mean what they</w:t>
      </w:r>
      <w:r w:rsidRPr="007C1C43">
        <w:rPr>
          <w:rFonts w:ascii="Calibri" w:hAnsi="Calibri" w:cs="Times New Roman"/>
          <w:b/>
          <w:u w:val="single"/>
        </w:rPr>
        <w:t xml:space="preserve"> </w:t>
      </w:r>
      <w:r w:rsidRPr="007C1C43">
        <w:rPr>
          <w:rFonts w:ascii="Calibri" w:hAnsi="Calibri" w:cs="Times New Roman"/>
          <w:b/>
          <w:highlight w:val="yellow"/>
          <w:u w:val="single"/>
        </w:rPr>
        <w:t>say</w:t>
      </w:r>
      <w:r w:rsidRPr="007C1C43">
        <w:rPr>
          <w:rFonts w:ascii="Calibri" w:hAnsi="Calibri" w:cs="Times New Roman"/>
          <w:b/>
          <w:u w:val="single"/>
        </w:rPr>
        <w:t>.</w:t>
      </w:r>
      <w:r w:rsidRPr="007C1C43">
        <w:rPr>
          <w:rFonts w:ascii="Calibri" w:hAnsi="Calibri" w:cs="Times New Roman"/>
          <w:sz w:val="16"/>
          <w:szCs w:val="16"/>
        </w:rPr>
        <w:t xml:space="preserve"> What does it matter, then, how intellectuals use their verbal virtuosity? Values are relative and truth elusive.</w:t>
      </w:r>
    </w:p>
    <w:p w14:paraId="24FC6982" w14:textId="77777777" w:rsidR="007F79C3" w:rsidRPr="007C1C43" w:rsidRDefault="007F79C3" w:rsidP="007F79C3">
      <w:pPr>
        <w:pStyle w:val="NoSpacing"/>
        <w:rPr>
          <w:rFonts w:ascii="Calibri" w:hAnsi="Calibri" w:cs="Times New Roman"/>
          <w:sz w:val="16"/>
          <w:szCs w:val="16"/>
        </w:rPr>
      </w:pPr>
      <w:r w:rsidRPr="007C1C43">
        <w:rPr>
          <w:rFonts w:ascii="Calibri" w:hAnsi="Calibri" w:cs="Times New Roman"/>
          <w:b/>
          <w:u w:val="single"/>
        </w:rPr>
        <w:t xml:space="preserve">We stand precisely where </w:t>
      </w:r>
      <w:r w:rsidRPr="007C1C43">
        <w:rPr>
          <w:rFonts w:ascii="Calibri" w:hAnsi="Calibri" w:cs="Times New Roman"/>
          <w:b/>
          <w:highlight w:val="yellow"/>
          <w:u w:val="single"/>
        </w:rPr>
        <w:t>many gifted French intellectuals</w:t>
      </w:r>
      <w:r w:rsidRPr="007C1C43">
        <w:rPr>
          <w:rFonts w:ascii="Calibri" w:hAnsi="Calibri" w:cs="Times New Roman"/>
          <w:b/>
          <w:u w:val="single"/>
        </w:rPr>
        <w:t xml:space="preserve"> stood during World War II, in spite of the myth of re-</w:t>
      </w:r>
      <w:proofErr w:type="spellStart"/>
      <w:r w:rsidRPr="007C1C43">
        <w:rPr>
          <w:rFonts w:ascii="Calibri" w:hAnsi="Calibri" w:cs="Times New Roman"/>
          <w:b/>
          <w:u w:val="single"/>
        </w:rPr>
        <w:t>sistance</w:t>
      </w:r>
      <w:proofErr w:type="spellEnd"/>
      <w:r w:rsidRPr="007C1C43">
        <w:rPr>
          <w:rFonts w:ascii="Calibri" w:hAnsi="Calibri" w:cs="Times New Roman"/>
          <w:b/>
          <w:u w:val="single"/>
        </w:rPr>
        <w:t xml:space="preserve"> promulgated by the most brilliant among them. They </w:t>
      </w:r>
      <w:r w:rsidRPr="007C1C43">
        <w:rPr>
          <w:rFonts w:ascii="Calibri" w:hAnsi="Calibri" w:cs="Times New Roman"/>
          <w:b/>
          <w:highlight w:val="yellow"/>
          <w:u w:val="single"/>
        </w:rPr>
        <w:t>remained</w:t>
      </w:r>
      <w:r w:rsidRPr="007C1C43">
        <w:rPr>
          <w:rFonts w:ascii="Calibri" w:hAnsi="Calibri" w:cs="Times New Roman"/>
          <w:b/>
          <w:u w:val="single"/>
        </w:rPr>
        <w:t xml:space="preserve"> glacially </w:t>
      </w:r>
      <w:r w:rsidRPr="007C1C43">
        <w:rPr>
          <w:rFonts w:ascii="Calibri" w:hAnsi="Calibri" w:cs="Times New Roman"/>
          <w:b/>
          <w:highlight w:val="yellow"/>
          <w:u w:val="single"/>
        </w:rPr>
        <w:t>unmoved</w:t>
      </w:r>
      <w:r w:rsidRPr="007C1C43">
        <w:rPr>
          <w:rFonts w:ascii="Calibri" w:hAnsi="Calibri" w:cs="Times New Roman"/>
          <w:b/>
          <w:u w:val="single"/>
        </w:rPr>
        <w:t>, engrossed</w:t>
      </w:r>
      <w:r w:rsidRPr="007C1C43">
        <w:rPr>
          <w:rFonts w:ascii="Calibri" w:hAnsi="Calibri" w:cs="Times New Roman"/>
          <w:sz w:val="16"/>
          <w:szCs w:val="16"/>
        </w:rPr>
        <w:t xml:space="preserve"> [*49] </w:t>
      </w:r>
      <w:r w:rsidRPr="007C1C43">
        <w:rPr>
          <w:rFonts w:ascii="Calibri" w:hAnsi="Calibri" w:cs="Times New Roman"/>
          <w:b/>
          <w:highlight w:val="yellow"/>
          <w:u w:val="single"/>
        </w:rPr>
        <w:t>i</w:t>
      </w:r>
      <w:bookmarkStart w:id="0" w:name="_GoBack"/>
      <w:bookmarkEnd w:id="0"/>
      <w:r w:rsidRPr="007C1C43">
        <w:rPr>
          <w:rFonts w:ascii="Calibri" w:hAnsi="Calibri" w:cs="Times New Roman"/>
          <w:b/>
          <w:highlight w:val="yellow"/>
          <w:u w:val="single"/>
        </w:rPr>
        <w:t>n vacuous verbal games,</w:t>
      </w:r>
      <w:r w:rsidRPr="007C1C43">
        <w:rPr>
          <w:rFonts w:ascii="Calibri" w:hAnsi="Calibri" w:cs="Times New Roman"/>
          <w:b/>
          <w:u w:val="single"/>
        </w:rPr>
        <w:t xml:space="preserve"> when the desperation of the situation should have aroused their moral conscience, their humane con-</w:t>
      </w:r>
      <w:proofErr w:type="spellStart"/>
      <w:r w:rsidRPr="007C1C43">
        <w:rPr>
          <w:rFonts w:ascii="Calibri" w:hAnsi="Calibri" w:cs="Times New Roman"/>
          <w:b/>
          <w:u w:val="single"/>
        </w:rPr>
        <w:t>sciousness</w:t>
      </w:r>
      <w:proofErr w:type="spellEnd"/>
      <w:r w:rsidRPr="007C1C43">
        <w:rPr>
          <w:rFonts w:ascii="Calibri" w:hAnsi="Calibri" w:cs="Times New Roman"/>
          <w:b/>
          <w:u w:val="single"/>
        </w:rPr>
        <w:t>, and their civic spirit. They rushed to embrace the position "that language is not referential and the writing of history impossible,"</w:t>
      </w:r>
      <w:r w:rsidRPr="007C1C43">
        <w:rPr>
          <w:rFonts w:ascii="Calibri" w:hAnsi="Calibri" w:cs="Times New Roman"/>
          <w:sz w:val="16"/>
          <w:szCs w:val="16"/>
        </w:rPr>
        <w:t xml:space="preserve"> n14 </w:t>
      </w:r>
      <w:r w:rsidRPr="007C1C43">
        <w:rPr>
          <w:rFonts w:ascii="Calibri" w:hAnsi="Calibri" w:cs="Times New Roman"/>
          <w:b/>
          <w:highlight w:val="yellow"/>
          <w:u w:val="single"/>
        </w:rPr>
        <w:t>because it let them off the hook.</w:t>
      </w:r>
    </w:p>
    <w:p w14:paraId="02685F05" w14:textId="77777777" w:rsidR="007F79C3" w:rsidRPr="007C1C43" w:rsidRDefault="007F79C3" w:rsidP="007F79C3">
      <w:pPr>
        <w:pStyle w:val="NoSpacing"/>
        <w:rPr>
          <w:rFonts w:ascii="Calibri" w:hAnsi="Calibri" w:cs="Times New Roman"/>
          <w:b/>
          <w:sz w:val="24"/>
          <w:szCs w:val="24"/>
          <w:u w:val="single"/>
        </w:rPr>
      </w:pPr>
      <w:r w:rsidRPr="007C1C43">
        <w:rPr>
          <w:rFonts w:ascii="Calibri" w:hAnsi="Calibri" w:cs="Times New Roman"/>
          <w:b/>
          <w:u w:val="single"/>
        </w:rPr>
        <w:t xml:space="preserve">History has survived them and provides a regenerative, other view against nihilism and detachment. It testifies that </w:t>
      </w:r>
      <w:r w:rsidRPr="007C1C43">
        <w:rPr>
          <w:rFonts w:ascii="Calibri" w:hAnsi="Calibri" w:cs="Times New Roman"/>
          <w:b/>
          <w:highlight w:val="yellow"/>
          <w:u w:val="single"/>
        </w:rPr>
        <w:t>our terror of being found guilty of phrases too smooth or judgment too simple is not in itself a value</w:t>
      </w:r>
      <w:r w:rsidRPr="007C1C43">
        <w:rPr>
          <w:rFonts w:ascii="Calibri" w:hAnsi="Calibri" w:cs="Times New Roman"/>
          <w:b/>
          <w:u w:val="single"/>
        </w:rPr>
        <w:t>. Some longing for transcendence persists in the human spirit, some tenacious faith that truth and goodness exist and can prevail.</w:t>
      </w:r>
    </w:p>
    <w:p w14:paraId="7911FE88" w14:textId="77777777" w:rsidR="007F79C3" w:rsidRPr="007C1C43" w:rsidRDefault="007F79C3" w:rsidP="007F79C3">
      <w:pPr>
        <w:pStyle w:val="NoSpacing"/>
        <w:rPr>
          <w:rFonts w:ascii="Calibri" w:hAnsi="Calibri" w:cs="Times New Roman"/>
          <w:sz w:val="16"/>
          <w:szCs w:val="16"/>
        </w:rPr>
      </w:pPr>
      <w:r w:rsidRPr="007C1C43">
        <w:rPr>
          <w:rFonts w:ascii="Calibri" w:hAnsi="Calibri" w:cs="Times New Roman"/>
          <w:sz w:val="16"/>
          <w:szCs w:val="16"/>
        </w:rPr>
        <w:t>What happened in the death camps, the invasion of Prague by Russian tanks, the rape of Muslim women, the dis-</w:t>
      </w:r>
      <w:proofErr w:type="spellStart"/>
      <w:r w:rsidRPr="007C1C43">
        <w:rPr>
          <w:rFonts w:ascii="Calibri" w:hAnsi="Calibri" w:cs="Times New Roman"/>
          <w:sz w:val="16"/>
          <w:szCs w:val="16"/>
        </w:rPr>
        <w:t>membering</w:t>
      </w:r>
      <w:proofErr w:type="spellEnd"/>
      <w:r w:rsidRPr="007C1C43">
        <w:rPr>
          <w:rFonts w:ascii="Calibri" w:hAnsi="Calibri" w:cs="Times New Roman"/>
          <w:sz w:val="16"/>
          <w:szCs w:val="16"/>
        </w:rPr>
        <w:t xml:space="preserve"> of Bosnian men, the degrading of a sophisticated society to subsistence and barbarous banditry: these things do not become fictions simply because we cannot speak of them adequately or because composing abstractions is safer than responding to the heinous reality of criminal acts.</w:t>
      </w:r>
    </w:p>
    <w:p w14:paraId="425E9EB2" w14:textId="77777777" w:rsidR="007F79C3" w:rsidRPr="007C1C43" w:rsidRDefault="007F79C3" w:rsidP="007F79C3">
      <w:pPr>
        <w:pStyle w:val="NoSpacing"/>
        <w:rPr>
          <w:rFonts w:ascii="Calibri" w:hAnsi="Calibri" w:cs="Times New Roman"/>
          <w:sz w:val="16"/>
          <w:szCs w:val="16"/>
        </w:rPr>
      </w:pPr>
      <w:r w:rsidRPr="007C1C43">
        <w:rPr>
          <w:rFonts w:ascii="Calibri" w:hAnsi="Calibri" w:cs="Times New Roman"/>
          <w:sz w:val="16"/>
          <w:szCs w:val="16"/>
        </w:rPr>
        <w:t xml:space="preserve">No response to the Holocaust and its murderous wake or to the carnage in the former Yugoslavia could possibly be adequate to the atrocities alphabetized in file folders of perpetrators or to the unspeakable experiences burned into brains and bodies of survivors. </w:t>
      </w:r>
      <w:r w:rsidRPr="007C1C43">
        <w:rPr>
          <w:rFonts w:ascii="Calibri" w:hAnsi="Calibri" w:cs="Times New Roman"/>
          <w:b/>
          <w:highlight w:val="yellow"/>
          <w:u w:val="single"/>
        </w:rPr>
        <w:t>But no response at all breeds new catastrophe</w:t>
      </w:r>
      <w:r w:rsidRPr="007C1C43">
        <w:rPr>
          <w:rFonts w:ascii="Calibri" w:hAnsi="Calibri" w:cs="Times New Roman"/>
          <w:b/>
          <w:u w:val="single"/>
        </w:rPr>
        <w:t>.</w:t>
      </w:r>
      <w:r w:rsidRPr="007C1C43">
        <w:rPr>
          <w:rFonts w:ascii="Calibri" w:hAnsi="Calibri" w:cs="Times New Roman"/>
          <w:sz w:val="16"/>
          <w:szCs w:val="16"/>
        </w:rPr>
        <w:t xml:space="preserve"> Saul Bellow warned about </w:t>
      </w:r>
      <w:r w:rsidRPr="007C1C43">
        <w:rPr>
          <w:rFonts w:ascii="Calibri" w:hAnsi="Calibri" w:cs="Times New Roman"/>
          <w:b/>
          <w:u w:val="single"/>
        </w:rPr>
        <w:t>the "human-</w:t>
      </w:r>
      <w:proofErr w:type="spellStart"/>
      <w:r w:rsidRPr="007C1C43">
        <w:rPr>
          <w:rFonts w:ascii="Calibri" w:hAnsi="Calibri" w:cs="Times New Roman"/>
          <w:b/>
          <w:u w:val="single"/>
        </w:rPr>
        <w:t>istic</w:t>
      </w:r>
      <w:proofErr w:type="spellEnd"/>
      <w:r w:rsidRPr="007C1C43">
        <w:rPr>
          <w:rFonts w:ascii="Calibri" w:hAnsi="Calibri" w:cs="Times New Roman"/>
          <w:b/>
          <w:u w:val="single"/>
        </w:rPr>
        <w:t xml:space="preserve"> civilized moral imagination" that, seized with despair, "declines into lethargy and sleep."</w:t>
      </w:r>
      <w:r w:rsidRPr="007C1C43">
        <w:rPr>
          <w:rFonts w:ascii="Calibri" w:hAnsi="Calibri" w:cs="Times New Roman"/>
          <w:sz w:val="16"/>
          <w:szCs w:val="16"/>
        </w:rPr>
        <w:t xml:space="preserve"> n15 </w:t>
      </w:r>
      <w:r w:rsidRPr="007C1C43">
        <w:rPr>
          <w:rFonts w:ascii="Calibri" w:hAnsi="Calibri" w:cs="Times New Roman"/>
          <w:b/>
          <w:u w:val="single"/>
        </w:rPr>
        <w:t xml:space="preserve">Imagine the plight of human creatures if it were to be silenced altogether, extinguished or forgotten. </w:t>
      </w:r>
      <w:r w:rsidRPr="007C1C43">
        <w:rPr>
          <w:rFonts w:ascii="Calibri" w:hAnsi="Calibri" w:cs="Times New Roman"/>
          <w:sz w:val="16"/>
          <w:szCs w:val="16"/>
        </w:rPr>
        <w:t xml:space="preserve">"Humanism did not produce the </w:t>
      </w:r>
      <w:proofErr w:type="spellStart"/>
      <w:r w:rsidRPr="007C1C43">
        <w:rPr>
          <w:rFonts w:ascii="Calibri" w:hAnsi="Calibri" w:cs="Times New Roman"/>
          <w:sz w:val="16"/>
          <w:szCs w:val="16"/>
        </w:rPr>
        <w:t>Holo-caust</w:t>
      </w:r>
      <w:proofErr w:type="spellEnd"/>
      <w:r w:rsidRPr="007C1C43">
        <w:rPr>
          <w:rFonts w:ascii="Calibri" w:hAnsi="Calibri" w:cs="Times New Roman"/>
          <w:sz w:val="16"/>
          <w:szCs w:val="16"/>
        </w:rPr>
        <w:t xml:space="preserve">, and the Holocaust, knowing its enemies, was bent on the extermination of humanism. </w:t>
      </w:r>
      <w:r w:rsidRPr="007C1C43">
        <w:rPr>
          <w:rFonts w:ascii="Calibri" w:hAnsi="Calibri" w:cs="Times New Roman"/>
          <w:b/>
          <w:u w:val="single"/>
        </w:rPr>
        <w:t>It is an odd consequence of an all-or-nothing mentality to repudiate humanist values because they are inadequate as an antidote to evil."</w:t>
      </w:r>
      <w:r w:rsidRPr="007C1C43">
        <w:rPr>
          <w:rFonts w:ascii="Calibri" w:hAnsi="Calibri" w:cs="Times New Roman"/>
          <w:sz w:val="16"/>
          <w:szCs w:val="16"/>
        </w:rPr>
        <w:t xml:space="preserve"> n16</w:t>
      </w:r>
    </w:p>
    <w:p w14:paraId="42FAE3D0" w14:textId="77777777" w:rsidR="007F79C3" w:rsidRPr="007C1C43" w:rsidRDefault="007F79C3" w:rsidP="007F79C3">
      <w:pPr>
        <w:pStyle w:val="NoSpacing"/>
        <w:rPr>
          <w:rFonts w:ascii="Calibri" w:hAnsi="Calibri" w:cs="Times New Roman"/>
          <w:sz w:val="16"/>
          <w:szCs w:val="16"/>
        </w:rPr>
      </w:pPr>
      <w:r w:rsidRPr="007C1C43">
        <w:rPr>
          <w:rFonts w:ascii="Calibri" w:hAnsi="Calibri" w:cs="Times New Roman"/>
          <w:b/>
          <w:highlight w:val="yellow"/>
          <w:u w:val="single"/>
        </w:rPr>
        <w:t>Basic human rights asserted in words cannot be restored in reality unless they are matched to practices in all the spheres of influence we occupy</w:t>
      </w:r>
      <w:r w:rsidRPr="007C1C43">
        <w:rPr>
          <w:rFonts w:ascii="Calibri" w:hAnsi="Calibri" w:cs="Times New Roman"/>
          <w:b/>
          <w:u w:val="single"/>
        </w:rPr>
        <w:t>. We feel revulsion at the repudiation of humanist values so visible in the savagery of the battlefield and the councils of war. Yet we seem inoculated against seeing the brutalities of daily human interactions, the devaluing of values in our own intellectual spheres, the moral and ethical debunking formally incorporated into scholarly</w:t>
      </w:r>
      <w:r w:rsidRPr="007C1C43">
        <w:rPr>
          <w:rFonts w:ascii="Calibri" w:hAnsi="Calibri" w:cs="Times New Roman"/>
          <w:sz w:val="16"/>
          <w:szCs w:val="16"/>
        </w:rPr>
        <w:t xml:space="preserve"> exegesis </w:t>
      </w:r>
      <w:r w:rsidRPr="007C1C43">
        <w:rPr>
          <w:rFonts w:ascii="Calibri" w:hAnsi="Calibri" w:cs="Times New Roman"/>
          <w:b/>
          <w:u w:val="single"/>
        </w:rPr>
        <w:t>in literature, philosophy, the social sciences, and linguistics, the very disciplines that cradled human-</w:t>
      </w:r>
      <w:proofErr w:type="spellStart"/>
      <w:r w:rsidRPr="007C1C43">
        <w:rPr>
          <w:rFonts w:ascii="Calibri" w:hAnsi="Calibri" w:cs="Times New Roman"/>
          <w:b/>
          <w:u w:val="single"/>
        </w:rPr>
        <w:t>ist</w:t>
      </w:r>
      <w:proofErr w:type="spellEnd"/>
      <w:r w:rsidRPr="007C1C43">
        <w:rPr>
          <w:rFonts w:ascii="Calibri" w:hAnsi="Calibri" w:cs="Times New Roman"/>
          <w:b/>
          <w:u w:val="single"/>
        </w:rPr>
        <w:t xml:space="preserve"> values.</w:t>
      </w:r>
      <w:r w:rsidRPr="007C1C43">
        <w:rPr>
          <w:rFonts w:ascii="Calibri" w:hAnsi="Calibri" w:cs="Times New Roman"/>
          <w:sz w:val="16"/>
          <w:szCs w:val="16"/>
        </w:rPr>
        <w:t xml:space="preserve"> Remembering for the future by rehearsing the record, then, is not enough, as the most eloquent witnesses to Holocaust history have sorrowfully attested</w:t>
      </w:r>
      <w:r w:rsidRPr="007C1C43">
        <w:rPr>
          <w:rFonts w:ascii="Calibri" w:hAnsi="Calibri" w:cs="Times New Roman"/>
          <w:sz w:val="16"/>
          <w:szCs w:val="16"/>
          <w:highlight w:val="yellow"/>
        </w:rPr>
        <w:t xml:space="preserve">. </w:t>
      </w:r>
      <w:r w:rsidRPr="007C1C43">
        <w:rPr>
          <w:rFonts w:ascii="Calibri" w:hAnsi="Calibri" w:cs="Times New Roman"/>
          <w:b/>
          <w:highlight w:val="yellow"/>
          <w:u w:val="single"/>
        </w:rPr>
        <w:t>We must</w:t>
      </w:r>
      <w:r w:rsidRPr="007C1C43">
        <w:rPr>
          <w:rFonts w:ascii="Calibri" w:hAnsi="Calibri" w:cs="Times New Roman"/>
          <w:sz w:val="16"/>
          <w:szCs w:val="16"/>
        </w:rPr>
        <w:t xml:space="preserve"> also </w:t>
      </w:r>
      <w:r w:rsidRPr="007C1C43">
        <w:rPr>
          <w:rFonts w:ascii="Calibri" w:hAnsi="Calibri" w:cs="Times New Roman"/>
          <w:b/>
          <w:highlight w:val="yellow"/>
          <w:u w:val="single"/>
        </w:rPr>
        <w:t>respond</w:t>
      </w:r>
      <w:r w:rsidRPr="007C1C43">
        <w:rPr>
          <w:rFonts w:ascii="Calibri" w:hAnsi="Calibri" w:cs="Times New Roman"/>
          <w:sz w:val="16"/>
          <w:szCs w:val="16"/>
        </w:rPr>
        <w:t xml:space="preserve"> to the record </w:t>
      </w:r>
      <w:r w:rsidRPr="007C1C43">
        <w:rPr>
          <w:rFonts w:ascii="Calibri" w:hAnsi="Calibri" w:cs="Times New Roman"/>
          <w:b/>
          <w:highlight w:val="yellow"/>
          <w:u w:val="single"/>
        </w:rPr>
        <w:t>with strategies that challenge humanist reductionism in places where we tend to overlook it or think it harmless</w:t>
      </w:r>
      <w:r w:rsidRPr="007C1C43">
        <w:rPr>
          <w:rFonts w:ascii="Calibri" w:hAnsi="Calibri" w:cs="Times New Roman"/>
          <w:b/>
          <w:u w:val="single"/>
        </w:rPr>
        <w:t>.</w:t>
      </w:r>
      <w:r w:rsidRPr="007C1C43">
        <w:rPr>
          <w:rFonts w:ascii="Calibri" w:hAnsi="Calibri" w:cs="Times New Roman"/>
          <w:sz w:val="16"/>
          <w:szCs w:val="16"/>
        </w:rPr>
        <w:t xml:space="preserve"> </w:t>
      </w:r>
      <w:r w:rsidRPr="007C1C43">
        <w:rPr>
          <w:rFonts w:ascii="Calibri" w:hAnsi="Calibri" w:cs="Times New Roman"/>
          <w:b/>
          <w:u w:val="single"/>
        </w:rPr>
        <w:t>Our moral outrage should be intensified, not subdued,</w:t>
      </w:r>
      <w:r w:rsidRPr="007C1C43">
        <w:rPr>
          <w:rFonts w:ascii="Calibri" w:hAnsi="Calibri" w:cs="Times New Roman"/>
          <w:sz w:val="16"/>
          <w:szCs w:val="16"/>
        </w:rPr>
        <w:t xml:space="preserve"> [*50] </w:t>
      </w:r>
      <w:r w:rsidRPr="007C1C43">
        <w:rPr>
          <w:rFonts w:ascii="Calibri" w:hAnsi="Calibri" w:cs="Times New Roman"/>
          <w:b/>
          <w:u w:val="single"/>
        </w:rPr>
        <w:t xml:space="preserve">by what we know. </w:t>
      </w:r>
      <w:r w:rsidRPr="007C1C43">
        <w:rPr>
          <w:rFonts w:ascii="Calibri" w:hAnsi="Calibri" w:cs="Times New Roman"/>
          <w:b/>
          <w:highlight w:val="yellow"/>
          <w:u w:val="single"/>
        </w:rPr>
        <w:t>We must search out alternatives</w:t>
      </w:r>
      <w:r w:rsidRPr="007C1C43">
        <w:rPr>
          <w:rFonts w:ascii="Calibri" w:hAnsi="Calibri" w:cs="Times New Roman"/>
          <w:b/>
          <w:u w:val="single"/>
        </w:rPr>
        <w:t xml:space="preserve"> to the anomie that seizes us when the linguistic dis-</w:t>
      </w:r>
      <w:proofErr w:type="spellStart"/>
      <w:r w:rsidRPr="007C1C43">
        <w:rPr>
          <w:rFonts w:ascii="Calibri" w:hAnsi="Calibri" w:cs="Times New Roman"/>
          <w:b/>
          <w:u w:val="single"/>
        </w:rPr>
        <w:t>tance</w:t>
      </w:r>
      <w:proofErr w:type="spellEnd"/>
      <w:r w:rsidRPr="007C1C43">
        <w:rPr>
          <w:rFonts w:ascii="Calibri" w:hAnsi="Calibri" w:cs="Times New Roman"/>
          <w:b/>
          <w:u w:val="single"/>
        </w:rPr>
        <w:t xml:space="preserve"> between words and reality seems </w:t>
      </w:r>
      <w:proofErr w:type="spellStart"/>
      <w:r w:rsidRPr="007C1C43">
        <w:rPr>
          <w:rFonts w:ascii="Calibri" w:hAnsi="Calibri" w:cs="Times New Roman"/>
          <w:b/>
          <w:u w:val="single"/>
        </w:rPr>
        <w:t>unbridgeably</w:t>
      </w:r>
      <w:proofErr w:type="spellEnd"/>
      <w:r w:rsidRPr="007C1C43">
        <w:rPr>
          <w:rFonts w:ascii="Calibri" w:hAnsi="Calibri" w:cs="Times New Roman"/>
          <w:b/>
          <w:u w:val="single"/>
        </w:rPr>
        <w:t xml:space="preserve"> vast, and reflections upon historical events ill matched to the dark complexities of the human experience we would illumine.</w:t>
      </w:r>
    </w:p>
    <w:p w14:paraId="2E02718A" w14:textId="77777777" w:rsidR="007F79C3" w:rsidRPr="007C1C43" w:rsidRDefault="007F79C3" w:rsidP="007F79C3">
      <w:pPr>
        <w:pStyle w:val="NoSpacing"/>
        <w:rPr>
          <w:rFonts w:ascii="Calibri" w:hAnsi="Calibri" w:cs="Times New Roman"/>
          <w:sz w:val="16"/>
          <w:szCs w:val="16"/>
        </w:rPr>
      </w:pPr>
      <w:r w:rsidRPr="007C1C43">
        <w:rPr>
          <w:rFonts w:ascii="Calibri" w:hAnsi="Calibri" w:cs="Times New Roman"/>
          <w:b/>
          <w:u w:val="single"/>
        </w:rPr>
        <w:t>To be fair, it is not just a desire to evade responsibility or to forget that makes our responses so feeble. At times we simply have no words.</w:t>
      </w:r>
      <w:r w:rsidRPr="007C1C43">
        <w:rPr>
          <w:rFonts w:ascii="Calibri" w:hAnsi="Calibri" w:cs="Times New Roman"/>
          <w:sz w:val="16"/>
          <w:szCs w:val="16"/>
        </w:rPr>
        <w:t xml:space="preserve"> At times we are not unlike the German "executor executioners" who were interviewed for the film </w:t>
      </w:r>
      <w:proofErr w:type="spellStart"/>
      <w:r w:rsidRPr="007C1C43">
        <w:rPr>
          <w:rFonts w:ascii="Calibri" w:hAnsi="Calibri" w:cs="Times New Roman"/>
          <w:sz w:val="16"/>
          <w:szCs w:val="16"/>
        </w:rPr>
        <w:t>Shoah</w:t>
      </w:r>
      <w:proofErr w:type="spellEnd"/>
      <w:r w:rsidRPr="007C1C43">
        <w:rPr>
          <w:rFonts w:ascii="Calibri" w:hAnsi="Calibri" w:cs="Times New Roman"/>
          <w:sz w:val="16"/>
          <w:szCs w:val="16"/>
        </w:rPr>
        <w:t xml:space="preserve">, "physically incapable of finding the true words and attaching them to the deeds, as a paralyzed man cannot tie his tie or lift a pen." </w:t>
      </w:r>
      <w:r w:rsidRPr="007C1C43">
        <w:rPr>
          <w:rFonts w:ascii="Calibri" w:hAnsi="Calibri" w:cs="Times New Roman"/>
          <w:b/>
          <w:u w:val="single"/>
        </w:rPr>
        <w:t>We need fresh air in our "separate national and linguistic rooms."</w:t>
      </w:r>
      <w:r w:rsidRPr="007C1C43">
        <w:rPr>
          <w:rFonts w:ascii="Calibri" w:hAnsi="Calibri" w:cs="Times New Roman"/>
          <w:sz w:val="16"/>
          <w:szCs w:val="16"/>
        </w:rPr>
        <w:t xml:space="preserve"> n17</w:t>
      </w:r>
    </w:p>
    <w:p w14:paraId="2ECA7FD8" w14:textId="77777777" w:rsidR="007F79C3" w:rsidRPr="007C1C43" w:rsidRDefault="007F79C3" w:rsidP="007F79C3">
      <w:pPr>
        <w:pStyle w:val="NoSpacing"/>
        <w:rPr>
          <w:rFonts w:ascii="Calibri" w:hAnsi="Calibri" w:cs="Times New Roman"/>
          <w:sz w:val="16"/>
          <w:szCs w:val="16"/>
        </w:rPr>
      </w:pPr>
      <w:r w:rsidRPr="007C1C43">
        <w:rPr>
          <w:rFonts w:ascii="Calibri" w:hAnsi="Calibri" w:cs="Times New Roman"/>
          <w:b/>
          <w:u w:val="single"/>
        </w:rPr>
        <w:t>The executioners have not earned forgiveness. We have not earned the right to "turn away from the dilemmas posed by the writers who bore witness to the ugly</w:t>
      </w:r>
      <w:r w:rsidRPr="007C1C43">
        <w:rPr>
          <w:rFonts w:ascii="Calibri" w:hAnsi="Calibri" w:cs="Times New Roman"/>
          <w:sz w:val="16"/>
          <w:szCs w:val="16"/>
        </w:rPr>
        <w:t xml:space="preserve"> European </w:t>
      </w:r>
      <w:r w:rsidRPr="007C1C43">
        <w:rPr>
          <w:rFonts w:ascii="Calibri" w:hAnsi="Calibri" w:cs="Times New Roman"/>
          <w:b/>
          <w:u w:val="single"/>
        </w:rPr>
        <w:t>past."</w:t>
      </w:r>
      <w:r w:rsidRPr="007C1C43">
        <w:rPr>
          <w:rFonts w:ascii="Calibri" w:hAnsi="Calibri" w:cs="Times New Roman"/>
          <w:sz w:val="16"/>
          <w:szCs w:val="16"/>
        </w:rPr>
        <w:t xml:space="preserve"> n18</w:t>
      </w:r>
    </w:p>
    <w:p w14:paraId="29974A9A" w14:textId="77777777" w:rsidR="007F79C3" w:rsidRPr="00205FC6" w:rsidRDefault="007F79C3" w:rsidP="007F79C3">
      <w:pPr>
        <w:keepNext/>
        <w:keepLines/>
        <w:spacing w:before="200"/>
        <w:outlineLvl w:val="3"/>
        <w:rPr>
          <w:rFonts w:eastAsia="Times New Roman"/>
          <w:b/>
          <w:bCs/>
          <w:iCs/>
          <w:sz w:val="26"/>
        </w:rPr>
      </w:pPr>
      <w:r>
        <w:rPr>
          <w:rFonts w:eastAsia="Times New Roman"/>
          <w:b/>
          <w:bCs/>
          <w:iCs/>
          <w:sz w:val="26"/>
        </w:rPr>
        <w:t>3. T</w:t>
      </w:r>
      <w:r w:rsidRPr="00205FC6">
        <w:rPr>
          <w:rFonts w:eastAsia="Times New Roman"/>
          <w:b/>
          <w:bCs/>
          <w:iCs/>
          <w:sz w:val="26"/>
        </w:rPr>
        <w:t>heorizing can’t fix the world—we can’t end conflict, just manage it</w:t>
      </w:r>
    </w:p>
    <w:p w14:paraId="2C15B436" w14:textId="77777777" w:rsidR="007F79C3" w:rsidRPr="00205FC6" w:rsidRDefault="007F79C3" w:rsidP="007F79C3">
      <w:pPr>
        <w:rPr>
          <w:rFonts w:eastAsia="Calibri"/>
        </w:rPr>
      </w:pPr>
      <w:proofErr w:type="spellStart"/>
      <w:r w:rsidRPr="00205FC6">
        <w:rPr>
          <w:rFonts w:eastAsia="Calibri"/>
          <w:b/>
          <w:bCs/>
          <w:sz w:val="26"/>
        </w:rPr>
        <w:t>Hynek</w:t>
      </w:r>
      <w:proofErr w:type="spellEnd"/>
      <w:r w:rsidRPr="00205FC6">
        <w:rPr>
          <w:rFonts w:eastAsia="Calibri"/>
          <w:b/>
          <w:bCs/>
          <w:sz w:val="26"/>
        </w:rPr>
        <w:t xml:space="preserve"> and Chandler 13</w:t>
      </w:r>
      <w:r w:rsidRPr="00205FC6">
        <w:rPr>
          <w:rFonts w:eastAsia="Calibri"/>
        </w:rPr>
        <w:t>—Department of International Relations and European Studies</w:t>
      </w:r>
      <w:r>
        <w:rPr>
          <w:rFonts w:eastAsia="Calibri"/>
        </w:rPr>
        <w:t xml:space="preserve">; </w:t>
      </w:r>
      <w:r w:rsidRPr="00205FC6">
        <w:rPr>
          <w:rFonts w:eastAsia="Calibri"/>
        </w:rPr>
        <w:t>Metropolitan University Prague AND Department of Politics and International Relations, University of Westminster [CSS=Critical Security Studies]</w:t>
      </w:r>
      <w:r>
        <w:rPr>
          <w:rFonts w:eastAsia="Calibri"/>
        </w:rPr>
        <w:t xml:space="preserve"> </w:t>
      </w:r>
      <w:r w:rsidRPr="00205FC6">
        <w:rPr>
          <w:rFonts w:eastAsia="Calibri"/>
          <w:szCs w:val="16"/>
        </w:rPr>
        <w:t>(</w:t>
      </w:r>
      <w:proofErr w:type="spellStart"/>
      <w:r w:rsidRPr="00205FC6">
        <w:rPr>
          <w:rFonts w:eastAsia="Calibri"/>
          <w:szCs w:val="16"/>
        </w:rPr>
        <w:t>Nik</w:t>
      </w:r>
      <w:proofErr w:type="spellEnd"/>
      <w:r w:rsidRPr="00205FC6">
        <w:rPr>
          <w:rFonts w:eastAsia="Calibri"/>
          <w:szCs w:val="16"/>
        </w:rPr>
        <w:t xml:space="preserve"> and David, “No emancipatory alternative, no critical security studies”, Critical Stud</w:t>
      </w:r>
      <w:r>
        <w:rPr>
          <w:rFonts w:eastAsia="Calibri"/>
          <w:szCs w:val="16"/>
        </w:rPr>
        <w:t>ies on Security, 1:1, 46-63</w:t>
      </w:r>
      <w:r w:rsidRPr="00205FC6">
        <w:rPr>
          <w:rFonts w:eastAsia="Calibri"/>
          <w:szCs w:val="16"/>
        </w:rPr>
        <w:t>)</w:t>
      </w:r>
    </w:p>
    <w:p w14:paraId="57AF5348" w14:textId="77777777" w:rsidR="007F79C3" w:rsidRDefault="007F79C3" w:rsidP="007F79C3">
      <w:pPr>
        <w:rPr>
          <w:rFonts w:eastAsia="Calibri"/>
          <w:b/>
          <w:bCs/>
          <w:u w:val="single"/>
        </w:rPr>
      </w:pPr>
      <w:r w:rsidRPr="00DC0C12">
        <w:rPr>
          <w:rFonts w:eastAsia="Calibri"/>
          <w:sz w:val="16"/>
        </w:rPr>
        <w:t xml:space="preserve">The double irony of the birth and death of CSS is not only that CSS has come full circle – from its liberal teleological universalist and emancipatory claims, in the 1990s, to its discourses of limits and flatter ontologies, highlighting differences and pluralities in the 2010s – but that </w:t>
      </w:r>
      <w:r w:rsidRPr="00205FC6">
        <w:rPr>
          <w:rFonts w:eastAsia="Calibri"/>
          <w:b/>
          <w:bCs/>
          <w:u w:val="single"/>
        </w:rPr>
        <w:t xml:space="preserve">this ‘critical’ approach to security has also </w:t>
      </w:r>
      <w:r w:rsidRPr="00205FC6">
        <w:rPr>
          <w:rFonts w:eastAsia="Calibri"/>
          <w:b/>
          <w:iCs/>
          <w:u w:val="single"/>
          <w:bdr w:val="single" w:sz="18" w:space="0" w:color="auto"/>
        </w:rPr>
        <w:t>mirrored</w:t>
      </w:r>
      <w:r w:rsidRPr="00205FC6">
        <w:rPr>
          <w:rFonts w:eastAsia="Calibri"/>
          <w:b/>
          <w:bCs/>
          <w:u w:val="single"/>
        </w:rPr>
        <w:t xml:space="preserve"> and </w:t>
      </w:r>
      <w:r w:rsidRPr="00205FC6">
        <w:rPr>
          <w:rFonts w:eastAsia="Calibri"/>
          <w:b/>
          <w:iCs/>
          <w:u w:val="single"/>
          <w:bdr w:val="single" w:sz="18" w:space="0" w:color="auto"/>
        </w:rPr>
        <w:t>mimicked</w:t>
      </w:r>
      <w:r w:rsidRPr="00205FC6">
        <w:rPr>
          <w:rFonts w:eastAsia="Calibri"/>
          <w:b/>
          <w:bCs/>
          <w:u w:val="single"/>
        </w:rPr>
        <w:t xml:space="preserve"> </w:t>
      </w:r>
      <w:r w:rsidRPr="00205FC6">
        <w:rPr>
          <w:rFonts w:eastAsia="Calibri"/>
          <w:b/>
          <w:iCs/>
          <w:u w:val="single"/>
          <w:bdr w:val="single" w:sz="18" w:space="0" w:color="auto"/>
        </w:rPr>
        <w:t>the</w:t>
      </w:r>
      <w:r w:rsidRPr="00205FC6">
        <w:rPr>
          <w:rFonts w:eastAsia="Calibri"/>
          <w:b/>
          <w:bCs/>
          <w:u w:val="single"/>
        </w:rPr>
        <w:t xml:space="preserve"> policy discourses of leading Western powers. As policy-makers now look for excuses to explain the failures of the promise of liberal interventionism, critical security theorists are on hand to </w:t>
      </w:r>
      <w:r w:rsidRPr="00205FC6">
        <w:rPr>
          <w:rFonts w:eastAsia="Calibri"/>
          <w:b/>
          <w:iCs/>
          <w:u w:val="single"/>
          <w:bdr w:val="single" w:sz="18" w:space="0" w:color="auto"/>
        </w:rPr>
        <w:t>salve Western consciences</w:t>
      </w:r>
      <w:r w:rsidRPr="00205FC6">
        <w:rPr>
          <w:rFonts w:eastAsia="Calibri"/>
          <w:b/>
          <w:bCs/>
          <w:u w:val="single"/>
        </w:rPr>
        <w:t xml:space="preserve"> with analyses of non-linearity, complexity and human and non-human assemblages</w:t>
      </w:r>
      <w:r w:rsidRPr="00DC0C12">
        <w:rPr>
          <w:rFonts w:eastAsia="Calibri"/>
          <w:sz w:val="16"/>
        </w:rPr>
        <w:t xml:space="preserve">. It appears that </w:t>
      </w:r>
      <w:r w:rsidRPr="00205FC6">
        <w:rPr>
          <w:rFonts w:eastAsia="Calibri"/>
          <w:b/>
          <w:iCs/>
          <w:u w:val="single"/>
          <w:bdr w:val="single" w:sz="18" w:space="0" w:color="auto"/>
        </w:rPr>
        <w:t>the world cannot be transformed after all</w:t>
      </w:r>
      <w:r w:rsidRPr="00205FC6">
        <w:rPr>
          <w:rFonts w:eastAsia="Calibri"/>
          <w:b/>
          <w:bCs/>
          <w:u w:val="single"/>
        </w:rPr>
        <w:t xml:space="preserve">. We cannot end conflict or insecurity, </w:t>
      </w:r>
      <w:r w:rsidRPr="00205FC6">
        <w:rPr>
          <w:rFonts w:eastAsia="Calibri"/>
          <w:b/>
          <w:iCs/>
          <w:u w:val="single"/>
          <w:bdr w:val="single" w:sz="18" w:space="0" w:color="auto"/>
        </w:rPr>
        <w:t>merely attempt to manage them</w:t>
      </w:r>
      <w:r w:rsidRPr="00205FC6">
        <w:rPr>
          <w:rFonts w:eastAsia="Calibri"/>
          <w:b/>
          <w:bCs/>
          <w:u w:val="single"/>
        </w:rPr>
        <w:t>. Once critique becomes anti-critique</w:t>
      </w:r>
      <w:r w:rsidRPr="00DC0C12">
        <w:rPr>
          <w:rFonts w:eastAsia="Calibri"/>
          <w:sz w:val="16"/>
        </w:rPr>
        <w:t xml:space="preserve"> (</w:t>
      </w:r>
      <w:proofErr w:type="spellStart"/>
      <w:r w:rsidRPr="00DC0C12">
        <w:rPr>
          <w:rFonts w:eastAsia="Calibri"/>
          <w:sz w:val="16"/>
        </w:rPr>
        <w:t>Noys</w:t>
      </w:r>
      <w:proofErr w:type="spellEnd"/>
      <w:r w:rsidRPr="00DC0C12">
        <w:rPr>
          <w:rFonts w:eastAsia="Calibri"/>
          <w:sz w:val="16"/>
        </w:rPr>
        <w:t xml:space="preserve"> 2011) </w:t>
      </w:r>
      <w:r w:rsidRPr="00205FC6">
        <w:rPr>
          <w:rFonts w:eastAsia="Calibri"/>
          <w:b/>
          <w:bCs/>
          <w:u w:val="single"/>
        </w:rPr>
        <w:t xml:space="preserve">and emancipatory alternatives are seen to be merely expressions of liberal hubris, the appendage of ‘critical’ for arguments that discount the possibility of transforming the world and stake no claims which are </w:t>
      </w:r>
      <w:proofErr w:type="spellStart"/>
      <w:r w:rsidRPr="00205FC6">
        <w:rPr>
          <w:rFonts w:eastAsia="Calibri"/>
          <w:b/>
          <w:bCs/>
          <w:u w:val="single"/>
        </w:rPr>
        <w:t>unamenable</w:t>
      </w:r>
      <w:proofErr w:type="spellEnd"/>
      <w:r w:rsidRPr="00205FC6">
        <w:rPr>
          <w:rFonts w:eastAsia="Calibri"/>
          <w:b/>
          <w:bCs/>
          <w:u w:val="single"/>
        </w:rPr>
        <w:t xml:space="preserve"> to power or distinct from dominant philosophical understandings is </w:t>
      </w:r>
      <w:r w:rsidRPr="00205FC6">
        <w:rPr>
          <w:rFonts w:eastAsia="Calibri"/>
          <w:b/>
          <w:iCs/>
          <w:u w:val="single"/>
          <w:bdr w:val="single" w:sz="18" w:space="0" w:color="auto"/>
        </w:rPr>
        <w:t>highly problematic</w:t>
      </w:r>
      <w:r w:rsidRPr="00205FC6">
        <w:rPr>
          <w:rFonts w:eastAsia="Calibri"/>
          <w:b/>
          <w:bCs/>
          <w:u w:val="single"/>
        </w:rPr>
        <w:t>. Let us study security</w:t>
      </w:r>
      <w:r w:rsidRPr="00DC0C12">
        <w:rPr>
          <w:rFonts w:eastAsia="Calibri"/>
          <w:sz w:val="16"/>
        </w:rPr>
        <w:t xml:space="preserve">, its discourses and its practices, by all means </w:t>
      </w:r>
      <w:r w:rsidRPr="00205FC6">
        <w:rPr>
          <w:rFonts w:eastAsia="Calibri"/>
          <w:b/>
          <w:bCs/>
          <w:u w:val="single"/>
        </w:rPr>
        <w:t>but please let us not pretend that study is somehow the same as critique.</w:t>
      </w:r>
    </w:p>
    <w:p w14:paraId="7C1ADEEC" w14:textId="77777777" w:rsidR="007F79C3" w:rsidRDefault="007F79C3" w:rsidP="007F79C3">
      <w:pPr>
        <w:pStyle w:val="Heading4"/>
      </w:pPr>
      <w:r>
        <w:t xml:space="preserve">4. No solvency – Tibetans engage in a massive protests </w:t>
      </w:r>
      <w:r>
        <w:rPr>
          <w:u w:val="single"/>
        </w:rPr>
        <w:t>everyday</w:t>
      </w:r>
      <w:r>
        <w:t xml:space="preserve"> regarding Human Right issues but they fail miserably because of oppressive Chinese government – the affirmative is </w:t>
      </w:r>
      <w:r>
        <w:rPr>
          <w:u w:val="single"/>
        </w:rPr>
        <w:t>nothing</w:t>
      </w:r>
      <w:r>
        <w:t xml:space="preserve"> different from those protests. </w:t>
      </w:r>
    </w:p>
    <w:p w14:paraId="38C2F2ED" w14:textId="49186849" w:rsidR="001E2EFB" w:rsidRPr="007C1C43" w:rsidRDefault="001E2EFB" w:rsidP="001E2EFB">
      <w:pPr>
        <w:pStyle w:val="Heading4"/>
      </w:pPr>
      <w:r>
        <w:t xml:space="preserve">5. </w:t>
      </w:r>
      <w:r w:rsidRPr="007C1C43">
        <w:t xml:space="preserve">Human right abuse in China is inevitable – </w:t>
      </w:r>
      <w:r>
        <w:t>oh wait, did I tell you already that Affirmative doesn’t do an</w:t>
      </w:r>
      <w:r w:rsidR="00C95B9A">
        <w:t>ything to resolve it anyway?</w:t>
      </w:r>
      <w:r w:rsidRPr="007C1C43">
        <w:t xml:space="preserve"> </w:t>
      </w:r>
    </w:p>
    <w:p w14:paraId="29EE35E1" w14:textId="77777777" w:rsidR="001E2EFB" w:rsidRPr="007C1C43" w:rsidRDefault="001E2EFB" w:rsidP="001E2EFB">
      <w:r w:rsidRPr="007C1C43">
        <w:rPr>
          <w:b/>
        </w:rPr>
        <w:t>Human Right Watch, 2015</w:t>
      </w:r>
      <w:r w:rsidRPr="007C1C43">
        <w:t xml:space="preserve"> (“World Report 2015: China,” Human Right Watch, 2015, </w:t>
      </w:r>
      <w:hyperlink r:id="rId16" w:history="1">
        <w:r w:rsidRPr="007C1C43">
          <w:rPr>
            <w:rStyle w:val="Hyperlink"/>
          </w:rPr>
          <w:t>https://www.hrw.org/world-report/2015/country-chapters/china-and-tibet</w:t>
        </w:r>
      </w:hyperlink>
      <w:r w:rsidRPr="007C1C43">
        <w:t>, accessed July 22, 2016) DDI-BL</w:t>
      </w:r>
    </w:p>
    <w:p w14:paraId="3295D307" w14:textId="77777777" w:rsidR="001E2EFB" w:rsidRPr="007C1C43" w:rsidRDefault="001E2EFB" w:rsidP="001E2EFB">
      <w:r w:rsidRPr="001E2EFB">
        <w:rPr>
          <w:u w:val="single"/>
        </w:rPr>
        <w:t>China remains an authoritarian state, one that systematically curbs fundamental rights, including freedom of expression, association, assembly, and religion, when their exercise is perceived to threaten one-party rule.</w:t>
      </w:r>
      <w:r w:rsidRPr="001E2EFB">
        <w:t xml:space="preserve">  Since a new leadership assumed power in March 2013, authorities have undertaken positive steps in certain areas, including abolishing the arbitrary detention system known as Re-education through Labor (RTL), announcing limited reforms of the </w:t>
      </w:r>
      <w:proofErr w:type="spellStart"/>
      <w:r w:rsidRPr="001E2EFB">
        <w:t>hukou</w:t>
      </w:r>
      <w:proofErr w:type="spellEnd"/>
      <w:r w:rsidRPr="001E2EFB">
        <w:t xml:space="preserve"> system of household registration that has denied social services to China’s internal migrants, and giving slightly greater access for persons with disabilities to the all-important university entrance exam. </w:t>
      </w:r>
      <w:r w:rsidRPr="001E2EFB">
        <w:rPr>
          <w:u w:val="single"/>
        </w:rPr>
        <w:t xml:space="preserve">But during the same period, authorities have also unleashed an extraordinary assault on basic human rights and their defenders with </w:t>
      </w:r>
      <w:proofErr w:type="gramStart"/>
      <w:r w:rsidRPr="001E2EFB">
        <w:rPr>
          <w:u w:val="single"/>
        </w:rPr>
        <w:t>a ferocity</w:t>
      </w:r>
      <w:proofErr w:type="gramEnd"/>
      <w:r w:rsidRPr="001E2EFB">
        <w:rPr>
          <w:u w:val="single"/>
        </w:rPr>
        <w:t xml:space="preserve"> unseen in recent years—an alarming sign given that the current leadership will likely remain in power through 2023.</w:t>
      </w:r>
      <w:r w:rsidRPr="001E2EFB">
        <w:t xml:space="preserve"> From mid-2013, the Chinese government and the ruling Chinese Communist Party (CCP) have issued directives insisting on “correct” ideology among party members, university lecturers, students, researchers, and journalists. </w:t>
      </w:r>
      <w:r w:rsidRPr="001E2EFB">
        <w:rPr>
          <w:u w:val="single"/>
        </w:rPr>
        <w:t>These documents warn against the perils of “universal values” and human rights, and assert the importance of a pro-government and pro-CCP stance.</w:t>
      </w:r>
      <w:r w:rsidRPr="001E2EFB">
        <w:t xml:space="preserve"> Rather than embrace lawyers, writers, and whistleblowers as allies in an effort to deal effectively with rising social unrest, the government remains hostile to criticism. The government targets activists and their family members for harassment, arbitrary detention, legally baseless imprisonment, torture, and denial of access to adequate medical treatment. </w:t>
      </w:r>
      <w:r w:rsidRPr="001E2EFB">
        <w:rPr>
          <w:u w:val="single"/>
        </w:rPr>
        <w:t xml:space="preserve">It has also significantly narrowed space for the press and the Internet, further limiting opportunities for citizens to press for much-needed reforms.   The Chinese government’s open hostility towards human rights activists was tragically illustrated by the death of grassroots activist Cao </w:t>
      </w:r>
      <w:proofErr w:type="spellStart"/>
      <w:r w:rsidRPr="001E2EFB">
        <w:rPr>
          <w:u w:val="single"/>
        </w:rPr>
        <w:t>Shunli</w:t>
      </w:r>
      <w:proofErr w:type="spellEnd"/>
      <w:r w:rsidRPr="001E2EFB">
        <w:rPr>
          <w:u w:val="single"/>
        </w:rPr>
        <w:t xml:space="preserve"> in March</w:t>
      </w:r>
      <w:r w:rsidRPr="001E2EFB">
        <w:t xml:space="preserve">. Cao was detained for trying to participate in the 2013 Universal Periodic Review of China’s human rights record at the United Nations Human Rights Council (HRC) in Geneva. </w:t>
      </w:r>
      <w:r w:rsidRPr="001E2EFB">
        <w:rPr>
          <w:u w:val="single"/>
        </w:rPr>
        <w:t xml:space="preserve">For several months, authorities denied her access to adequate health care even though she was seriously ill, and she died in March 2014, just days after authorities finally transferred her from detention to a hospital. </w:t>
      </w:r>
      <w:r w:rsidRPr="001E2EFB">
        <w:t xml:space="preserve">The government continued its anti-corruption campaign, taking aim at senior officials, including former security czar Zhou </w:t>
      </w:r>
      <w:proofErr w:type="spellStart"/>
      <w:r w:rsidRPr="001E2EFB">
        <w:t>Yongkang</w:t>
      </w:r>
      <w:proofErr w:type="spellEnd"/>
      <w:r w:rsidRPr="001E2EFB">
        <w:t xml:space="preserve">, as well as lower-level officials. </w:t>
      </w:r>
      <w:r w:rsidRPr="001E2EFB">
        <w:rPr>
          <w:u w:val="single"/>
        </w:rPr>
        <w:t>But the campaign has been conducted in ways that further undermine the rule of law, with accused officials held in an unlawful detention system, deprived of basic legal protections, and often coerced to confess</w:t>
      </w:r>
      <w:r w:rsidRPr="001E2EFB">
        <w:t xml:space="preserve">. The civic group known as the New Citizens Movement, best known for its campaign to combat corruption through public disclosure of officials’ assets, has endured especially harsh reprisals. </w:t>
      </w:r>
      <w:r w:rsidRPr="001E2EFB">
        <w:rPr>
          <w:u w:val="single"/>
        </w:rPr>
        <w:t xml:space="preserve">In response to the Chinese government’s decision on August 31 denying genuine democracy in Hong Kong, students boycotted classes and launched demonstrations.   </w:t>
      </w:r>
      <w:r w:rsidRPr="001E2EFB">
        <w:t xml:space="preserve"> Police initially tried to clear some demonstrators with pepper spray and tear gas, which prompted hundreds of thousands to join the protests and block major roads in several locations. </w:t>
      </w:r>
      <w:r w:rsidRPr="001E2EFB">
        <w:rPr>
          <w:u w:val="single"/>
        </w:rPr>
        <w:t xml:space="preserve">While senior Hong Kong government officials reluctantly met once with student leaders, they proposed no changes to the electoral process. Hundreds remained in three “Occupy Central” zones through November, when courts ruled some areas could be cleared and the government responded, using excessive force in arresting protest leaders and aggressively using pepper spray once again. </w:t>
      </w:r>
      <w:r w:rsidRPr="001E2EFB">
        <w:t xml:space="preserve">Protests continued in other areas, some student leaders embarked on a hunger strike with the aim of re-engaging the government in dialogue, while other protest leaders turned themselves in to the police as a gesture underscoring their civil disobedience. </w:t>
      </w:r>
      <w:r w:rsidRPr="001E2EFB">
        <w:rPr>
          <w:u w:val="single"/>
        </w:rPr>
        <w:t>Despite the waning of street protests, the underlying political issues remained unresolved and combustible at time of writing.</w:t>
      </w:r>
    </w:p>
    <w:p w14:paraId="7D792811" w14:textId="77777777" w:rsidR="00D26D0F" w:rsidRPr="00D26D0F" w:rsidRDefault="00D26D0F" w:rsidP="00D26D0F"/>
    <w:p w14:paraId="40CB2D96" w14:textId="27FB755F" w:rsidR="0013344A" w:rsidRDefault="00E4003C" w:rsidP="00D26D0F">
      <w:pPr>
        <w:pStyle w:val="Heading4"/>
      </w:pPr>
      <w:r>
        <w:t xml:space="preserve">6. </w:t>
      </w:r>
      <w:r w:rsidR="00D26D0F">
        <w:t>Western promotion of human right</w:t>
      </w:r>
      <w:r>
        <w:t xml:space="preserve">s like the 1AC fails. This form of humanitarian intervention only leads to suffering of the ‘insiders’ </w:t>
      </w:r>
    </w:p>
    <w:p w14:paraId="36B954C9" w14:textId="43D1CC34" w:rsidR="00E4003C" w:rsidRPr="00E4003C" w:rsidRDefault="00E4003C" w:rsidP="00E4003C">
      <w:r w:rsidRPr="00E4003C">
        <w:rPr>
          <w:b/>
        </w:rPr>
        <w:t>Bellamy</w:t>
      </w:r>
      <w:r>
        <w:t xml:space="preserve">, </w:t>
      </w:r>
      <w:r w:rsidRPr="00E4003C">
        <w:t>Professor of International Relations at The University of Queensland, Australia and Non-Resident Senior Adviser at the International Peace Institute</w:t>
      </w:r>
      <w:r>
        <w:t xml:space="preserve">, </w:t>
      </w:r>
      <w:r w:rsidRPr="00E4003C">
        <w:rPr>
          <w:b/>
        </w:rPr>
        <w:t>and</w:t>
      </w:r>
      <w:r>
        <w:t xml:space="preserve"> </w:t>
      </w:r>
      <w:r w:rsidRPr="00E4003C">
        <w:rPr>
          <w:b/>
        </w:rPr>
        <w:t>Wheeler</w:t>
      </w:r>
      <w:r>
        <w:t xml:space="preserve">, </w:t>
      </w:r>
      <w:r w:rsidRPr="00E4003C">
        <w:t>professor of international politics at the University of Birmingham and co-editor of the Cambridge Studies in International Relations book series</w:t>
      </w:r>
      <w:r>
        <w:t xml:space="preserve">, </w:t>
      </w:r>
      <w:r w:rsidRPr="00E4003C">
        <w:rPr>
          <w:b/>
        </w:rPr>
        <w:t>2008</w:t>
      </w:r>
      <w:r>
        <w:t xml:space="preserve"> (Alex J., and Nicholas J., “</w:t>
      </w:r>
      <w:r w:rsidRPr="00E4003C">
        <w:t>Humanitarian Intervention in World Politics</w:t>
      </w:r>
      <w:r>
        <w:t>,” Oxford University Press, 2008</w:t>
      </w:r>
      <w:proofErr w:type="gramStart"/>
      <w:r>
        <w:t xml:space="preserve">,  </w:t>
      </w:r>
      <w:proofErr w:type="gramEnd"/>
      <w:r>
        <w:fldChar w:fldCharType="begin"/>
      </w:r>
      <w:r>
        <w:instrText xml:space="preserve"> HYPERLINK "</w:instrText>
      </w:r>
      <w:r w:rsidRPr="00E4003C">
        <w:instrText>http://citeseerx.ist.psu.edu/viewdoc/download?doi=10.1.1.490.6383&amp;rep=rep1&amp;type=pdf</w:instrText>
      </w:r>
      <w:r>
        <w:instrText xml:space="preserve">" </w:instrText>
      </w:r>
      <w:r>
        <w:fldChar w:fldCharType="separate"/>
      </w:r>
      <w:r w:rsidRPr="009C3CD1">
        <w:rPr>
          <w:rStyle w:val="Hyperlink"/>
        </w:rPr>
        <w:t>http://citeseerx.ist.psu.edu/viewdoc/download?doi=10.1.1.490.6383&amp;rep=rep1&amp;type=pdf</w:t>
      </w:r>
      <w:r>
        <w:fldChar w:fldCharType="end"/>
      </w:r>
      <w:r w:rsidR="00BA7B1C">
        <w:t>, accessed July 25</w:t>
      </w:r>
      <w:r>
        <w:t>, 2016) DDI-BL</w:t>
      </w:r>
    </w:p>
    <w:p w14:paraId="48F47070" w14:textId="7EAD9A0C" w:rsidR="00D26D0F" w:rsidRPr="00D26D0F" w:rsidRDefault="00D26D0F" w:rsidP="00D26D0F">
      <w:pPr>
        <w:rPr>
          <w:u w:val="single"/>
        </w:rPr>
      </w:pPr>
      <w:r w:rsidRPr="00D26D0F">
        <w:rPr>
          <w:u w:val="single"/>
        </w:rPr>
        <w:t xml:space="preserve">The Case Against Humanitarian </w:t>
      </w:r>
      <w:proofErr w:type="gramStart"/>
      <w:r w:rsidRPr="00D26D0F">
        <w:rPr>
          <w:u w:val="single"/>
        </w:rPr>
        <w:t xml:space="preserve">Intervention </w:t>
      </w:r>
      <w:r w:rsidR="00E4003C">
        <w:rPr>
          <w:u w:val="single"/>
        </w:rPr>
        <w:t xml:space="preserve"> </w:t>
      </w:r>
      <w:r w:rsidRPr="00D26D0F">
        <w:t>Seven</w:t>
      </w:r>
      <w:proofErr w:type="gramEnd"/>
      <w:r w:rsidRPr="00D26D0F">
        <w:t xml:space="preserve"> key objections to humanitarian intervention have been advanced, at various times, by scholars, international lawyers and policymakers. These objections are not mutually exclusive and can be found in the writings of Realists, Liberals, Feminists, Postcolonial theorists and others, though these different theories afford different weight to each of the objections. </w:t>
      </w:r>
      <w:r w:rsidRPr="00D26D0F">
        <w:rPr>
          <w:u w:val="single"/>
        </w:rPr>
        <w:t xml:space="preserve">No basis for humanitarian intervention in international </w:t>
      </w:r>
      <w:proofErr w:type="gramStart"/>
      <w:r w:rsidRPr="00D26D0F">
        <w:rPr>
          <w:u w:val="single"/>
        </w:rPr>
        <w:t xml:space="preserve">law </w:t>
      </w:r>
      <w:r w:rsidR="00E4003C">
        <w:rPr>
          <w:u w:val="single"/>
        </w:rPr>
        <w:t xml:space="preserve"> </w:t>
      </w:r>
      <w:proofErr w:type="spellStart"/>
      <w:r w:rsidRPr="00D26D0F">
        <w:rPr>
          <w:u w:val="single"/>
        </w:rPr>
        <w:t>Restrictionist</w:t>
      </w:r>
      <w:proofErr w:type="spellEnd"/>
      <w:proofErr w:type="gramEnd"/>
      <w:r w:rsidRPr="00D26D0F">
        <w:rPr>
          <w:u w:val="single"/>
        </w:rPr>
        <w:t xml:space="preserve"> international lawyers insist that the common good is best preserved by maintaining a ban on any use of force not authorized by the UNSC</w:t>
      </w:r>
      <w:r w:rsidRPr="00D26D0F">
        <w:t xml:space="preserve">. They argue that aside from the right of individual and collective </w:t>
      </w:r>
      <w:proofErr w:type="spellStart"/>
      <w:r w:rsidRPr="00D26D0F">
        <w:t>self-defence</w:t>
      </w:r>
      <w:proofErr w:type="spellEnd"/>
      <w:r w:rsidRPr="00D26D0F">
        <w:t xml:space="preserve"> enshrined in Article 51 of the UN Charter, there are no other exceptions to Article 2(4). </w:t>
      </w:r>
      <w:r w:rsidRPr="00D26D0F">
        <w:rPr>
          <w:u w:val="single"/>
        </w:rPr>
        <w:t>They also point to the fact that during the cold war when states acting unilaterally could have plausibly invoked humanitarian claims</w:t>
      </w:r>
      <w:r w:rsidRPr="00D26D0F">
        <w:t xml:space="preserve"> (the key cases are </w:t>
      </w:r>
      <w:proofErr w:type="spellStart"/>
      <w:r w:rsidRPr="00D26D0F">
        <w:t>India‟s</w:t>
      </w:r>
      <w:proofErr w:type="spellEnd"/>
      <w:r w:rsidRPr="00D26D0F">
        <w:t xml:space="preserve"> intervention in East Pakistan in 1971, </w:t>
      </w:r>
      <w:proofErr w:type="spellStart"/>
      <w:r w:rsidRPr="00D26D0F">
        <w:t>Vietnam‟s</w:t>
      </w:r>
      <w:proofErr w:type="spellEnd"/>
      <w:r w:rsidRPr="00D26D0F">
        <w:t xml:space="preserve"> intervention in Cambodia in December 1978, and </w:t>
      </w:r>
      <w:proofErr w:type="spellStart"/>
      <w:r w:rsidRPr="00D26D0F">
        <w:t>Tanzania‟s</w:t>
      </w:r>
      <w:proofErr w:type="spellEnd"/>
      <w:r w:rsidRPr="00D26D0F">
        <w:t xml:space="preserve"> intervention in Uganda in January 1979</w:t>
      </w:r>
      <w:r w:rsidRPr="00D26D0F">
        <w:rPr>
          <w:u w:val="single"/>
        </w:rPr>
        <w:t xml:space="preserve">), they had chosen not to do so. Interveners have typically either claimed to be acting in </w:t>
      </w:r>
      <w:proofErr w:type="spellStart"/>
      <w:r w:rsidRPr="00D26D0F">
        <w:rPr>
          <w:u w:val="single"/>
        </w:rPr>
        <w:t>self-defence</w:t>
      </w:r>
      <w:proofErr w:type="spellEnd"/>
      <w:r w:rsidRPr="00D26D0F">
        <w:t xml:space="preserve"> (during the cold war especially), </w:t>
      </w:r>
      <w:r w:rsidRPr="00D26D0F">
        <w:rPr>
          <w:u w:val="single"/>
        </w:rPr>
        <w:t>have pointed to the „implied authorization‟ of UNSC resolutions, or have refrained from making legal arguments at all.</w:t>
      </w:r>
      <w:r w:rsidRPr="00D26D0F">
        <w:t xml:space="preserve"> </w:t>
      </w:r>
      <w:r w:rsidRPr="00D26D0F">
        <w:rPr>
          <w:u w:val="single"/>
        </w:rPr>
        <w:t xml:space="preserve">States do not intervene for primarily humanitarian reasons States almost always have mixed motives for intervening </w:t>
      </w:r>
      <w:r w:rsidRPr="00D26D0F">
        <w:t xml:space="preserve">and are rarely prepared to sacrifice their own soldiers overseas unless they have self-interested reasons for doing so. </w:t>
      </w:r>
      <w:r w:rsidRPr="00D26D0F">
        <w:rPr>
          <w:u w:val="single"/>
        </w:rPr>
        <w:t>For Realists this means that genuine humanitarian intervention is imprudent because it does not serve the national interest.</w:t>
      </w:r>
      <w:r w:rsidRPr="00D26D0F">
        <w:t xml:space="preserve"> For other critics, it points to the idea that the powerful only intervene when it suits them to do so and that strategies of intervention are more likely to be guided by calculations of national interest than by what is best for the victims in whose name the intervention is ostensibly being carried out. </w:t>
      </w:r>
      <w:r w:rsidRPr="00D26D0F">
        <w:rPr>
          <w:u w:val="single"/>
        </w:rPr>
        <w:t xml:space="preserve">States are not allowed to risk the lives of their soldiers to save strangers </w:t>
      </w:r>
      <w:r w:rsidRPr="00D26D0F">
        <w:t xml:space="preserve">Realists not only argue that states do not intervene for humanitarian purposes; their statist paradigm also asserts that states should not behave in this way. </w:t>
      </w:r>
      <w:r w:rsidRPr="00D26D0F">
        <w:rPr>
          <w:u w:val="single"/>
        </w:rPr>
        <w:t>Political leaders do not have the moral right to shed the blood of their own citizens on behalf of suffering foreigners</w:t>
      </w:r>
      <w:r w:rsidRPr="00D26D0F">
        <w:t xml:space="preserve">. </w:t>
      </w:r>
      <w:proofErr w:type="spellStart"/>
      <w:r w:rsidRPr="00D26D0F">
        <w:rPr>
          <w:u w:val="single"/>
        </w:rPr>
        <w:t>Bhikhu</w:t>
      </w:r>
      <w:proofErr w:type="spellEnd"/>
      <w:r w:rsidRPr="00D26D0F">
        <w:rPr>
          <w:u w:val="single"/>
        </w:rPr>
        <w:t xml:space="preserve"> Parekh (1997: 56) encapsulates this position: „citizens are the exclusive responsibility of their state, and their state is entirely their own business‟. Thus</w:t>
      </w:r>
      <w:r w:rsidRPr="00D26D0F">
        <w:t xml:space="preserve">, </w:t>
      </w:r>
      <w:r w:rsidRPr="00D26D0F">
        <w:rPr>
          <w:u w:val="single"/>
        </w:rPr>
        <w:t xml:space="preserve">if a civil authority has broken down or is behaving in an appalling way towards its citizens, this is the responsibility of that </w:t>
      </w:r>
      <w:proofErr w:type="spellStart"/>
      <w:r w:rsidRPr="00D26D0F">
        <w:rPr>
          <w:u w:val="single"/>
        </w:rPr>
        <w:t>state‟s</w:t>
      </w:r>
      <w:proofErr w:type="spellEnd"/>
      <w:r w:rsidRPr="00D26D0F">
        <w:rPr>
          <w:u w:val="single"/>
        </w:rPr>
        <w:t xml:space="preserve"> citizens, and crucially its political leaders. </w:t>
      </w:r>
      <w:r w:rsidRPr="00D26D0F">
        <w:t xml:space="preserve">The problem of </w:t>
      </w:r>
      <w:proofErr w:type="gramStart"/>
      <w:r w:rsidRPr="00D26D0F">
        <w:t xml:space="preserve">abuse </w:t>
      </w:r>
      <w:r w:rsidR="00E4003C">
        <w:rPr>
          <w:u w:val="single"/>
        </w:rPr>
        <w:t xml:space="preserve"> </w:t>
      </w:r>
      <w:r w:rsidRPr="00D26D0F">
        <w:t>In</w:t>
      </w:r>
      <w:proofErr w:type="gramEnd"/>
      <w:r w:rsidRPr="00D26D0F">
        <w:t xml:space="preserve"> the absence of an impartial mechanism for deciding when humanitarian intervention is permissible</w:t>
      </w:r>
      <w:r w:rsidRPr="00D26D0F">
        <w:rPr>
          <w:u w:val="single"/>
        </w:rPr>
        <w:t>, states might espouse humanitarian motives as a pretext to cover the pursuit of national self-interest</w:t>
      </w:r>
      <w:r w:rsidRPr="00D26D0F">
        <w:t xml:space="preserve"> (Franck and </w:t>
      </w:r>
      <w:proofErr w:type="spellStart"/>
      <w:r w:rsidRPr="00D26D0F">
        <w:t>Rodley</w:t>
      </w:r>
      <w:proofErr w:type="spellEnd"/>
      <w:r w:rsidRPr="00D26D0F">
        <w:t xml:space="preserve"> 1974). The classic case of abuse was </w:t>
      </w:r>
      <w:proofErr w:type="spellStart"/>
      <w:r w:rsidRPr="00D26D0F">
        <w:t>Hitler‟s</w:t>
      </w:r>
      <w:proofErr w:type="spellEnd"/>
      <w:r w:rsidRPr="00D26D0F">
        <w:t xml:space="preserve"> argument that it was necessary to invade Czechoslovakia to protect the „life and liberty‟ of that </w:t>
      </w:r>
      <w:proofErr w:type="spellStart"/>
      <w:r w:rsidRPr="00D26D0F">
        <w:t>country‟s</w:t>
      </w:r>
      <w:proofErr w:type="spellEnd"/>
      <w:r w:rsidRPr="00D26D0F">
        <w:t xml:space="preserve"> German population. Creating a right of humanitarian intervention would only make it easier for the powerful to justify interfering in the affairs of the weak. </w:t>
      </w:r>
      <w:r w:rsidRPr="00D26D0F">
        <w:rPr>
          <w:u w:val="single"/>
        </w:rPr>
        <w:t>Critics argue that a right to intervention would not create more „genuine‟ humanitarian action because self-interest not sovereignty has traditionally been the main barrier to intervention. However, it would make the world a more dangerous place by giving states more ways of justifying force (</w:t>
      </w:r>
      <w:proofErr w:type="spellStart"/>
      <w:r w:rsidRPr="00D26D0F">
        <w:rPr>
          <w:u w:val="single"/>
        </w:rPr>
        <w:t>Chesterman</w:t>
      </w:r>
      <w:proofErr w:type="spellEnd"/>
      <w:r w:rsidRPr="00D26D0F">
        <w:rPr>
          <w:u w:val="single"/>
        </w:rPr>
        <w:t xml:space="preserve"> 2001).</w:t>
      </w:r>
      <w:r w:rsidRPr="00D26D0F">
        <w:t xml:space="preserve"> </w:t>
      </w:r>
      <w:r w:rsidR="00E4003C">
        <w:rPr>
          <w:u w:val="single"/>
        </w:rPr>
        <w:t xml:space="preserve"> </w:t>
      </w:r>
      <w:r w:rsidRPr="00D26D0F">
        <w:t xml:space="preserve">Selectivity of </w:t>
      </w:r>
      <w:proofErr w:type="gramStart"/>
      <w:r w:rsidRPr="00D26D0F">
        <w:t xml:space="preserve">response </w:t>
      </w:r>
      <w:r w:rsidR="00E4003C">
        <w:rPr>
          <w:u w:val="single"/>
        </w:rPr>
        <w:t xml:space="preserve"> </w:t>
      </w:r>
      <w:r w:rsidRPr="00D26D0F">
        <w:rPr>
          <w:u w:val="single"/>
        </w:rPr>
        <w:t>States</w:t>
      </w:r>
      <w:proofErr w:type="gramEnd"/>
      <w:r w:rsidRPr="00D26D0F">
        <w:rPr>
          <w:u w:val="single"/>
        </w:rPr>
        <w:t xml:space="preserve"> always apply principles of humanitarian intervention selectively, resulting in an inconsistency in policy. Because state </w:t>
      </w:r>
      <w:proofErr w:type="spellStart"/>
      <w:r w:rsidRPr="00D26D0F">
        <w:rPr>
          <w:u w:val="single"/>
        </w:rPr>
        <w:t>behaviour</w:t>
      </w:r>
      <w:proofErr w:type="spellEnd"/>
      <w:r w:rsidRPr="00D26D0F">
        <w:rPr>
          <w:u w:val="single"/>
        </w:rPr>
        <w:t xml:space="preserve"> is governed by what governments judge to be in their interest, they are selective about when choose to intervene.</w:t>
      </w:r>
      <w:r w:rsidRPr="00D26D0F">
        <w:t xml:space="preserve"> The problem of selectivity arises when an agreed moral principle is at stake in more than one situation, but national interest dictates a divergence </w:t>
      </w:r>
      <w:proofErr w:type="gramStart"/>
      <w:r w:rsidRPr="00D26D0F">
        <w:t xml:space="preserve">of </w:t>
      </w:r>
      <w:r>
        <w:t xml:space="preserve"> </w:t>
      </w:r>
      <w:r w:rsidRPr="00D26D0F">
        <w:t>responses</w:t>
      </w:r>
      <w:proofErr w:type="gramEnd"/>
      <w:r w:rsidRPr="00D26D0F">
        <w:t xml:space="preserve">. </w:t>
      </w:r>
      <w:r w:rsidRPr="00D26D0F">
        <w:rPr>
          <w:u w:val="single"/>
        </w:rPr>
        <w:t xml:space="preserve">A good example of the selectivity of response is the argument that NATO‟s intervention in Kosovo could not have been driven by humanitarian concerns because it has done nothing to address the very much larger humanitarian catastrophe in Darfur. Selectivity of response is the problem of failing to treat like cases alike. </w:t>
      </w:r>
      <w:r w:rsidR="00E4003C">
        <w:rPr>
          <w:u w:val="single"/>
        </w:rPr>
        <w:t xml:space="preserve"> </w:t>
      </w:r>
      <w:r w:rsidRPr="00D26D0F">
        <w:t xml:space="preserve">Disagreement about moral </w:t>
      </w:r>
      <w:proofErr w:type="gramStart"/>
      <w:r w:rsidRPr="00D26D0F">
        <w:t xml:space="preserve">principles </w:t>
      </w:r>
      <w:r w:rsidR="00E4003C">
        <w:rPr>
          <w:u w:val="single"/>
        </w:rPr>
        <w:t xml:space="preserve"> </w:t>
      </w:r>
      <w:r w:rsidRPr="00D26D0F">
        <w:t>Pluralist</w:t>
      </w:r>
      <w:proofErr w:type="gramEnd"/>
      <w:r w:rsidRPr="00D26D0F">
        <w:t xml:space="preserve"> international society theory identifies an additional objection to humanitarian intervention, the problem of how to reach a consensus on what moral principles should underpin it. </w:t>
      </w:r>
      <w:r w:rsidRPr="00D26D0F">
        <w:rPr>
          <w:u w:val="single"/>
        </w:rPr>
        <w:t>Pluralism is sensitive to human rights concerns but argues that humanitarian intervention should not be permitted in the face of disagreement about what constitutes extreme human rights violations. The concern is that in the absence of consensus on what principles should govern a right of humanitarian intervention, the most powerful states would be free to impose their own culturally determined moral values on weaker members of international society.</w:t>
      </w:r>
      <w:r w:rsidRPr="00D26D0F">
        <w:t xml:space="preserve"> </w:t>
      </w:r>
      <w:r w:rsidRPr="00D26D0F">
        <w:rPr>
          <w:u w:val="single"/>
        </w:rPr>
        <w:t xml:space="preserve">Intervention does not </w:t>
      </w:r>
      <w:proofErr w:type="gramStart"/>
      <w:r w:rsidRPr="00D26D0F">
        <w:rPr>
          <w:u w:val="single"/>
        </w:rPr>
        <w:t xml:space="preserve">work </w:t>
      </w:r>
      <w:r>
        <w:rPr>
          <w:u w:val="single"/>
        </w:rPr>
        <w:t xml:space="preserve"> </w:t>
      </w:r>
      <w:r w:rsidRPr="00D26D0F">
        <w:rPr>
          <w:u w:val="single"/>
        </w:rPr>
        <w:t>A</w:t>
      </w:r>
      <w:proofErr w:type="gramEnd"/>
      <w:r w:rsidRPr="00D26D0F">
        <w:rPr>
          <w:u w:val="single"/>
        </w:rPr>
        <w:t xml:space="preserve"> final set of criticisms suggests that humanitarian intervention should be avoided because it is impossible for outsiders to impose human rights.</w:t>
      </w:r>
      <w:r w:rsidRPr="00D26D0F">
        <w:t xml:space="preserve"> Liberals argue that states are established by the informed consent of their citizens. Thus, one of the foremost nineteenth century liberal thinkers, John Stuart Mill (1973: 377-8), argued that democracy could only be established by a domestic struggle for liberty. </w:t>
      </w:r>
      <w:r w:rsidRPr="00D26D0F">
        <w:rPr>
          <w:u w:val="single"/>
        </w:rPr>
        <w:t xml:space="preserve">Human rights cannot take root if they are imposed or enforced by outsiders. Interveners will therefore find either that they become embroiled in an unending commitment or that human rights abuses re-ignite after they depart. Mill argued that oppressed peoples should </w:t>
      </w:r>
      <w:proofErr w:type="gramStart"/>
      <w:r w:rsidRPr="00D26D0F">
        <w:rPr>
          <w:u w:val="single"/>
        </w:rPr>
        <w:t>themselves</w:t>
      </w:r>
      <w:proofErr w:type="gramEnd"/>
      <w:r w:rsidRPr="00D26D0F">
        <w:rPr>
          <w:u w:val="single"/>
        </w:rPr>
        <w:t xml:space="preserve"> overthrow tyrannical government. </w:t>
      </w:r>
      <w:r>
        <w:t xml:space="preserve"> </w:t>
      </w:r>
      <w:r w:rsidRPr="00D26D0F">
        <w:t xml:space="preserve">Key points: </w:t>
      </w:r>
      <w:r w:rsidRPr="00D26D0F">
        <w:sym w:font="Symbol" w:char="F0B7"/>
      </w:r>
      <w:r w:rsidRPr="00D26D0F">
        <w:t xml:space="preserve"> </w:t>
      </w:r>
      <w:r w:rsidRPr="00D26D0F">
        <w:rPr>
          <w:u w:val="single"/>
        </w:rPr>
        <w:t xml:space="preserve">States will not intervene for primarily humanitarian purposes. </w:t>
      </w:r>
      <w:r w:rsidRPr="00D26D0F">
        <w:rPr>
          <w:u w:val="single"/>
        </w:rPr>
        <w:sym w:font="Symbol" w:char="F0B7"/>
      </w:r>
      <w:r w:rsidRPr="00D26D0F">
        <w:rPr>
          <w:u w:val="single"/>
        </w:rPr>
        <w:t xml:space="preserve">States should not place their citizens in </w:t>
      </w:r>
      <w:proofErr w:type="spellStart"/>
      <w:r w:rsidRPr="00D26D0F">
        <w:rPr>
          <w:u w:val="single"/>
        </w:rPr>
        <w:t>harm‟s</w:t>
      </w:r>
      <w:proofErr w:type="spellEnd"/>
      <w:r w:rsidRPr="00D26D0F">
        <w:rPr>
          <w:u w:val="single"/>
        </w:rPr>
        <w:t xml:space="preserve"> way in order to protect foreigners. </w:t>
      </w:r>
      <w:r w:rsidRPr="00D26D0F">
        <w:rPr>
          <w:u w:val="single"/>
        </w:rPr>
        <w:sym w:font="Symbol" w:char="F0B7"/>
      </w:r>
      <w:r w:rsidRPr="00D26D0F">
        <w:rPr>
          <w:u w:val="single"/>
        </w:rPr>
        <w:t xml:space="preserve">  A legal right of humanitarian intervention would be vulnerable to abuse as states employ humanitarian claims to cloak the pursuit of self-interest. </w:t>
      </w:r>
      <w:r w:rsidRPr="00D26D0F">
        <w:rPr>
          <w:u w:val="single"/>
        </w:rPr>
        <w:sym w:font="Symbol" w:char="F0B7"/>
      </w:r>
      <w:r w:rsidRPr="00D26D0F">
        <w:rPr>
          <w:u w:val="single"/>
        </w:rPr>
        <w:t xml:space="preserve">  States will apply principles of humanitarian intervention selectively. </w:t>
      </w:r>
      <w:r w:rsidRPr="00D26D0F">
        <w:rPr>
          <w:u w:val="single"/>
        </w:rPr>
        <w:sym w:font="Symbol" w:char="F0B7"/>
      </w:r>
      <w:r w:rsidRPr="00D26D0F">
        <w:rPr>
          <w:u w:val="single"/>
        </w:rPr>
        <w:t xml:space="preserve">  In the absence of consensus about what principles should guide humanitarian intervention, a right of humanitarian intervention would undermine international order. </w:t>
      </w:r>
      <w:r w:rsidRPr="00D26D0F">
        <w:rPr>
          <w:u w:val="single"/>
        </w:rPr>
        <w:sym w:font="Symbol" w:char="F0B7"/>
      </w:r>
      <w:r w:rsidRPr="00D26D0F">
        <w:rPr>
          <w:u w:val="single"/>
        </w:rPr>
        <w:t xml:space="preserve">  Humanitarian intervention will always be based on the cultural preferences of the </w:t>
      </w:r>
      <w:proofErr w:type="gramStart"/>
      <w:r w:rsidRPr="00D26D0F">
        <w:rPr>
          <w:u w:val="single"/>
        </w:rPr>
        <w:t>powerful</w:t>
      </w:r>
      <w:r w:rsidRPr="00D26D0F">
        <w:t xml:space="preserve"> </w:t>
      </w:r>
      <w:r>
        <w:t xml:space="preserve"> </w:t>
      </w:r>
      <w:r w:rsidRPr="00D26D0F">
        <w:t>The</w:t>
      </w:r>
      <w:proofErr w:type="gramEnd"/>
      <w:r w:rsidRPr="00D26D0F">
        <w:t xml:space="preserve"> aim of the following two sections is to demonstrate how these different ideas and claims play out in world politics, and to chart how far there is an emerging norm of humanitarian intervention. </w:t>
      </w:r>
    </w:p>
    <w:p w14:paraId="0F642FBB" w14:textId="77777777" w:rsidR="00D26D0F" w:rsidRPr="00D26D0F" w:rsidRDefault="00D26D0F" w:rsidP="00D26D0F"/>
    <w:p w14:paraId="7C4A1631" w14:textId="5D440ADA" w:rsidR="00D26D0F" w:rsidRPr="00D26D0F" w:rsidRDefault="00D26D0F" w:rsidP="00D26D0F"/>
    <w:p w14:paraId="245A913E" w14:textId="77777777" w:rsidR="00D26D0F" w:rsidRPr="00D26D0F" w:rsidRDefault="00D26D0F" w:rsidP="00D26D0F"/>
    <w:p w14:paraId="4347DF8E" w14:textId="77777777" w:rsidR="0013344A" w:rsidRPr="0013344A" w:rsidRDefault="0013344A" w:rsidP="0013344A"/>
    <w:p w14:paraId="04790833" w14:textId="6AC161F3" w:rsidR="0013344A" w:rsidRPr="0013344A" w:rsidRDefault="0013344A" w:rsidP="0013344A"/>
    <w:p w14:paraId="73327E21" w14:textId="77777777" w:rsidR="0013344A" w:rsidRPr="0013344A" w:rsidRDefault="0013344A" w:rsidP="0013344A"/>
    <w:p w14:paraId="2A2050CB" w14:textId="77777777" w:rsidR="0013344A" w:rsidRPr="0013344A" w:rsidRDefault="0013344A" w:rsidP="0013344A">
      <w:pPr>
        <w:rPr>
          <w:b/>
        </w:rPr>
      </w:pPr>
    </w:p>
    <w:p w14:paraId="2DE707E9" w14:textId="77777777" w:rsidR="007F79C3" w:rsidRPr="007C1C43" w:rsidRDefault="007F79C3" w:rsidP="007F79C3">
      <w:pPr>
        <w:pStyle w:val="Heading1"/>
      </w:pPr>
      <w:r w:rsidRPr="007C1C43">
        <w:t xml:space="preserve">Extensions Tibet </w:t>
      </w:r>
    </w:p>
    <w:p w14:paraId="13273902" w14:textId="77777777" w:rsidR="007F79C3" w:rsidRPr="007C1C43" w:rsidRDefault="007F79C3" w:rsidP="007F79C3">
      <w:pPr>
        <w:pStyle w:val="Heading2"/>
      </w:pPr>
      <w:r w:rsidRPr="007C1C43">
        <w:t xml:space="preserve">Framework </w:t>
      </w:r>
    </w:p>
    <w:p w14:paraId="62C2C084" w14:textId="77777777" w:rsidR="007F79C3" w:rsidRPr="007C1C43" w:rsidRDefault="007F79C3" w:rsidP="007F79C3">
      <w:pPr>
        <w:pStyle w:val="Heading2"/>
      </w:pPr>
      <w:r w:rsidRPr="007C1C43">
        <w:t xml:space="preserve">CP </w:t>
      </w:r>
    </w:p>
    <w:p w14:paraId="64606A08" w14:textId="77777777" w:rsidR="007F79C3" w:rsidRPr="007C1C43" w:rsidRDefault="007F79C3" w:rsidP="007F79C3">
      <w:pPr>
        <w:pStyle w:val="Heading2"/>
      </w:pPr>
      <w:r w:rsidRPr="007C1C43">
        <w:t xml:space="preserve">K </w:t>
      </w:r>
    </w:p>
    <w:p w14:paraId="61D0AC31" w14:textId="77777777" w:rsidR="007F79C3" w:rsidRPr="007C1C43" w:rsidRDefault="007F79C3" w:rsidP="007F79C3">
      <w:pPr>
        <w:pStyle w:val="Heading2"/>
      </w:pPr>
      <w:r w:rsidRPr="007C1C43">
        <w:t>Case</w:t>
      </w:r>
    </w:p>
    <w:p w14:paraId="1D6AB43C" w14:textId="77777777" w:rsidR="007F79C3" w:rsidRPr="007C1C43" w:rsidRDefault="007F79C3" w:rsidP="007F79C3"/>
    <w:p w14:paraId="219132DF" w14:textId="77777777" w:rsidR="007F79C3" w:rsidRPr="007C1C43" w:rsidRDefault="007F79C3" w:rsidP="007F79C3">
      <w:pPr>
        <w:pStyle w:val="Heading1"/>
      </w:pPr>
      <w:r w:rsidRPr="007C1C43">
        <w:t xml:space="preserve">Case </w:t>
      </w:r>
      <w:proofErr w:type="spellStart"/>
      <w:r w:rsidRPr="007C1C43">
        <w:t>Neg</w:t>
      </w:r>
      <w:proofErr w:type="spellEnd"/>
      <w:r w:rsidRPr="007C1C43">
        <w:t xml:space="preserve"> Uyghur [Consulate Version] </w:t>
      </w:r>
    </w:p>
    <w:p w14:paraId="5A595D04" w14:textId="77777777" w:rsidR="007F79C3" w:rsidRDefault="007F79C3" w:rsidP="007F79C3">
      <w:pPr>
        <w:pStyle w:val="Heading2"/>
      </w:pPr>
      <w:r w:rsidRPr="007C1C43">
        <w:t>Off Cases</w:t>
      </w:r>
    </w:p>
    <w:p w14:paraId="315251A6" w14:textId="77777777" w:rsidR="007F79C3" w:rsidRPr="007C1C43" w:rsidRDefault="007F79C3" w:rsidP="007F79C3">
      <w:pPr>
        <w:pStyle w:val="Heading4"/>
      </w:pPr>
      <w:r>
        <w:t xml:space="preserve">NOBODY IS RUNNING THIS – IGNORE THE ANALYTICS – I just did this for fun. </w:t>
      </w:r>
    </w:p>
    <w:p w14:paraId="3E13160F" w14:textId="77777777" w:rsidR="007F79C3" w:rsidRPr="007C1C43" w:rsidRDefault="007F79C3" w:rsidP="007F79C3">
      <w:pPr>
        <w:pStyle w:val="Heading2"/>
      </w:pPr>
      <w:r w:rsidRPr="007C1C43">
        <w:t xml:space="preserve">Case </w:t>
      </w:r>
    </w:p>
    <w:p w14:paraId="7D422599" w14:textId="77777777" w:rsidR="007F79C3" w:rsidRPr="007C1C43" w:rsidRDefault="007F79C3" w:rsidP="007F79C3">
      <w:pPr>
        <w:pStyle w:val="Heading3"/>
      </w:pPr>
      <w:r w:rsidRPr="007C1C43">
        <w:t xml:space="preserve">U.S. Cred </w:t>
      </w:r>
    </w:p>
    <w:p w14:paraId="6DA94ADA" w14:textId="77777777" w:rsidR="007F79C3" w:rsidRPr="007C1C43" w:rsidRDefault="007F79C3" w:rsidP="007F79C3">
      <w:pPr>
        <w:pStyle w:val="Heading4"/>
      </w:pPr>
      <w:r w:rsidRPr="007C1C43">
        <w:t xml:space="preserve">1. No impact and alt causes – things like Gitmo, Syria, Afghanistan, Prison Industrial complex all destroy U.S. credibility – U.S.’ human right credibility will always already be low. </w:t>
      </w:r>
    </w:p>
    <w:p w14:paraId="12A9792C" w14:textId="77777777" w:rsidR="007F79C3" w:rsidRPr="007C1C43" w:rsidRDefault="007F79C3" w:rsidP="007F79C3">
      <w:pPr>
        <w:pStyle w:val="Heading4"/>
      </w:pPr>
      <w:r w:rsidRPr="007C1C43">
        <w:t xml:space="preserve">2. No Internal link – they don’t have a piece of evidence how Uyghur issues destroy U.S. credibility – this internal link scenario is just incoherent. </w:t>
      </w:r>
    </w:p>
    <w:p w14:paraId="0A9A36B9" w14:textId="77777777" w:rsidR="007F79C3" w:rsidRPr="007C1C43" w:rsidRDefault="007F79C3" w:rsidP="007F79C3">
      <w:pPr>
        <w:pStyle w:val="Heading4"/>
      </w:pPr>
      <w:r w:rsidRPr="007C1C43">
        <w:t xml:space="preserve">3. Alt causes – their RIIA evidence literally concedes that the reason why the international order is unstable is because of the rising states, unhappy electorates, and rivalry internationally – </w:t>
      </w:r>
      <w:proofErr w:type="spellStart"/>
      <w:r w:rsidRPr="007C1C43">
        <w:t>Aff</w:t>
      </w:r>
      <w:proofErr w:type="spellEnd"/>
      <w:r w:rsidRPr="007C1C43">
        <w:t xml:space="preserve"> does not solve any of those. </w:t>
      </w:r>
    </w:p>
    <w:p w14:paraId="5932115A" w14:textId="77777777" w:rsidR="007F79C3" w:rsidRPr="007C1C43" w:rsidRDefault="007F79C3" w:rsidP="007F79C3">
      <w:pPr>
        <w:pStyle w:val="Heading4"/>
      </w:pPr>
      <w:r w:rsidRPr="007C1C43">
        <w:t xml:space="preserve">4. Turn – their RIIA cites Chinese stronger regional power as a threat to U.S. legitimacy proven through SCS and East China Sea incident – plan is just a form of concession to China – which means U.S. hegemony will get eroded continually. </w:t>
      </w:r>
    </w:p>
    <w:p w14:paraId="70D081BC" w14:textId="77777777" w:rsidR="007F79C3" w:rsidRPr="007C1C43" w:rsidRDefault="007F79C3" w:rsidP="007F79C3">
      <w:pPr>
        <w:pStyle w:val="Heading4"/>
      </w:pPr>
      <w:r w:rsidRPr="007C1C43">
        <w:t>5. No impact – Fisher evidence only identifies that U.S. and Russia share an ideological differences but does not even mention two countries going to war – also only in the context of Russian aggression in Estonia not a broader issue.</w:t>
      </w:r>
    </w:p>
    <w:p w14:paraId="0A0DF38C" w14:textId="77777777" w:rsidR="007F79C3" w:rsidRPr="007C1C43" w:rsidRDefault="007F79C3" w:rsidP="007F79C3">
      <w:pPr>
        <w:pStyle w:val="Heading4"/>
      </w:pPr>
      <w:r w:rsidRPr="007C1C43">
        <w:t xml:space="preserve">6.  No internal link – their Herd evidence recommends ‘global cooperation’ in order for one’s country to maintain its great power status – obviously plan is not that. </w:t>
      </w:r>
    </w:p>
    <w:p w14:paraId="54450B37" w14:textId="77777777" w:rsidR="007F79C3" w:rsidRPr="007C1C43" w:rsidRDefault="007F79C3" w:rsidP="007F79C3">
      <w:pPr>
        <w:pStyle w:val="Heading4"/>
      </w:pPr>
      <w:r w:rsidRPr="007C1C43">
        <w:t xml:space="preserve">7. Non-unique – U.S. already a hegemon now – military spending, technological innovation – U.S. losing Britain as a rival in the dominance of currency only makes it better. </w:t>
      </w:r>
    </w:p>
    <w:p w14:paraId="77CC1026" w14:textId="77777777" w:rsidR="007F79C3" w:rsidRPr="007C1C43" w:rsidRDefault="007F79C3" w:rsidP="007F79C3">
      <w:pPr>
        <w:pStyle w:val="Heading3"/>
      </w:pPr>
      <w:r w:rsidRPr="007C1C43">
        <w:t xml:space="preserve">Central Asia </w:t>
      </w:r>
    </w:p>
    <w:p w14:paraId="6A947378" w14:textId="77777777" w:rsidR="007F79C3" w:rsidRPr="007C1C43" w:rsidRDefault="007F79C3" w:rsidP="007F79C3">
      <w:pPr>
        <w:pStyle w:val="Heading4"/>
      </w:pPr>
      <w:r w:rsidRPr="007C1C43">
        <w:t xml:space="preserve">1. No solvency – their </w:t>
      </w:r>
      <w:proofErr w:type="spellStart"/>
      <w:r w:rsidRPr="007C1C43">
        <w:t>Kadeer</w:t>
      </w:r>
      <w:proofErr w:type="spellEnd"/>
      <w:r w:rsidRPr="007C1C43">
        <w:t xml:space="preserve"> evidence </w:t>
      </w:r>
      <w:proofErr w:type="gramStart"/>
      <w:r w:rsidRPr="007C1C43">
        <w:t>says  resolution</w:t>
      </w:r>
      <w:proofErr w:type="gramEnd"/>
      <w:r w:rsidRPr="007C1C43">
        <w:t xml:space="preserve"> on Uyghur issues ALONG WITH DEMOCRATIC CHINA is key to resolves Central Asia instability – plan does not make Chinese transition to happen. </w:t>
      </w:r>
    </w:p>
    <w:p w14:paraId="5C1EB190" w14:textId="77777777" w:rsidR="007F79C3" w:rsidRPr="007C1C43" w:rsidRDefault="007F79C3" w:rsidP="007F79C3">
      <w:pPr>
        <w:pStyle w:val="Heading4"/>
      </w:pPr>
      <w:r w:rsidRPr="007C1C43">
        <w:t xml:space="preserve">2. Chinese economy on the rise – recent </w:t>
      </w:r>
      <w:proofErr w:type="spellStart"/>
      <w:r w:rsidRPr="007C1C43">
        <w:t>Brexit</w:t>
      </w:r>
      <w:proofErr w:type="spellEnd"/>
      <w:r w:rsidRPr="007C1C43">
        <w:t xml:space="preserve"> and increased demand for Chinese products.</w:t>
      </w:r>
    </w:p>
    <w:p w14:paraId="208EBB87" w14:textId="77777777" w:rsidR="007F79C3" w:rsidRPr="007C1C43" w:rsidRDefault="007F79C3" w:rsidP="007F79C3">
      <w:r w:rsidRPr="007C1C43">
        <w:rPr>
          <w:b/>
        </w:rPr>
        <w:t>Dollar, senior fellow with the Foreign Policy and Global Economy and Development programs at Brookings Institution, 2016</w:t>
      </w:r>
      <w:r w:rsidRPr="007C1C43">
        <w:t xml:space="preserve"> (David, “</w:t>
      </w:r>
      <w:proofErr w:type="spellStart"/>
      <w:r w:rsidRPr="007C1C43">
        <w:t>Brexit</w:t>
      </w:r>
      <w:proofErr w:type="spellEnd"/>
      <w:r w:rsidRPr="007C1C43">
        <w:t xml:space="preserve"> aftermath: The West’s decline and China’s rise,” Brookings Institution, June 27, 2016, http://www.brookings.edu/blogs/order-from-chaos/posts/2016/06/27-brexit-aftermath-chinas-rise-dollar, accessed July 13, 2016) DDI-BL</w:t>
      </w:r>
    </w:p>
    <w:p w14:paraId="1EBCF832" w14:textId="77777777" w:rsidR="007F79C3" w:rsidRPr="007C1C43" w:rsidRDefault="007F79C3" w:rsidP="007F79C3">
      <w:pPr>
        <w:rPr>
          <w:b/>
          <w:u w:val="single"/>
        </w:rPr>
      </w:pPr>
      <w:proofErr w:type="spellStart"/>
      <w:r w:rsidRPr="007C1C43">
        <w:rPr>
          <w:u w:val="single"/>
        </w:rPr>
        <w:t>Brexit</w:t>
      </w:r>
      <w:proofErr w:type="spellEnd"/>
      <w:r w:rsidRPr="007C1C43">
        <w:rPr>
          <w:u w:val="single"/>
        </w:rPr>
        <w:t xml:space="preserve"> has little direct effect on the Chinese economy though it does increase the risk of financial volatility. In the long run it is hard to see it as anything but a </w:t>
      </w:r>
      <w:r w:rsidRPr="007C1C43">
        <w:rPr>
          <w:b/>
          <w:u w:val="single"/>
        </w:rPr>
        <w:t>plus for China</w:t>
      </w:r>
      <w:r w:rsidRPr="007C1C43">
        <w:rPr>
          <w:u w:val="single"/>
        </w:rPr>
        <w:t xml:space="preserve"> as the West continues to decline and </w:t>
      </w:r>
      <w:r w:rsidRPr="007C1C43">
        <w:rPr>
          <w:b/>
          <w:u w:val="single"/>
        </w:rPr>
        <w:t xml:space="preserve">China continues to rise. </w:t>
      </w:r>
      <w:r w:rsidRPr="007C1C43">
        <w:rPr>
          <w:u w:val="single"/>
        </w:rPr>
        <w:t xml:space="preserve">In the immediate aftermath of the </w:t>
      </w:r>
      <w:proofErr w:type="spellStart"/>
      <w:r w:rsidRPr="007C1C43">
        <w:rPr>
          <w:u w:val="single"/>
        </w:rPr>
        <w:t>Brexit</w:t>
      </w:r>
      <w:proofErr w:type="spellEnd"/>
      <w:r w:rsidRPr="007C1C43">
        <w:rPr>
          <w:u w:val="single"/>
        </w:rPr>
        <w:t xml:space="preserve"> vote, stock markets all over the world tanked. The </w:t>
      </w:r>
      <w:r w:rsidRPr="007C1C43">
        <w:rPr>
          <w:b/>
          <w:u w:val="single"/>
        </w:rPr>
        <w:t>interesting exception was China</w:t>
      </w:r>
      <w:r w:rsidRPr="007C1C43">
        <w:t xml:space="preserve">: The Shanghai market fell 1 percent on Friday and then more than recovered it on Monday. </w:t>
      </w:r>
      <w:r w:rsidRPr="007C1C43">
        <w:rPr>
          <w:u w:val="single"/>
        </w:rPr>
        <w:t xml:space="preserve">In the short run, </w:t>
      </w:r>
      <w:proofErr w:type="spellStart"/>
      <w:r w:rsidRPr="007C1C43">
        <w:rPr>
          <w:u w:val="single"/>
        </w:rPr>
        <w:t>Brexit</w:t>
      </w:r>
      <w:proofErr w:type="spellEnd"/>
      <w:r w:rsidRPr="007C1C43">
        <w:rPr>
          <w:u w:val="single"/>
        </w:rPr>
        <w:t xml:space="preserve"> is a modest negative as Europe’s gross domestic product (GDP) and </w:t>
      </w:r>
      <w:proofErr w:type="gramStart"/>
      <w:r w:rsidRPr="007C1C43">
        <w:rPr>
          <w:u w:val="single"/>
        </w:rPr>
        <w:t>trade are</w:t>
      </w:r>
      <w:proofErr w:type="gramEnd"/>
      <w:r w:rsidRPr="007C1C43">
        <w:rPr>
          <w:u w:val="single"/>
        </w:rPr>
        <w:t xml:space="preserve"> likely to grow less rapidly, and the EU is China’s largest trading partner.</w:t>
      </w:r>
      <w:r w:rsidRPr="007C1C43">
        <w:t xml:space="preserve"> But the </w:t>
      </w:r>
      <w:r w:rsidRPr="007C1C43">
        <w:rPr>
          <w:u w:val="single"/>
        </w:rPr>
        <w:t>Chinese economy is simply not that export-oriented anymore.</w:t>
      </w:r>
      <w:r w:rsidRPr="007C1C43">
        <w:t xml:space="preserve"> In the aftermath of the global financial crisis, the contribution of net exports to China’s GDP growth has averaged around zero. </w:t>
      </w:r>
      <w:r w:rsidRPr="007C1C43">
        <w:rPr>
          <w:u w:val="single"/>
        </w:rPr>
        <w:t xml:space="preserve">China initially made up for lost external demand with a massive stimulus program aimed at investment. This has now led to </w:t>
      </w:r>
      <w:r w:rsidRPr="007C1C43">
        <w:rPr>
          <w:b/>
          <w:u w:val="single"/>
        </w:rPr>
        <w:t>excessive capacity in real estate, manufacturing, and infrastructure</w:t>
      </w:r>
      <w:r w:rsidRPr="007C1C43">
        <w:t xml:space="preserve">. As a result, investment growth is slowing (see figure below). But </w:t>
      </w:r>
      <w:r w:rsidRPr="007C1C43">
        <w:rPr>
          <w:u w:val="single"/>
        </w:rPr>
        <w:t>China’s GDP growth has held up well because consumption is now the main source of demand.</w:t>
      </w:r>
      <w:r w:rsidRPr="007C1C43">
        <w:t xml:space="preserve"> It consistently delivers more than </w:t>
      </w:r>
      <w:r w:rsidRPr="007C1C43">
        <w:rPr>
          <w:u w:val="single"/>
        </w:rPr>
        <w:t xml:space="preserve">4 percentage points of GDP growth and its contribution has been on an </w:t>
      </w:r>
      <w:r w:rsidRPr="007C1C43">
        <w:rPr>
          <w:b/>
          <w:u w:val="single"/>
        </w:rPr>
        <w:t>upward trend</w:t>
      </w:r>
      <w:r w:rsidRPr="007C1C43">
        <w:rPr>
          <w:u w:val="single"/>
        </w:rPr>
        <w:t>.</w:t>
      </w:r>
      <w:r w:rsidRPr="007C1C43">
        <w:t xml:space="preserve"> </w:t>
      </w:r>
      <w:r w:rsidRPr="007C1C43">
        <w:rPr>
          <w:u w:val="single"/>
        </w:rPr>
        <w:t>China has developed a virtuous circle in which wages are rising at a healthy rate (more than 10 percent over the past year),</w:t>
      </w:r>
      <w:r w:rsidRPr="007C1C43">
        <w:t xml:space="preserve"> </w:t>
      </w:r>
      <w:r w:rsidRPr="007C1C43">
        <w:rPr>
          <w:u w:val="single"/>
        </w:rPr>
        <w:t>consumption is growing, consumption is mostly services so the service sectors expand, and they are more labor-intensive than industry so sufficient jobs are created to keep the labor market tight.</w:t>
      </w:r>
      <w:r w:rsidRPr="007C1C43">
        <w:t xml:space="preserve"> There are plenty of things that could go wrong, but maintaining consumption is the big challenge for China, not the external sector. Another feature of China’s new growth pattern is that there is a steady outflow of capital as investment opportunities at home diminish. </w:t>
      </w:r>
      <w:r w:rsidRPr="007C1C43">
        <w:rPr>
          <w:u w:val="single"/>
        </w:rPr>
        <w:t>The U.K. had been one of the favored destinations for China’s outward investment, seen as a welcoming location that could be used as a jumping off point for the rest of Europe.</w:t>
      </w:r>
      <w:r w:rsidRPr="007C1C43">
        <w:t xml:space="preserve"> Chinese firms will now need to rethink that strategy but this should not be too difficult an adjustment.</w:t>
      </w:r>
      <w:r w:rsidRPr="007C1C43">
        <w:rPr>
          <w:u w:val="single"/>
        </w:rPr>
        <w:t xml:space="preserve"> The United States has been the destination for the largest share of China’s overseas investment and it is likely that that trend will strengthen </w:t>
      </w:r>
      <w:r w:rsidRPr="007C1C43">
        <w:rPr>
          <w:b/>
          <w:u w:val="single"/>
        </w:rPr>
        <w:t xml:space="preserve">in the wake of </w:t>
      </w:r>
      <w:proofErr w:type="spellStart"/>
      <w:r w:rsidRPr="007C1C43">
        <w:rPr>
          <w:b/>
          <w:u w:val="single"/>
        </w:rPr>
        <w:t>Brexit</w:t>
      </w:r>
      <w:proofErr w:type="spellEnd"/>
      <w:r w:rsidRPr="007C1C43">
        <w:rPr>
          <w:b/>
          <w:u w:val="single"/>
        </w:rPr>
        <w:t>.</w:t>
      </w:r>
    </w:p>
    <w:p w14:paraId="528A5AF3" w14:textId="77777777" w:rsidR="007F79C3" w:rsidRPr="007C1C43" w:rsidRDefault="007F79C3" w:rsidP="007F79C3">
      <w:pPr>
        <w:pStyle w:val="Heading4"/>
      </w:pPr>
      <w:r w:rsidRPr="007C1C43">
        <w:t xml:space="preserve">3. 1AC is a double turn – their </w:t>
      </w:r>
      <w:proofErr w:type="spellStart"/>
      <w:r w:rsidRPr="007C1C43">
        <w:t>Kadeer</w:t>
      </w:r>
      <w:proofErr w:type="spellEnd"/>
      <w:r w:rsidRPr="007C1C43">
        <w:t xml:space="preserve"> evidence indicates that Chinese economic growth in East Turkestan has undermined the U.S.’ regional power which means Chinese economic collapse prevention will hamper U.S. hegemonic exercise of power – which contradicts their first advantage.</w:t>
      </w:r>
    </w:p>
    <w:p w14:paraId="20CFEC61" w14:textId="77777777" w:rsidR="007F79C3" w:rsidRPr="007C1C43" w:rsidRDefault="007F79C3" w:rsidP="007F79C3">
      <w:pPr>
        <w:pStyle w:val="Heading4"/>
      </w:pPr>
      <w:r w:rsidRPr="007C1C43">
        <w:t xml:space="preserve">4. No impact – their Blank evidence is highly speculative and does not even mention the word nuclear – just says that there are resource competition in the Central Asian region. </w:t>
      </w:r>
    </w:p>
    <w:p w14:paraId="63ABFF61" w14:textId="77777777" w:rsidR="007F79C3" w:rsidRPr="007C1C43" w:rsidRDefault="007F79C3" w:rsidP="007F79C3">
      <w:pPr>
        <w:pStyle w:val="Heading4"/>
      </w:pPr>
      <w:r>
        <w:t>5</w:t>
      </w:r>
      <w:r w:rsidRPr="007C1C43">
        <w:t xml:space="preserve">. No impact – Chinese economic recession early 2016 disproves the thesis of the advantage – if anything their internal link is only about the resources that China gets from </w:t>
      </w:r>
      <w:proofErr w:type="gramStart"/>
      <w:r w:rsidRPr="007C1C43">
        <w:t>Xinjiang  and</w:t>
      </w:r>
      <w:proofErr w:type="gramEnd"/>
      <w:r w:rsidRPr="007C1C43">
        <w:t xml:space="preserve"> </w:t>
      </w:r>
      <w:proofErr w:type="spellStart"/>
      <w:r w:rsidRPr="007C1C43">
        <w:t>unhighlighted</w:t>
      </w:r>
      <w:proofErr w:type="spellEnd"/>
      <w:r w:rsidRPr="007C1C43">
        <w:t xml:space="preserve"> portion of their impact card cites Chinese stock market collapse – which obviously didn’t cause anything. </w:t>
      </w:r>
    </w:p>
    <w:p w14:paraId="58712AA4" w14:textId="77777777" w:rsidR="007F79C3" w:rsidRPr="007C1C43" w:rsidRDefault="007F79C3" w:rsidP="007F79C3"/>
    <w:p w14:paraId="087DBFD5" w14:textId="77777777" w:rsidR="007F79C3" w:rsidRPr="007C1C43" w:rsidRDefault="007F79C3" w:rsidP="007F79C3"/>
    <w:p w14:paraId="5B34F138" w14:textId="77777777" w:rsidR="007F79C3" w:rsidRDefault="007F79C3" w:rsidP="007F79C3">
      <w:pPr>
        <w:pStyle w:val="Heading1"/>
      </w:pPr>
      <w:r w:rsidRPr="007C1C43">
        <w:t xml:space="preserve">Case </w:t>
      </w:r>
      <w:proofErr w:type="spellStart"/>
      <w:r w:rsidRPr="007C1C43">
        <w:t>Neg</w:t>
      </w:r>
      <w:proofErr w:type="spellEnd"/>
      <w:r w:rsidRPr="007C1C43">
        <w:t xml:space="preserve"> Uyghur [Derrida Version] </w:t>
      </w:r>
    </w:p>
    <w:p w14:paraId="1916DCF2" w14:textId="77777777" w:rsidR="007F79C3" w:rsidRPr="007F4952" w:rsidRDefault="007F79C3" w:rsidP="007F79C3">
      <w:pPr>
        <w:pStyle w:val="Heading4"/>
      </w:pPr>
      <w:r>
        <w:t xml:space="preserve">Please pick and choose from the off-cases – do not run it all. </w:t>
      </w:r>
    </w:p>
    <w:p w14:paraId="1D26DD19" w14:textId="77777777" w:rsidR="007F79C3" w:rsidRPr="007C1C43" w:rsidRDefault="007F79C3" w:rsidP="007F79C3">
      <w:pPr>
        <w:pStyle w:val="Heading2"/>
      </w:pPr>
      <w:r w:rsidRPr="007C1C43">
        <w:t xml:space="preserve">Off Cases </w:t>
      </w:r>
    </w:p>
    <w:p w14:paraId="76FCCFDC" w14:textId="77777777" w:rsidR="007F79C3" w:rsidRPr="007C1C43" w:rsidRDefault="007F79C3" w:rsidP="007F79C3">
      <w:pPr>
        <w:pStyle w:val="Heading3"/>
      </w:pPr>
      <w:r w:rsidRPr="007C1C43">
        <w:t>Consulate CP</w:t>
      </w:r>
    </w:p>
    <w:p w14:paraId="5BBF2B93" w14:textId="77777777" w:rsidR="007F79C3" w:rsidRPr="007C1C43" w:rsidRDefault="007F79C3" w:rsidP="007F79C3">
      <w:pPr>
        <w:pStyle w:val="Heading4"/>
      </w:pPr>
      <w:r w:rsidRPr="007C1C43">
        <w:t xml:space="preserve">CP solves – </w:t>
      </w:r>
      <w:proofErr w:type="gramStart"/>
      <w:r w:rsidRPr="007C1C43">
        <w:t>their own</w:t>
      </w:r>
      <w:proofErr w:type="gramEnd"/>
      <w:r w:rsidRPr="007C1C43">
        <w:t xml:space="preserve"> author concedes. </w:t>
      </w:r>
    </w:p>
    <w:p w14:paraId="4FF77B98" w14:textId="77777777" w:rsidR="007F79C3" w:rsidRPr="007C1C43" w:rsidRDefault="007F79C3" w:rsidP="007F79C3">
      <w:proofErr w:type="spellStart"/>
      <w:r w:rsidRPr="007C1C43">
        <w:rPr>
          <w:b/>
        </w:rPr>
        <w:t>Ching</w:t>
      </w:r>
      <w:proofErr w:type="spellEnd"/>
      <w:r w:rsidRPr="007C1C43">
        <w:rPr>
          <w:b/>
        </w:rPr>
        <w:t>, their author, 2009</w:t>
      </w:r>
      <w:r w:rsidRPr="007C1C43">
        <w:t xml:space="preserve"> (Frank, Hong Kong-based journalist at The Globe and Mail</w:t>
      </w:r>
      <w:r w:rsidRPr="007C1C43">
        <w:rPr>
          <w:b/>
        </w:rPr>
        <w:t xml:space="preserve">, </w:t>
      </w:r>
      <w:r w:rsidRPr="007C1C43">
        <w:t xml:space="preserve">“Why the West is silent on rioting in Xinjiang,” The Globe and Mail, July 13, 2009, </w:t>
      </w:r>
      <w:hyperlink r:id="rId17" w:history="1">
        <w:r w:rsidRPr="007C1C43">
          <w:rPr>
            <w:rStyle w:val="Hyperlink"/>
          </w:rPr>
          <w:t>http://www.theglobeandmail.com/opinion/why-the-west-is-silent-on-rioting-in-xinjiang/article4278997/</w:t>
        </w:r>
      </w:hyperlink>
      <w:r w:rsidRPr="007C1C43">
        <w:t>, accessed July 19, 2016) DDI-BL</w:t>
      </w:r>
    </w:p>
    <w:p w14:paraId="644D6436" w14:textId="77777777" w:rsidR="007F79C3" w:rsidRPr="007C1C43" w:rsidRDefault="007F79C3" w:rsidP="007F79C3">
      <w:pPr>
        <w:rPr>
          <w:u w:val="single"/>
        </w:rPr>
      </w:pPr>
      <w:proofErr w:type="spellStart"/>
      <w:r w:rsidRPr="007C1C43">
        <w:rPr>
          <w:u w:val="single"/>
        </w:rPr>
        <w:t>Rebiya</w:t>
      </w:r>
      <w:proofErr w:type="spellEnd"/>
      <w:r w:rsidRPr="007C1C43">
        <w:rPr>
          <w:u w:val="single"/>
        </w:rPr>
        <w:t xml:space="preserve"> </w:t>
      </w:r>
      <w:proofErr w:type="spellStart"/>
      <w:r w:rsidRPr="007C1C43">
        <w:rPr>
          <w:u w:val="single"/>
        </w:rPr>
        <w:t>Kadeer</w:t>
      </w:r>
      <w:proofErr w:type="spellEnd"/>
      <w:r w:rsidRPr="007C1C43">
        <w:t xml:space="preserve">, the U.S.-based Uyghur activist accused by Chinese officials of instigating the violence, is seeking American support for her cause and </w:t>
      </w:r>
      <w:r w:rsidRPr="007C1C43">
        <w:rPr>
          <w:u w:val="single"/>
        </w:rPr>
        <w:t>has urged the United States to open a consulate in Urumqi. This, she said, "would be a clear signal that the United States is not indifferent to the oppression of my people." China has denied a request for an American consulate in Tibet and is unlikely to allow one in Xinjiang.</w:t>
      </w:r>
      <w:r w:rsidRPr="007C1C43">
        <w:t xml:space="preserve"> The Urumqi events were followed by demonstrations, mostly by ethnic </w:t>
      </w:r>
      <w:proofErr w:type="spellStart"/>
      <w:r w:rsidRPr="007C1C43">
        <w:t>Uyghurs</w:t>
      </w:r>
      <w:proofErr w:type="spellEnd"/>
      <w:r w:rsidRPr="007C1C43">
        <w:t xml:space="preserve"> around the world. Eggs were hurled at the Chinese consulate-general in Los Angeles, while the one in Munich was attacked by </w:t>
      </w:r>
      <w:proofErr w:type="gramStart"/>
      <w:r w:rsidRPr="007C1C43">
        <w:t>home-made</w:t>
      </w:r>
      <w:proofErr w:type="gramEnd"/>
      <w:r w:rsidRPr="007C1C43">
        <w:t xml:space="preserve"> gasoline bombs. (Munich is also home to the headquarters of the World Uyghur Congress, of which Ms. </w:t>
      </w:r>
      <w:proofErr w:type="spellStart"/>
      <w:r w:rsidRPr="007C1C43">
        <w:t>Kadeer</w:t>
      </w:r>
      <w:proofErr w:type="spellEnd"/>
      <w:r w:rsidRPr="007C1C43">
        <w:t xml:space="preserve"> is president.) Demonstrations were also held in Turkey, the Netherlands, Norway, Australia, Japan and Sweden. </w:t>
      </w:r>
      <w:r w:rsidRPr="007C1C43">
        <w:rPr>
          <w:u w:val="single"/>
        </w:rPr>
        <w:t xml:space="preserve">Ms. </w:t>
      </w:r>
      <w:proofErr w:type="spellStart"/>
      <w:r w:rsidRPr="007C1C43">
        <w:rPr>
          <w:u w:val="single"/>
        </w:rPr>
        <w:t>Kadeer</w:t>
      </w:r>
      <w:proofErr w:type="spellEnd"/>
      <w:r w:rsidRPr="007C1C43">
        <w:rPr>
          <w:u w:val="single"/>
        </w:rPr>
        <w:t xml:space="preserve"> herself led a protest march in Washington to the Chinese embassy. The </w:t>
      </w:r>
      <w:proofErr w:type="spellStart"/>
      <w:r w:rsidRPr="007C1C43">
        <w:rPr>
          <w:u w:val="single"/>
        </w:rPr>
        <w:t>Uyghurs</w:t>
      </w:r>
      <w:proofErr w:type="spellEnd"/>
      <w:r w:rsidRPr="007C1C43">
        <w:rPr>
          <w:u w:val="single"/>
        </w:rPr>
        <w:t xml:space="preserve"> lack a charismatic figure such as the Dalai Lama to lead them. But China, perhaps unwittingly, may provide the solution. It is likening Ms. </w:t>
      </w:r>
      <w:proofErr w:type="spellStart"/>
      <w:r w:rsidRPr="007C1C43">
        <w:rPr>
          <w:u w:val="single"/>
        </w:rPr>
        <w:t>Kadeer</w:t>
      </w:r>
      <w:proofErr w:type="spellEnd"/>
      <w:r w:rsidRPr="007C1C43">
        <w:rPr>
          <w:u w:val="single"/>
        </w:rPr>
        <w:t xml:space="preserve"> to the Dalai Lama, saying they are both "separatists."</w:t>
      </w:r>
      <w:r w:rsidRPr="007C1C43">
        <w:t xml:space="preserve"> The People's Daily has actually called her the "Uyghur Dalai Lama" and warned the Nobel committee not to award her the Peace Prize. </w:t>
      </w:r>
      <w:r w:rsidRPr="007C1C43">
        <w:rPr>
          <w:u w:val="single"/>
        </w:rPr>
        <w:t xml:space="preserve">Beijing may not realize it, but likening </w:t>
      </w:r>
      <w:proofErr w:type="spellStart"/>
      <w:r w:rsidRPr="007C1C43">
        <w:rPr>
          <w:u w:val="single"/>
        </w:rPr>
        <w:t>Rebiya</w:t>
      </w:r>
      <w:proofErr w:type="spellEnd"/>
      <w:r w:rsidRPr="007C1C43">
        <w:rPr>
          <w:u w:val="single"/>
        </w:rPr>
        <w:t xml:space="preserve"> </w:t>
      </w:r>
      <w:proofErr w:type="spellStart"/>
      <w:r w:rsidRPr="007C1C43">
        <w:rPr>
          <w:u w:val="single"/>
        </w:rPr>
        <w:t>Kadeer</w:t>
      </w:r>
      <w:proofErr w:type="spellEnd"/>
      <w:r w:rsidRPr="007C1C43">
        <w:rPr>
          <w:u w:val="single"/>
        </w:rPr>
        <w:t xml:space="preserve"> to the Dalai Lama may actually win her supporters in the West.</w:t>
      </w:r>
    </w:p>
    <w:p w14:paraId="080A5E56" w14:textId="77777777" w:rsidR="007F79C3" w:rsidRPr="007C1C43" w:rsidRDefault="007F79C3" w:rsidP="007F79C3">
      <w:pPr>
        <w:pStyle w:val="Heading3"/>
      </w:pPr>
      <w:r w:rsidRPr="007C1C43">
        <w:t xml:space="preserve">Strike hard CP [Fiat more and more] </w:t>
      </w:r>
    </w:p>
    <w:p w14:paraId="10D1C03E" w14:textId="77777777" w:rsidR="007F79C3" w:rsidRPr="007C1C43" w:rsidRDefault="007F79C3" w:rsidP="007F79C3">
      <w:pPr>
        <w:pStyle w:val="Heading4"/>
      </w:pPr>
      <w:r w:rsidRPr="007C1C43">
        <w:t xml:space="preserve">Text: The People’s Republic of China should eliminate its “strike hard” policy. </w:t>
      </w:r>
    </w:p>
    <w:p w14:paraId="59C8CA70" w14:textId="77777777" w:rsidR="007F79C3" w:rsidRPr="007C1C43" w:rsidRDefault="007F79C3" w:rsidP="007F79C3">
      <w:pPr>
        <w:pStyle w:val="Heading4"/>
      </w:pPr>
      <w:r w:rsidRPr="007C1C43">
        <w:t xml:space="preserve">CP solves Uyghur human rights violation and avoids the Politics and Japan NB– multiple reasons. </w:t>
      </w:r>
    </w:p>
    <w:p w14:paraId="070B0235" w14:textId="77777777" w:rsidR="007F79C3" w:rsidRPr="007C1C43" w:rsidRDefault="007F79C3" w:rsidP="007F79C3">
      <w:pPr>
        <w:rPr>
          <w:lang w:eastAsia="ko-KR"/>
        </w:rPr>
      </w:pPr>
      <w:r w:rsidRPr="007C1C43">
        <w:rPr>
          <w:b/>
          <w:lang w:eastAsia="ko-KR"/>
        </w:rPr>
        <w:t>Shah</w:t>
      </w:r>
      <w:r w:rsidRPr="007C1C43">
        <w:rPr>
          <w:lang w:eastAsia="ko-KR"/>
        </w:rPr>
        <w:t xml:space="preserve">, an independent researcher based in New Delhi, with primary research focus in the field of Contemporary China Studies, </w:t>
      </w:r>
      <w:r w:rsidRPr="007C1C43">
        <w:rPr>
          <w:b/>
          <w:lang w:eastAsia="ko-KR"/>
        </w:rPr>
        <w:t>2015 (</w:t>
      </w:r>
      <w:proofErr w:type="spellStart"/>
      <w:r w:rsidRPr="007C1C43">
        <w:rPr>
          <w:lang w:eastAsia="ko-KR"/>
        </w:rPr>
        <w:t>Dhara</w:t>
      </w:r>
      <w:proofErr w:type="spellEnd"/>
      <w:r w:rsidRPr="007C1C43">
        <w:rPr>
          <w:lang w:eastAsia="ko-KR"/>
        </w:rPr>
        <w:t xml:space="preserve"> P.,</w:t>
      </w:r>
      <w:r w:rsidRPr="007C1C43">
        <w:rPr>
          <w:b/>
          <w:lang w:eastAsia="ko-KR"/>
        </w:rPr>
        <w:t xml:space="preserve"> “</w:t>
      </w:r>
      <w:r w:rsidRPr="007C1C43">
        <w:rPr>
          <w:lang w:eastAsia="ko-KR"/>
        </w:rPr>
        <w:t>STRIKING HARD OR STRIKING OFF THE MARK? AN ANALYSIS OF CHINA'S UYGHUR POLICY,” Science technology and Security Forum, July 03, 2015,</w:t>
      </w:r>
      <w:r w:rsidRPr="007C1C43">
        <w:rPr>
          <w:b/>
          <w:lang w:eastAsia="ko-KR"/>
        </w:rPr>
        <w:t xml:space="preserve"> </w:t>
      </w:r>
      <w:hyperlink r:id="rId18" w:history="1">
        <w:r w:rsidRPr="007C1C43">
          <w:rPr>
            <w:rStyle w:val="Hyperlink"/>
            <w:rFonts w:eastAsia="바탕" w:cs="바탕"/>
            <w:lang w:eastAsia="ko-KR"/>
          </w:rPr>
          <w:t>http://stsfor.org/content/striking-hard-or-striking-mark-analysis-chinas-uyghur-policy</w:t>
        </w:r>
      </w:hyperlink>
      <w:r w:rsidRPr="007C1C43">
        <w:rPr>
          <w:lang w:eastAsia="ko-KR"/>
        </w:rPr>
        <w:t>, accessed July 20, 2016) DDI-BL</w:t>
      </w:r>
    </w:p>
    <w:p w14:paraId="4C6064B9" w14:textId="77777777" w:rsidR="007F79C3" w:rsidRPr="007C1C43" w:rsidRDefault="007F79C3" w:rsidP="007F79C3">
      <w:pPr>
        <w:rPr>
          <w:u w:val="single"/>
        </w:rPr>
      </w:pPr>
      <w:r w:rsidRPr="007C1C43">
        <w:rPr>
          <w:highlight w:val="cyan"/>
          <w:u w:val="single"/>
        </w:rPr>
        <w:t>Implications of the Strike Hard policy</w:t>
      </w:r>
      <w:r w:rsidRPr="007C1C43">
        <w:rPr>
          <w:highlight w:val="cyan"/>
          <w:u w:val="single"/>
          <w:lang w:eastAsia="ko-KR"/>
        </w:rPr>
        <w:t xml:space="preserve"> </w:t>
      </w:r>
      <w:r w:rsidRPr="007C1C43">
        <w:rPr>
          <w:highlight w:val="cyan"/>
          <w:u w:val="single"/>
        </w:rPr>
        <w:t xml:space="preserve">Human rights organizations and civil society activists have argued that Beijing’s ‘Strike Hard’ campaign has curtailed the </w:t>
      </w:r>
      <w:proofErr w:type="spellStart"/>
      <w:r w:rsidRPr="007C1C43">
        <w:rPr>
          <w:highlight w:val="cyan"/>
          <w:u w:val="single"/>
        </w:rPr>
        <w:t>Uyghurs</w:t>
      </w:r>
      <w:proofErr w:type="spellEnd"/>
      <w:r w:rsidRPr="007C1C43">
        <w:rPr>
          <w:highlight w:val="cyan"/>
          <w:u w:val="single"/>
        </w:rPr>
        <w:t>' religious, commercial and cultural rights</w:t>
      </w:r>
      <w:r w:rsidRPr="007C1C43">
        <w:t xml:space="preserve"> through</w:t>
      </w:r>
      <w:proofErr w:type="gramStart"/>
      <w:r w:rsidRPr="007C1C43">
        <w:t>:•</w:t>
      </w:r>
      <w:proofErr w:type="gramEnd"/>
      <w:r w:rsidRPr="007C1C43">
        <w:t xml:space="preserve"> </w:t>
      </w:r>
      <w:r w:rsidRPr="007C1C43">
        <w:rPr>
          <w:b/>
          <w:highlight w:val="cyan"/>
          <w:u w:val="single"/>
        </w:rPr>
        <w:t>Increase in crackdowns and detentions</w:t>
      </w:r>
      <w:r w:rsidRPr="007C1C43">
        <w:t xml:space="preserve">: In June 2014, Time Magazine reported that China had arrested at least 380 people in its first month of a year-long campaign against terrorism. As per general </w:t>
      </w:r>
      <w:proofErr w:type="spellStart"/>
      <w:r w:rsidRPr="007C1C43">
        <w:t>practise</w:t>
      </w:r>
      <w:proofErr w:type="spellEnd"/>
      <w:r w:rsidRPr="007C1C43">
        <w:t xml:space="preserve">, the names of those arrested were not revealed and most were expected to undergo a trial in secrecy. The Ministry of Public Security further said in a statement that the campaign to avert the spread of religious radicalism would last until June 2015, “with Xinjiang as the center, and with cooperation from other provinces.” </w:t>
      </w:r>
      <w:r w:rsidRPr="007C1C43">
        <w:rPr>
          <w:u w:val="single"/>
        </w:rPr>
        <w:t xml:space="preserve">Over the past decade, many prominent </w:t>
      </w:r>
      <w:proofErr w:type="spellStart"/>
      <w:r w:rsidRPr="007C1C43">
        <w:rPr>
          <w:u w:val="single"/>
        </w:rPr>
        <w:t>Uyghurs</w:t>
      </w:r>
      <w:proofErr w:type="spellEnd"/>
      <w:r w:rsidRPr="007C1C43">
        <w:rPr>
          <w:u w:val="single"/>
        </w:rPr>
        <w:t xml:space="preserve"> have been imprisoned or have sought asylum abroad after being accused of terrorism.</w:t>
      </w:r>
      <w:r w:rsidRPr="007C1C43">
        <w:t xml:space="preserve"> The recent order of life-long imprisonment for noted Uyghur economist </w:t>
      </w:r>
      <w:proofErr w:type="spellStart"/>
      <w:r w:rsidRPr="007C1C43">
        <w:t>Ilham</w:t>
      </w:r>
      <w:proofErr w:type="spellEnd"/>
      <w:r w:rsidRPr="007C1C43">
        <w:t xml:space="preserve"> </w:t>
      </w:r>
      <w:proofErr w:type="spellStart"/>
      <w:r w:rsidRPr="007C1C43">
        <w:t>Tohti</w:t>
      </w:r>
      <w:proofErr w:type="spellEnd"/>
      <w:r w:rsidRPr="007C1C43">
        <w:t xml:space="preserve"> has only led to further negative perceptions of the government by the minority community. Beijing is now too often accused of exaggerating the threat from </w:t>
      </w:r>
      <w:proofErr w:type="spellStart"/>
      <w:r w:rsidRPr="007C1C43">
        <w:t>Uyghurs</w:t>
      </w:r>
      <w:proofErr w:type="spellEnd"/>
      <w:r w:rsidRPr="007C1C43">
        <w:t xml:space="preserve"> in order to justify repression in the region – and this doesn’t stem from ‘terrorist’ organizations like the World Uyghur Congress alone. In July 2014, media reports stated that several government departments in Xinjiang had banned students and civil servants from fasting during the month of Ramadan. Statements posted on websites of schools, government agencies, and local party organizations in the region claimed that the ban was aimed at protecting students' wellbeing and preventing use of schools and government offices to promote religion. This year too, media reports have indicated that students and civil servants have been ordered to avoid taking part in traditional fasting during Ramadan. </w:t>
      </w:r>
      <w:r w:rsidRPr="007C1C43">
        <w:rPr>
          <w:u w:val="single"/>
        </w:rPr>
        <w:t>Article 35 of the country’s Constitution states that citizens of the People's Republic of China enjoy freedom of speech, of the press, of assembly, of association, of procession and of demonstration; however the above examples illustrate a different reality.</w:t>
      </w:r>
      <w:r w:rsidRPr="007C1C43">
        <w:t xml:space="preserve"> In a 2010 Society for Threatened People Report, the World Uyghur </w:t>
      </w:r>
      <w:proofErr w:type="gramStart"/>
      <w:r w:rsidRPr="007C1C43">
        <w:t>Congress  alleged</w:t>
      </w:r>
      <w:proofErr w:type="gramEnd"/>
      <w:r w:rsidRPr="007C1C43">
        <w:t xml:space="preserve"> that after the 2009 disturbances, China had considerably increased its military presence in Urumqi. The ‘Strike Hard’ campaign facilitated patrols by nearly 130,000 armed forces in the city and expenditure on public security in the region saw an increase by almost 90 percent. New laws on the transmission of information and ethnic unity were passed that year by the </w:t>
      </w:r>
      <w:proofErr w:type="gramStart"/>
      <w:r w:rsidRPr="007C1C43">
        <w:t>Party which</w:t>
      </w:r>
      <w:proofErr w:type="gramEnd"/>
      <w:r w:rsidRPr="007C1C43">
        <w:t xml:space="preserve"> suppressed and </w:t>
      </w:r>
      <w:proofErr w:type="spellStart"/>
      <w:r w:rsidRPr="007C1C43">
        <w:t>criminalised</w:t>
      </w:r>
      <w:proofErr w:type="spellEnd"/>
      <w:r w:rsidRPr="007C1C43">
        <w:t xml:space="preserve"> all public discussion on Xinjiang’s autonomy.  These new laws are in sharp contrast to Law of the People's Republic of China on Regional Ethnic Autonomy, amended and issued in 2001, which explicitly </w:t>
      </w:r>
      <w:proofErr w:type="gramStart"/>
      <w:r w:rsidRPr="007C1C43">
        <w:t>stipulates that</w:t>
      </w:r>
      <w:proofErr w:type="gramEnd"/>
      <w:r w:rsidRPr="007C1C43">
        <w:t xml:space="preserve"> "the system of regional autonomy for ethnic minorities is a basic political system of the state." Given the ban on autonomy-related discussions, </w:t>
      </w:r>
      <w:r w:rsidRPr="007C1C43">
        <w:rPr>
          <w:u w:val="single"/>
        </w:rPr>
        <w:t>it would certainly not be incorrect to assume that the ‘Strike Hard’ policy appears to have taken a divergent route from the earlier state law and has made life difficult for the minorities in Xinjiang</w:t>
      </w:r>
      <w:proofErr w:type="gramStart"/>
      <w:r w:rsidRPr="007C1C43">
        <w:rPr>
          <w:u w:val="single"/>
        </w:rPr>
        <w:t>.</w:t>
      </w:r>
      <w:r w:rsidRPr="007C1C43">
        <w:t>•</w:t>
      </w:r>
      <w:proofErr w:type="gramEnd"/>
      <w:r w:rsidRPr="007C1C43">
        <w:t xml:space="preserve"> </w:t>
      </w:r>
      <w:r w:rsidRPr="007C1C43">
        <w:rPr>
          <w:b/>
          <w:highlight w:val="cyan"/>
          <w:u w:val="single"/>
        </w:rPr>
        <w:t xml:space="preserve">Discrimination between the Han Chinese and </w:t>
      </w:r>
      <w:proofErr w:type="spellStart"/>
      <w:r w:rsidRPr="007C1C43">
        <w:rPr>
          <w:b/>
          <w:highlight w:val="cyan"/>
          <w:u w:val="single"/>
        </w:rPr>
        <w:t>Uyghurs</w:t>
      </w:r>
      <w:proofErr w:type="spellEnd"/>
      <w:r w:rsidRPr="007C1C43">
        <w:t xml:space="preserve">: In March 2014, </w:t>
      </w:r>
      <w:proofErr w:type="spellStart"/>
      <w:r w:rsidRPr="007C1C43">
        <w:t>Ablimit</w:t>
      </w:r>
      <w:proofErr w:type="spellEnd"/>
      <w:r w:rsidRPr="007C1C43">
        <w:t xml:space="preserve"> </w:t>
      </w:r>
      <w:proofErr w:type="spellStart"/>
      <w:r w:rsidRPr="007C1C43">
        <w:t>Ahmettohti</w:t>
      </w:r>
      <w:proofErr w:type="spellEnd"/>
      <w:r w:rsidRPr="007C1C43">
        <w:t xml:space="preserve"> </w:t>
      </w:r>
      <w:proofErr w:type="spellStart"/>
      <w:r w:rsidRPr="007C1C43">
        <w:t>Damolla</w:t>
      </w:r>
      <w:proofErr w:type="spellEnd"/>
      <w:r w:rsidRPr="007C1C43">
        <w:t xml:space="preserve"> </w:t>
      </w:r>
      <w:proofErr w:type="spellStart"/>
      <w:r w:rsidRPr="007C1C43">
        <w:t>Hajim</w:t>
      </w:r>
      <w:proofErr w:type="spellEnd"/>
      <w:r w:rsidRPr="007C1C43">
        <w:t xml:space="preserve">, delegate to the Chinese People’s Political Consultative Conference (CPPCC), had stated that  emigration by majority Han Chinese to Xinjiang was sidelining </w:t>
      </w:r>
      <w:proofErr w:type="spellStart"/>
      <w:r w:rsidRPr="007C1C43">
        <w:t>Uyghurs</w:t>
      </w:r>
      <w:proofErr w:type="spellEnd"/>
      <w:r w:rsidRPr="007C1C43">
        <w:t xml:space="preserve"> in their own homeland. </w:t>
      </w:r>
      <w:r w:rsidRPr="007C1C43">
        <w:rPr>
          <w:u w:val="single"/>
        </w:rPr>
        <w:t xml:space="preserve">One of the most pressing issues he called on the government to address at the conference was the rampant unemployment among Uyghur youth. </w:t>
      </w:r>
      <w:proofErr w:type="spellStart"/>
      <w:r w:rsidRPr="007C1C43">
        <w:rPr>
          <w:u w:val="single"/>
        </w:rPr>
        <w:t>Hajim</w:t>
      </w:r>
      <w:proofErr w:type="spellEnd"/>
      <w:r w:rsidRPr="007C1C43">
        <w:rPr>
          <w:u w:val="single"/>
        </w:rPr>
        <w:t xml:space="preserve"> argued that Uyghur young people were not seeing the benefits of the country’s economic growth because employers were discriminating against them and preferred Han Chinese instead.</w:t>
      </w:r>
      <w:r w:rsidRPr="007C1C43">
        <w:t xml:space="preserve"> According to a New York Times report dated October 7, 2013, nearly half of the 161 positions advertised on the Civil Servant Examination Information Web site in China in the period indicated that only ethnic Han Chinese or native Mandarin speakers would be considered. Such discrimination has only stoked feelings of resentment among the </w:t>
      </w:r>
      <w:proofErr w:type="spellStart"/>
      <w:r w:rsidRPr="007C1C43">
        <w:t>Uyghurs</w:t>
      </w:r>
      <w:proofErr w:type="spellEnd"/>
      <w:r w:rsidRPr="007C1C43">
        <w:t xml:space="preserve">, who argue that the best jobs go to the </w:t>
      </w:r>
      <w:proofErr w:type="gramStart"/>
      <w:r w:rsidRPr="007C1C43">
        <w:t>newly-arrived</w:t>
      </w:r>
      <w:proofErr w:type="gramEnd"/>
      <w:r w:rsidRPr="007C1C43">
        <w:t xml:space="preserve"> Han. A flood of migrants from China’s Han ethnic majority, many working for state-owned natural-resource companies or military-linked firms, has remade the ethnic makeup of Xinjiang. Official statistics show that </w:t>
      </w:r>
      <w:proofErr w:type="spellStart"/>
      <w:r w:rsidRPr="007C1C43">
        <w:t>Uyghurs</w:t>
      </w:r>
      <w:proofErr w:type="spellEnd"/>
      <w:r w:rsidRPr="007C1C43">
        <w:t xml:space="preserve"> are now a minority in their own homeland, making up some 45% of the population. Although the Chinese government counters that they have helped to raise living standards in Xinjiang, many amongst the community disagree. They argue that development is a mere smokescreen and the severe government crackdowns on the </w:t>
      </w:r>
      <w:proofErr w:type="spellStart"/>
      <w:r w:rsidRPr="007C1C43">
        <w:t>Uyghurs</w:t>
      </w:r>
      <w:proofErr w:type="spellEnd"/>
      <w:r w:rsidRPr="007C1C43">
        <w:t xml:space="preserve"> only serve to indicate the increasing discrimination towards their people</w:t>
      </w:r>
      <w:proofErr w:type="gramStart"/>
      <w:r w:rsidRPr="007C1C43">
        <w:t>.•</w:t>
      </w:r>
      <w:proofErr w:type="gramEnd"/>
      <w:r w:rsidRPr="007C1C43">
        <w:t xml:space="preserve"> </w:t>
      </w:r>
      <w:r w:rsidRPr="007C1C43">
        <w:rPr>
          <w:b/>
          <w:highlight w:val="cyan"/>
          <w:u w:val="single"/>
        </w:rPr>
        <w:t>Press censorship</w:t>
      </w:r>
      <w:r w:rsidRPr="007C1C43">
        <w:t xml:space="preserve">: </w:t>
      </w:r>
      <w:r w:rsidRPr="007C1C43">
        <w:rPr>
          <w:u w:val="single"/>
        </w:rPr>
        <w:t>The right to freedom of speech is preserved in the United Nations Universal Declaration of Human Rights and is granted formal recognition by the laws of most nations.</w:t>
      </w:r>
      <w:r w:rsidRPr="007C1C43">
        <w:t xml:space="preserve"> Nonetheless, the degree to which the right is upheld in China has always been subject to debate. Media censorship is not a new concept in China and with respect to the </w:t>
      </w:r>
      <w:proofErr w:type="spellStart"/>
      <w:r w:rsidRPr="007C1C43">
        <w:t>Uyghurs</w:t>
      </w:r>
      <w:proofErr w:type="spellEnd"/>
      <w:r w:rsidRPr="007C1C43">
        <w:t xml:space="preserve">’ demand for autonomy; </w:t>
      </w:r>
      <w:r w:rsidRPr="007C1C43">
        <w:rPr>
          <w:u w:val="single"/>
        </w:rPr>
        <w:t xml:space="preserve">it has been argued that the government is well within its rights to cite the rationale of ‘national security’ to prevent the dissemination of any sensitive information about/from the region. </w:t>
      </w:r>
      <w:r w:rsidRPr="007C1C43">
        <w:t xml:space="preserve">However, what </w:t>
      </w:r>
      <w:proofErr w:type="gramStart"/>
      <w:r w:rsidRPr="007C1C43">
        <w:t>is</w:t>
      </w:r>
      <w:proofErr w:type="gramEnd"/>
      <w:r w:rsidRPr="007C1C43">
        <w:t xml:space="preserve"> worrying are the different forms in which this censorship has manifested in China. For instance, a day after the Kunming attack, the South China Morning Post noted that the China Central Television evening news </w:t>
      </w:r>
      <w:proofErr w:type="spellStart"/>
      <w:r w:rsidRPr="007C1C43">
        <w:t>programme</w:t>
      </w:r>
      <w:proofErr w:type="spellEnd"/>
      <w:r w:rsidRPr="007C1C43">
        <w:t xml:space="preserve"> did not report the attack while the other national media kept the news item out of the headlines. China Daily published appeals by Chinese social media users to "stop circulating bloody pictures.” </w:t>
      </w:r>
      <w:proofErr w:type="spellStart"/>
      <w:proofErr w:type="gramStart"/>
      <w:r w:rsidRPr="007C1C43">
        <w:t>Microblogged</w:t>
      </w:r>
      <w:proofErr w:type="spellEnd"/>
      <w:r w:rsidRPr="007C1C43">
        <w:t xml:space="preserve"> and social media-hosted images of the carnage were swiftly deleted by state censors</w:t>
      </w:r>
      <w:proofErr w:type="gramEnd"/>
      <w:r w:rsidRPr="007C1C43">
        <w:t xml:space="preserve">.  The world Uyghur Congress reported that Canadian journalist Heidi </w:t>
      </w:r>
      <w:proofErr w:type="spellStart"/>
      <w:r w:rsidRPr="007C1C43">
        <w:t>Siu</w:t>
      </w:r>
      <w:proofErr w:type="spellEnd"/>
      <w:r w:rsidRPr="007C1C43">
        <w:t xml:space="preserve"> from Radio Free Asia was held in her hotel for two days on July 10, 2009 after she had filmed security men in Urumqi searching suspects. She was de facto placed under house arrest and left Urumqi guarded by security personnel. </w:t>
      </w:r>
      <w:proofErr w:type="spellStart"/>
      <w:r w:rsidRPr="007C1C43">
        <w:t>Siu</w:t>
      </w:r>
      <w:proofErr w:type="spellEnd"/>
      <w:r w:rsidRPr="007C1C43">
        <w:t xml:space="preserve"> was only released after she had written a “self-criticism.” </w:t>
      </w:r>
      <w:r w:rsidRPr="007C1C43">
        <w:rPr>
          <w:highlight w:val="cyan"/>
          <w:u w:val="single"/>
        </w:rPr>
        <w:t>Going by the increased censorship, it can be deduced that the Chinese government is rather keen on avoiding any leak of information on incidents of violence from the Xinjiang region.</w:t>
      </w:r>
    </w:p>
    <w:p w14:paraId="2904F343" w14:textId="77777777" w:rsidR="007F79C3" w:rsidRPr="007C1C43" w:rsidRDefault="007F79C3" w:rsidP="007F79C3">
      <w:pPr>
        <w:rPr>
          <w:u w:val="single"/>
        </w:rPr>
      </w:pPr>
    </w:p>
    <w:p w14:paraId="3DF513F4" w14:textId="77777777" w:rsidR="007F79C3" w:rsidRPr="007C1C43" w:rsidRDefault="007F79C3" w:rsidP="007F79C3">
      <w:pPr>
        <w:pStyle w:val="Heading3"/>
      </w:pPr>
      <w:r w:rsidRPr="007C1C43">
        <w:t>DA</w:t>
      </w:r>
    </w:p>
    <w:p w14:paraId="7E0B3D78" w14:textId="77777777" w:rsidR="007F79C3" w:rsidRPr="007C1C43" w:rsidRDefault="007F79C3" w:rsidP="007F79C3">
      <w:pPr>
        <w:pStyle w:val="Heading4"/>
      </w:pPr>
      <w:r w:rsidRPr="007C1C43">
        <w:t>A. The US Japan alliance is strong now.</w:t>
      </w:r>
    </w:p>
    <w:p w14:paraId="10422FE4" w14:textId="77777777" w:rsidR="007F79C3" w:rsidRPr="007C1C43" w:rsidRDefault="007F79C3" w:rsidP="007F79C3">
      <w:proofErr w:type="spellStart"/>
      <w:r w:rsidRPr="007C1C43">
        <w:rPr>
          <w:rStyle w:val="Style13ptBold"/>
        </w:rPr>
        <w:t>Chanlett</w:t>
      </w:r>
      <w:proofErr w:type="spellEnd"/>
      <w:r w:rsidRPr="007C1C43">
        <w:rPr>
          <w:rStyle w:val="Style13ptBold"/>
        </w:rPr>
        <w:t xml:space="preserve">-Avery &amp; Rinehart </w:t>
      </w:r>
      <w:r w:rsidRPr="007C1C43">
        <w:t>February 9,</w:t>
      </w:r>
      <w:r w:rsidRPr="007C1C43">
        <w:rPr>
          <w:rStyle w:val="Style13ptBold"/>
        </w:rPr>
        <w:t xml:space="preserve"> 2016</w:t>
      </w:r>
      <w:r w:rsidRPr="007C1C43">
        <w:t xml:space="preserve"> Congressional Research Service “The U.S.-Japan Alliance” The U.S.-Japan Alliance Emma </w:t>
      </w:r>
      <w:proofErr w:type="spellStart"/>
      <w:r w:rsidRPr="007C1C43">
        <w:t>Chanlett</w:t>
      </w:r>
      <w:proofErr w:type="spellEnd"/>
      <w:r w:rsidRPr="007C1C43">
        <w:t>-Avery Specialist in Asian Affairs Ian E. Rinehart Analyst in Asian Affairs https://www.fas.org/sgp/crs/row/RL33740.pdf</w:t>
      </w:r>
    </w:p>
    <w:p w14:paraId="5633E4B7" w14:textId="77777777" w:rsidR="007F79C3" w:rsidRPr="007C1C43" w:rsidRDefault="007F79C3" w:rsidP="007F79C3">
      <w:pPr>
        <w:rPr>
          <w:sz w:val="16"/>
        </w:rPr>
      </w:pPr>
      <w:r w:rsidRPr="007C1C43">
        <w:rPr>
          <w:rStyle w:val="StyleUnderline"/>
        </w:rPr>
        <w:t xml:space="preserve">The </w:t>
      </w:r>
      <w:r w:rsidRPr="007C1C43">
        <w:rPr>
          <w:sz w:val="16"/>
        </w:rPr>
        <w:t xml:space="preserve">asymmetric </w:t>
      </w:r>
      <w:r w:rsidRPr="007C1C43">
        <w:rPr>
          <w:rStyle w:val="StyleUnderline"/>
        </w:rPr>
        <w:t>arrangement of the U.S.-Japan alliance has</w:t>
      </w:r>
      <w:r w:rsidRPr="007C1C43">
        <w:rPr>
          <w:sz w:val="16"/>
        </w:rPr>
        <w:t xml:space="preserve"> moved toward </w:t>
      </w:r>
      <w:r w:rsidRPr="007C1C43">
        <w:rPr>
          <w:rStyle w:val="StyleUnderline"/>
        </w:rPr>
        <w:t>a more balanced security partnership</w:t>
      </w:r>
      <w:r w:rsidRPr="007C1C43">
        <w:rPr>
          <w:sz w:val="16"/>
        </w:rPr>
        <w:t xml:space="preserve"> in the 21st century. Unlike 25 years ago</w:t>
      </w:r>
      <w:r w:rsidRPr="007C1C43">
        <w:rPr>
          <w:rStyle w:val="StyleUnderline"/>
        </w:rPr>
        <w:t>, the SDF is now active in overseas missions</w:t>
      </w:r>
      <w:r w:rsidRPr="007C1C43">
        <w:rPr>
          <w:sz w:val="16"/>
        </w:rPr>
        <w:t xml:space="preserve">, including efforts in the 2000s to support U.S.-led coalition operations in Afghanistan and the reconstruction of Iraq. </w:t>
      </w:r>
      <w:r w:rsidRPr="007C1C43">
        <w:rPr>
          <w:rStyle w:val="StyleUnderline"/>
        </w:rPr>
        <w:t>Japanese military contributions to global operations</w:t>
      </w:r>
      <w:r w:rsidRPr="007C1C43">
        <w:rPr>
          <w:sz w:val="16"/>
        </w:rPr>
        <w:t xml:space="preserve"> </w:t>
      </w:r>
      <w:r w:rsidRPr="007C1C43">
        <w:rPr>
          <w:rStyle w:val="StyleUnderline"/>
        </w:rPr>
        <w:t>like counter- piracy patrols relieve some of the burden on the U.S. military to manage every security challenge.</w:t>
      </w:r>
      <w:r w:rsidRPr="007C1C43">
        <w:rPr>
          <w:sz w:val="16"/>
        </w:rPr>
        <w:t xml:space="preserve"> </w:t>
      </w:r>
      <w:r w:rsidRPr="007C1C43">
        <w:rPr>
          <w:rStyle w:val="StyleUnderline"/>
        </w:rPr>
        <w:t>Advances in SDF</w:t>
      </w:r>
      <w:r w:rsidRPr="007C1C43">
        <w:rPr>
          <w:sz w:val="16"/>
        </w:rPr>
        <w:t xml:space="preserve"> capabilities </w:t>
      </w:r>
      <w:r w:rsidRPr="007C1C43">
        <w:rPr>
          <w:rStyle w:val="StyleUnderline"/>
        </w:rPr>
        <w:t>give Japan a</w:t>
      </w:r>
      <w:r w:rsidRPr="007C1C43">
        <w:rPr>
          <w:sz w:val="16"/>
        </w:rPr>
        <w:t xml:space="preserve"> potent </w:t>
      </w:r>
      <w:r w:rsidRPr="007C1C43">
        <w:rPr>
          <w:rStyle w:val="StyleUnderline"/>
        </w:rPr>
        <w:t>deterrent force</w:t>
      </w:r>
      <w:r w:rsidRPr="007C1C43">
        <w:rPr>
          <w:sz w:val="16"/>
        </w:rPr>
        <w:t xml:space="preserve"> </w:t>
      </w:r>
      <w:r w:rsidRPr="007C1C43">
        <w:rPr>
          <w:rStyle w:val="StyleUnderline"/>
        </w:rPr>
        <w:t>that complements</w:t>
      </w:r>
      <w:r w:rsidRPr="007C1C43">
        <w:rPr>
          <w:sz w:val="16"/>
        </w:rPr>
        <w:t xml:space="preserve"> the capabilities of </w:t>
      </w:r>
      <w:r w:rsidRPr="007C1C43">
        <w:rPr>
          <w:rStyle w:val="StyleUnderline"/>
        </w:rPr>
        <w:t>U.S. forces</w:t>
      </w:r>
      <w:r w:rsidRPr="007C1C43">
        <w:rPr>
          <w:sz w:val="16"/>
        </w:rPr>
        <w:t xml:space="preserve">, for example in anti-submarine warfare. Due to </w:t>
      </w:r>
      <w:r w:rsidRPr="007C1C43">
        <w:rPr>
          <w:rStyle w:val="StyleUnderline"/>
        </w:rPr>
        <w:t>the co-location of U.S. and Japanese command</w:t>
      </w:r>
      <w:r w:rsidRPr="007C1C43">
        <w:rPr>
          <w:sz w:val="16"/>
        </w:rPr>
        <w:t xml:space="preserve"> facilities in recent years, </w:t>
      </w:r>
      <w:r w:rsidRPr="007C1C43">
        <w:rPr>
          <w:rStyle w:val="StyleUnderline"/>
        </w:rPr>
        <w:t>coordination and communication have become more integrated.</w:t>
      </w:r>
      <w:r w:rsidRPr="007C1C43">
        <w:rPr>
          <w:sz w:val="16"/>
        </w:rPr>
        <w:t xml:space="preserve"> </w:t>
      </w:r>
      <w:r w:rsidRPr="007C1C43">
        <w:rPr>
          <w:rStyle w:val="StyleUnderline"/>
          <w:highlight w:val="cyan"/>
        </w:rPr>
        <w:t>The United States and Japan</w:t>
      </w:r>
      <w:r w:rsidRPr="007C1C43">
        <w:rPr>
          <w:rStyle w:val="StyleUnderline"/>
        </w:rPr>
        <w:t xml:space="preserve"> </w:t>
      </w:r>
      <w:r w:rsidRPr="007C1C43">
        <w:rPr>
          <w:rStyle w:val="StyleUnderline"/>
          <w:highlight w:val="cyan"/>
        </w:rPr>
        <w:t>have been</w:t>
      </w:r>
      <w:r w:rsidRPr="007C1C43">
        <w:rPr>
          <w:sz w:val="16"/>
        </w:rPr>
        <w:t xml:space="preserve"> steadily </w:t>
      </w:r>
      <w:r w:rsidRPr="007C1C43">
        <w:rPr>
          <w:rStyle w:val="StyleUnderline"/>
          <w:highlight w:val="cyan"/>
        </w:rPr>
        <w:t>enhancing bilateral cooperation in many aspects of the alliance</w:t>
      </w:r>
      <w:r w:rsidRPr="007C1C43">
        <w:rPr>
          <w:sz w:val="16"/>
          <w:highlight w:val="cyan"/>
        </w:rPr>
        <w:t xml:space="preserve">, </w:t>
      </w:r>
      <w:r w:rsidRPr="007C1C43">
        <w:rPr>
          <w:rStyle w:val="Emphasis"/>
          <w:highlight w:val="cyan"/>
        </w:rPr>
        <w:t xml:space="preserve">such as ballistic missile defense, </w:t>
      </w:r>
      <w:proofErr w:type="spellStart"/>
      <w:r w:rsidRPr="007C1C43">
        <w:rPr>
          <w:rStyle w:val="Emphasis"/>
          <w:highlight w:val="cyan"/>
        </w:rPr>
        <w:t>cybersecurity</w:t>
      </w:r>
      <w:proofErr w:type="spellEnd"/>
      <w:r w:rsidRPr="007C1C43">
        <w:rPr>
          <w:rStyle w:val="Emphasis"/>
          <w:highlight w:val="cyan"/>
        </w:rPr>
        <w:t>, and military use of space</w:t>
      </w:r>
      <w:r w:rsidRPr="007C1C43">
        <w:rPr>
          <w:sz w:val="16"/>
        </w:rPr>
        <w:t xml:space="preserve">. As </w:t>
      </w:r>
      <w:r w:rsidRPr="007C1C43">
        <w:rPr>
          <w:rStyle w:val="StyleUnderline"/>
        </w:rPr>
        <w:t>Japan sheds its self-imposed restrictions on the use of military force</w:t>
      </w:r>
      <w:r w:rsidRPr="007C1C43">
        <w:rPr>
          <w:sz w:val="16"/>
        </w:rPr>
        <w:t xml:space="preserve"> (in particular the constraints on collective self-defense) and the two countries implement their revised bilateral defense guidelines, </w:t>
      </w:r>
      <w:r w:rsidRPr="007C1C43">
        <w:rPr>
          <w:rStyle w:val="StyleUnderline"/>
          <w:highlight w:val="cyan"/>
        </w:rPr>
        <w:t xml:space="preserve">the opportunities for the U.S. and Japanese </w:t>
      </w:r>
      <w:r w:rsidRPr="007C1C43">
        <w:rPr>
          <w:rStyle w:val="StyleUnderline"/>
        </w:rPr>
        <w:t xml:space="preserve">militaries to </w:t>
      </w:r>
      <w:proofErr w:type="gramStart"/>
      <w:r w:rsidRPr="007C1C43">
        <w:rPr>
          <w:rStyle w:val="StyleUnderline"/>
        </w:rPr>
        <w:t>operate</w:t>
      </w:r>
      <w:proofErr w:type="gramEnd"/>
      <w:r w:rsidRPr="007C1C43">
        <w:rPr>
          <w:rStyle w:val="StyleUnderline"/>
        </w:rPr>
        <w:t xml:space="preserve"> as a combined force </w:t>
      </w:r>
      <w:r w:rsidRPr="007C1C43">
        <w:rPr>
          <w:rStyle w:val="StyleUnderline"/>
          <w:highlight w:val="cyan"/>
        </w:rPr>
        <w:t>will grow</w:t>
      </w:r>
      <w:r w:rsidRPr="007C1C43">
        <w:rPr>
          <w:sz w:val="16"/>
        </w:rPr>
        <w:t xml:space="preserve">. </w:t>
      </w:r>
      <w:r w:rsidRPr="007C1C43">
        <w:rPr>
          <w:rStyle w:val="StyleUnderline"/>
        </w:rPr>
        <w:t>Alongside these alliance improvements, Japan continues to pay nearly $2 billion per year to defray the cost of stationing U.S. forces in Japan.</w:t>
      </w:r>
      <w:r w:rsidRPr="007C1C43">
        <w:rPr>
          <w:sz w:val="16"/>
        </w:rPr>
        <w:t xml:space="preserve"> In 2015, Japan and the United States agreed to maintain Japan’s host nation support at approximately the same level for the next five years. </w:t>
      </w:r>
    </w:p>
    <w:p w14:paraId="1FDA24BD" w14:textId="77777777" w:rsidR="007F79C3" w:rsidRPr="007C1C43" w:rsidRDefault="007F79C3" w:rsidP="007F79C3"/>
    <w:p w14:paraId="0EC01B7D" w14:textId="77777777" w:rsidR="007F79C3" w:rsidRPr="007C1C43" w:rsidRDefault="007F79C3" w:rsidP="007F79C3">
      <w:pPr>
        <w:pStyle w:val="Heading4"/>
      </w:pPr>
      <w:r w:rsidRPr="007C1C43">
        <w:t>B Japan perceives Muslims as terrorists due to cultural dissonance – the plan exposes a gulf between US and Japanese thought</w:t>
      </w:r>
    </w:p>
    <w:p w14:paraId="7AEB400E" w14:textId="77777777" w:rsidR="007F79C3" w:rsidRPr="007C1C43" w:rsidRDefault="007F79C3" w:rsidP="007F79C3">
      <w:pPr>
        <w:autoSpaceDE w:val="0"/>
        <w:autoSpaceDN w:val="0"/>
        <w:adjustRightInd w:val="0"/>
        <w:spacing w:after="0" w:line="240" w:lineRule="auto"/>
      </w:pPr>
      <w:r w:rsidRPr="007C1C43">
        <w:rPr>
          <w:rStyle w:val="Style13ptBold"/>
        </w:rPr>
        <w:t>Robertson 16</w:t>
      </w:r>
      <w:r w:rsidRPr="007C1C43">
        <w:t xml:space="preserve"> (Douglas Robertson, Regular Contributor for the Independent, 7-1-2016, "Japan has ruled to spy on all Muslims – after living there, this is no surprise," Independent, http://www.independent.co.uk/voices/muslims-japan-government-surveillance-im-not-surprised-islamophobia-a7113051.html)</w:t>
      </w:r>
    </w:p>
    <w:p w14:paraId="2E055B63" w14:textId="77777777" w:rsidR="007F79C3" w:rsidRPr="007C1C43" w:rsidRDefault="007F79C3" w:rsidP="007F79C3">
      <w:pPr>
        <w:autoSpaceDE w:val="0"/>
        <w:autoSpaceDN w:val="0"/>
        <w:adjustRightInd w:val="0"/>
        <w:spacing w:after="0" w:line="240" w:lineRule="auto"/>
        <w:rPr>
          <w:sz w:val="16"/>
        </w:rPr>
      </w:pPr>
      <w:r w:rsidRPr="007C1C43">
        <w:rPr>
          <w:sz w:val="16"/>
        </w:rPr>
        <w:t xml:space="preserve">The difficulty with that approach is that we are applying a word describing a phenomenon we understand – </w:t>
      </w:r>
      <w:proofErr w:type="spellStart"/>
      <w:r w:rsidRPr="007C1C43">
        <w:rPr>
          <w:sz w:val="16"/>
        </w:rPr>
        <w:t>Islamophobia</w:t>
      </w:r>
      <w:proofErr w:type="spellEnd"/>
      <w:r w:rsidRPr="007C1C43">
        <w:rPr>
          <w:sz w:val="16"/>
        </w:rPr>
        <w:t xml:space="preserve"> – to a society that barely </w:t>
      </w:r>
      <w:proofErr w:type="spellStart"/>
      <w:r w:rsidRPr="007C1C43">
        <w:rPr>
          <w:sz w:val="16"/>
        </w:rPr>
        <w:t>recognises</w:t>
      </w:r>
      <w:proofErr w:type="spellEnd"/>
      <w:r w:rsidRPr="007C1C43">
        <w:rPr>
          <w:sz w:val="16"/>
        </w:rPr>
        <w:t xml:space="preserve"> this type of specific racism as a concept</w:t>
      </w:r>
      <w:r w:rsidRPr="007C1C43">
        <w:rPr>
          <w:rStyle w:val="StyleUnderline"/>
        </w:rPr>
        <w:t>. In Japan</w:t>
      </w:r>
      <w:r w:rsidRPr="007C1C43">
        <w:rPr>
          <w:sz w:val="16"/>
        </w:rPr>
        <w:t xml:space="preserve">, one is either Japanese or they are not. Viewed through this lens, </w:t>
      </w:r>
      <w:proofErr w:type="gramStart"/>
      <w:r w:rsidRPr="007C1C43">
        <w:rPr>
          <w:sz w:val="16"/>
        </w:rPr>
        <w:t>it’s no longer perhaps as surprising that, domestically at least</w:t>
      </w:r>
      <w:proofErr w:type="gramEnd"/>
      <w:r w:rsidRPr="007C1C43">
        <w:rPr>
          <w:sz w:val="16"/>
        </w:rPr>
        <w:t xml:space="preserve">, </w:t>
      </w:r>
      <w:proofErr w:type="gramStart"/>
      <w:r w:rsidRPr="007C1C43">
        <w:rPr>
          <w:sz w:val="16"/>
        </w:rPr>
        <w:t>this is a non-story</w:t>
      </w:r>
      <w:proofErr w:type="gramEnd"/>
      <w:r w:rsidRPr="007C1C43">
        <w:rPr>
          <w:sz w:val="16"/>
        </w:rPr>
        <w:t>. In casual discussions with friends, </w:t>
      </w:r>
      <w:r w:rsidRPr="007C1C43">
        <w:rPr>
          <w:rStyle w:val="StyleUnderline"/>
          <w:highlight w:val="cyan"/>
        </w:rPr>
        <w:t>it's not so much the rise of</w:t>
      </w:r>
      <w:r w:rsidRPr="007C1C43">
        <w:rPr>
          <w:rStyle w:val="StyleUnderline"/>
        </w:rPr>
        <w:t xml:space="preserve"> terrorism as the </w:t>
      </w:r>
      <w:r w:rsidRPr="007C1C43">
        <w:rPr>
          <w:rStyle w:val="StyleUnderline"/>
          <w:highlight w:val="cyan"/>
        </w:rPr>
        <w:t>global “rise of Islam</w:t>
      </w:r>
      <w:r w:rsidRPr="007C1C43">
        <w:rPr>
          <w:rStyle w:val="StyleUnderline"/>
        </w:rPr>
        <w:t xml:space="preserve">” </w:t>
      </w:r>
      <w:r w:rsidRPr="007C1C43">
        <w:rPr>
          <w:rStyle w:val="StyleUnderline"/>
          <w:highlight w:val="cyan"/>
        </w:rPr>
        <w:t>that is</w:t>
      </w:r>
      <w:r w:rsidRPr="007C1C43">
        <w:rPr>
          <w:rStyle w:val="StyleUnderline"/>
        </w:rPr>
        <w:t xml:space="preserve"> cited as </w:t>
      </w:r>
      <w:r w:rsidRPr="007C1C43">
        <w:rPr>
          <w:rStyle w:val="StyleUnderline"/>
          <w:highlight w:val="cyan"/>
        </w:rPr>
        <w:t>a problem</w:t>
      </w:r>
      <w:r w:rsidRPr="007C1C43">
        <w:rPr>
          <w:rStyle w:val="StyleUnderline"/>
        </w:rPr>
        <w:t xml:space="preserve">, with the distinction between </w:t>
      </w:r>
      <w:proofErr w:type="spellStart"/>
      <w:r w:rsidRPr="007C1C43">
        <w:rPr>
          <w:rStyle w:val="StyleUnderline"/>
        </w:rPr>
        <w:t>organisations</w:t>
      </w:r>
      <w:proofErr w:type="spellEnd"/>
      <w:r w:rsidRPr="007C1C43">
        <w:rPr>
          <w:rStyle w:val="StyleUnderline"/>
        </w:rPr>
        <w:t xml:space="preserve"> such as Isis and the religion of Islam often missed altogether</w:t>
      </w:r>
      <w:r w:rsidRPr="007C1C43">
        <w:rPr>
          <w:sz w:val="16"/>
        </w:rPr>
        <w:t xml:space="preserve"> (not to mention, of course, that terrorism is widely perpetrated in the name of other religions or world views). Yet </w:t>
      </w:r>
      <w:r w:rsidRPr="007C1C43">
        <w:rPr>
          <w:rStyle w:val="StyleUnderline"/>
          <w:highlight w:val="cyan"/>
        </w:rPr>
        <w:t>the ruling is </w:t>
      </w:r>
      <w:proofErr w:type="spellStart"/>
      <w:r w:rsidRPr="007C1C43">
        <w:rPr>
          <w:rStyle w:val="StyleUnderline"/>
          <w:highlight w:val="cyan"/>
        </w:rPr>
        <w:t>Islamophobic</w:t>
      </w:r>
      <w:proofErr w:type="spellEnd"/>
      <w:r w:rsidRPr="007C1C43">
        <w:rPr>
          <w:sz w:val="16"/>
        </w:rPr>
        <w:t xml:space="preserve">, in the most literal sense, borne at least in part of an irrational fear or phobia of Islam. I believe, however, that </w:t>
      </w:r>
      <w:r w:rsidRPr="007C1C43">
        <w:rPr>
          <w:rStyle w:val="StyleUnderline"/>
          <w:highlight w:val="cyan"/>
        </w:rPr>
        <w:t xml:space="preserve">it is symptomatic of a much wider, </w:t>
      </w:r>
      <w:proofErr w:type="gramStart"/>
      <w:r w:rsidRPr="007C1C43">
        <w:rPr>
          <w:rStyle w:val="StyleUnderline"/>
          <w:highlight w:val="cyan"/>
        </w:rPr>
        <w:t>deeply-rooted</w:t>
      </w:r>
      <w:proofErr w:type="gramEnd"/>
      <w:r w:rsidRPr="007C1C43">
        <w:rPr>
          <w:rStyle w:val="StyleUnderline"/>
          <w:highlight w:val="cyan"/>
        </w:rPr>
        <w:t xml:space="preserve"> and historical attitude that is present in all corners and crevasses of Japanese society and culture</w:t>
      </w:r>
      <w:r w:rsidRPr="007C1C43">
        <w:rPr>
          <w:sz w:val="16"/>
        </w:rPr>
        <w:t>. In a country where even the concept of racism is still seen by many as a foreign idea, inapplicable to Japanese society, it's surprising that there isn’t </w:t>
      </w:r>
      <w:r w:rsidRPr="007C1C43">
        <w:rPr>
          <w:i/>
          <w:iCs/>
          <w:sz w:val="16"/>
        </w:rPr>
        <w:t>more </w:t>
      </w:r>
      <w:r w:rsidRPr="007C1C43">
        <w:rPr>
          <w:sz w:val="16"/>
        </w:rPr>
        <w:t xml:space="preserve">discriminatory legislation such as this in place. </w:t>
      </w:r>
    </w:p>
    <w:p w14:paraId="1E8FBA03" w14:textId="77777777" w:rsidR="007F79C3" w:rsidRPr="007C1C43" w:rsidRDefault="007F79C3" w:rsidP="007F79C3">
      <w:pPr>
        <w:autoSpaceDE w:val="0"/>
        <w:autoSpaceDN w:val="0"/>
        <w:adjustRightInd w:val="0"/>
        <w:spacing w:after="0" w:line="240" w:lineRule="auto"/>
        <w:rPr>
          <w:sz w:val="16"/>
        </w:rPr>
      </w:pPr>
    </w:p>
    <w:p w14:paraId="0ADFBECA" w14:textId="77777777" w:rsidR="007F79C3" w:rsidRPr="007C1C43" w:rsidRDefault="007F79C3" w:rsidP="007F79C3"/>
    <w:p w14:paraId="44A6F99D" w14:textId="77777777" w:rsidR="007F79C3" w:rsidRPr="007C1C43" w:rsidRDefault="007F79C3" w:rsidP="007F79C3">
      <w:pPr>
        <w:pStyle w:val="Heading4"/>
      </w:pPr>
      <w:r w:rsidRPr="007C1C43">
        <w:t>C. Lack of confidence is US security guarantees causes Japanese proliferation.</w:t>
      </w:r>
    </w:p>
    <w:p w14:paraId="54C2D8A5" w14:textId="77777777" w:rsidR="007F79C3" w:rsidRPr="007C1C43" w:rsidRDefault="007F79C3" w:rsidP="007F79C3">
      <w:r w:rsidRPr="007C1C43">
        <w:rPr>
          <w:rStyle w:val="Style13ptBold"/>
        </w:rPr>
        <w:t>Fitzpatrick, 16</w:t>
      </w:r>
      <w:r w:rsidRPr="007C1C43">
        <w:t xml:space="preserve">, Mark Executive Director, The International Institute For Strategic Studies-Americas, previously US Department of State Deputy Assistant Secretary for Non-proliferation, Asia’s Latent Nuclear Powers: Japan, South Korea and Taiwan. </w:t>
      </w:r>
      <w:proofErr w:type="spellStart"/>
      <w:proofErr w:type="gramStart"/>
      <w:r w:rsidRPr="007C1C43">
        <w:t>Routledge</w:t>
      </w:r>
      <w:proofErr w:type="spellEnd"/>
      <w:r w:rsidRPr="007C1C43">
        <w:t>, 2/12/2016.</w:t>
      </w:r>
      <w:proofErr w:type="gramEnd"/>
      <w:r w:rsidRPr="007C1C43">
        <w:t xml:space="preserve"> http://www.cpdnp.jp/pdf/disarmament/WS%20flyer-2016.02.12.pdf.</w:t>
      </w:r>
    </w:p>
    <w:p w14:paraId="51FE1F43" w14:textId="77777777" w:rsidR="007F79C3" w:rsidRPr="007C1C43" w:rsidRDefault="007F79C3" w:rsidP="007F79C3">
      <w:pPr>
        <w:rPr>
          <w:rStyle w:val="StyleUnderline"/>
        </w:rPr>
      </w:pPr>
      <w:r w:rsidRPr="007C1C43">
        <w:rPr>
          <w:rStyle w:val="StyleUnderline"/>
          <w:highlight w:val="cyan"/>
        </w:rPr>
        <w:t>The single-most important variable affecting Japan</w:t>
      </w:r>
      <w:r w:rsidRPr="007C1C43">
        <w:rPr>
          <w:rStyle w:val="StyleUnderline"/>
        </w:rPr>
        <w:t xml:space="preserve">’s continued non-nuclear posture </w:t>
      </w:r>
      <w:r w:rsidRPr="007C1C43">
        <w:rPr>
          <w:rStyle w:val="StyleUnderline"/>
          <w:highlight w:val="cyan"/>
        </w:rPr>
        <w:t>is the credibility of the US extended deterrence.</w:t>
      </w:r>
      <w:r w:rsidRPr="007C1C43">
        <w:rPr>
          <w:rStyle w:val="StyleUnderline"/>
        </w:rPr>
        <w:t xml:space="preserve"> Credibility is a highly subjective criterion, depending on perceptions more than reality</w:t>
      </w:r>
      <w:r w:rsidRPr="007C1C43">
        <w:rPr>
          <w:sz w:val="16"/>
        </w:rPr>
        <w:t xml:space="preserve">. Over the years, US credibility in the eyes of some Japanese variously has been threatened by US loss in Vietnam, force reductions in the region, the Guam Doctrine, withdrawal from the Philippines, inability to prevent China from becoming nuclear-armed and failure to stop North Korea’s nuclear </w:t>
      </w:r>
      <w:proofErr w:type="spellStart"/>
      <w:r w:rsidRPr="007C1C43">
        <w:rPr>
          <w:sz w:val="16"/>
        </w:rPr>
        <w:t>programme</w:t>
      </w:r>
      <w:proofErr w:type="spellEnd"/>
      <w:r w:rsidRPr="007C1C43">
        <w:rPr>
          <w:sz w:val="16"/>
        </w:rPr>
        <w:t xml:space="preserve">. Polls in 1969, 1971 and 1996 found that fewer than half of Japanese respondents believed the US would come to Japan’s </w:t>
      </w:r>
      <w:proofErr w:type="spellStart"/>
      <w:r w:rsidRPr="007C1C43">
        <w:rPr>
          <w:sz w:val="16"/>
        </w:rPr>
        <w:t>defence</w:t>
      </w:r>
      <w:proofErr w:type="spellEnd"/>
      <w:r w:rsidRPr="007C1C43">
        <w:rPr>
          <w:sz w:val="16"/>
        </w:rPr>
        <w:t xml:space="preserve"> if it were exposed to extreme danger.140 Most recently</w:t>
      </w:r>
      <w:r w:rsidRPr="007C1C43">
        <w:rPr>
          <w:rStyle w:val="StyleUnderline"/>
        </w:rPr>
        <w:t xml:space="preserve">, </w:t>
      </w:r>
      <w:r w:rsidRPr="007C1C43">
        <w:rPr>
          <w:rStyle w:val="StyleUnderline"/>
          <w:highlight w:val="cyan"/>
        </w:rPr>
        <w:t xml:space="preserve">the credibility of the nuclear umbrella has come under question due to US </w:t>
      </w:r>
      <w:proofErr w:type="spellStart"/>
      <w:r w:rsidRPr="007C1C43">
        <w:rPr>
          <w:rStyle w:val="StyleUnderline"/>
          <w:highlight w:val="cyan"/>
        </w:rPr>
        <w:t>defence</w:t>
      </w:r>
      <w:proofErr w:type="spellEnd"/>
      <w:r w:rsidRPr="007C1C43">
        <w:rPr>
          <w:rStyle w:val="StyleUnderline"/>
          <w:highlight w:val="cyan"/>
        </w:rPr>
        <w:t xml:space="preserve"> budget austerity</w:t>
      </w:r>
      <w:r w:rsidRPr="007C1C43">
        <w:rPr>
          <w:sz w:val="16"/>
        </w:rPr>
        <w:t xml:space="preserve">, a reduced emphasis on nuclear deterrence, </w:t>
      </w:r>
      <w:r w:rsidRPr="007C1C43">
        <w:rPr>
          <w:rStyle w:val="StyleUnderline"/>
        </w:rPr>
        <w:t>the failure to stop Russian aggression in Ukraine and Obama’s decision not to employ military force against Syria</w:t>
      </w:r>
      <w:r w:rsidRPr="007C1C43">
        <w:rPr>
          <w:sz w:val="16"/>
        </w:rPr>
        <w:t xml:space="preserve"> after it ignored his red line on chemical weapons use. </w:t>
      </w:r>
      <w:r w:rsidRPr="007C1C43">
        <w:rPr>
          <w:rStyle w:val="StyleUnderline"/>
        </w:rPr>
        <w:t>Japanese strategists understand that the Ukraine and Syria cases did not involve US security commitments</w:t>
      </w:r>
      <w:r w:rsidRPr="007C1C43">
        <w:rPr>
          <w:sz w:val="16"/>
        </w:rPr>
        <w:t xml:space="preserve">. More analogous to Japan’s situation would be US failure to come to the assistance of a </w:t>
      </w:r>
      <w:proofErr w:type="spellStart"/>
      <w:r w:rsidRPr="007C1C43">
        <w:rPr>
          <w:sz w:val="16"/>
        </w:rPr>
        <w:t>defence</w:t>
      </w:r>
      <w:proofErr w:type="spellEnd"/>
      <w:r w:rsidRPr="007C1C43">
        <w:rPr>
          <w:sz w:val="16"/>
        </w:rPr>
        <w:t xml:space="preserve"> partner, such as if China threatened Taiwan. </w:t>
      </w:r>
      <w:r w:rsidRPr="007C1C43">
        <w:rPr>
          <w:rStyle w:val="StyleUnderline"/>
        </w:rPr>
        <w:t>The concerning scenario need not involve conflict</w:t>
      </w:r>
      <w:r w:rsidRPr="007C1C43">
        <w:rPr>
          <w:sz w:val="16"/>
        </w:rPr>
        <w:t xml:space="preserve">. </w:t>
      </w:r>
      <w:r w:rsidRPr="007C1C43">
        <w:rPr>
          <w:rStyle w:val="StyleUnderline"/>
        </w:rPr>
        <w:t xml:space="preserve">If Washington were to cut Taiwan adrift </w:t>
      </w:r>
      <w:r w:rsidRPr="007C1C43">
        <w:rPr>
          <w:sz w:val="16"/>
        </w:rPr>
        <w:t xml:space="preserve">in deference to greater US national interests, as some American pundits have argued (see Chapter Three), </w:t>
      </w:r>
      <w:r w:rsidRPr="007C1C43">
        <w:rPr>
          <w:rStyle w:val="StyleUnderline"/>
        </w:rPr>
        <w:t xml:space="preserve">it would give the Japanese reason to question the durability of the US commitment </w:t>
      </w:r>
      <w:r w:rsidRPr="007C1C43">
        <w:rPr>
          <w:sz w:val="16"/>
        </w:rPr>
        <w:t>in their own case. The fact that the US does not have a treaty commitment to defend Taiwan, as distinct from the commitment to Japan, would probably be lost in terms of perceptions.</w:t>
      </w:r>
      <w:r w:rsidRPr="007C1C43">
        <w:rPr>
          <w:rStyle w:val="StyleUnderline"/>
        </w:rPr>
        <w:t xml:space="preserve"> </w:t>
      </w:r>
      <w:r w:rsidRPr="007C1C43">
        <w:rPr>
          <w:rStyle w:val="StyleUnderline"/>
          <w:highlight w:val="cyan"/>
        </w:rPr>
        <w:t>China’s ever-growing dominance as a US trade partner</w:t>
      </w:r>
      <w:r w:rsidRPr="007C1C43">
        <w:rPr>
          <w:rStyle w:val="StyleUnderline"/>
        </w:rPr>
        <w:t xml:space="preserve"> </w:t>
      </w:r>
      <w:r w:rsidRPr="007C1C43">
        <w:rPr>
          <w:sz w:val="16"/>
        </w:rPr>
        <w:t>already</w:t>
      </w:r>
      <w:r w:rsidRPr="007C1C43">
        <w:rPr>
          <w:rStyle w:val="StyleUnderline"/>
        </w:rPr>
        <w:t xml:space="preserve"> </w:t>
      </w:r>
      <w:r w:rsidRPr="007C1C43">
        <w:rPr>
          <w:rStyle w:val="StyleUnderline"/>
          <w:highlight w:val="cyan"/>
        </w:rPr>
        <w:t>gives rise to nightmares in Japan that the US might someday choose China over Japan.</w:t>
      </w:r>
    </w:p>
    <w:p w14:paraId="1D0227B5" w14:textId="77777777" w:rsidR="007F79C3" w:rsidRPr="007C1C43" w:rsidRDefault="007F79C3" w:rsidP="007F79C3">
      <w:pPr>
        <w:pStyle w:val="Heading4"/>
      </w:pPr>
      <w:r w:rsidRPr="007C1C43">
        <w:t xml:space="preserve">D. Impact—Japanese </w:t>
      </w:r>
      <w:proofErr w:type="spellStart"/>
      <w:r w:rsidRPr="007C1C43">
        <w:t>prolif</w:t>
      </w:r>
      <w:proofErr w:type="spellEnd"/>
      <w:r w:rsidRPr="007C1C43">
        <w:t xml:space="preserve"> causes arms races in Asia – leads to nuclear war</w:t>
      </w:r>
    </w:p>
    <w:p w14:paraId="76BA0079" w14:textId="77777777" w:rsidR="007F79C3" w:rsidRPr="007C1C43" w:rsidRDefault="007F79C3" w:rsidP="007F79C3">
      <w:pPr>
        <w:rPr>
          <w:rFonts w:eastAsia="Cambria"/>
        </w:rPr>
      </w:pPr>
      <w:proofErr w:type="spellStart"/>
      <w:r w:rsidRPr="007C1C43">
        <w:rPr>
          <w:rStyle w:val="Style13ptBold"/>
        </w:rPr>
        <w:t>Cimbala</w:t>
      </w:r>
      <w:proofErr w:type="spellEnd"/>
      <w:r w:rsidRPr="007C1C43">
        <w:rPr>
          <w:rStyle w:val="Style13ptBold"/>
        </w:rPr>
        <w:t xml:space="preserve"> 15 </w:t>
      </w:r>
      <w:r w:rsidRPr="007C1C43">
        <w:rPr>
          <w:rFonts w:eastAsia="Cambria"/>
        </w:rPr>
        <w:t xml:space="preserve">(Stephen J. </w:t>
      </w:r>
      <w:proofErr w:type="spellStart"/>
      <w:r w:rsidRPr="007C1C43">
        <w:rPr>
          <w:rFonts w:eastAsia="Cambria"/>
        </w:rPr>
        <w:t>Cimbala</w:t>
      </w:r>
      <w:proofErr w:type="spellEnd"/>
      <w:r w:rsidRPr="007C1C43">
        <w:rPr>
          <w:rFonts w:eastAsia="Cambria"/>
        </w:rPr>
        <w:t xml:space="preserve"> professor of Political Science, Penn State Brandywine. “Nuclear Weapons and Anticipatory Attacks: Implications for Russia and the United States,” 16 March 2015, http://www.tandfonline.com/doi/full/10.1080/13518046.2015.998121)</w:t>
      </w:r>
    </w:p>
    <w:p w14:paraId="58B12B39" w14:textId="77777777" w:rsidR="007F79C3" w:rsidRPr="007C1C43" w:rsidRDefault="007F79C3" w:rsidP="007F79C3">
      <w:pPr>
        <w:rPr>
          <w:sz w:val="16"/>
        </w:rPr>
      </w:pPr>
      <w:r w:rsidRPr="007C1C43">
        <w:rPr>
          <w:rStyle w:val="StyleUnderline"/>
          <w:highlight w:val="cyan"/>
        </w:rPr>
        <w:t>The spread of nuclear weapons</w:t>
      </w:r>
      <w:r w:rsidRPr="007C1C43">
        <w:rPr>
          <w:rStyle w:val="StyleUnderline"/>
        </w:rPr>
        <w:t xml:space="preserve"> in Asia (</w:t>
      </w:r>
      <w:r w:rsidRPr="007C1C43">
        <w:rPr>
          <w:sz w:val="16"/>
        </w:rPr>
        <w:t>including those parts of the Middle East with geostrategic proximity or reach into Asia)</w:t>
      </w:r>
      <w:r w:rsidRPr="007C1C43">
        <w:rPr>
          <w:rStyle w:val="StyleUnderline"/>
        </w:rPr>
        <w:t xml:space="preserve"> presents a complicated mosaic</w:t>
      </w:r>
      <w:r w:rsidRPr="007C1C43">
        <w:rPr>
          <w:u w:val="single"/>
        </w:rPr>
        <w:t xml:space="preserve"> of </w:t>
      </w:r>
      <w:r w:rsidRPr="007C1C43">
        <w:rPr>
          <w:rStyle w:val="StyleUnderline"/>
        </w:rPr>
        <w:t xml:space="preserve">possibilities </w:t>
      </w:r>
      <w:r w:rsidRPr="007C1C43">
        <w:rPr>
          <w:sz w:val="16"/>
        </w:rPr>
        <w:t>in this regard</w:t>
      </w:r>
      <w:r w:rsidRPr="007C1C43">
        <w:rPr>
          <w:rStyle w:val="StyleUnderline"/>
        </w:rPr>
        <w:t xml:space="preserve">. States with nuclear forces of variable force structure, </w:t>
      </w:r>
      <w:r w:rsidRPr="007C1C43">
        <w:rPr>
          <w:sz w:val="16"/>
        </w:rPr>
        <w:t>operational</w:t>
      </w:r>
      <w:r w:rsidRPr="007C1C43">
        <w:rPr>
          <w:rStyle w:val="StyleUnderline"/>
        </w:rPr>
        <w:t xml:space="preserve"> experience, and command-control </w:t>
      </w:r>
      <w:r w:rsidRPr="007C1C43">
        <w:rPr>
          <w:sz w:val="16"/>
        </w:rPr>
        <w:t>systems</w:t>
      </w:r>
      <w:r w:rsidRPr="007C1C43">
        <w:rPr>
          <w:rStyle w:val="StyleUnderline"/>
        </w:rPr>
        <w:t xml:space="preserve"> </w:t>
      </w:r>
      <w:r w:rsidRPr="007C1C43">
        <w:rPr>
          <w:rStyle w:val="StyleUnderline"/>
          <w:highlight w:val="cyan"/>
        </w:rPr>
        <w:t xml:space="preserve">will be thrown into </w:t>
      </w:r>
      <w:r w:rsidRPr="007C1C43">
        <w:rPr>
          <w:rStyle w:val="StyleUnderline"/>
        </w:rPr>
        <w:t xml:space="preserve">a matrix of </w:t>
      </w:r>
      <w:r w:rsidRPr="007C1C43">
        <w:rPr>
          <w:sz w:val="16"/>
        </w:rPr>
        <w:t>complex political, social, and cultural</w:t>
      </w:r>
      <w:r w:rsidRPr="007C1C43">
        <w:rPr>
          <w:rStyle w:val="StyleUnderline"/>
        </w:rPr>
        <w:t xml:space="preserve"> </w:t>
      </w:r>
      <w:proofErr w:type="gramStart"/>
      <w:r w:rsidRPr="007C1C43">
        <w:rPr>
          <w:rStyle w:val="StyleUnderline"/>
        </w:rPr>
        <w:t>cross-currents</w:t>
      </w:r>
      <w:proofErr w:type="gramEnd"/>
      <w:r w:rsidRPr="007C1C43">
        <w:rPr>
          <w:rStyle w:val="StyleUnderline"/>
        </w:rPr>
        <w:t xml:space="preserve"> </w:t>
      </w:r>
      <w:r w:rsidRPr="007C1C43">
        <w:rPr>
          <w:rStyle w:val="Emphasis"/>
        </w:rPr>
        <w:t xml:space="preserve">contributory to the </w:t>
      </w:r>
      <w:r w:rsidRPr="007C1C43">
        <w:rPr>
          <w:rStyle w:val="Emphasis"/>
          <w:highlight w:val="cyan"/>
        </w:rPr>
        <w:t>possibility of war</w:t>
      </w:r>
      <w:r w:rsidRPr="007C1C43">
        <w:rPr>
          <w:rStyle w:val="StyleUnderline"/>
        </w:rPr>
        <w:t xml:space="preserve">. </w:t>
      </w:r>
      <w:r w:rsidRPr="007C1C43">
        <w:rPr>
          <w:sz w:val="16"/>
        </w:rPr>
        <w:t>In addition to the existing nuclear powers in Asia</w:t>
      </w:r>
      <w:r w:rsidRPr="007C1C43">
        <w:rPr>
          <w:rStyle w:val="StyleUnderline"/>
        </w:rPr>
        <w:t>, others may seek nuclear weapons if they feel</w:t>
      </w:r>
      <w:r w:rsidRPr="007C1C43">
        <w:rPr>
          <w:u w:val="single"/>
        </w:rPr>
        <w:t xml:space="preserve"> threatened by regional rivals </w:t>
      </w:r>
      <w:r w:rsidRPr="007C1C43">
        <w:rPr>
          <w:sz w:val="16"/>
        </w:rPr>
        <w:t>or hostile</w:t>
      </w:r>
      <w:r w:rsidRPr="007C1C43">
        <w:rPr>
          <w:rStyle w:val="StyleUnderline"/>
        </w:rPr>
        <w:t xml:space="preserve"> </w:t>
      </w:r>
      <w:r w:rsidRPr="007C1C43">
        <w:rPr>
          <w:sz w:val="16"/>
        </w:rPr>
        <w:t>alliances. Containment of nuclear proliferation in Asia is a desirable political objective for all of the obvious reasons. Nevertheless</w:t>
      </w:r>
      <w:r w:rsidRPr="007C1C43">
        <w:rPr>
          <w:rStyle w:val="StyleUnderline"/>
        </w:rPr>
        <w:t>, the present</w:t>
      </w:r>
      <w:r w:rsidRPr="007C1C43">
        <w:rPr>
          <w:sz w:val="16"/>
        </w:rPr>
        <w:t xml:space="preserve"> century </w:t>
      </w:r>
      <w:r w:rsidRPr="007C1C43">
        <w:rPr>
          <w:rStyle w:val="StyleUnderline"/>
        </w:rPr>
        <w:t xml:space="preserve">is unlikely to see the nuclear </w:t>
      </w:r>
      <w:r w:rsidRPr="007C1C43">
        <w:rPr>
          <w:sz w:val="16"/>
        </w:rPr>
        <w:t xml:space="preserve">hesitancy or </w:t>
      </w:r>
      <w:r w:rsidRPr="007C1C43">
        <w:rPr>
          <w:rStyle w:val="StyleUnderline"/>
        </w:rPr>
        <w:t>risk aversion that marked the Cold War</w:t>
      </w:r>
      <w:r w:rsidRPr="007C1C43">
        <w:rPr>
          <w:sz w:val="16"/>
        </w:rPr>
        <w:t>, in part</w:t>
      </w:r>
      <w:r w:rsidRPr="007C1C43">
        <w:rPr>
          <w:rStyle w:val="StyleUnderline"/>
        </w:rPr>
        <w:t xml:space="preserve"> because the military and political discipline imposed by the Cold War superpowers no longer exists </w:t>
      </w:r>
      <w:r w:rsidRPr="007C1C43">
        <w:rPr>
          <w:sz w:val="16"/>
        </w:rPr>
        <w:t xml:space="preserve">but also because </w:t>
      </w:r>
      <w:r w:rsidRPr="007C1C43">
        <w:rPr>
          <w:rStyle w:val="StyleUnderline"/>
        </w:rPr>
        <w:t xml:space="preserve">states in Asia have new aspirations for </w:t>
      </w:r>
      <w:r w:rsidRPr="007C1C43">
        <w:rPr>
          <w:sz w:val="16"/>
        </w:rPr>
        <w:t>regional or</w:t>
      </w:r>
      <w:r w:rsidRPr="007C1C43">
        <w:rPr>
          <w:rStyle w:val="StyleUnderline"/>
        </w:rPr>
        <w:t xml:space="preserve"> global respect.6 The spread of ballistic missiles and other nuclear-capable delivery systems in Asia, </w:t>
      </w:r>
      <w:r w:rsidRPr="007C1C43">
        <w:rPr>
          <w:sz w:val="16"/>
        </w:rPr>
        <w:t>or in the Middle East with reach into Asia,</w:t>
      </w:r>
      <w:r w:rsidRPr="007C1C43">
        <w:rPr>
          <w:rStyle w:val="StyleUnderline"/>
        </w:rPr>
        <w:t xml:space="preserve"> is especially dangerous because plausible adversaries live close together </w:t>
      </w:r>
      <w:r w:rsidRPr="007C1C43">
        <w:rPr>
          <w:sz w:val="16"/>
        </w:rPr>
        <w:t>and are already engaged</w:t>
      </w:r>
      <w:r w:rsidRPr="007C1C43">
        <w:rPr>
          <w:rStyle w:val="StyleUnderline"/>
        </w:rPr>
        <w:t xml:space="preserve"> in ongoing disputes </w:t>
      </w:r>
      <w:r w:rsidRPr="007C1C43">
        <w:rPr>
          <w:sz w:val="16"/>
        </w:rPr>
        <w:t xml:space="preserve">about territory or other issues. The Cold War Americans and Soviets required missiles and airborne delivery systems of intercontinental range to strike at one another’s vitals, but short-range ballistic missiles or fighter-bombers suffice for India and Pakistan to launch attacks at one another with potentially ‘strategic’ effects. China shares borders with Russia, North Korea, India, and Pakistan; Russia, with China and North Korea; India, with Pakistan and China; Pakistan, with India and China; and so on. </w:t>
      </w:r>
      <w:r w:rsidRPr="007C1C43">
        <w:rPr>
          <w:u w:val="single"/>
        </w:rPr>
        <w:t xml:space="preserve">The </w:t>
      </w:r>
      <w:r w:rsidRPr="007C1C43">
        <w:rPr>
          <w:rStyle w:val="StyleUnderline"/>
          <w:highlight w:val="cyan"/>
        </w:rPr>
        <w:t>short flight times</w:t>
      </w:r>
      <w:r w:rsidRPr="007C1C43">
        <w:rPr>
          <w:highlight w:val="cyan"/>
          <w:u w:val="single"/>
        </w:rPr>
        <w:t xml:space="preserve"> of ballistic missiles</w:t>
      </w:r>
      <w:r w:rsidRPr="007C1C43">
        <w:rPr>
          <w:u w:val="single"/>
        </w:rPr>
        <w:t xml:space="preserve"> </w:t>
      </w:r>
      <w:r w:rsidRPr="007C1C43">
        <w:rPr>
          <w:sz w:val="16"/>
        </w:rPr>
        <w:t>between the cities or military forces of contiguous states</w:t>
      </w:r>
      <w:r w:rsidRPr="007C1C43">
        <w:rPr>
          <w:u w:val="single"/>
        </w:rPr>
        <w:t xml:space="preserve"> </w:t>
      </w:r>
      <w:r w:rsidRPr="007C1C43">
        <w:rPr>
          <w:rStyle w:val="StyleUnderline"/>
          <w:highlight w:val="cyan"/>
        </w:rPr>
        <w:t>means</w:t>
      </w:r>
      <w:r w:rsidRPr="007C1C43">
        <w:rPr>
          <w:highlight w:val="cyan"/>
          <w:u w:val="single"/>
        </w:rPr>
        <w:t xml:space="preserve"> that </w:t>
      </w:r>
      <w:r w:rsidRPr="007C1C43">
        <w:rPr>
          <w:rStyle w:val="Emphasis"/>
          <w:highlight w:val="cyan"/>
        </w:rPr>
        <w:t>very little time will be available</w:t>
      </w:r>
      <w:r w:rsidRPr="007C1C43">
        <w:rPr>
          <w:highlight w:val="cyan"/>
          <w:u w:val="single"/>
        </w:rPr>
        <w:t xml:space="preserve"> for warning</w:t>
      </w:r>
      <w:r w:rsidRPr="007C1C43">
        <w:rPr>
          <w:u w:val="single"/>
        </w:rPr>
        <w:t xml:space="preserve"> </w:t>
      </w:r>
      <w:r w:rsidRPr="007C1C43">
        <w:rPr>
          <w:sz w:val="16"/>
        </w:rPr>
        <w:t>and attack assessment by the defender</w:t>
      </w:r>
      <w:r w:rsidRPr="007C1C43">
        <w:rPr>
          <w:rStyle w:val="StyleUnderline"/>
        </w:rPr>
        <w:t xml:space="preserve">. Conventionally armed missiles could easily be mistaken for a tactical nuclear first use. </w:t>
      </w:r>
      <w:r w:rsidRPr="007C1C43">
        <w:rPr>
          <w:sz w:val="16"/>
        </w:rPr>
        <w:t xml:space="preserve">Fighter-bombers appearing over the horizon could just as easily </w:t>
      </w:r>
      <w:proofErr w:type="gramStart"/>
      <w:r w:rsidRPr="007C1C43">
        <w:rPr>
          <w:sz w:val="16"/>
        </w:rPr>
        <w:t>be</w:t>
      </w:r>
      <w:proofErr w:type="gramEnd"/>
      <w:r w:rsidRPr="007C1C43">
        <w:rPr>
          <w:sz w:val="16"/>
        </w:rPr>
        <w:t xml:space="preserve"> carrying nuclear weapons as conventional ordnance. In addition to the challenges posed by shorter flight times and uncertain weapons loads,</w:t>
      </w:r>
      <w:r w:rsidRPr="007C1C43">
        <w:rPr>
          <w:u w:val="single"/>
        </w:rPr>
        <w:t xml:space="preserve"> potential victims of nuclear attack in Asia may also </w:t>
      </w:r>
      <w:r w:rsidRPr="007C1C43">
        <w:rPr>
          <w:rStyle w:val="StyleUnderline"/>
        </w:rPr>
        <w:t>have first-strike vulnerable forces and command-control systems that increase decision pressures for rapid, and possibly mistaken, retaliation.</w:t>
      </w:r>
      <w:r w:rsidRPr="007C1C43">
        <w:rPr>
          <w:u w:val="single"/>
        </w:rPr>
        <w:t xml:space="preserve"> This potpourri of possibilities challenges conventional wisdom about nuclear deterrence and proliferation on the part of policy makers and academic theorists</w:t>
      </w:r>
      <w:r w:rsidRPr="007C1C43">
        <w:rPr>
          <w:sz w:val="16"/>
        </w:rPr>
        <w:t xml:space="preserve">. For policy makers in the United States and NATO, </w:t>
      </w:r>
      <w:r w:rsidRPr="007C1C43">
        <w:rPr>
          <w:highlight w:val="cyan"/>
          <w:u w:val="single"/>
        </w:rPr>
        <w:t xml:space="preserve">spreading nuclear </w:t>
      </w:r>
      <w:r w:rsidRPr="007C1C43">
        <w:rPr>
          <w:u w:val="single"/>
        </w:rPr>
        <w:t xml:space="preserve">and other weapons of mass destruction </w:t>
      </w:r>
      <w:r w:rsidRPr="007C1C43">
        <w:rPr>
          <w:highlight w:val="cyan"/>
          <w:u w:val="single"/>
        </w:rPr>
        <w:t>in Asia could profoundly shift the geopolitics of mass destruction</w:t>
      </w:r>
      <w:r w:rsidRPr="007C1C43">
        <w:rPr>
          <w:u w:val="single"/>
        </w:rPr>
        <w:t xml:space="preserve"> </w:t>
      </w:r>
      <w:r w:rsidRPr="007C1C43">
        <w:rPr>
          <w:sz w:val="16"/>
        </w:rPr>
        <w:t>from a European center of gravity (in the 20th century) to an Asian and/or Middle Eastern center of gravity (in the present century)</w:t>
      </w:r>
      <w:proofErr w:type="gramStart"/>
      <w:r w:rsidRPr="007C1C43">
        <w:rPr>
          <w:sz w:val="16"/>
        </w:rPr>
        <w:t>.7</w:t>
      </w:r>
      <w:proofErr w:type="gramEnd"/>
      <w:r w:rsidRPr="007C1C43">
        <w:rPr>
          <w:sz w:val="16"/>
        </w:rPr>
        <w:t xml:space="preserve"> </w:t>
      </w:r>
      <w:r w:rsidRPr="007C1C43">
        <w:rPr>
          <w:u w:val="single"/>
        </w:rPr>
        <w:t>This would profoundly shake up prognostications to the effect that wars of mass destruction are now passé</w:t>
      </w:r>
      <w:r w:rsidRPr="007C1C43">
        <w:rPr>
          <w:sz w:val="16"/>
        </w:rPr>
        <w:t>, on account of the emergence of the ‘Revolution in Military Affairs’ and its encouragement of information-based warfare.8 Together with this,</w:t>
      </w:r>
      <w:r w:rsidRPr="007C1C43">
        <w:rPr>
          <w:rStyle w:val="StyleUnderline"/>
        </w:rPr>
        <w:t xml:space="preserve"> there has emerged the argument that </w:t>
      </w:r>
      <w:r w:rsidRPr="007C1C43">
        <w:rPr>
          <w:rStyle w:val="StyleUnderline"/>
          <w:highlight w:val="cyan"/>
        </w:rPr>
        <w:t>large-scale war</w:t>
      </w:r>
      <w:r w:rsidRPr="007C1C43">
        <w:rPr>
          <w:rStyle w:val="StyleUnderline"/>
        </w:rPr>
        <w:t xml:space="preserve"> </w:t>
      </w:r>
      <w:r w:rsidRPr="007C1C43">
        <w:rPr>
          <w:rStyle w:val="StyleUnderline"/>
          <w:highlight w:val="cyan"/>
        </w:rPr>
        <w:t>between states or coalitions of states</w:t>
      </w:r>
      <w:r w:rsidRPr="007C1C43">
        <w:rPr>
          <w:sz w:val="16"/>
        </w:rPr>
        <w:t xml:space="preserve">, as opposed to varieties of unconventional warfare and failed states, </w:t>
      </w:r>
      <w:r w:rsidRPr="007C1C43">
        <w:rPr>
          <w:rStyle w:val="Emphasis"/>
          <w:highlight w:val="cyan"/>
        </w:rPr>
        <w:t>are exceptional and potentially obsolete</w:t>
      </w:r>
      <w:r w:rsidRPr="007C1C43">
        <w:rPr>
          <w:rStyle w:val="StyleUnderline"/>
          <w:highlight w:val="cyan"/>
        </w:rPr>
        <w:t xml:space="preserve">.9 </w:t>
      </w:r>
      <w:r w:rsidRPr="007C1C43">
        <w:rPr>
          <w:rStyle w:val="Emphasis"/>
          <w:highlight w:val="cyan"/>
        </w:rPr>
        <w:t>The spread of WMD and ballistic missiles in Asia could overturn these expectations for the obsolescence or marginalization of major interstate warfare</w:t>
      </w:r>
      <w:r w:rsidRPr="007C1C43">
        <w:rPr>
          <w:rStyle w:val="StyleUnderline"/>
        </w:rPr>
        <w:t xml:space="preserve">. </w:t>
      </w:r>
      <w:r w:rsidRPr="007C1C43">
        <w:rPr>
          <w:sz w:val="16"/>
        </w:rPr>
        <w:t xml:space="preserve">For theorists, the argument that the spread of nuclear weapons might be fully compatible with international stability, and perhaps even supportive of international security, may be less sustainable than hitherto.10 </w:t>
      </w:r>
      <w:r w:rsidRPr="007C1C43">
        <w:rPr>
          <w:rStyle w:val="StyleUnderline"/>
        </w:rPr>
        <w:t>Theorists optimistic about the ability of the international order to accommodate the proliferation of nuclear weapons and delivery systems in the present century have made several plausible arguments based on international systems and deterrence theory.</w:t>
      </w:r>
      <w:r w:rsidRPr="007C1C43">
        <w:rPr>
          <w:sz w:val="16"/>
        </w:rPr>
        <w:t xml:space="preserve"> First, nuclear weapons may make states more risk averse as opposed to risk acceptant, with regard to brandishing military power in support of foreign policy objectives. Second, if states’ nuclear forces are second-strike survivable, they contribute to reduced fears of surprise attack. Third, the motives of states with respect to the existing international order are crucial. Revisionists will seek to use nuclear weapons to overturn the existing balance of power; status quo-oriented states will use nuclear forces to support the existing distribution of power, and therefore slow and peaceful change, as opposed to sudden and radical power transitions. </w:t>
      </w:r>
      <w:r w:rsidRPr="007C1C43">
        <w:rPr>
          <w:u w:val="single"/>
        </w:rPr>
        <w:t xml:space="preserve">These arguments, </w:t>
      </w:r>
      <w:r w:rsidRPr="007C1C43">
        <w:rPr>
          <w:sz w:val="16"/>
        </w:rPr>
        <w:t xml:space="preserve">for a less alarmist view of nuclear proliferation, </w:t>
      </w:r>
      <w:r w:rsidRPr="007C1C43">
        <w:rPr>
          <w:u w:val="single"/>
        </w:rPr>
        <w:t>take comfort from the history of nuclear policy in the ‘first nuclear age’ roughly corresponding to the Cold War</w:t>
      </w:r>
      <w:r w:rsidRPr="007C1C43">
        <w:rPr>
          <w:sz w:val="16"/>
        </w:rPr>
        <w:t xml:space="preserve">.11 Pessimists who predicted that some 30 or more states might have nuclear weapons by the end of the century were proved wrong. </w:t>
      </w:r>
      <w:r w:rsidRPr="007C1C43">
        <w:rPr>
          <w:u w:val="single"/>
        </w:rPr>
        <w:t xml:space="preserve">However, the Cold War is a </w:t>
      </w:r>
      <w:r w:rsidRPr="007C1C43">
        <w:rPr>
          <w:rStyle w:val="Emphasis"/>
        </w:rPr>
        <w:t>dubious precedent</w:t>
      </w:r>
      <w:r w:rsidRPr="007C1C43">
        <w:rPr>
          <w:u w:val="single"/>
        </w:rPr>
        <w:t xml:space="preserve"> for the control of nuclear weapons spread outside of Europe</w:t>
      </w:r>
      <w:r w:rsidRPr="007C1C43">
        <w:rPr>
          <w:sz w:val="16"/>
        </w:rPr>
        <w:t xml:space="preserve">. </w:t>
      </w:r>
      <w:r w:rsidRPr="007C1C43">
        <w:rPr>
          <w:u w:val="single"/>
        </w:rPr>
        <w:t xml:space="preserve">The military and security agenda of the Cold War was dominated by the United States and the Soviet Union—especially with regard to nuclear weapons. Ideas about mutual deterrence based on second-strike capability and the deterrence ‘rationality’ according to American or allied Western concepts might be </w:t>
      </w:r>
      <w:r w:rsidRPr="007C1C43">
        <w:rPr>
          <w:rStyle w:val="Emphasis"/>
        </w:rPr>
        <w:t>inaccurate</w:t>
      </w:r>
      <w:r w:rsidRPr="007C1C43">
        <w:rPr>
          <w:u w:val="single"/>
        </w:rPr>
        <w:t xml:space="preserve"> guides to the avoidance of war elsewhere</w:t>
      </w:r>
      <w:r w:rsidRPr="007C1C43">
        <w:rPr>
          <w:sz w:val="16"/>
        </w:rPr>
        <w:t>.12 In addition, powers favoring nuclear containment in general may fall short of disagreement in specific political cases. As Patrick M. Morgan has noted, there is ‘insufficient agreement among states on how serious it (nuclear proliferation) is and on what to do about it’</w:t>
      </w:r>
      <w:proofErr w:type="gramStart"/>
      <w:r w:rsidRPr="007C1C43">
        <w:rPr>
          <w:sz w:val="16"/>
        </w:rPr>
        <w:t>.13</w:t>
      </w:r>
      <w:proofErr w:type="gramEnd"/>
    </w:p>
    <w:p w14:paraId="1FD420EC" w14:textId="77777777" w:rsidR="007F79C3" w:rsidRPr="007C1C43" w:rsidRDefault="007F79C3" w:rsidP="007F79C3">
      <w:pPr>
        <w:rPr>
          <w:rStyle w:val="StyleUnderline"/>
        </w:rPr>
      </w:pPr>
    </w:p>
    <w:p w14:paraId="27FFB0D6" w14:textId="77777777" w:rsidR="007F79C3" w:rsidRPr="007C1C43" w:rsidRDefault="007F79C3" w:rsidP="007F79C3">
      <w:pPr>
        <w:rPr>
          <w:rStyle w:val="StyleUnderline"/>
        </w:rPr>
      </w:pPr>
    </w:p>
    <w:p w14:paraId="172FD6F0" w14:textId="77777777" w:rsidR="007F79C3" w:rsidRPr="007C1C43" w:rsidRDefault="007F79C3" w:rsidP="007F79C3">
      <w:pPr>
        <w:pStyle w:val="Heading3"/>
      </w:pPr>
      <w:r w:rsidRPr="007C1C43">
        <w:t>DA</w:t>
      </w:r>
    </w:p>
    <w:p w14:paraId="21557CD2" w14:textId="77777777" w:rsidR="007F79C3" w:rsidRPr="007C1C43" w:rsidRDefault="007F79C3" w:rsidP="007F79C3">
      <w:pPr>
        <w:pStyle w:val="Heading4"/>
      </w:pPr>
      <w:r w:rsidRPr="007C1C43">
        <w:t>Xi has enough political capital to push through economic reforms now, but only if he maintains an anti-western, nationalist stance</w:t>
      </w:r>
    </w:p>
    <w:p w14:paraId="67A250A4" w14:textId="77777777" w:rsidR="007F79C3" w:rsidRPr="007C1C43" w:rsidRDefault="007F79C3" w:rsidP="007F79C3">
      <w:r w:rsidRPr="007C1C43">
        <w:rPr>
          <w:rStyle w:val="Style13ptBold"/>
        </w:rPr>
        <w:t>Sheehan ‘15</w:t>
      </w:r>
      <w:r w:rsidRPr="007C1C43">
        <w:t xml:space="preserve">, Matt is a China correspondent for the </w:t>
      </w:r>
      <w:proofErr w:type="spellStart"/>
      <w:r w:rsidRPr="007C1C43">
        <w:t>WorldPost</w:t>
      </w:r>
      <w:proofErr w:type="spellEnd"/>
      <w:proofErr w:type="gramStart"/>
      <w:r w:rsidRPr="007C1C43">
        <w:t>..</w:t>
      </w:r>
      <w:proofErr w:type="gramEnd"/>
      <w:r w:rsidRPr="007C1C43">
        <w:t xml:space="preserve"> "What You Need To Know About China’s Strongman President." Huffington Post. </w:t>
      </w:r>
      <w:proofErr w:type="spellStart"/>
      <w:r w:rsidRPr="007C1C43">
        <w:t>N.p</w:t>
      </w:r>
      <w:proofErr w:type="spellEnd"/>
      <w:r w:rsidRPr="007C1C43">
        <w:t xml:space="preserve">., 20 Sept. 2015. Web. 3 July 2016. </w:t>
      </w:r>
      <w:proofErr w:type="gramStart"/>
      <w:r w:rsidRPr="007C1C43">
        <w:t>&lt;</w:t>
      </w:r>
      <w:proofErr w:type="gramEnd"/>
      <w:r w:rsidRPr="007C1C43">
        <w:t>http://www.huffingtonpost.com/entry/</w:t>
      </w:r>
      <w:proofErr w:type="gramStart"/>
      <w:r w:rsidRPr="007C1C43">
        <w:t xml:space="preserve"> chinese-president-xi-jinping_us_55fed862e4b08820d918ff14&gt;.</w:t>
      </w:r>
      <w:proofErr w:type="gramEnd"/>
      <w:r w:rsidRPr="007C1C43">
        <w:t xml:space="preserve"> </w:t>
      </w:r>
    </w:p>
    <w:p w14:paraId="58FC80F0" w14:textId="77777777" w:rsidR="007F79C3" w:rsidRPr="007C1C43" w:rsidRDefault="007F79C3" w:rsidP="007F79C3">
      <w:pPr>
        <w:rPr>
          <w:sz w:val="16"/>
        </w:rPr>
      </w:pPr>
      <w:r w:rsidRPr="007C1C43">
        <w:rPr>
          <w:sz w:val="16"/>
        </w:rPr>
        <w:t xml:space="preserve">Strongman </w:t>
      </w:r>
      <w:r w:rsidRPr="007C1C43">
        <w:rPr>
          <w:rStyle w:val="StyleUnderline"/>
        </w:rPr>
        <w:t>Xi has quickly emerged as maybe the most powerful Chinese leader since Mao</w:t>
      </w:r>
      <w:r w:rsidRPr="007C1C43">
        <w:rPr>
          <w:sz w:val="16"/>
        </w:rPr>
        <w:t xml:space="preserve"> Zedong. China’s previous leaders largely shunned the spotlight, portraying themselves as part of a group ruling by consensus. </w:t>
      </w:r>
      <w:r w:rsidRPr="007C1C43">
        <w:rPr>
          <w:rStyle w:val="StyleUnderline"/>
        </w:rPr>
        <w:t>Xi has</w:t>
      </w:r>
      <w:r w:rsidRPr="007C1C43">
        <w:rPr>
          <w:sz w:val="16"/>
        </w:rPr>
        <w:t xml:space="preserve"> instead </w:t>
      </w:r>
      <w:r w:rsidRPr="007C1C43">
        <w:rPr>
          <w:rStyle w:val="StyleUnderline"/>
        </w:rPr>
        <w:t>built a huge personal brand by employing strongman tactics at home and abroad</w:t>
      </w:r>
      <w:r w:rsidRPr="007C1C43">
        <w:rPr>
          <w:sz w:val="16"/>
        </w:rPr>
        <w:t xml:space="preserve">. In China, </w:t>
      </w:r>
      <w:r w:rsidRPr="007C1C43">
        <w:rPr>
          <w:rStyle w:val="Emphasis"/>
          <w:highlight w:val="cyan"/>
        </w:rPr>
        <w:t>Xi has consolidated enormous personal power through a blistering crackdown on both corrupt officials and civil society activists</w:t>
      </w:r>
      <w:r w:rsidRPr="007C1C43">
        <w:rPr>
          <w:rStyle w:val="Emphasis"/>
        </w:rPr>
        <w:t>.</w:t>
      </w:r>
      <w:r w:rsidRPr="007C1C43">
        <w:rPr>
          <w:sz w:val="16"/>
        </w:rPr>
        <w:t xml:space="preserve"> </w:t>
      </w:r>
      <w:r w:rsidRPr="007C1C43">
        <w:rPr>
          <w:rStyle w:val="StyleUnderline"/>
          <w:sz w:val="16"/>
        </w:rPr>
        <w:t xml:space="preserve">The prosecution of powerful officials (many who happen to be Xi’s political rivals) and the detention of civil rights lawyers have shocked China-watchers in their audacity and depth. </w:t>
      </w:r>
      <w:r w:rsidRPr="007C1C43">
        <w:rPr>
          <w:sz w:val="16"/>
        </w:rPr>
        <w:t xml:space="preserve">Some scholars argue that the twin crackdowns reveal Xi’s vision for China’s future: not a liberal, electoral democracy, but an efficient authoritarian state with a strong leader at the helm. Abroad, </w:t>
      </w:r>
      <w:r w:rsidRPr="007C1C43">
        <w:rPr>
          <w:rStyle w:val="Emphasis"/>
          <w:highlight w:val="cyan"/>
        </w:rPr>
        <w:t>Xi has asserted China’s contentious territorial claims</w:t>
      </w:r>
      <w:r w:rsidRPr="007C1C43">
        <w:rPr>
          <w:sz w:val="16"/>
        </w:rPr>
        <w:t xml:space="preserve"> by building artificial islands in the South China Sea. Over the objection of the United States and its allies, China has managed to build airstrips and outposts in waters also claimed by the Philippines and Vietnam. </w:t>
      </w:r>
      <w:r w:rsidRPr="007C1C43">
        <w:rPr>
          <w:rStyle w:val="Emphasis"/>
          <w:highlight w:val="cyan"/>
        </w:rPr>
        <w:t>Xi has also expanded Chinese influence in Southeast and Central Asia</w:t>
      </w:r>
      <w:r w:rsidRPr="007C1C43">
        <w:rPr>
          <w:sz w:val="16"/>
        </w:rPr>
        <w:t xml:space="preserve"> by founding new international organizations and pledging huge money for infrastructure investments abroad.  Reformer</w:t>
      </w:r>
      <w:r w:rsidRPr="007C1C43">
        <w:rPr>
          <w:rStyle w:val="Emphasis"/>
          <w:b w:val="0"/>
          <w:sz w:val="16"/>
        </w:rPr>
        <w:t>?</w:t>
      </w:r>
      <w:r w:rsidRPr="007C1C43">
        <w:rPr>
          <w:rStyle w:val="Emphasis"/>
        </w:rPr>
        <w:t xml:space="preserve"> Those stances have built popularity and political capital that Xi may spend on broad-ranging economic and environmental reforms.</w:t>
      </w:r>
      <w:r w:rsidRPr="007C1C43">
        <w:rPr>
          <w:sz w:val="16"/>
        </w:rPr>
        <w:t xml:space="preserve"> In 2013 </w:t>
      </w:r>
      <w:r w:rsidRPr="007C1C43">
        <w:rPr>
          <w:rStyle w:val="Emphasis"/>
          <w:highlight w:val="cyan"/>
        </w:rPr>
        <w:t>the Chinese leadership announced its intention to kick-start sputtering economic reform</w:t>
      </w:r>
      <w:r w:rsidRPr="007C1C43">
        <w:rPr>
          <w:rStyle w:val="Emphasis"/>
        </w:rPr>
        <w:t>s</w:t>
      </w:r>
      <w:r w:rsidRPr="007C1C43">
        <w:rPr>
          <w:sz w:val="16"/>
        </w:rPr>
        <w:t xml:space="preserve">, shrinking the role of the state by giving market forces a “decisive role” in the economy. Those reforms are meant to power the Chinese economy through a tough transition: away from traditional sources of growth (cheap exports and heavy industry) and toward a new economy built on services, consumption and innovation. That’s a monumental task, and </w:t>
      </w:r>
      <w:r w:rsidRPr="007C1C43">
        <w:rPr>
          <w:rStyle w:val="StyleUnderline"/>
        </w:rPr>
        <w:t>so far the record on reform is mixed. Early progress was made on thorny issues of restructuring local government debt and wrenching the Chinese economy away from high-polluting industries such as steel and cement. Sudden drops in Chinese coal consumption also laid the groundwork for last fall’s landmark climate change agreement with the U.S. But this summer, the government fumbled on several fronts.</w:t>
      </w:r>
      <w:r w:rsidRPr="007C1C43">
        <w:rPr>
          <w:sz w:val="16"/>
        </w:rPr>
        <w:t xml:space="preserve"> When a politically expedient stock market bubble began to burst, the leadership pumped in money in a desperate attempt to keep the party going. That move and a sudden devaluation of the RMB fueled speculation that </w:t>
      </w:r>
      <w:r w:rsidRPr="007C1C43">
        <w:rPr>
          <w:rStyle w:val="StyleUnderline"/>
        </w:rPr>
        <w:t>Xi may sacrifice deep reform in hopes of propping up short-term growth.</w:t>
      </w:r>
      <w:r w:rsidRPr="007C1C43">
        <w:rPr>
          <w:sz w:val="16"/>
        </w:rPr>
        <w:t xml:space="preserve"> GREG BAKER VIA GETTY IMAGES President </w:t>
      </w:r>
      <w:r w:rsidRPr="007C1C43">
        <w:rPr>
          <w:rStyle w:val="StyleUnderline"/>
        </w:rPr>
        <w:t>Xi</w:t>
      </w:r>
      <w:r w:rsidRPr="007C1C43">
        <w:rPr>
          <w:sz w:val="16"/>
        </w:rPr>
        <w:t xml:space="preserve"> </w:t>
      </w:r>
      <w:proofErr w:type="spellStart"/>
      <w:r w:rsidRPr="007C1C43">
        <w:rPr>
          <w:sz w:val="16"/>
        </w:rPr>
        <w:t>Jinping</w:t>
      </w:r>
      <w:proofErr w:type="spellEnd"/>
      <w:r w:rsidRPr="007C1C43">
        <w:rPr>
          <w:sz w:val="16"/>
        </w:rPr>
        <w:t xml:space="preserve"> </w:t>
      </w:r>
      <w:r w:rsidRPr="007C1C43">
        <w:rPr>
          <w:rStyle w:val="StyleUnderline"/>
        </w:rPr>
        <w:t>is striving to push reforms at home and assert Chinese preeminence in the Asia-Pacific.</w:t>
      </w:r>
      <w:r w:rsidRPr="007C1C43">
        <w:rPr>
          <w:sz w:val="16"/>
        </w:rPr>
        <w:t xml:space="preserve"> Revival Xi has branded his administration with the trademark phrases “the Chinese dream” and “the great rejuvenation of the Chinese nation.” That branding reinforces a narrative that the Chinese Communist Party has been preaching for decades: after a “century of humiliation” characterized by foreign invasion and domestic strife, China is finally returning to its rightful place of prominence in the world. </w:t>
      </w:r>
      <w:r w:rsidRPr="007C1C43">
        <w:rPr>
          <w:rStyle w:val="StyleUnderline"/>
        </w:rPr>
        <w:t>Xi is striving to take ownership of that revival narrative by pushing reforms at home and asserting Chinese preeminence in the Asia-Pacific. He has appealed to nationalism with an enormous military parade, and to hopes for clean governance by cracking down on lavish official expenditures and corrupt officials.</w:t>
      </w:r>
      <w:r w:rsidRPr="007C1C43">
        <w:rPr>
          <w:sz w:val="16"/>
        </w:rPr>
        <w:t xml:space="preserve"> Taken together, Xi has attempted to build a public image as a strong leader devoted to the people. While there are few reliable gauges of public opinion, surveys and anecdotal evidence suggest </w:t>
      </w:r>
      <w:r w:rsidRPr="007C1C43">
        <w:rPr>
          <w:rStyle w:val="Emphasis"/>
        </w:rPr>
        <w:t>Xi remains immensely popular at home.</w:t>
      </w:r>
      <w:r w:rsidRPr="007C1C43">
        <w:rPr>
          <w:sz w:val="16"/>
        </w:rPr>
        <w:t xml:space="preserve"> </w:t>
      </w:r>
      <w:proofErr w:type="gramStart"/>
      <w:r w:rsidRPr="007C1C43">
        <w:rPr>
          <w:sz w:val="16"/>
        </w:rPr>
        <w:t>Dangerous Road Ahead.</w:t>
      </w:r>
      <w:proofErr w:type="gramEnd"/>
      <w:r w:rsidRPr="007C1C43">
        <w:rPr>
          <w:sz w:val="16"/>
        </w:rPr>
        <w:t xml:space="preserve">  But </w:t>
      </w:r>
      <w:r w:rsidRPr="007C1C43">
        <w:rPr>
          <w:rStyle w:val="StyleUnderline"/>
        </w:rPr>
        <w:t>ahead lie enormous challenges for</w:t>
      </w:r>
      <w:r w:rsidRPr="007C1C43">
        <w:rPr>
          <w:sz w:val="16"/>
        </w:rPr>
        <w:t xml:space="preserve"> China as a whole and Xi in particular. </w:t>
      </w:r>
      <w:r w:rsidRPr="007C1C43">
        <w:rPr>
          <w:rStyle w:val="StyleUnderline"/>
        </w:rPr>
        <w:t>Can he transform the Chinese economy without generating massive unemployment? Can he truly root out corruption while also quashing the sprouts of independent civil society? Can he crack down on official perks without provoking a mutiny within the Chinese Communist Party? Can China expand its influence abroad without driving other countries into the arms of the United States?</w:t>
      </w:r>
      <w:r w:rsidRPr="007C1C43">
        <w:rPr>
          <w:sz w:val="16"/>
        </w:rPr>
        <w:t xml:space="preserve"> We won’t know the full answer for years, but when two of the most powerful people in the world sit down next week, these are the questions and currents that will be driving the conversation.</w:t>
      </w:r>
    </w:p>
    <w:p w14:paraId="69EB5D76" w14:textId="77777777" w:rsidR="007F79C3" w:rsidRPr="007C1C43" w:rsidRDefault="007F79C3" w:rsidP="007F79C3">
      <w:pPr>
        <w:pStyle w:val="Heading4"/>
      </w:pPr>
      <w:r w:rsidRPr="007C1C43">
        <w:t>Xi’s capital is key to reforms – Perception of international strength is critical to holding off nationalist challenges to his domestic economic agenda</w:t>
      </w:r>
    </w:p>
    <w:p w14:paraId="056D75C0" w14:textId="77777777" w:rsidR="007F79C3" w:rsidRPr="007C1C43" w:rsidRDefault="007F79C3" w:rsidP="007F79C3">
      <w:pPr>
        <w:rPr>
          <w:sz w:val="14"/>
        </w:rPr>
      </w:pPr>
      <w:proofErr w:type="spellStart"/>
      <w:r w:rsidRPr="007C1C43">
        <w:rPr>
          <w:rStyle w:val="Style13ptBold"/>
        </w:rPr>
        <w:t>Lieberthal</w:t>
      </w:r>
      <w:proofErr w:type="spellEnd"/>
      <w:r w:rsidRPr="007C1C43">
        <w:rPr>
          <w:rStyle w:val="Style13ptBold"/>
        </w:rPr>
        <w:t xml:space="preserve"> 13</w:t>
      </w:r>
      <w:r w:rsidRPr="007C1C43">
        <w:t xml:space="preserve"> </w:t>
      </w:r>
      <w:r w:rsidRPr="007C1C43">
        <w:rPr>
          <w:sz w:val="14"/>
        </w:rPr>
        <w:t xml:space="preserve">(Kenneth </w:t>
      </w:r>
      <w:proofErr w:type="spellStart"/>
      <w:r w:rsidRPr="007C1C43">
        <w:rPr>
          <w:sz w:val="14"/>
        </w:rPr>
        <w:t>Lieberthal</w:t>
      </w:r>
      <w:proofErr w:type="spellEnd"/>
      <w:r w:rsidRPr="007C1C43">
        <w:rPr>
          <w:sz w:val="14"/>
        </w:rPr>
        <w:t xml:space="preserve">, 3/14, Director of the John L. Thornton China Center and senior fellow in Foreign Policy and Global Economy and Development on PBS News Hour, interview with Judy Woodruff, </w:t>
      </w:r>
      <w:hyperlink r:id="rId19" w:history="1">
        <w:r w:rsidRPr="007C1C43">
          <w:rPr>
            <w:rStyle w:val="Hyperlink"/>
            <w:sz w:val="14"/>
          </w:rPr>
          <w:t>http://www.pbs.org/newshour/bb/asia/jan-june13/china_03-14.html</w:t>
        </w:r>
      </w:hyperlink>
      <w:r w:rsidRPr="007C1C43">
        <w:rPr>
          <w:sz w:val="14"/>
        </w:rPr>
        <w:t>)</w:t>
      </w:r>
    </w:p>
    <w:p w14:paraId="534B0038" w14:textId="77777777" w:rsidR="007F79C3" w:rsidRPr="007C1C43" w:rsidRDefault="007F79C3" w:rsidP="007F79C3">
      <w:pPr>
        <w:rPr>
          <w:sz w:val="16"/>
        </w:rPr>
      </w:pPr>
      <w:r w:rsidRPr="007C1C43">
        <w:rPr>
          <w:sz w:val="16"/>
        </w:rPr>
        <w:t>KENNETH LIEBERTHAL: Well, he's already tried to change the style by being much more of a kind of lively politician than his predecessor was. But I think Gordon is right</w:t>
      </w:r>
      <w:r w:rsidRPr="007C1C43">
        <w:t xml:space="preserve">. </w:t>
      </w:r>
      <w:r w:rsidRPr="007C1C43">
        <w:rPr>
          <w:rStyle w:val="StyleUnderline"/>
          <w:highlight w:val="cyan"/>
        </w:rPr>
        <w:t>We have to</w:t>
      </w:r>
      <w:r w:rsidRPr="007C1C43">
        <w:t xml:space="preserve"> </w:t>
      </w:r>
      <w:r w:rsidRPr="007C1C43">
        <w:rPr>
          <w:sz w:val="16"/>
        </w:rPr>
        <w:t xml:space="preserve">look to </w:t>
      </w:r>
      <w:r w:rsidRPr="007C1C43">
        <w:rPr>
          <w:rStyle w:val="StyleUnderline"/>
          <w:highlight w:val="cyan"/>
        </w:rPr>
        <w:t>see whether he can forge</w:t>
      </w:r>
      <w:r w:rsidRPr="007C1C43">
        <w:rPr>
          <w:rStyle w:val="StyleUnderline"/>
        </w:rPr>
        <w:t xml:space="preserve"> </w:t>
      </w:r>
      <w:r w:rsidRPr="007C1C43">
        <w:rPr>
          <w:sz w:val="16"/>
        </w:rPr>
        <w:t xml:space="preserve">the kind of </w:t>
      </w:r>
      <w:r w:rsidRPr="007C1C43">
        <w:rPr>
          <w:rStyle w:val="StyleUnderline"/>
          <w:highlight w:val="cyan"/>
        </w:rPr>
        <w:t>consensus to make deep structural reforms in China</w:t>
      </w:r>
      <w:r w:rsidRPr="007C1C43">
        <w:t xml:space="preserve"> that </w:t>
      </w:r>
      <w:r w:rsidRPr="007C1C43">
        <w:rPr>
          <w:rStyle w:val="StyleUnderline"/>
        </w:rPr>
        <w:t>the country deeply needs</w:t>
      </w:r>
      <w:r w:rsidRPr="007C1C43">
        <w:t xml:space="preserve"> </w:t>
      </w:r>
      <w:r w:rsidRPr="007C1C43">
        <w:rPr>
          <w:sz w:val="16"/>
        </w:rPr>
        <w:t xml:space="preserve">if it's going to move forward. JUDY WOODRUFF: For example? KENNETH LIEBERTHAL: For example, </w:t>
      </w:r>
      <w:r w:rsidRPr="007C1C43">
        <w:rPr>
          <w:rStyle w:val="StyleUnderline"/>
        </w:rPr>
        <w:t>they need to shift from an export-oriented and investment-focused economy to one</w:t>
      </w:r>
      <w:r w:rsidRPr="007C1C43">
        <w:t xml:space="preserve"> </w:t>
      </w:r>
      <w:r w:rsidRPr="007C1C43">
        <w:rPr>
          <w:sz w:val="16"/>
        </w:rPr>
        <w:t xml:space="preserve">that's much more </w:t>
      </w:r>
      <w:r w:rsidRPr="007C1C43">
        <w:rPr>
          <w:rStyle w:val="StyleUnderline"/>
        </w:rPr>
        <w:t>focused on domestic consumption</w:t>
      </w:r>
      <w:r w:rsidRPr="007C1C43">
        <w:t xml:space="preserve"> </w:t>
      </w:r>
      <w:r w:rsidRPr="007C1C43">
        <w:rPr>
          <w:sz w:val="16"/>
        </w:rPr>
        <w:t xml:space="preserve">as a driver of economic development, which requires expanding the services sector, increasing incomes and so forth. </w:t>
      </w:r>
      <w:r w:rsidRPr="007C1C43">
        <w:rPr>
          <w:rStyle w:val="StyleUnderline"/>
        </w:rPr>
        <w:t>That runs against</w:t>
      </w:r>
      <w:r w:rsidRPr="007C1C43">
        <w:t xml:space="preserve"> </w:t>
      </w:r>
      <w:r w:rsidRPr="007C1C43">
        <w:rPr>
          <w:sz w:val="16"/>
        </w:rPr>
        <w:t xml:space="preserve">huge </w:t>
      </w:r>
      <w:r w:rsidRPr="007C1C43">
        <w:rPr>
          <w:rStyle w:val="StyleUnderline"/>
        </w:rPr>
        <w:t>vested interests in China</w:t>
      </w:r>
      <w:r w:rsidRPr="007C1C43">
        <w:t xml:space="preserve">. So </w:t>
      </w:r>
      <w:r w:rsidRPr="007C1C43">
        <w:rPr>
          <w:rStyle w:val="StyleUnderline"/>
        </w:rPr>
        <w:t>the question is whether he's</w:t>
      </w:r>
      <w:r w:rsidRPr="007C1C43">
        <w:t xml:space="preserve"> </w:t>
      </w:r>
      <w:r w:rsidRPr="007C1C43">
        <w:rPr>
          <w:sz w:val="16"/>
        </w:rPr>
        <w:t xml:space="preserve">going to be </w:t>
      </w:r>
      <w:r w:rsidRPr="007C1C43">
        <w:rPr>
          <w:rStyle w:val="StyleUnderline"/>
        </w:rPr>
        <w:t>able to</w:t>
      </w:r>
      <w:r w:rsidRPr="007C1C43">
        <w:t xml:space="preserve"> really </w:t>
      </w:r>
      <w:r w:rsidRPr="007C1C43">
        <w:rPr>
          <w:rStyle w:val="StyleUnderline"/>
        </w:rPr>
        <w:t>rework incentives through this system</w:t>
      </w:r>
      <w:r w:rsidRPr="007C1C43">
        <w:t xml:space="preserve"> </w:t>
      </w:r>
      <w:r w:rsidRPr="007C1C43">
        <w:rPr>
          <w:sz w:val="16"/>
        </w:rPr>
        <w:t xml:space="preserve">so that he can build the services sector, build incomes, reduce huge capital-intensive infrastructure projects and reduce dependence on exports. JUDY WOODRUFF: So, looking at him, Gordon Chang, from the United States, what will we see that looks different, do you think? GORDON CHANG: I think the one thing we have been concerned about is all that, although he's been in power for only a few months, since last November, when he became general-secretary of the party, China has engaged on some very provocative maneuvers against the Japanese, because the Chinese claim sovereignty over the </w:t>
      </w:r>
      <w:proofErr w:type="spellStart"/>
      <w:r w:rsidRPr="007C1C43">
        <w:rPr>
          <w:sz w:val="16"/>
        </w:rPr>
        <w:t>Senkaku</w:t>
      </w:r>
      <w:proofErr w:type="spellEnd"/>
      <w:r w:rsidRPr="007C1C43">
        <w:rPr>
          <w:sz w:val="16"/>
        </w:rPr>
        <w:t xml:space="preserve"> islands in the East China Sea. People say that Xi </w:t>
      </w:r>
      <w:proofErr w:type="spellStart"/>
      <w:r w:rsidRPr="007C1C43">
        <w:rPr>
          <w:sz w:val="16"/>
        </w:rPr>
        <w:t>Jinping</w:t>
      </w:r>
      <w:proofErr w:type="spellEnd"/>
      <w:r w:rsidRPr="007C1C43">
        <w:rPr>
          <w:sz w:val="16"/>
        </w:rPr>
        <w:t xml:space="preserve"> is actually leading China's foreign policy on this issue, and if so, we're in trouble, because this is a very troubled area. JUDY WOODRUFF: And do you believe, Ken </w:t>
      </w:r>
      <w:proofErr w:type="spellStart"/>
      <w:r w:rsidRPr="007C1C43">
        <w:rPr>
          <w:sz w:val="16"/>
        </w:rPr>
        <w:t>Lieberthal</w:t>
      </w:r>
      <w:proofErr w:type="spellEnd"/>
      <w:r w:rsidRPr="007C1C43">
        <w:rPr>
          <w:sz w:val="16"/>
        </w:rPr>
        <w:t xml:space="preserve">, that that's a primary priority of his? KENNETH LIEBERTHAL: I think </w:t>
      </w:r>
      <w:r w:rsidRPr="007C1C43">
        <w:rPr>
          <w:rStyle w:val="StyleUnderline"/>
        </w:rPr>
        <w:t>his real priority is domestic</w:t>
      </w:r>
      <w:r w:rsidRPr="007C1C43">
        <w:t xml:space="preserve">. What </w:t>
      </w:r>
      <w:r w:rsidRPr="007C1C43">
        <w:rPr>
          <w:rStyle w:val="StyleUnderline"/>
          <w:highlight w:val="cyan"/>
        </w:rPr>
        <w:t>he needs</w:t>
      </w:r>
      <w:r w:rsidRPr="007C1C43">
        <w:t xml:space="preserve"> is </w:t>
      </w:r>
      <w:r w:rsidRPr="007C1C43">
        <w:rPr>
          <w:rStyle w:val="StyleUnderline"/>
          <w:highlight w:val="cyan"/>
        </w:rPr>
        <w:t>stability</w:t>
      </w:r>
      <w:r w:rsidRPr="007C1C43">
        <w:rPr>
          <w:rStyle w:val="StyleUnderline"/>
        </w:rPr>
        <w:t xml:space="preserve"> </w:t>
      </w:r>
      <w:r w:rsidRPr="007C1C43">
        <w:t xml:space="preserve">abroad </w:t>
      </w:r>
      <w:r w:rsidRPr="007C1C43">
        <w:rPr>
          <w:rStyle w:val="StyleUnderline"/>
          <w:highlight w:val="cyan"/>
        </w:rPr>
        <w:t>in order to undertake reform domestically</w:t>
      </w:r>
      <w:r w:rsidRPr="007C1C43">
        <w:t xml:space="preserve">. </w:t>
      </w:r>
      <w:r w:rsidRPr="007C1C43">
        <w:rPr>
          <w:sz w:val="16"/>
        </w:rPr>
        <w:t>But his big problem is that he -- that</w:t>
      </w:r>
      <w:r w:rsidRPr="007C1C43">
        <w:t xml:space="preserve"> </w:t>
      </w:r>
      <w:r w:rsidRPr="007C1C43">
        <w:rPr>
          <w:rStyle w:val="StyleUnderline"/>
        </w:rPr>
        <w:t xml:space="preserve">the Communist Party has </w:t>
      </w:r>
      <w:r w:rsidRPr="007C1C43">
        <w:t xml:space="preserve">really </w:t>
      </w:r>
      <w:r w:rsidRPr="007C1C43">
        <w:rPr>
          <w:rStyle w:val="StyleUnderline"/>
        </w:rPr>
        <w:t>nurtured very ardent nationalism domestically, and he can't allow himself to get on the wrong side of that or he won't have the political capital to carry out reforms</w:t>
      </w:r>
      <w:r w:rsidRPr="007C1C43">
        <w:t xml:space="preserve">. So </w:t>
      </w:r>
      <w:r w:rsidRPr="007C1C43">
        <w:rPr>
          <w:rStyle w:val="StyleUnderline"/>
          <w:highlight w:val="cyan"/>
        </w:rPr>
        <w:t>he's trying to walk a tightrope</w:t>
      </w:r>
      <w:r w:rsidRPr="007C1C43">
        <w:rPr>
          <w:highlight w:val="cyan"/>
        </w:rPr>
        <w:t xml:space="preserve">. </w:t>
      </w:r>
      <w:r w:rsidRPr="007C1C43">
        <w:rPr>
          <w:rStyle w:val="StyleUnderline"/>
          <w:highlight w:val="cyan"/>
        </w:rPr>
        <w:t>He has to be seen as strong in international affairs</w:t>
      </w:r>
      <w:r w:rsidRPr="007C1C43">
        <w:rPr>
          <w:highlight w:val="cyan"/>
        </w:rPr>
        <w:t>.</w:t>
      </w:r>
      <w:r w:rsidRPr="007C1C43">
        <w:t xml:space="preserve"> </w:t>
      </w:r>
      <w:r w:rsidRPr="007C1C43">
        <w:rPr>
          <w:sz w:val="16"/>
        </w:rPr>
        <w:t>But I don't think he's looking for trouble internationally. He'd rather avoid if it if he can.</w:t>
      </w:r>
    </w:p>
    <w:p w14:paraId="7F544A64" w14:textId="77777777" w:rsidR="007F79C3" w:rsidRPr="007C1C43" w:rsidRDefault="007F79C3" w:rsidP="007F79C3">
      <w:pPr>
        <w:pStyle w:val="Heading4"/>
      </w:pPr>
      <w:r w:rsidRPr="007C1C43">
        <w:t xml:space="preserve">Xi pushing against Western ideas/reforms – human right engagement costs PC.  </w:t>
      </w:r>
    </w:p>
    <w:p w14:paraId="5FB6EDAA" w14:textId="77777777" w:rsidR="007F79C3" w:rsidRPr="007C1C43" w:rsidRDefault="007F79C3" w:rsidP="007F79C3">
      <w:proofErr w:type="spellStart"/>
      <w:r w:rsidRPr="007C1C43">
        <w:rPr>
          <w:rFonts w:eastAsiaTheme="majorEastAsia" w:cstheme="majorBidi"/>
          <w:b/>
          <w:iCs/>
          <w:sz w:val="26"/>
        </w:rPr>
        <w:t>Denyer</w:t>
      </w:r>
      <w:proofErr w:type="spellEnd"/>
      <w:r w:rsidRPr="007C1C43">
        <w:t>, 3-6-</w:t>
      </w:r>
      <w:r w:rsidRPr="007C1C43">
        <w:rPr>
          <w:rFonts w:eastAsiaTheme="majorEastAsia" w:cstheme="majorBidi"/>
          <w:b/>
          <w:iCs/>
          <w:sz w:val="26"/>
        </w:rPr>
        <w:t>2015</w:t>
      </w:r>
      <w:r w:rsidRPr="007C1C43">
        <w:t xml:space="preserve">, (Simon, a journalist for the Washington Post. </w:t>
      </w:r>
      <w:proofErr w:type="gramStart"/>
      <w:r w:rsidRPr="007C1C43">
        <w:t xml:space="preserve">"How Xi </w:t>
      </w:r>
      <w:proofErr w:type="spellStart"/>
      <w:r w:rsidRPr="007C1C43">
        <w:t>Jinping’s</w:t>
      </w:r>
      <w:proofErr w:type="spellEnd"/>
      <w:r w:rsidRPr="007C1C43">
        <w:t xml:space="preserve"> presidency was shaped by traumas of Mao and Gorbachev," The Guardian.</w:t>
      </w:r>
      <w:proofErr w:type="gramEnd"/>
      <w:r w:rsidRPr="007C1C43">
        <w:t xml:space="preserve"> Accessed on 7/14/16. </w:t>
      </w:r>
      <w:hyperlink r:id="rId20" w:history="1">
        <w:r w:rsidRPr="007C1C43">
          <w:rPr>
            <w:rStyle w:val="Hyperlink"/>
          </w:rPr>
          <w:t>https://www.theguardian.com/world/2015/mar/06/xi-jinping-china-reform-gorbachev-mao</w:t>
        </w:r>
      </w:hyperlink>
      <w:r w:rsidRPr="007C1C43">
        <w:t xml:space="preserve"> --DDI CT)</w:t>
      </w:r>
    </w:p>
    <w:p w14:paraId="07C87F08" w14:textId="77777777" w:rsidR="007F79C3" w:rsidRPr="007C1C43" w:rsidRDefault="007F79C3" w:rsidP="007F79C3">
      <w:pPr>
        <w:rPr>
          <w:u w:val="single"/>
        </w:rPr>
      </w:pPr>
      <w:r w:rsidRPr="007C1C43">
        <w:rPr>
          <w:sz w:val="16"/>
        </w:rPr>
        <w:t xml:space="preserve">To mark China’s Spring Festival last month, Xi </w:t>
      </w:r>
      <w:proofErr w:type="spellStart"/>
      <w:r w:rsidRPr="007C1C43">
        <w:rPr>
          <w:sz w:val="16"/>
        </w:rPr>
        <w:t>Jinping</w:t>
      </w:r>
      <w:proofErr w:type="spellEnd"/>
      <w:r w:rsidRPr="007C1C43">
        <w:rPr>
          <w:sz w:val="16"/>
        </w:rPr>
        <w:t xml:space="preserve"> made a visit to the small northern village of </w:t>
      </w:r>
      <w:proofErr w:type="spellStart"/>
      <w:r w:rsidRPr="007C1C43">
        <w:rPr>
          <w:sz w:val="16"/>
        </w:rPr>
        <w:t>Liangjiahe</w:t>
      </w:r>
      <w:proofErr w:type="spellEnd"/>
      <w:r w:rsidRPr="007C1C43">
        <w:rPr>
          <w:sz w:val="16"/>
        </w:rPr>
        <w:t xml:space="preserve">, where he was banished in 1969 as a raw 15-year-old during the turmoil of the Cultural Revolution, where he worked for seven years and where the future president of China joined the Communist party. His father had been persecuted and jailed in one of Mao Zedong’s purges, and Xi suffered humiliation, hunger and homelessness, sleeping in a cave, carrying manure and building roads, according to official accounts. “Perplexed” when he was sent to the countryside, Xi emerged as if </w:t>
      </w:r>
      <w:proofErr w:type="spellStart"/>
      <w:r w:rsidRPr="007C1C43">
        <w:rPr>
          <w:sz w:val="16"/>
        </w:rPr>
        <w:t>remoulded</w:t>
      </w:r>
      <w:proofErr w:type="spellEnd"/>
      <w:r w:rsidRPr="007C1C43">
        <w:rPr>
          <w:sz w:val="16"/>
        </w:rPr>
        <w:t xml:space="preserve"> by the painful years he spent there. He learned enough in the village to be able to cast himself as a man of the people. The lessons also made him profoundly distrust those same people. Xi told villagers that he had left his heart in </w:t>
      </w:r>
      <w:proofErr w:type="spellStart"/>
      <w:r w:rsidRPr="007C1C43">
        <w:rPr>
          <w:sz w:val="16"/>
        </w:rPr>
        <w:t>Liangjiahe</w:t>
      </w:r>
      <w:proofErr w:type="spellEnd"/>
      <w:r w:rsidRPr="007C1C43">
        <w:rPr>
          <w:sz w:val="16"/>
        </w:rPr>
        <w:t xml:space="preserve">, but it was clear that the experience has stayed with him in ways both spoken and unspoken, and has helped shape the sort of president he has become – possibly the strongest Chinese leader since Mao. In September, </w:t>
      </w:r>
      <w:r w:rsidRPr="007C1C43">
        <w:rPr>
          <w:u w:val="single"/>
        </w:rPr>
        <w:t xml:space="preserve">Xi </w:t>
      </w:r>
      <w:r w:rsidRPr="007C1C43">
        <w:rPr>
          <w:sz w:val="16"/>
        </w:rPr>
        <w:t xml:space="preserve">will pay a state visit to the United States, as a president who has ruthlessly </w:t>
      </w:r>
      <w:proofErr w:type="spellStart"/>
      <w:r w:rsidRPr="007C1C43">
        <w:rPr>
          <w:sz w:val="16"/>
        </w:rPr>
        <w:t>centralised</w:t>
      </w:r>
      <w:proofErr w:type="spellEnd"/>
      <w:r w:rsidRPr="007C1C43">
        <w:rPr>
          <w:sz w:val="16"/>
        </w:rPr>
        <w:t xml:space="preserve"> power while embarking on an ambitious project to </w:t>
      </w:r>
      <w:proofErr w:type="spellStart"/>
      <w:r w:rsidRPr="007C1C43">
        <w:rPr>
          <w:sz w:val="16"/>
        </w:rPr>
        <w:t>revitalise</w:t>
      </w:r>
      <w:proofErr w:type="spellEnd"/>
      <w:r w:rsidRPr="007C1C43">
        <w:rPr>
          <w:sz w:val="16"/>
        </w:rPr>
        <w:t xml:space="preserve"> Communist rule and to secure the party’s future. He </w:t>
      </w:r>
      <w:r w:rsidRPr="007C1C43">
        <w:rPr>
          <w:u w:val="single"/>
        </w:rPr>
        <w:t xml:space="preserve">is also a president whose worldview, and vision for China, </w:t>
      </w:r>
      <w:proofErr w:type="gramStart"/>
      <w:r w:rsidRPr="007C1C43">
        <w:rPr>
          <w:u w:val="single"/>
        </w:rPr>
        <w:t>were</w:t>
      </w:r>
      <w:proofErr w:type="gramEnd"/>
      <w:r w:rsidRPr="007C1C43">
        <w:rPr>
          <w:u w:val="single"/>
        </w:rPr>
        <w:t xml:space="preserve"> shaped by two historic traumas. The first was the</w:t>
      </w:r>
      <w:r w:rsidRPr="007C1C43">
        <w:rPr>
          <w:sz w:val="16"/>
        </w:rPr>
        <w:t xml:space="preserve"> trauma of the </w:t>
      </w:r>
      <w:r w:rsidRPr="007C1C43">
        <w:rPr>
          <w:u w:val="single"/>
        </w:rPr>
        <w:t>Cultural Revolution, when Mao used the people to tear his own party to shreds, and Xi was caught up in the chaos. The second was</w:t>
      </w:r>
      <w:r w:rsidRPr="007C1C43">
        <w:rPr>
          <w:sz w:val="16"/>
        </w:rPr>
        <w:t xml:space="preserve"> the trauma of </w:t>
      </w:r>
      <w:r w:rsidRPr="007C1C43">
        <w:rPr>
          <w:u w:val="single"/>
        </w:rPr>
        <w:t>the collapse of the Soviet Union under</w:t>
      </w:r>
      <w:r w:rsidRPr="007C1C43">
        <w:rPr>
          <w:sz w:val="16"/>
        </w:rPr>
        <w:t xml:space="preserve"> Mikhail </w:t>
      </w:r>
      <w:r w:rsidRPr="007C1C43">
        <w:rPr>
          <w:u w:val="single"/>
        </w:rPr>
        <w:t>Gorbachev</w:t>
      </w:r>
      <w:r w:rsidRPr="007C1C43">
        <w:rPr>
          <w:sz w:val="16"/>
        </w:rPr>
        <w:t xml:space="preserve"> in 1991, as the public was invited to rise up and the Communist party there was consigned to oblivion. For if </w:t>
      </w:r>
      <w:r w:rsidRPr="007C1C43">
        <w:rPr>
          <w:u w:val="single"/>
        </w:rPr>
        <w:t>Xi casts himself as the man to save the Communist party from its demons, he is also a man obsessively determined to retain full control of any reform process, in ways that Mao and Gorbachev did not do. The</w:t>
      </w:r>
      <w:r w:rsidRPr="007C1C43">
        <w:rPr>
          <w:sz w:val="16"/>
        </w:rPr>
        <w:t xml:space="preserve"> twin </w:t>
      </w:r>
      <w:r w:rsidRPr="007C1C43">
        <w:rPr>
          <w:u w:val="single"/>
        </w:rPr>
        <w:t>traumas</w:t>
      </w:r>
      <w:r w:rsidRPr="007C1C43">
        <w:rPr>
          <w:sz w:val="16"/>
        </w:rPr>
        <w:t xml:space="preserve"> help </w:t>
      </w:r>
      <w:r w:rsidRPr="007C1C43">
        <w:rPr>
          <w:u w:val="single"/>
        </w:rPr>
        <w:t>explain why he won’t allow the people to drive any process of change. His determination to crack down on corruption, for example, is matched by an equal resolve to exclude the public from participating in that campaign</w:t>
      </w:r>
      <w:r w:rsidRPr="007C1C43">
        <w:rPr>
          <w:sz w:val="16"/>
        </w:rPr>
        <w:t>, lest the forces he unleashes spin out of control. “</w:t>
      </w:r>
      <w:r w:rsidRPr="007C1C43">
        <w:rPr>
          <w:u w:val="single"/>
        </w:rPr>
        <w:t>The combination of that</w:t>
      </w:r>
      <w:r w:rsidRPr="007C1C43">
        <w:rPr>
          <w:sz w:val="16"/>
        </w:rPr>
        <w:t xml:space="preserve"> domestic trauma, experienced as a young person, and the trauma of the collapse of the Soviet Union, </w:t>
      </w:r>
      <w:r w:rsidRPr="007C1C43">
        <w:rPr>
          <w:u w:val="single"/>
        </w:rPr>
        <w:t>those two traumas</w:t>
      </w:r>
      <w:r w:rsidRPr="007C1C43">
        <w:rPr>
          <w:sz w:val="16"/>
        </w:rPr>
        <w:t xml:space="preserve">, one domestic and one foreign, </w:t>
      </w:r>
      <w:r w:rsidRPr="007C1C43">
        <w:rPr>
          <w:u w:val="single"/>
        </w:rPr>
        <w:t>have really shaped him</w:t>
      </w:r>
      <w:r w:rsidRPr="007C1C43">
        <w:rPr>
          <w:sz w:val="16"/>
        </w:rPr>
        <w:t xml:space="preserve">,” said Roderick </w:t>
      </w:r>
      <w:proofErr w:type="spellStart"/>
      <w:r w:rsidRPr="007C1C43">
        <w:rPr>
          <w:sz w:val="16"/>
        </w:rPr>
        <w:t>MacFarquhar</w:t>
      </w:r>
      <w:proofErr w:type="spellEnd"/>
      <w:r w:rsidRPr="007C1C43">
        <w:rPr>
          <w:sz w:val="16"/>
        </w:rPr>
        <w:t xml:space="preserve">, a leading expert in Chinese politics at Harvard University. “He has seen what happens if you allow too much criticism of the party and the establishment.” </w:t>
      </w:r>
      <w:r w:rsidRPr="007C1C43">
        <w:rPr>
          <w:u w:val="single"/>
        </w:rPr>
        <w:t>Gorbachev and Mao both struggled against opposition and factionalism within their own parties,</w:t>
      </w:r>
      <w:r w:rsidRPr="007C1C43">
        <w:rPr>
          <w:sz w:val="16"/>
        </w:rPr>
        <w:t xml:space="preserve"> although they pursued far different remedies. </w:t>
      </w:r>
      <w:r w:rsidRPr="007C1C43">
        <w:rPr>
          <w:u w:val="single"/>
        </w:rPr>
        <w:t>Xi is determined to consolidate power and eliminate rivals.</w:t>
      </w:r>
      <w:r w:rsidRPr="007C1C43">
        <w:rPr>
          <w:sz w:val="16"/>
        </w:rPr>
        <w:t xml:space="preserve"> He has experienced firsthand the chaos that ensues when the party disintegrates, and that helps explain his desire to reinvigorate the Chinese Communist party and reassert its primacy. </w:t>
      </w:r>
      <w:r w:rsidRPr="007C1C43">
        <w:rPr>
          <w:rStyle w:val="Emphasis"/>
          <w:highlight w:val="cyan"/>
        </w:rPr>
        <w:t>One of his major themes is a war on “western values”, including a free press, democracy and the constitutional separation of powers, all of which he believes pose an insidious threat to one-party rule</w:t>
      </w:r>
      <w:r w:rsidRPr="007C1C43">
        <w:rPr>
          <w:rStyle w:val="Emphasis"/>
        </w:rPr>
        <w:t xml:space="preserve">. </w:t>
      </w:r>
      <w:r w:rsidRPr="007C1C43">
        <w:rPr>
          <w:sz w:val="16"/>
        </w:rPr>
        <w:t xml:space="preserve">In this and in the growing ideological controls on sectors ranging from the news media to the military, </w:t>
      </w:r>
      <w:r w:rsidRPr="007C1C43">
        <w:rPr>
          <w:highlight w:val="cyan"/>
          <w:u w:val="single"/>
        </w:rPr>
        <w:t>Xi is resisting forces that he thinks brought the Soviet regime to its knees.</w:t>
      </w:r>
      <w:r w:rsidRPr="007C1C43">
        <w:rPr>
          <w:u w:val="single"/>
        </w:rPr>
        <w:t xml:space="preserve"> </w:t>
      </w:r>
      <w:r w:rsidRPr="007C1C43">
        <w:rPr>
          <w:sz w:val="16"/>
        </w:rPr>
        <w:t xml:space="preserve">Paradoxically, though, he also has seen the dangers of international isolation and an inward focus, factors that helped weaken Mao’s China and the Soviet Union. </w:t>
      </w:r>
      <w:r w:rsidRPr="007C1C43">
        <w:rPr>
          <w:u w:val="single"/>
        </w:rPr>
        <w:t xml:space="preserve">That paradox, between “reform and opening” on the one hand and excluding western values on the other, has created an unresolved tension in his presidency. </w:t>
      </w:r>
      <w:r w:rsidRPr="007C1C43">
        <w:rPr>
          <w:sz w:val="16"/>
        </w:rPr>
        <w:t xml:space="preserve">Cheng </w:t>
      </w:r>
      <w:proofErr w:type="spellStart"/>
      <w:r w:rsidRPr="007C1C43">
        <w:rPr>
          <w:sz w:val="16"/>
        </w:rPr>
        <w:t>Enfu</w:t>
      </w:r>
      <w:proofErr w:type="spellEnd"/>
      <w:r w:rsidRPr="007C1C43">
        <w:rPr>
          <w:sz w:val="16"/>
        </w:rPr>
        <w:t xml:space="preserve">, </w:t>
      </w:r>
      <w:r w:rsidRPr="007C1C43">
        <w:rPr>
          <w:u w:val="single"/>
        </w:rPr>
        <w:t>the director of the Institute of Marxism</w:t>
      </w:r>
      <w:r w:rsidRPr="007C1C43">
        <w:rPr>
          <w:sz w:val="16"/>
        </w:rPr>
        <w:t xml:space="preserve"> at the Chinese Academy of Social Sciences, predicted </w:t>
      </w:r>
      <w:r w:rsidRPr="007C1C43">
        <w:rPr>
          <w:u w:val="single"/>
        </w:rPr>
        <w:t xml:space="preserve">that the president’s efforts to combat this “infiltration” of western values could become as intense as his anti-corruption campaign. </w:t>
      </w:r>
      <w:r w:rsidRPr="007C1C43">
        <w:rPr>
          <w:sz w:val="16"/>
        </w:rPr>
        <w:t xml:space="preserve">Xi considers himself the antithesis of the “weak man” who turned out the light on the Soviet empire. “Proportionally, the Soviet Communist party had more members than we do, but nobody was man enough to stand up and resist,” Xi reportedly said in an important speech shortly after taking over leadership of the Communist party in late 2012. Today, Xi presents himself as a down-to-earth leader who rolled up his sleeves and learned the hard way during those years working with peasants in the countryside. In that sense, he casts himself as a worthy successor to Mao. But, although he would never admit it, he has learned from Mao’s mistakes as well. While Mao’s Cultural Revolution almost destroyed China, Xi’s war on corruption is a masterpiece in controlled destruction. More than 100,000 party members have been disciplined since the campaign began, but through a process that is entirely managed from within the party. The public is simply not invited to join in, while anti-corruption activists have received long prison sentences. There are to be no mass denunciations of corrupt and arrogant officials, because Xi remembers only too well where that path leads. </w:t>
      </w:r>
      <w:r w:rsidRPr="007C1C43">
        <w:rPr>
          <w:u w:val="single"/>
        </w:rPr>
        <w:t>“</w:t>
      </w:r>
      <w:r w:rsidRPr="007C1C43">
        <w:rPr>
          <w:highlight w:val="cyan"/>
          <w:u w:val="single"/>
        </w:rPr>
        <w:t>He needs to fully control the anti-corruption movement, because they are afraid that the participation of the public will lead to another cultural revolution and bring more chaos</w:t>
      </w:r>
      <w:r w:rsidRPr="007C1C43">
        <w:rPr>
          <w:sz w:val="16"/>
        </w:rPr>
        <w:t xml:space="preserve">,” historian Zhang </w:t>
      </w:r>
      <w:proofErr w:type="spellStart"/>
      <w:r w:rsidRPr="007C1C43">
        <w:rPr>
          <w:sz w:val="16"/>
        </w:rPr>
        <w:t>Lifan</w:t>
      </w:r>
      <w:proofErr w:type="spellEnd"/>
      <w:r w:rsidRPr="007C1C43">
        <w:rPr>
          <w:sz w:val="16"/>
        </w:rPr>
        <w:t xml:space="preserve"> said. The Soviet collapse – blamed in part in China on corruption – still haunts the Chinese Communist party, said David </w:t>
      </w:r>
      <w:proofErr w:type="spellStart"/>
      <w:r w:rsidRPr="007C1C43">
        <w:rPr>
          <w:sz w:val="16"/>
        </w:rPr>
        <w:t>Shambaugh</w:t>
      </w:r>
      <w:proofErr w:type="spellEnd"/>
      <w:r w:rsidRPr="007C1C43">
        <w:rPr>
          <w:sz w:val="16"/>
        </w:rPr>
        <w:t xml:space="preserve">, director of the China Policy Program at George Washington University. An entire industry has grown up to pore over the reasons for the collapse and ask what lessons can be drawn from it. Initially, China mostly faulted Gorbachev himself as a weak and foolish leader. But in the years that followed, </w:t>
      </w:r>
      <w:proofErr w:type="spellStart"/>
      <w:r w:rsidRPr="007C1C43">
        <w:rPr>
          <w:sz w:val="16"/>
        </w:rPr>
        <w:t>Shambaugh</w:t>
      </w:r>
      <w:proofErr w:type="spellEnd"/>
      <w:r w:rsidRPr="007C1C43">
        <w:rPr>
          <w:sz w:val="16"/>
        </w:rPr>
        <w:t xml:space="preserve"> says, Chinese party scholars eventually pegged the Soviet collapse on the rot within – not only corruption but also economic and political stagnation and international isolation. </w:t>
      </w:r>
      <w:proofErr w:type="gramStart"/>
      <w:r w:rsidRPr="007C1C43">
        <w:rPr>
          <w:sz w:val="16"/>
        </w:rPr>
        <w:t>Gorbachev was stymied by opposition from within the Soviet bureaucracy</w:t>
      </w:r>
      <w:proofErr w:type="gramEnd"/>
      <w:r w:rsidRPr="007C1C43">
        <w:rPr>
          <w:sz w:val="16"/>
        </w:rPr>
        <w:t xml:space="preserve">; the strength of Xi’s anti-corruption campaign is that it reforms the party while asserting his supremacy over it. Xi has a new narrative: that the party should be proud of itself and have confidence in its historical right to rule Xi also has tried to counter the party’s ideological loss of direction with a new narrative: that the party should be proud of itself and have confidence in its historical right to rule. Mao, consigned to the bookshelf of history since the era of Deng Xiaoping and China’s great opening to the world, has to be dusted off and revered again as the victor of the revolution and the unifier of the nation. </w:t>
      </w:r>
      <w:r w:rsidRPr="007C1C43">
        <w:rPr>
          <w:u w:val="single"/>
        </w:rPr>
        <w:t>“Why did the Soviet Union disintegrate?</w:t>
      </w:r>
      <w:r w:rsidRPr="007C1C43">
        <w:rPr>
          <w:sz w:val="16"/>
        </w:rPr>
        <w:t xml:space="preserve"> Why did the Soviet Communist party collapse?” </w:t>
      </w:r>
      <w:r w:rsidRPr="007C1C43">
        <w:rPr>
          <w:u w:val="single"/>
        </w:rPr>
        <w:t>Xi asked</w:t>
      </w:r>
      <w:r w:rsidRPr="007C1C43">
        <w:rPr>
          <w:sz w:val="16"/>
        </w:rPr>
        <w:t xml:space="preserve"> in that December 2012 speech. “It’s a profound lesson for us. </w:t>
      </w:r>
      <w:r w:rsidRPr="007C1C43">
        <w:rPr>
          <w:u w:val="single"/>
        </w:rPr>
        <w:t>To dismiss the history of the Soviet Union</w:t>
      </w:r>
      <w:r w:rsidRPr="007C1C43">
        <w:rPr>
          <w:sz w:val="16"/>
        </w:rPr>
        <w:t xml:space="preserve"> and the Soviet Communist party, to dismiss Lenin and Stalin, and to dismiss everything else </w:t>
      </w:r>
      <w:r w:rsidRPr="007C1C43">
        <w:rPr>
          <w:u w:val="single"/>
        </w:rPr>
        <w:t>is to engage in historic nihilism</w:t>
      </w:r>
      <w:r w:rsidRPr="007C1C43">
        <w:rPr>
          <w:sz w:val="16"/>
        </w:rPr>
        <w:t xml:space="preserve">, and it confuses our thoughts and undermines the party’s </w:t>
      </w:r>
      <w:proofErr w:type="spellStart"/>
      <w:r w:rsidRPr="007C1C43">
        <w:rPr>
          <w:sz w:val="16"/>
        </w:rPr>
        <w:t>organisations</w:t>
      </w:r>
      <w:proofErr w:type="spellEnd"/>
      <w:r w:rsidRPr="007C1C43">
        <w:rPr>
          <w:sz w:val="16"/>
        </w:rPr>
        <w:t xml:space="preserve"> on all levels.” </w:t>
      </w:r>
      <w:r w:rsidRPr="007C1C43">
        <w:rPr>
          <w:u w:val="single"/>
        </w:rPr>
        <w:t>The problem</w:t>
      </w:r>
      <w:r w:rsidRPr="007C1C43">
        <w:rPr>
          <w:sz w:val="16"/>
        </w:rPr>
        <w:t xml:space="preserve">, </w:t>
      </w:r>
      <w:proofErr w:type="spellStart"/>
      <w:r w:rsidRPr="007C1C43">
        <w:rPr>
          <w:sz w:val="16"/>
        </w:rPr>
        <w:t>MacFarquhar</w:t>
      </w:r>
      <w:proofErr w:type="spellEnd"/>
      <w:r w:rsidRPr="007C1C43">
        <w:rPr>
          <w:sz w:val="16"/>
        </w:rPr>
        <w:t xml:space="preserve"> says, </w:t>
      </w:r>
      <w:r w:rsidRPr="007C1C43">
        <w:rPr>
          <w:u w:val="single"/>
        </w:rPr>
        <w:t>is that Xi has no coherent</w:t>
      </w:r>
      <w:r w:rsidRPr="007C1C43">
        <w:rPr>
          <w:sz w:val="16"/>
        </w:rPr>
        <w:t xml:space="preserve"> or convincing </w:t>
      </w:r>
      <w:r w:rsidRPr="007C1C43">
        <w:rPr>
          <w:u w:val="single"/>
        </w:rPr>
        <w:t>new ideology to offer. “He has got no positive weapon against the western infiltration of ideas, so he has to be negative about it,”</w:t>
      </w:r>
      <w:r w:rsidRPr="007C1C43">
        <w:rPr>
          <w:sz w:val="16"/>
        </w:rPr>
        <w:t xml:space="preserve"> he said. </w:t>
      </w:r>
      <w:r w:rsidRPr="007C1C43">
        <w:rPr>
          <w:u w:val="single"/>
        </w:rPr>
        <w:t xml:space="preserve">“It’s a tremendous contradiction he faces, to keep western ideas out while building a creative, technological and developed society.” </w:t>
      </w:r>
      <w:proofErr w:type="spellStart"/>
      <w:r w:rsidRPr="007C1C43">
        <w:rPr>
          <w:sz w:val="16"/>
        </w:rPr>
        <w:t>Shambaugh</w:t>
      </w:r>
      <w:proofErr w:type="spellEnd"/>
      <w:r w:rsidRPr="007C1C43">
        <w:rPr>
          <w:sz w:val="16"/>
        </w:rPr>
        <w:t xml:space="preserve"> said the Chinese Communist party used to believe that the Soviet Union’s collapse meant it had to adapt and reform, to become dynamic and responsive. But it began to abandon that strategy from 2008, as it faced another series of small traumas: riots in Tibet and Xinjiang, popular uprisings, including the “</w:t>
      </w:r>
      <w:proofErr w:type="spellStart"/>
      <w:r w:rsidRPr="007C1C43">
        <w:rPr>
          <w:sz w:val="16"/>
        </w:rPr>
        <w:t>colour</w:t>
      </w:r>
      <w:proofErr w:type="spellEnd"/>
      <w:r w:rsidRPr="007C1C43">
        <w:rPr>
          <w:sz w:val="16"/>
        </w:rPr>
        <w:t xml:space="preserve"> revolutions” and the Arab Spring, and internal dissent as the internet empowered citizens and intellectuals demanded democracy. Once again, the conservatives dug in and laid their bets not on adaptation but on repression. Xi, </w:t>
      </w:r>
      <w:proofErr w:type="spellStart"/>
      <w:r w:rsidRPr="007C1C43">
        <w:rPr>
          <w:sz w:val="16"/>
        </w:rPr>
        <w:t>Shambaugh</w:t>
      </w:r>
      <w:proofErr w:type="spellEnd"/>
      <w:r w:rsidRPr="007C1C43">
        <w:rPr>
          <w:sz w:val="16"/>
        </w:rPr>
        <w:t xml:space="preserve"> said, has intensified the repression begun under his predecessor, Hu Jintao. So when a new video series about the fall of the Soviet Union became compulsory viewing for Communist party cadres in 2013, its focus was not on the flaws in the Soviet system but – once again – on the sins of Gorbachev. “</w:t>
      </w:r>
      <w:r w:rsidRPr="007C1C43">
        <w:rPr>
          <w:u w:val="single"/>
        </w:rPr>
        <w:t>Western values played a leading role in the failure of Gorbachev’s reform effort, and the documentary aims to warn cadres not to make the same mistake</w:t>
      </w:r>
      <w:r w:rsidRPr="007C1C43">
        <w:rPr>
          <w:sz w:val="16"/>
        </w:rPr>
        <w:t xml:space="preserve"> as Gorbachev,” said Cheng. “Gorbachev introduced outside forces to help him to turn over the Soviet Communist party. </w:t>
      </w:r>
      <w:r w:rsidRPr="007C1C43">
        <w:rPr>
          <w:u w:val="single"/>
        </w:rPr>
        <w:t xml:space="preserve">Xi believes the Communist party can self-correct. The party is able to hunt the problem and fix it itself. Communist reform is controllable.” </w:t>
      </w:r>
    </w:p>
    <w:p w14:paraId="31BE1B71" w14:textId="77777777" w:rsidR="007F79C3" w:rsidRPr="007C1C43" w:rsidRDefault="007F79C3" w:rsidP="007F79C3">
      <w:pPr>
        <w:pStyle w:val="Heading4"/>
      </w:pPr>
      <w:r w:rsidRPr="007C1C43">
        <w:t xml:space="preserve">Economic reform failure leads to Chinese adventurism and lashing out in the south and east China seas – leads to escalation and </w:t>
      </w:r>
      <w:proofErr w:type="spellStart"/>
      <w:r w:rsidRPr="007C1C43">
        <w:t>miscalc</w:t>
      </w:r>
      <w:proofErr w:type="spellEnd"/>
      <w:r w:rsidRPr="007C1C43">
        <w:t xml:space="preserve">. </w:t>
      </w:r>
    </w:p>
    <w:p w14:paraId="652F871B" w14:textId="77777777" w:rsidR="007F79C3" w:rsidRPr="007C1C43" w:rsidRDefault="007F79C3" w:rsidP="007F79C3">
      <w:r w:rsidRPr="007C1C43">
        <w:rPr>
          <w:b/>
        </w:rPr>
        <w:t xml:space="preserve">Carpenter, 15 </w:t>
      </w:r>
      <w:r w:rsidRPr="007C1C43">
        <w:t>Ted Galen, a senior fellow at the Cato Institute and a contributing editor at The National Interest, The National Interest, “Could China's Economic Troubles Spark a War?</w:t>
      </w:r>
      <w:proofErr w:type="gramStart"/>
      <w:r w:rsidRPr="007C1C43">
        <w:t>”,</w:t>
      </w:r>
      <w:proofErr w:type="gramEnd"/>
      <w:r w:rsidRPr="007C1C43">
        <w:t xml:space="preserve"> 9/6/15, </w:t>
      </w:r>
      <w:hyperlink r:id="rId21" w:history="1">
        <w:r w:rsidRPr="007C1C43">
          <w:rPr>
            <w:rStyle w:val="Hyperlink"/>
          </w:rPr>
          <w:t>http://nationalinterest.org/feature/could-chinas-economic-troubles-spark-war-13784?page=2</w:t>
        </w:r>
      </w:hyperlink>
      <w:r w:rsidRPr="007C1C43">
        <w:t>, 6/24/16</w:t>
      </w:r>
    </w:p>
    <w:p w14:paraId="6B5EF477" w14:textId="77777777" w:rsidR="007F79C3" w:rsidRPr="007C1C43" w:rsidRDefault="007F79C3" w:rsidP="007F79C3">
      <w:pPr>
        <w:rPr>
          <w:sz w:val="14"/>
        </w:rPr>
      </w:pPr>
      <w:r w:rsidRPr="007C1C43">
        <w:rPr>
          <w:sz w:val="14"/>
        </w:rPr>
        <w:t xml:space="preserve">Global attention has focused on the plunge in the Shanghai stock market and mounting evidence that China’s economic growth is slowing dramatically. Moreover, the contagion appears to be spreading, characterized by extreme volatility and alarming declines in America’s own equity markets. Those worries are compounded because there always have been doubts about the accuracy of Beijing’s official economic statistics. Even before the current downturn, some outside experts believed that Chinese officials padded the results, making the country’s performance appear stronger than it actually was. If China </w:t>
      </w:r>
      <w:proofErr w:type="gramStart"/>
      <w:r w:rsidRPr="007C1C43">
        <w:rPr>
          <w:sz w:val="14"/>
        </w:rPr>
        <w:t>is</w:t>
      </w:r>
      <w:proofErr w:type="gramEnd"/>
      <w:r w:rsidRPr="007C1C43">
        <w:rPr>
          <w:sz w:val="14"/>
        </w:rPr>
        <w:t xml:space="preserve"> now teetering on the brink of recession, the political incentives for officials to conceal the extent of the damage would be quite powerful. </w:t>
      </w:r>
      <w:r w:rsidRPr="007C1C43">
        <w:rPr>
          <w:rStyle w:val="StyleUnderline"/>
        </w:rPr>
        <w:t>The focus on the possible wider economic consequences of a severe Chinese economic slowdown is understandable, since the ramifications could be extremely unpleasant for the U.S. and global economies</w:t>
      </w:r>
      <w:r w:rsidRPr="007C1C43">
        <w:rPr>
          <w:sz w:val="14"/>
        </w:rPr>
        <w:t xml:space="preserve">. But </w:t>
      </w:r>
      <w:r w:rsidRPr="007C1C43">
        <w:rPr>
          <w:rStyle w:val="StyleUnderline"/>
          <w:highlight w:val="cyan"/>
        </w:rPr>
        <w:t>we should also be vigilant about how</w:t>
      </w:r>
      <w:r w:rsidRPr="007C1C43">
        <w:rPr>
          <w:sz w:val="14"/>
        </w:rPr>
        <w:t xml:space="preserve"> such </w:t>
      </w:r>
      <w:r w:rsidRPr="007C1C43">
        <w:rPr>
          <w:rStyle w:val="StyleUnderline"/>
          <w:highlight w:val="cyan"/>
        </w:rPr>
        <w:t>economic stress might affect Beijing’s diplomatic and military behavior. It is not unprecedented for a government that feels besieged to attempt to distract a discontented public by fomenting a foreign policy crisis</w:t>
      </w:r>
      <w:r w:rsidRPr="007C1C43">
        <w:rPr>
          <w:rStyle w:val="StyleUnderline"/>
        </w:rPr>
        <w:t>.</w:t>
      </w:r>
      <w:r w:rsidRPr="007C1C43">
        <w:rPr>
          <w:sz w:val="14"/>
        </w:rPr>
        <w:t xml:space="preserve"> In Henry IV, Shakespeare pithily described that process as the temptation to “busy giddy minds with foreign quarrels.” </w:t>
      </w:r>
      <w:r w:rsidRPr="007C1C43">
        <w:rPr>
          <w:rStyle w:val="StyleUnderline"/>
        </w:rPr>
        <w:t>China’s leaders likely feel increasingly uncomfortable.</w:t>
      </w:r>
      <w:r w:rsidRPr="007C1C43">
        <w:rPr>
          <w:sz w:val="14"/>
        </w:rPr>
        <w:t xml:space="preserve"> The implicit bargain that has been in place since the onset of market-oriented reforms in the late 1970s has been that if the public does not challenge the Communist Party’s dominant political position, the Party will deliver an ever-rising standard of living for the people. The bloody Tiananmen Square crackdown in 1989 was a graphic reminder of what happens if the Party’s position is challenged. However, until now, the economic portion of the bargain seemed secure, characterized by breathtaking, often double digit, rates of growth. It is uncertain what happens </w:t>
      </w:r>
      <w:r w:rsidRPr="007C1C43">
        <w:rPr>
          <w:rStyle w:val="StyleUnderline"/>
        </w:rPr>
        <w:t>if the Party can no longer maintain its part of the implicit bargain</w:t>
      </w:r>
      <w:r w:rsidRPr="007C1C43">
        <w:rPr>
          <w:sz w:val="14"/>
        </w:rPr>
        <w:t xml:space="preserve">, but </w:t>
      </w:r>
      <w:r w:rsidRPr="007C1C43">
        <w:rPr>
          <w:rStyle w:val="StyleUnderline"/>
        </w:rPr>
        <w:t>it is likely that a dangerous degree of public discontent will surface</w:t>
      </w:r>
      <w:r w:rsidRPr="007C1C43">
        <w:rPr>
          <w:sz w:val="14"/>
        </w:rPr>
        <w:t xml:space="preserve">. Beijing might refrain from deliberately provoking a major foreign policy crisis, since the Chinese economy depends heavily on export markets, and access to those markets would be jeopardized by war. However, </w:t>
      </w:r>
      <w:r w:rsidRPr="007C1C43">
        <w:rPr>
          <w:rStyle w:val="StyleUnderline"/>
        </w:rPr>
        <w:t>the need to preserve and strengthen national unity and distract the public from mounting economic troubles is likely to impel Chinese leaders to adopt very hardline policies in at least three areas.</w:t>
      </w:r>
      <w:r w:rsidRPr="007C1C43">
        <w:rPr>
          <w:sz w:val="14"/>
        </w:rPr>
        <w:t xml:space="preserve"> </w:t>
      </w:r>
      <w:r w:rsidRPr="007C1C43">
        <w:rPr>
          <w:rStyle w:val="StyleUnderline"/>
        </w:rPr>
        <w:t xml:space="preserve">And all of those situations entail the danger of miscalculations that could lead to war. </w:t>
      </w:r>
      <w:r w:rsidRPr="007C1C43">
        <w:rPr>
          <w:rStyle w:val="StyleUnderline"/>
          <w:highlight w:val="cyan"/>
        </w:rPr>
        <w:t>One issue is the South China Sea</w:t>
      </w:r>
      <w:r w:rsidRPr="007C1C43">
        <w:rPr>
          <w:rStyle w:val="StyleUnderline"/>
        </w:rPr>
        <w:t>.</w:t>
      </w:r>
      <w:r w:rsidRPr="007C1C43">
        <w:rPr>
          <w:sz w:val="14"/>
        </w:rPr>
        <w:t xml:space="preserve"> Beijing has made extraordinarily broad territorial claims that encompass some 90 percent of that body of water. China is pressing its claims with air and naval patrols and the building of artificial islands. </w:t>
      </w:r>
      <w:r w:rsidRPr="007C1C43">
        <w:rPr>
          <w:rStyle w:val="StyleUnderline"/>
        </w:rPr>
        <w:t>Those policies have brought Beijing into acrimonious disputes with</w:t>
      </w:r>
      <w:r w:rsidRPr="007C1C43">
        <w:rPr>
          <w:sz w:val="14"/>
        </w:rPr>
        <w:t xml:space="preserve"> neighbors such as </w:t>
      </w:r>
      <w:r w:rsidRPr="007C1C43">
        <w:rPr>
          <w:rStyle w:val="StyleUnderline"/>
        </w:rPr>
        <w:t xml:space="preserve">Vietnam and the Philippines, which have rival territorial claims, and with the world’s leading maritime power, the United States, which resists any manifestation of Chinese control over the South China Sea and the crucial commercial lanes that pass through it. </w:t>
      </w:r>
      <w:r w:rsidRPr="007C1C43">
        <w:rPr>
          <w:rStyle w:val="StyleUnderline"/>
          <w:highlight w:val="cyan"/>
        </w:rPr>
        <w:t>The conditions are in place for a nasty confrontation.</w:t>
      </w:r>
      <w:r w:rsidRPr="007C1C43">
        <w:rPr>
          <w:sz w:val="14"/>
          <w:highlight w:val="cyan"/>
        </w:rPr>
        <w:t xml:space="preserve"> </w:t>
      </w:r>
      <w:r w:rsidRPr="007C1C43">
        <w:rPr>
          <w:rStyle w:val="StyleUnderline"/>
          <w:highlight w:val="cyan"/>
        </w:rPr>
        <w:t>Chinese leaders have already stressed the country’s alleged historical claims to the area</w:t>
      </w:r>
      <w:r w:rsidRPr="007C1C43">
        <w:rPr>
          <w:sz w:val="14"/>
        </w:rPr>
        <w:t xml:space="preserve">, and made it clear that it will not tolerate being subjected to humiliation by outside powers. </w:t>
      </w:r>
      <w:r w:rsidRPr="007C1C43">
        <w:rPr>
          <w:rStyle w:val="StyleUnderline"/>
        </w:rPr>
        <w:t xml:space="preserve">Such arguments are designed to gain domestic support by reminding the Chinese people of the country’s long period of weakness and humiliation in the 1800s and early 1900s. </w:t>
      </w:r>
      <w:r w:rsidRPr="007C1C43">
        <w:rPr>
          <w:rStyle w:val="StyleUnderline"/>
          <w:highlight w:val="cyan"/>
        </w:rPr>
        <w:t>A second issue is Taiwan</w:t>
      </w:r>
      <w:r w:rsidRPr="007C1C43">
        <w:rPr>
          <w:sz w:val="14"/>
        </w:rPr>
        <w:t xml:space="preserve">. </w:t>
      </w:r>
      <w:r w:rsidRPr="007C1C43">
        <w:rPr>
          <w:rStyle w:val="StyleUnderline"/>
          <w:highlight w:val="cyan"/>
        </w:rPr>
        <w:t>Beijing has long argued that Taiwan is rightfully part of China and was stolen from the country in the Sino-Japanese war in 1895</w:t>
      </w:r>
      <w:r w:rsidRPr="007C1C43">
        <w:rPr>
          <w:rStyle w:val="StyleUnderline"/>
        </w:rPr>
        <w:t>.</w:t>
      </w:r>
      <w:r w:rsidRPr="007C1C43">
        <w:rPr>
          <w:sz w:val="14"/>
        </w:rPr>
        <w:t xml:space="preserve"> </w:t>
      </w:r>
      <w:r w:rsidRPr="007C1C43">
        <w:rPr>
          <w:rStyle w:val="StyleUnderline"/>
        </w:rPr>
        <w:t>Although Chinese leaders have exhibited patience regarding the issue of reunification</w:t>
      </w:r>
      <w:r w:rsidRPr="007C1C43">
        <w:rPr>
          <w:sz w:val="14"/>
        </w:rPr>
        <w:t xml:space="preserve">, </w:t>
      </w:r>
      <w:r w:rsidRPr="007C1C43">
        <w:rPr>
          <w:rStyle w:val="StyleUnderline"/>
        </w:rPr>
        <w:t>relying in large measure on growing cross-strait economic ties to entice Taiwan to eventually accept that outcome</w:t>
      </w:r>
      <w:r w:rsidRPr="007C1C43">
        <w:rPr>
          <w:sz w:val="14"/>
        </w:rPr>
        <w:t xml:space="preserve">, Beijing has also reacted very sharply whenever Taiwanese officials have pushed an agenda of independence, as during the administration of Chen </w:t>
      </w:r>
      <w:proofErr w:type="spellStart"/>
      <w:r w:rsidRPr="007C1C43">
        <w:rPr>
          <w:sz w:val="14"/>
        </w:rPr>
        <w:t>Shui-bian</w:t>
      </w:r>
      <w:proofErr w:type="spellEnd"/>
      <w:r w:rsidRPr="007C1C43">
        <w:rPr>
          <w:sz w:val="14"/>
        </w:rPr>
        <w:t xml:space="preserve"> from 2000 to 2008. </w:t>
      </w:r>
      <w:r w:rsidRPr="007C1C43">
        <w:rPr>
          <w:rStyle w:val="StyleUnderline"/>
        </w:rPr>
        <w:t>The danger or renewed confrontation is rising, since public opinion polls</w:t>
      </w:r>
      <w:r w:rsidRPr="007C1C43">
        <w:rPr>
          <w:sz w:val="14"/>
        </w:rPr>
        <w:t xml:space="preserve"> </w:t>
      </w:r>
      <w:r w:rsidRPr="007C1C43">
        <w:rPr>
          <w:rStyle w:val="StyleUnderline"/>
        </w:rPr>
        <w:t>indicate that the nominee of Chen’s old party, the pro-independence Democratic Progressive Party, will be Taiwan’s next leader</w:t>
      </w:r>
      <w:r w:rsidRPr="007C1C43">
        <w:rPr>
          <w:sz w:val="14"/>
        </w:rPr>
        <w:t xml:space="preserve">. </w:t>
      </w:r>
      <w:r w:rsidRPr="007C1C43">
        <w:rPr>
          <w:rStyle w:val="StyleUnderline"/>
        </w:rPr>
        <w:t>A new crisis in the Taiwan Strait would be extremely serious, since the United States has obligated itself to consider any Chinese efforts at coercion as a “grave breach of the peace” of East Asia</w:t>
      </w:r>
      <w:r w:rsidRPr="007C1C43">
        <w:rPr>
          <w:sz w:val="14"/>
        </w:rPr>
        <w:t xml:space="preserve">. Yet there is little doubt that there would be widespread domestic support on the mainland for a stern response by the Beijing government to a Taiwanese attempt to enhance its de-facto independence. Indeed, there might be more political danger to the regime if it did not take a strong stance on that issue. </w:t>
      </w:r>
      <w:r w:rsidRPr="007C1C43">
        <w:rPr>
          <w:rStyle w:val="StyleUnderline"/>
          <w:highlight w:val="cyan"/>
        </w:rPr>
        <w:t>The third possible arena for crisis is the East China Sea</w:t>
      </w:r>
      <w:r w:rsidRPr="007C1C43">
        <w:rPr>
          <w:sz w:val="14"/>
          <w:highlight w:val="cyan"/>
        </w:rPr>
        <w:t xml:space="preserve">. </w:t>
      </w:r>
      <w:r w:rsidRPr="007C1C43">
        <w:rPr>
          <w:rStyle w:val="StyleUnderline"/>
          <w:highlight w:val="cyan"/>
        </w:rPr>
        <w:t xml:space="preserve">China is increasingly adamant about its claims to the </w:t>
      </w:r>
      <w:proofErr w:type="spellStart"/>
      <w:r w:rsidRPr="007C1C43">
        <w:rPr>
          <w:rStyle w:val="StyleUnderline"/>
          <w:highlight w:val="cyan"/>
        </w:rPr>
        <w:t>Diaoyu</w:t>
      </w:r>
      <w:proofErr w:type="spellEnd"/>
      <w:r w:rsidRPr="007C1C43">
        <w:rPr>
          <w:rStyle w:val="StyleUnderline"/>
          <w:highlight w:val="cyan"/>
        </w:rPr>
        <w:t>/</w:t>
      </w:r>
      <w:proofErr w:type="spellStart"/>
      <w:r w:rsidRPr="007C1C43">
        <w:rPr>
          <w:rStyle w:val="StyleUnderline"/>
          <w:highlight w:val="cyan"/>
        </w:rPr>
        <w:t>Senkaku</w:t>
      </w:r>
      <w:proofErr w:type="spellEnd"/>
      <w:r w:rsidRPr="007C1C43">
        <w:rPr>
          <w:rStyle w:val="StyleUnderline"/>
          <w:highlight w:val="cyan"/>
        </w:rPr>
        <w:t xml:space="preserve"> islands</w:t>
      </w:r>
      <w:r w:rsidRPr="007C1C43">
        <w:rPr>
          <w:rStyle w:val="StyleUnderline"/>
        </w:rPr>
        <w:t>, which are under Japanese control</w:t>
      </w:r>
      <w:r w:rsidRPr="007C1C43">
        <w:rPr>
          <w:sz w:val="14"/>
        </w:rPr>
        <w:t xml:space="preserve">. </w:t>
      </w:r>
      <w:r w:rsidRPr="007C1C43">
        <w:rPr>
          <w:rStyle w:val="StyleUnderline"/>
        </w:rPr>
        <w:t xml:space="preserve">From China’s perspective, those islands were stolen by Imperial Japan </w:t>
      </w:r>
      <w:r w:rsidRPr="007C1C43">
        <w:rPr>
          <w:sz w:val="14"/>
        </w:rPr>
        <w:t xml:space="preserve">at the same time that Tokyo took possession of Taiwan following the 1895 war. And </w:t>
      </w:r>
      <w:r w:rsidRPr="007C1C43">
        <w:rPr>
          <w:rStyle w:val="StyleUnderline"/>
        </w:rPr>
        <w:t>ginning up public anger against Japan is never difficult</w:t>
      </w:r>
      <w:r w:rsidRPr="007C1C43">
        <w:rPr>
          <w:sz w:val="14"/>
        </w:rPr>
        <w:t xml:space="preserve">. China just finished celebrating the 70th anniversary of the end of World War II, which is touted in China as “the Chinese People’s War of Resistance Against Japanese Aggression and the World Anti-Fascist War.” </w:t>
      </w:r>
      <w:r w:rsidRPr="007C1C43">
        <w:rPr>
          <w:rStyle w:val="StyleUnderline"/>
        </w:rPr>
        <w:t xml:space="preserve">Recalling Japan’s invasion of China, and the resulting atrocities, was a prominent theme of </w:t>
      </w:r>
      <w:r w:rsidRPr="007C1C43">
        <w:rPr>
          <w:sz w:val="14"/>
        </w:rPr>
        <w:t xml:space="preserve">the various </w:t>
      </w:r>
      <w:r w:rsidRPr="007C1C43">
        <w:rPr>
          <w:rStyle w:val="StyleUnderline"/>
        </w:rPr>
        <w:t>commemorative events</w:t>
      </w:r>
      <w:r w:rsidRPr="007C1C43">
        <w:rPr>
          <w:sz w:val="14"/>
        </w:rPr>
        <w:t>. But the animosity is not based solely on historical grievances</w:t>
      </w:r>
      <w:r w:rsidRPr="007C1C43">
        <w:rPr>
          <w:rStyle w:val="StyleUnderline"/>
        </w:rPr>
        <w:t>. Anger at Japan over the ongoing East China Sea dispute and other matters has already produced anti-Japanese riots in Chinese cities, characterized by attacks on Japanese businesses and automobiles</w:t>
      </w:r>
      <w:r w:rsidRPr="007C1C43">
        <w:rPr>
          <w:sz w:val="14"/>
        </w:rPr>
        <w:t xml:space="preserve">. </w:t>
      </w:r>
      <w:r w:rsidRPr="007C1C43">
        <w:rPr>
          <w:rStyle w:val="StyleUnderline"/>
        </w:rPr>
        <w:t xml:space="preserve">There is a powerful incentive for Chinese leaders to take an uncompromising stance on the </w:t>
      </w:r>
      <w:proofErr w:type="spellStart"/>
      <w:r w:rsidRPr="007C1C43">
        <w:rPr>
          <w:rStyle w:val="StyleUnderline"/>
        </w:rPr>
        <w:t>Diaoyu</w:t>
      </w:r>
      <w:proofErr w:type="spellEnd"/>
      <w:r w:rsidRPr="007C1C43">
        <w:rPr>
          <w:rStyle w:val="StyleUnderline"/>
        </w:rPr>
        <w:t>/</w:t>
      </w:r>
      <w:proofErr w:type="spellStart"/>
      <w:r w:rsidRPr="007C1C43">
        <w:rPr>
          <w:rStyle w:val="StyleUnderline"/>
        </w:rPr>
        <w:t>Senkaku</w:t>
      </w:r>
      <w:proofErr w:type="spellEnd"/>
      <w:r w:rsidRPr="007C1C43">
        <w:rPr>
          <w:rStyle w:val="StyleUnderline"/>
        </w:rPr>
        <w:t xml:space="preserve"> feud, confident that the Chinese people will back such a stance.</w:t>
      </w:r>
      <w:r w:rsidRPr="007C1C43">
        <w:rPr>
          <w:sz w:val="14"/>
        </w:rPr>
        <w:t xml:space="preserve"> All of this suggests that the United States and its allies need to proceed cautiously about dealing with China, especially on these three issues. Now is not the time to press a Chinese leadership that likely feels beleaguered by the country’s economic woes. </w:t>
      </w:r>
      <w:r w:rsidRPr="007C1C43">
        <w:rPr>
          <w:rStyle w:val="StyleUnderline"/>
        </w:rPr>
        <w:t xml:space="preserve">The last thing we should do is </w:t>
      </w:r>
      <w:proofErr w:type="gramStart"/>
      <w:r w:rsidRPr="007C1C43">
        <w:rPr>
          <w:rStyle w:val="StyleUnderline"/>
        </w:rPr>
        <w:t>give</w:t>
      </w:r>
      <w:proofErr w:type="gramEnd"/>
      <w:r w:rsidRPr="007C1C43">
        <w:rPr>
          <w:rStyle w:val="StyleUnderline"/>
        </w:rPr>
        <w:t xml:space="preserve"> those leaders further temptation to distract the Chinese people with a foreign policy confrontation. </w:t>
      </w:r>
      <w:r w:rsidRPr="007C1C43">
        <w:rPr>
          <w:rStyle w:val="StyleUnderline"/>
          <w:highlight w:val="cyan"/>
        </w:rPr>
        <w:t>Such a strategy entails the grave risk of miscalculation and escalation, and that would be a tragedy for all concerned</w:t>
      </w:r>
    </w:p>
    <w:p w14:paraId="34D57B62" w14:textId="77777777" w:rsidR="007F79C3" w:rsidRPr="007C1C43" w:rsidRDefault="007F79C3" w:rsidP="007F79C3">
      <w:pPr>
        <w:pStyle w:val="Heading3"/>
      </w:pPr>
      <w:r w:rsidRPr="007C1C43">
        <w:t>K</w:t>
      </w:r>
    </w:p>
    <w:p w14:paraId="7CEB25B5" w14:textId="77777777" w:rsidR="007F79C3" w:rsidRPr="007C1C43" w:rsidRDefault="007F79C3" w:rsidP="007F79C3">
      <w:pPr>
        <w:pStyle w:val="Heading4"/>
      </w:pPr>
      <w:r w:rsidRPr="007C1C43">
        <w:t xml:space="preserve">Their portrayal of </w:t>
      </w:r>
      <w:proofErr w:type="spellStart"/>
      <w:r w:rsidRPr="007C1C43">
        <w:t>Uyghurs</w:t>
      </w:r>
      <w:proofErr w:type="spellEnd"/>
      <w:r w:rsidRPr="007C1C43">
        <w:t xml:space="preserve"> as always a victim of Chinese government enslaves those people under exploitative system – recognition bases </w:t>
      </w:r>
      <w:r w:rsidRPr="007C1C43">
        <w:rPr>
          <w:u w:val="single"/>
        </w:rPr>
        <w:t>only upon</w:t>
      </w:r>
      <w:r w:rsidRPr="007C1C43">
        <w:t xml:space="preserve"> </w:t>
      </w:r>
      <w:proofErr w:type="gramStart"/>
      <w:r w:rsidRPr="007C1C43">
        <w:t>their</w:t>
      </w:r>
      <w:proofErr w:type="gramEnd"/>
      <w:r w:rsidRPr="007C1C43">
        <w:t xml:space="preserve"> suffering and pain. </w:t>
      </w:r>
    </w:p>
    <w:p w14:paraId="6412790D" w14:textId="77777777" w:rsidR="007F79C3" w:rsidRPr="007C1C43" w:rsidRDefault="007F79C3" w:rsidP="007F79C3">
      <w:r w:rsidRPr="007C1C43">
        <w:rPr>
          <w:b/>
        </w:rPr>
        <w:t>Tuck, Associate Professor of Critical Race and Indigenous Studies at the Ontario Institute for Studies in Education (OISE), University of Toronto, and Yang, Associate Professor at Ethnic studies department at UC San Diego, 2014</w:t>
      </w:r>
      <w:r w:rsidRPr="007C1C43">
        <w:t xml:space="preserve"> (Eve and K. Wayne, “R-Words: Refusing Research,” 2014, </w:t>
      </w:r>
      <w:hyperlink r:id="rId22" w:history="1">
        <w:r w:rsidRPr="007C1C43">
          <w:rPr>
            <w:rStyle w:val="Hyperlink"/>
          </w:rPr>
          <w:t>http://townsendgroups.berkeley.edu/sites/default/files/tuckandyangrwords_refusingresearch.pdf</w:t>
        </w:r>
      </w:hyperlink>
      <w:r w:rsidRPr="007C1C43">
        <w:t>, accessed July 17, 2016) DDI-BL</w:t>
      </w:r>
    </w:p>
    <w:p w14:paraId="33BAE1EF" w14:textId="77777777" w:rsidR="007F79C3" w:rsidRPr="007C1C43" w:rsidRDefault="007F79C3" w:rsidP="007F79C3">
      <w:pPr>
        <w:rPr>
          <w:u w:val="single"/>
        </w:rPr>
      </w:pPr>
      <w:r w:rsidRPr="007C1C43">
        <w:t xml:space="preserve">In her examination of the symbolic violence of the academy, bell hooks (1990) portrays the </w:t>
      </w:r>
      <w:r w:rsidRPr="007C1C43">
        <w:rPr>
          <w:highlight w:val="cyan"/>
          <w:u w:val="single"/>
        </w:rPr>
        <w:t>core message from the academy to those on the margins as thus: No need to hear your voice when I can talk about you better than you can speak about yourself</w:t>
      </w:r>
      <w:r w:rsidRPr="007C1C43">
        <w:rPr>
          <w:u w:val="single"/>
        </w:rPr>
        <w:t>.</w:t>
      </w:r>
      <w:r w:rsidRPr="007C1C43">
        <w:t xml:space="preserve"> No need to hear your voice. Only tell me about your pain. </w:t>
      </w:r>
      <w:r w:rsidRPr="007C1C43">
        <w:rPr>
          <w:u w:val="single"/>
        </w:rPr>
        <w:t>I want to know your story. And then I will tell it back to you in a new way. Tell it back to you in such a way that it has become mine, my own.</w:t>
      </w:r>
      <w:r w:rsidRPr="007C1C43">
        <w:t xml:space="preserve"> </w:t>
      </w:r>
      <w:r w:rsidRPr="007C1C43">
        <w:rPr>
          <w:u w:val="single"/>
        </w:rPr>
        <w:t>Re-writing you I write myself anew. I am still author, authority. I am still colonizer the speaking subject and you are now at the center of my talk. (p. 343)</w:t>
      </w:r>
      <w:r w:rsidRPr="007C1C43">
        <w:t xml:space="preserve"> </w:t>
      </w:r>
      <w:proofErr w:type="spellStart"/>
      <w:r w:rsidRPr="007C1C43">
        <w:t>Hooks’s</w:t>
      </w:r>
      <w:proofErr w:type="spellEnd"/>
      <w:r w:rsidRPr="007C1C43">
        <w:t xml:space="preserve"> words resonate with our observation of how much of social science research is concerned with providing recognition to the presumed voiceless, a recognition that is enamored with knowing through pain. Further, this passage describes the ways in which the researcher’s voice is constituted by, legitimated by, animated by the voices on the margins. The researcher-self is made anew by telling back the story of the marginalized/subaltern subject. Hooks works to untangle the almost imperceptible differences between forces that silence and forces that seemingly liberate by inviting those on the margins to speak, to tell their stories. Yet the forces that invite those on the margins to speak also say, </w:t>
      </w:r>
      <w:r w:rsidRPr="007C1C43">
        <w:rPr>
          <w:u w:val="single"/>
        </w:rPr>
        <w:t xml:space="preserve">“Do not speak in a voice of resistance. </w:t>
      </w:r>
      <w:r w:rsidRPr="007C1C43">
        <w:rPr>
          <w:highlight w:val="cyan"/>
          <w:u w:val="single"/>
        </w:rPr>
        <w:t>Only speak from that space in the margin that is a sign of deprivation, a wound, an unfulfilled longing. Only speak your pain</w:t>
      </w:r>
      <w:r w:rsidRPr="007C1C43">
        <w:rPr>
          <w:u w:val="single"/>
        </w:rPr>
        <w:t>” (hooks, 1990, p. 343).</w:t>
      </w:r>
      <w:r w:rsidRPr="007C1C43">
        <w:t xml:space="preserve"> </w:t>
      </w:r>
      <w:proofErr w:type="gramStart"/>
      <w:r w:rsidRPr="007C1C43">
        <w:rPr>
          <w:u w:val="single"/>
        </w:rPr>
        <w:t>The costs of a politics of recognition that is rooted in naming pain have been critiqued by recent decolonizing and feminist scholars</w:t>
      </w:r>
      <w:proofErr w:type="gramEnd"/>
      <w:r w:rsidRPr="007C1C43">
        <w:t xml:space="preserve"> (Hartman, 1997, 2007; Tuck, 2009). In Scenes of Subjection, </w:t>
      </w:r>
      <w:proofErr w:type="spellStart"/>
      <w:r w:rsidRPr="007C1C43">
        <w:t>Sadiya</w:t>
      </w:r>
      <w:proofErr w:type="spellEnd"/>
      <w:r w:rsidRPr="007C1C43">
        <w:t xml:space="preserve"> Hartman (1997) discusses how rec- </w:t>
      </w:r>
      <w:proofErr w:type="spellStart"/>
      <w:r w:rsidRPr="007C1C43">
        <w:t>ognizing</w:t>
      </w:r>
      <w:proofErr w:type="spellEnd"/>
      <w:r w:rsidRPr="007C1C43">
        <w:t xml:space="preserve"> the personhood of slaves enhanced the power of the Southern slave- owning class. </w:t>
      </w:r>
      <w:proofErr w:type="gramStart"/>
      <w:r w:rsidRPr="007C1C43">
        <w:t>Supplicating narratives of former slaves were deployed effectively by abolitionists, mainly White, well-to-do, Northern women, to generate portraits of abuse that ergo recognize slaves as human</w:t>
      </w:r>
      <w:proofErr w:type="gramEnd"/>
      <w:r w:rsidRPr="007C1C43">
        <w:t xml:space="preserve"> (Hartman, 2007). In response, </w:t>
      </w:r>
      <w:r w:rsidRPr="007C1C43">
        <w:rPr>
          <w:u w:val="single"/>
        </w:rPr>
        <w:t>new laws afforded minimal standards of existence, “making personhood coterminous with injury” (Hartman, 1997, p. 93), while simultaneously authorizing necessary violence to suppress slave agency</w:t>
      </w:r>
      <w:r w:rsidRPr="007C1C43">
        <w:t xml:space="preserve">. </w:t>
      </w:r>
      <w:r w:rsidRPr="007C1C43">
        <w:rPr>
          <w:highlight w:val="cyan"/>
          <w:u w:val="single"/>
        </w:rPr>
        <w:t>The slave emerges as a legal person only when seen as criminal or “a violated body in need of limited forms of protection</w:t>
      </w:r>
      <w:r w:rsidRPr="007C1C43">
        <w:rPr>
          <w:u w:val="single"/>
        </w:rPr>
        <w:t>”</w:t>
      </w:r>
      <w:r w:rsidRPr="007C1C43">
        <w:t xml:space="preserve"> (p. 55). </w:t>
      </w:r>
      <w:r w:rsidRPr="007C1C43">
        <w:rPr>
          <w:highlight w:val="cyan"/>
          <w:u w:val="single"/>
        </w:rPr>
        <w:t>Recognition “humanizes” the slave, but is predicated upon her or his abjection</w:t>
      </w:r>
      <w:r w:rsidRPr="007C1C43">
        <w:t xml:space="preserve">. You are in pain, therefore you are. </w:t>
      </w:r>
      <w:r w:rsidRPr="007C1C43">
        <w:rPr>
          <w:b/>
          <w:u w:val="single"/>
        </w:rPr>
        <w:t>“[</w:t>
      </w:r>
      <w:proofErr w:type="gramStart"/>
      <w:r w:rsidRPr="007C1C43">
        <w:rPr>
          <w:b/>
          <w:highlight w:val="cyan"/>
          <w:u w:val="single"/>
        </w:rPr>
        <w:t>T]he</w:t>
      </w:r>
      <w:proofErr w:type="gramEnd"/>
      <w:r w:rsidRPr="007C1C43">
        <w:rPr>
          <w:b/>
          <w:highlight w:val="cyan"/>
          <w:u w:val="single"/>
        </w:rPr>
        <w:t xml:space="preserve"> recognition of humanity require[s] the event of excessive violence, cruelty beyond the limits of the socially tolerable, in order to acknowledge and protect the slave’s person”</w:t>
      </w:r>
      <w:r w:rsidRPr="007C1C43">
        <w:t xml:space="preserve"> (p. 55). Furthermore, Hartman describes how slave-as-victim as human accordingly establishes slave-as-agent as criminal. Applying Hartman’s analysis, we note how the agency of Margaret Garner or Nat Turner can only be viewed as outsider violence that humane society must reject while simultaneously upholding the legitimated violence of the state to punish such outsider violence. Hartman asks, “</w:t>
      </w:r>
      <w:r w:rsidRPr="007C1C43">
        <w:rPr>
          <w:u w:val="single"/>
        </w:rPr>
        <w:t xml:space="preserve">Is it possible that such recognition effectively forecloses agency as the object of punishment . . . Or is this limited conferral of humanity merely a </w:t>
      </w:r>
      <w:proofErr w:type="spellStart"/>
      <w:r w:rsidRPr="007C1C43">
        <w:rPr>
          <w:u w:val="single"/>
        </w:rPr>
        <w:t>reinscription</w:t>
      </w:r>
      <w:proofErr w:type="spellEnd"/>
      <w:r w:rsidRPr="007C1C43">
        <w:rPr>
          <w:u w:val="single"/>
        </w:rPr>
        <w:t xml:space="preserve"> of subjugation and pained existence?” (p. 55).</w:t>
      </w:r>
    </w:p>
    <w:p w14:paraId="237A4B1E" w14:textId="77777777" w:rsidR="007F79C3" w:rsidRPr="007C1C43" w:rsidRDefault="007F79C3" w:rsidP="007F79C3">
      <w:pPr>
        <w:pStyle w:val="Heading4"/>
      </w:pPr>
      <w:r w:rsidRPr="007C1C43">
        <w:t xml:space="preserve">The pain-centered presentation of the 1AC creates the marketplace of trauma transforming wounds into a commodity for western consumption – their form of empathetic identification is a process of death making ensures imperialism and guises violence. </w:t>
      </w:r>
    </w:p>
    <w:p w14:paraId="25A087B4" w14:textId="77777777" w:rsidR="007F79C3" w:rsidRPr="007C1C43" w:rsidRDefault="007F79C3" w:rsidP="007F79C3">
      <w:proofErr w:type="spellStart"/>
      <w:r w:rsidRPr="007C1C43">
        <w:rPr>
          <w:b/>
        </w:rPr>
        <w:t>Berlant</w:t>
      </w:r>
      <w:proofErr w:type="spellEnd"/>
      <w:r w:rsidRPr="007C1C43">
        <w:rPr>
          <w:b/>
        </w:rPr>
        <w:t>, George M. Pullman Distinguished Service Professor of English at the University of Chicago, 1999</w:t>
      </w:r>
      <w:r w:rsidRPr="007C1C43">
        <w:t xml:space="preserve"> (Lauren, “The Subject of True Feeling: Pain, Privacy and Politics” in the book Cultural Pluralism, Identity Politics and the Law by Austin </w:t>
      </w:r>
      <w:proofErr w:type="spellStart"/>
      <w:r w:rsidRPr="007C1C43">
        <w:t>Sarat</w:t>
      </w:r>
      <w:proofErr w:type="spellEnd"/>
      <w:r w:rsidRPr="007C1C43">
        <w:t xml:space="preserve"> and Thomas R. Kearns, The University of Michigan Press, 1999, </w:t>
      </w:r>
      <w:proofErr w:type="spellStart"/>
      <w:r w:rsidRPr="007C1C43">
        <w:t>Pg</w:t>
      </w:r>
      <w:proofErr w:type="spellEnd"/>
      <w:r w:rsidRPr="007C1C43">
        <w:t xml:space="preserve"> 49-54) DDI-BL</w:t>
      </w:r>
    </w:p>
    <w:p w14:paraId="1A82DB03" w14:textId="77777777" w:rsidR="007F79C3" w:rsidRPr="007C1C43" w:rsidRDefault="007F79C3" w:rsidP="007F79C3">
      <w:r w:rsidRPr="007C1C43">
        <w:rPr>
          <w:u w:val="single"/>
        </w:rPr>
        <w:t>Ravaged wages and ravaged bodies saturate the global marketplace in which the United States seeks desperately to compete “competitively</w:t>
      </w:r>
      <w:r w:rsidRPr="007C1C43">
        <w:t>,” as the euphemism goes, signifying a race that will be won by the nations whose labor conditions are most optimal for profit. In the United States the media of the political public sphere regularly register new scandals of the proliferating sweatshop networks “at home” and “</w:t>
      </w:r>
      <w:proofErr w:type="spellStart"/>
      <w:r w:rsidRPr="007C1C43">
        <w:t>aborad</w:t>
      </w:r>
      <w:proofErr w:type="spellEnd"/>
      <w:r w:rsidRPr="007C1C43">
        <w:t xml:space="preserve">,” which has to be a good thing, because it produces feeling and with it something at least akin to consciousness that can lead to action.  Yes, even as the image of the traumatized worker proliferates, even as evidence of exploitation is found under every rock or commodity, </w:t>
      </w:r>
      <w:r w:rsidRPr="007C1C43">
        <w:rPr>
          <w:u w:val="single"/>
        </w:rPr>
        <w:t>it competes with a normative/utopian image of the U.S. citizen who remains unmarked, framed, and protected by the private trajectory of his life project, which is sanctified at the juncture where the unconscious meets history: the American Dream. In that story one’s identity is not borne of suffering, mental, physical, or economic. If the U.S. worker is lucky enough to live at an economic moment that sustains the Dream, he gets to appear at his least national when he is working and at his most national at leisure, with his family or in semipublic worlds of other men producing surplus manliness (e.g., via sports). In the American dreamscape his identity is private property, a zone in which structural obstacles and cultural differences fade into an ether of prolonged, deferred, and individuating enjoyment that he has earned and that the nation has helped him to earn</w:t>
      </w:r>
      <w:r w:rsidRPr="007C1C43">
        <w:t xml:space="preserve">. </w:t>
      </w:r>
      <w:r w:rsidRPr="007C1C43">
        <w:rPr>
          <w:u w:val="single"/>
        </w:rPr>
        <w:t xml:space="preserve">Meanwhile, exploitation only appears as a scandalous nugget in the sieve of memory </w:t>
      </w:r>
      <w:r w:rsidRPr="007C1C43">
        <w:t xml:space="preserve">when it can be condensed into an exotic thing of momentary fascination, </w:t>
      </w:r>
      <w:proofErr w:type="gramStart"/>
      <w:r w:rsidRPr="007C1C43">
        <w:t>a squalor</w:t>
      </w:r>
      <w:proofErr w:type="gramEnd"/>
      <w:r w:rsidRPr="007C1C43">
        <w:t xml:space="preserve"> of the bottom too horrible to be read in its own actual banality. </w:t>
      </w:r>
      <w:r w:rsidRPr="007C1C43">
        <w:rPr>
          <w:u w:val="single"/>
        </w:rPr>
        <w:t xml:space="preserve">The exposed traumas of workers in ongoing extreme conditions do not generally induce more than mourning on the part of the state and the public culture to whose feeling-based opinions the state is said to respond. Mourning is what happens when a grounding object is lost, is dead, no longer living (to you). Mourning is an experience of irreducible </w:t>
      </w:r>
      <w:proofErr w:type="spellStart"/>
      <w:r w:rsidRPr="007C1C43">
        <w:rPr>
          <w:u w:val="single"/>
        </w:rPr>
        <w:t>boundedness</w:t>
      </w:r>
      <w:proofErr w:type="spellEnd"/>
      <w:r w:rsidRPr="007C1C43">
        <w:rPr>
          <w:u w:val="single"/>
        </w:rPr>
        <w:t xml:space="preserve">: I am here, I am living, he is dead, </w:t>
      </w:r>
      <w:proofErr w:type="gramStart"/>
      <w:r w:rsidRPr="007C1C43">
        <w:rPr>
          <w:u w:val="single"/>
        </w:rPr>
        <w:t>I</w:t>
      </w:r>
      <w:proofErr w:type="gramEnd"/>
      <w:r w:rsidRPr="007C1C43">
        <w:rPr>
          <w:u w:val="single"/>
        </w:rPr>
        <w:t xml:space="preserve"> am mourning. It is a beautiful, not sublime, experience of emancipation: mourning supplies the subject the definitional perfection of a being no longer in flux</w:t>
      </w:r>
      <w:r w:rsidRPr="007C1C43">
        <w:t xml:space="preserve">. </w:t>
      </w:r>
      <w:r w:rsidRPr="007C1C43">
        <w:rPr>
          <w:u w:val="single"/>
        </w:rPr>
        <w:t xml:space="preserve">It takes place over a distance: even if the object who induces the feeling of loss and helplessness is neither dead nor at any great distance aggression, of social </w:t>
      </w:r>
      <w:proofErr w:type="spellStart"/>
      <w:r w:rsidRPr="007C1C43">
        <w:rPr>
          <w:u w:val="single"/>
        </w:rPr>
        <w:t>deathmaking</w:t>
      </w:r>
      <w:proofErr w:type="spellEnd"/>
      <w:r w:rsidRPr="007C1C43">
        <w:rPr>
          <w:u w:val="single"/>
        </w:rPr>
        <w:t xml:space="preserve">: it can perform the evacuation of significance from </w:t>
      </w:r>
      <w:proofErr w:type="gramStart"/>
      <w:r w:rsidRPr="007C1C43">
        <w:rPr>
          <w:u w:val="single"/>
        </w:rPr>
        <w:t>actually-existing</w:t>
      </w:r>
      <w:proofErr w:type="gramEnd"/>
      <w:r w:rsidRPr="007C1C43">
        <w:rPr>
          <w:u w:val="single"/>
        </w:rPr>
        <w:t xml:space="preserve"> subjects. Even when liberals do it, one might say, “others” are ghosted for a good cause.</w:t>
      </w:r>
      <w:r w:rsidRPr="007C1C43">
        <w:t xml:space="preserve"> The sorrow songs of scandal that sing of the exploitation that is always “elsewhere” (even a few blocks away) are in this sense aggressively songs of mourning. Play them backward, and the military march of capitalist triumphalism (The Trans-</w:t>
      </w:r>
      <w:proofErr w:type="spellStart"/>
      <w:r w:rsidRPr="007C1C43">
        <w:t>Nationale</w:t>
      </w:r>
      <w:proofErr w:type="spellEnd"/>
      <w:r w:rsidRPr="007C1C43">
        <w:t xml:space="preserve">) can be heard. Its lyric, currently crooned by every organ of record in the United States, is about necessity. It exhorts citizens to understand that the “bottom line” of national life is neither utopia nor freedom but survival, which can only be achieved by a citizenry that eats its anger, makes no unreasonable claims on resources or control over value, and uses its most creative energy to cultivate intimate spheres while scrapping a life together flexibly in response to the market world’s caprice. In this particular moment of expanding class unconsciousness that looks like consciousness emerges a peculiar, though not unprecedented, hero: the exploited child. </w:t>
      </w:r>
      <w:r w:rsidRPr="007C1C43">
        <w:rPr>
          <w:u w:val="single"/>
        </w:rPr>
        <w:t xml:space="preserve">If a worker can be </w:t>
      </w:r>
      <w:proofErr w:type="spellStart"/>
      <w:r w:rsidRPr="007C1C43">
        <w:rPr>
          <w:u w:val="single"/>
        </w:rPr>
        <w:t>infrantilized</w:t>
      </w:r>
      <w:proofErr w:type="spellEnd"/>
      <w:r w:rsidRPr="007C1C43">
        <w:rPr>
          <w:u w:val="single"/>
        </w:rPr>
        <w:t>, pictured as young, as small, as feminine or feminized, as starving, as bleeding and diseased, and as a (virtual) slave, the righteous indignation around procuring his survival resounds everywhere</w:t>
      </w:r>
      <w:r w:rsidRPr="007C1C43">
        <w:t xml:space="preserve">. The child must not be sacrificed to states or to profiteering. </w:t>
      </w:r>
      <w:r w:rsidRPr="007C1C43">
        <w:rPr>
          <w:u w:val="single"/>
        </w:rPr>
        <w:t xml:space="preserve">His wounded image speaks a truth that subordinates narrative: he has not “freely” chosen his </w:t>
      </w:r>
      <w:proofErr w:type="spellStart"/>
      <w:r w:rsidRPr="007C1C43">
        <w:rPr>
          <w:u w:val="single"/>
        </w:rPr>
        <w:t>explotation</w:t>
      </w:r>
      <w:proofErr w:type="spellEnd"/>
      <w:r w:rsidRPr="007C1C43">
        <w:rPr>
          <w:u w:val="single"/>
        </w:rPr>
        <w:t>; the optimism and play that are putatively the right of childhood have been stolen from him</w:t>
      </w:r>
      <w:r w:rsidRPr="007C1C43">
        <w:t xml:space="preserve">. Yet only “voluntary” steps are ever taken to try to control this visible sign of what is ordinary and systemic amid the chaos of capitalism, in order to make its localized nightmares seem </w:t>
      </w:r>
      <w:proofErr w:type="spellStart"/>
      <w:r w:rsidRPr="007C1C43">
        <w:t>uninevitable</w:t>
      </w:r>
      <w:proofErr w:type="spellEnd"/>
      <w:r w:rsidRPr="007C1C43">
        <w:t xml:space="preserve">. Privatize the atrocity, delete the visible sign, </w:t>
      </w:r>
      <w:proofErr w:type="gramStart"/>
      <w:r w:rsidRPr="007C1C43">
        <w:t>make</w:t>
      </w:r>
      <w:proofErr w:type="gramEnd"/>
      <w:r w:rsidRPr="007C1C43">
        <w:t xml:space="preserve"> it seem foreign. Return the child to the </w:t>
      </w:r>
      <w:proofErr w:type="gramStart"/>
      <w:r w:rsidRPr="007C1C43">
        <w:t>family,</w:t>
      </w:r>
      <w:proofErr w:type="gramEnd"/>
      <w:r w:rsidRPr="007C1C43">
        <w:t xml:space="preserve"> replace the children with adults who can look dignified while being paid virtually the same revolting wage. </w:t>
      </w:r>
      <w:r w:rsidRPr="007C1C43">
        <w:rPr>
          <w:u w:val="single"/>
        </w:rPr>
        <w:t>The problem that organizes so much feeling then regains livable proportions, and the uncomfortable pressure of feeling dissipates, like so much gas.</w:t>
      </w:r>
      <w:r w:rsidRPr="007C1C43">
        <w:t xml:space="preserve">  Meanwhile, the pressure of feeling the shock of being uncomfortably political produces a cry for a double therapy- to the victim and the viewer. </w:t>
      </w:r>
      <w:r w:rsidRPr="007C1C43">
        <w:rPr>
          <w:u w:val="single"/>
        </w:rPr>
        <w:t>But before “we” appear too complacently different from the privileged citizens who desire to caption the mute image of exotic suffering with an aversively fascinated mourning (a desire for the image to be dead, a ghost), we must note that this feeling culture crosses over into other domains, the domains of what we call identity politics, where the wronged take up voice and agency to produce transformative testimony, which depends on an analogous conviction about the self-evidence and therefore the objectivity of the painful feeling.</w:t>
      </w:r>
      <w:r w:rsidRPr="007C1C43">
        <w:t xml:space="preserve"> The central </w:t>
      </w:r>
      <w:proofErr w:type="spellStart"/>
      <w:r w:rsidRPr="007C1C43">
        <w:t>conceren</w:t>
      </w:r>
      <w:proofErr w:type="spellEnd"/>
      <w:r w:rsidRPr="007C1C43">
        <w:t xml:space="preserve"> of this essay is to address the place of painful feeling in the making of the political worlds. In particular, </w:t>
      </w:r>
      <w:r w:rsidRPr="007C1C43">
        <w:rPr>
          <w:u w:val="single"/>
        </w:rPr>
        <w:t xml:space="preserve">I mean to challenge a powerful popular belief in the positive workings </w:t>
      </w:r>
      <w:proofErr w:type="gramStart"/>
      <w:r w:rsidRPr="007C1C43">
        <w:rPr>
          <w:u w:val="single"/>
        </w:rPr>
        <w:t>of  something</w:t>
      </w:r>
      <w:proofErr w:type="gramEnd"/>
      <w:r w:rsidRPr="007C1C43">
        <w:rPr>
          <w:u w:val="single"/>
        </w:rPr>
        <w:t xml:space="preserve"> I call national sentimentality, a</w:t>
      </w:r>
      <w:r w:rsidRPr="007C1C43">
        <w:t xml:space="preserve"> rhetoric of promise that a nation can be built across fields of social difference through channels of affective identification and empathy. </w:t>
      </w:r>
      <w:r w:rsidRPr="007C1C43">
        <w:rPr>
          <w:u w:val="single"/>
        </w:rPr>
        <w:t>Sentimental politics generally promotes and maintains the hegemony of the national identity form, no mean feat in the face of continued widespread intercultural antagonism and economic cleavage.</w:t>
      </w:r>
      <w:r w:rsidRPr="007C1C43">
        <w:t xml:space="preserve"> But national sentimentality is more than a current of feeling that circulates in a political field: the phrase describes a long-standing contest between the two models of U.S. citizenship. In one, the classic model, each citizen’s value is secured by an equation between abstractness and emancipation: a cell of national identity provides </w:t>
      </w:r>
      <w:proofErr w:type="spellStart"/>
      <w:r w:rsidRPr="007C1C43">
        <w:t>juridically</w:t>
      </w:r>
      <w:proofErr w:type="spellEnd"/>
      <w:r w:rsidRPr="007C1C43">
        <w:t xml:space="preserve"> protected personhood for citizens regardless of anything specific about them. In the second model, which was initially organized around labor, feminists, and antiracist struggles of the nineteenth-century United States, another version of the nation is imagined as the index of collective life. This nation is peopled by suffering citizens and noncitizens whose structural exclusion from the utopian-American dreamscape exposes the state’s claim of legitimacy and virtue to an acid wash of truth telling that makes hegemonic disavowal virtually impossible, at certain moments of political intensity.  </w:t>
      </w:r>
      <w:r w:rsidRPr="007C1C43">
        <w:rPr>
          <w:u w:val="single"/>
        </w:rPr>
        <w:t>Sentimentality has long been the means by which mass subaltern pain is advanced, in the dominant public sphere, as the true core for national collectivity. It operates when the pain of intimate others burns into the conscience of classically privileged national subjects, such that they feel the pain of flawed or denied citizenship as their pain.</w:t>
      </w:r>
      <w:r w:rsidRPr="007C1C43">
        <w:t xml:space="preserve"> Theoretically, to eradicate the pain those with power will do whatever is necessary to return the nation once more to its legitimately utopian odor. Identification with pain, a universal true feeling, then leads to structural social change. In return, subalterns scarred by the pain of failed democracy will reauthorize universalist notions of citizenship in the national utopia, which involved believing in a redemptive notion of law as the guardian of public good, The object of the nation and the law in this light is to eradicate systemic social pain, the absence of which becomes the definition of freedom.  Yet, since these very sources of protection – the state, the law, patriotic ideology – have traditionally buttressed traditional matrices of cultural hierarchy, and since their historic job has been to protect universal subject/citizens from feeling their cultural and corporeal specificity as a political vulnerability, </w:t>
      </w:r>
      <w:r w:rsidRPr="007C1C43">
        <w:rPr>
          <w:u w:val="single"/>
        </w:rPr>
        <w:t xml:space="preserve">the imagined capacity of these institutions to assimilate to the affective tactics of subaltern </w:t>
      </w:r>
      <w:proofErr w:type="spellStart"/>
      <w:r w:rsidRPr="007C1C43">
        <w:rPr>
          <w:u w:val="single"/>
        </w:rPr>
        <w:t>counterpolitics</w:t>
      </w:r>
      <w:proofErr w:type="spellEnd"/>
      <w:r w:rsidRPr="007C1C43">
        <w:rPr>
          <w:u w:val="single"/>
        </w:rPr>
        <w:t xml:space="preserve"> suggests some weaknesses, or misrecognition, in these tactics</w:t>
      </w:r>
      <w:r w:rsidRPr="007C1C43">
        <w:t xml:space="preserve">. </w:t>
      </w:r>
      <w:r w:rsidRPr="007C1C43">
        <w:rPr>
          <w:u w:val="single"/>
        </w:rPr>
        <w:t xml:space="preserve">For one thing, it may be that sharp specific of the traumatic model of pain implicitly mischaracterizes what a person is as what a person becomes in the experience of social negation; this model also </w:t>
      </w:r>
      <w:proofErr w:type="spellStart"/>
      <w:r w:rsidRPr="007C1C43">
        <w:rPr>
          <w:u w:val="single"/>
        </w:rPr>
        <w:t>falsedly</w:t>
      </w:r>
      <w:proofErr w:type="spellEnd"/>
      <w:r w:rsidRPr="007C1C43">
        <w:rPr>
          <w:u w:val="single"/>
        </w:rPr>
        <w:t xml:space="preserve"> promises a sharp picture of structural violence’s source and scope, in turn promoting a dubious optimism that law and other visible sources of inequality, for example, can provide the best remedies for their own </w:t>
      </w:r>
      <w:proofErr w:type="spellStart"/>
      <w:r w:rsidRPr="007C1C43">
        <w:rPr>
          <w:u w:val="single"/>
        </w:rPr>
        <w:t>taxonomizing</w:t>
      </w:r>
      <w:proofErr w:type="spellEnd"/>
      <w:r w:rsidRPr="007C1C43">
        <w:rPr>
          <w:u w:val="single"/>
        </w:rPr>
        <w:t xml:space="preserve"> harms. It is also possible that counterhegemonic deployment of pain as the measure of structural injustice actually sustain the utopian image of the homogeneous national </w:t>
      </w:r>
      <w:proofErr w:type="spellStart"/>
      <w:r w:rsidRPr="007C1C43">
        <w:rPr>
          <w:u w:val="single"/>
        </w:rPr>
        <w:t>metaculture</w:t>
      </w:r>
      <w:proofErr w:type="spellEnd"/>
      <w:r w:rsidRPr="007C1C43">
        <w:rPr>
          <w:u w:val="single"/>
        </w:rPr>
        <w:t xml:space="preserve">, which can look like a healed or healthy body in contrast to the scarred and exhausted ones. Finally, it might be that the tactical uses of the trauma to describe the effects of social inequality so </w:t>
      </w:r>
      <w:proofErr w:type="spellStart"/>
      <w:r w:rsidRPr="007C1C43">
        <w:rPr>
          <w:u w:val="single"/>
        </w:rPr>
        <w:t>overidentifies</w:t>
      </w:r>
      <w:proofErr w:type="spellEnd"/>
      <w:r w:rsidRPr="007C1C43">
        <w:rPr>
          <w:u w:val="single"/>
        </w:rPr>
        <w:t xml:space="preserve"> the eradication of pain with the achievement of justice that it enables various confusions: for instance, the equation of pleasure with freedom or the sense that changes in feeling, even on a mass scale, amount to substantial social change. Sentimental politics makes these confusions credible and these </w:t>
      </w:r>
      <w:proofErr w:type="spellStart"/>
      <w:r w:rsidRPr="007C1C43">
        <w:rPr>
          <w:u w:val="single"/>
        </w:rPr>
        <w:t>violences</w:t>
      </w:r>
      <w:proofErr w:type="spellEnd"/>
      <w:r w:rsidRPr="007C1C43">
        <w:rPr>
          <w:u w:val="single"/>
        </w:rPr>
        <w:t xml:space="preserve"> bearable, as its cultural power confirms the centrality of inter-personal identification and empathy to the vitality and viability of collective life.</w:t>
      </w:r>
      <w:r w:rsidRPr="007C1C43">
        <w:t xml:space="preserve"> This gives citizens something to do in response to over-whelming structural violence. Meanwhile, by equating mass society with that thing called “national culture,” </w:t>
      </w:r>
      <w:r w:rsidRPr="007C1C43">
        <w:rPr>
          <w:u w:val="single"/>
        </w:rPr>
        <w:t xml:space="preserve">these important transpersonal linkages and intimacies all too frequently serve as </w:t>
      </w:r>
      <w:proofErr w:type="spellStart"/>
      <w:r w:rsidRPr="007C1C43">
        <w:rPr>
          <w:u w:val="single"/>
        </w:rPr>
        <w:t>proleptic</w:t>
      </w:r>
      <w:proofErr w:type="spellEnd"/>
      <w:r w:rsidRPr="007C1C43">
        <w:rPr>
          <w:u w:val="single"/>
        </w:rPr>
        <w:t xml:space="preserve"> shields, as ethically uncontestable legitimating devices for sustaining the hegemonic field.</w:t>
      </w:r>
      <w:r w:rsidRPr="007C1C43">
        <w:t xml:space="preserve"> </w:t>
      </w:r>
    </w:p>
    <w:p w14:paraId="2918B4AB" w14:textId="77777777" w:rsidR="007F79C3" w:rsidRPr="007C1C43" w:rsidRDefault="007F79C3" w:rsidP="007F79C3"/>
    <w:p w14:paraId="33D7CEE7" w14:textId="77777777" w:rsidR="007F79C3" w:rsidRPr="007C1C43" w:rsidRDefault="007F79C3" w:rsidP="007F79C3">
      <w:pPr>
        <w:rPr>
          <w:u w:val="single"/>
        </w:rPr>
      </w:pPr>
    </w:p>
    <w:p w14:paraId="79293208" w14:textId="77777777" w:rsidR="007F79C3" w:rsidRPr="007C1C43" w:rsidRDefault="007F79C3" w:rsidP="007F79C3">
      <w:pPr>
        <w:pStyle w:val="Heading4"/>
      </w:pPr>
      <w:proofErr w:type="gramStart"/>
      <w:r w:rsidRPr="007C1C43">
        <w:t>Pain narratives is</w:t>
      </w:r>
      <w:proofErr w:type="gramEnd"/>
      <w:r w:rsidRPr="007C1C43">
        <w:t xml:space="preserve"> a form of historical double erasure of the victims – colonizes and locks them under settler logic. </w:t>
      </w:r>
    </w:p>
    <w:p w14:paraId="3C714D00" w14:textId="77777777" w:rsidR="007F79C3" w:rsidRPr="007C1C43" w:rsidRDefault="007F79C3" w:rsidP="007F79C3">
      <w:r w:rsidRPr="007C1C43">
        <w:t xml:space="preserve"> </w:t>
      </w:r>
      <w:r w:rsidRPr="007C1C43">
        <w:rPr>
          <w:b/>
        </w:rPr>
        <w:t>Tuck, Associate Professor of Critical Race and Indigenous Studies at the Ontario Institute for Studies in Education (OISE), University of Toronto, and Yang, Associate Professor at Ethnic studies department at UC San Diego, 2014</w:t>
      </w:r>
      <w:r w:rsidRPr="007C1C43">
        <w:t xml:space="preserve"> (Eve and K. Wayne, “R-Words: Refusing Research,” 2014, </w:t>
      </w:r>
      <w:hyperlink r:id="rId23" w:history="1">
        <w:r w:rsidRPr="007C1C43">
          <w:rPr>
            <w:rStyle w:val="Hyperlink"/>
          </w:rPr>
          <w:t>http://townsendgroups.berkeley.edu/sites/default/files/tuckandyangrwords_refusingresearch.pdf</w:t>
        </w:r>
      </w:hyperlink>
      <w:r w:rsidRPr="007C1C43">
        <w:t>, accessed July 17, 2016) DDI-BL</w:t>
      </w:r>
    </w:p>
    <w:p w14:paraId="61A3C8A6" w14:textId="77777777" w:rsidR="007F79C3" w:rsidRPr="007C1C43" w:rsidRDefault="007F79C3" w:rsidP="007F79C3">
      <w:r w:rsidRPr="007C1C43">
        <w:t xml:space="preserve">CHAPTER 12. R-WORDS: REFUSING RESEARCH 231 </w:t>
      </w:r>
      <w:proofErr w:type="gramStart"/>
      <w:r w:rsidRPr="007C1C43">
        <w:rPr>
          <w:highlight w:val="cyan"/>
          <w:u w:val="single"/>
        </w:rPr>
        <w:t>Alongside</w:t>
      </w:r>
      <w:proofErr w:type="gramEnd"/>
      <w:r w:rsidRPr="007C1C43">
        <w:rPr>
          <w:highlight w:val="cyan"/>
          <w:u w:val="single"/>
        </w:rPr>
        <w:t xml:space="preserve"> analyses of pain and damage-centered research,</w:t>
      </w:r>
      <w:r w:rsidRPr="007C1C43">
        <w:rPr>
          <w:u w:val="single"/>
        </w:rPr>
        <w:t xml:space="preserve"> Eve (Tuck 2009, 2010) has theorized desire-based research as not the antonym but rather the anti- dote for damage-focused narratives</w:t>
      </w:r>
      <w:r w:rsidRPr="007C1C43">
        <w:rPr>
          <w:highlight w:val="cyan"/>
          <w:u w:val="single"/>
        </w:rPr>
        <w:t xml:space="preserve">. </w:t>
      </w:r>
      <w:r w:rsidRPr="007C1C43">
        <w:rPr>
          <w:b/>
          <w:highlight w:val="cyan"/>
          <w:u w:val="single"/>
        </w:rPr>
        <w:t>Pain narratives are always incomplete</w:t>
      </w:r>
      <w:r w:rsidRPr="007C1C43">
        <w:rPr>
          <w:highlight w:val="cyan"/>
          <w:u w:val="single"/>
        </w:rPr>
        <w:t>.</w:t>
      </w:r>
      <w:r w:rsidRPr="007C1C43">
        <w:t xml:space="preserve"> They bemoan the food deserts, but forget to see the food innovations; they lament the concrete jungles and miss the roses and the tobacco from concrete. </w:t>
      </w:r>
      <w:r w:rsidRPr="007C1C43">
        <w:rPr>
          <w:highlight w:val="cyan"/>
          <w:u w:val="single"/>
        </w:rPr>
        <w:t>Desire- centered research does not deny the experience of tragedy, trauma, and pain, but positions the knowing derived from such experiences as wise.</w:t>
      </w:r>
      <w:r w:rsidRPr="007C1C43">
        <w:rPr>
          <w:u w:val="single"/>
        </w:rPr>
        <w:t xml:space="preserve"> T</w:t>
      </w:r>
      <w:r w:rsidRPr="007C1C43">
        <w:t xml:space="preserve">his is not about seeing the bright side of hard times, or even believing that everything happens for a reason. Utilizing a desire-based framework is about working inside a more complex and dynamic understanding of what one, or a community, comes to know in (a) lived life. </w:t>
      </w:r>
      <w:r w:rsidRPr="007C1C43">
        <w:rPr>
          <w:highlight w:val="cyan"/>
          <w:u w:val="single"/>
        </w:rPr>
        <w:t>Logics of pain focus on events, sometimes hiding structure, always adhering to a teleological trajectory of pain, brokenness, repair, or irreparability—from unbroken, to broken, and then to unbroken again</w:t>
      </w:r>
      <w:r w:rsidRPr="007C1C43">
        <w:t xml:space="preserve">. Logics of pain require time to be organized as linear and rigid, in which the </w:t>
      </w:r>
      <w:r w:rsidRPr="007C1C43">
        <w:rPr>
          <w:b/>
          <w:highlight w:val="cyan"/>
          <w:u w:val="single"/>
        </w:rPr>
        <w:t>pained body</w:t>
      </w:r>
      <w:r w:rsidRPr="007C1C43">
        <w:t xml:space="preserve"> (or community or people) </w:t>
      </w:r>
      <w:r w:rsidRPr="007C1C43">
        <w:rPr>
          <w:b/>
          <w:highlight w:val="cyan"/>
          <w:u w:val="single"/>
        </w:rPr>
        <w:t>is set back or delayed</w:t>
      </w:r>
      <w:r w:rsidRPr="007C1C43">
        <w:rPr>
          <w:u w:val="single"/>
        </w:rPr>
        <w:t xml:space="preserve"> </w:t>
      </w:r>
      <w:r w:rsidRPr="007C1C43">
        <w:rPr>
          <w:highlight w:val="cyan"/>
          <w:u w:val="single"/>
        </w:rPr>
        <w:t xml:space="preserve">on some kind of path of humanization, and now must </w:t>
      </w:r>
      <w:r w:rsidRPr="007C1C43">
        <w:rPr>
          <w:b/>
          <w:highlight w:val="cyan"/>
          <w:u w:val="single"/>
        </w:rPr>
        <w:t>catch up</w:t>
      </w:r>
      <w:r w:rsidRPr="007C1C43">
        <w:rPr>
          <w:highlight w:val="cyan"/>
        </w:rPr>
        <w:t xml:space="preserve"> </w:t>
      </w:r>
      <w:r w:rsidRPr="007C1C43">
        <w:rPr>
          <w:highlight w:val="cyan"/>
          <w:u w:val="single"/>
        </w:rPr>
        <w:t xml:space="preserve">(but </w:t>
      </w:r>
      <w:r w:rsidRPr="007C1C43">
        <w:rPr>
          <w:b/>
          <w:highlight w:val="cyan"/>
          <w:u w:val="single"/>
        </w:rPr>
        <w:t>never can) to the settler/</w:t>
      </w:r>
      <w:proofErr w:type="spellStart"/>
      <w:r w:rsidRPr="007C1C43">
        <w:rPr>
          <w:b/>
          <w:highlight w:val="cyan"/>
          <w:u w:val="single"/>
        </w:rPr>
        <w:t>unpained</w:t>
      </w:r>
      <w:proofErr w:type="spellEnd"/>
      <w:r w:rsidRPr="007C1C43">
        <w:rPr>
          <w:b/>
          <w:highlight w:val="cyan"/>
          <w:u w:val="single"/>
        </w:rPr>
        <w:t>/abled body</w:t>
      </w:r>
      <w:r w:rsidRPr="007C1C43">
        <w:t xml:space="preserve"> (or community or people or society or philosophy or knowledge system). In this way, the logics of pain has superseded the now outmoded racism of an explicit racial hierarchy with a much more politically tolerable racism of a developmental hierarchy.2 Under a developmental hierarchy, in which some were undeterred by pain and oppression, and others were waylaid by their </w:t>
      </w:r>
      <w:proofErr w:type="spellStart"/>
      <w:r w:rsidRPr="007C1C43">
        <w:t>victimry</w:t>
      </w:r>
      <w:proofErr w:type="spellEnd"/>
      <w:r w:rsidRPr="007C1C43">
        <w:t xml:space="preserve"> and </w:t>
      </w:r>
      <w:proofErr w:type="spellStart"/>
      <w:r w:rsidRPr="007C1C43">
        <w:t>subalternity</w:t>
      </w:r>
      <w:proofErr w:type="spellEnd"/>
      <w:r w:rsidRPr="007C1C43">
        <w:t xml:space="preserve">, damage- centered research reifies a settler temporality and helps suppress other under- standings of time. Desire-based frameworks, by contrast, look to the past and the future to situate analyses. </w:t>
      </w:r>
      <w:r w:rsidRPr="007C1C43">
        <w:rPr>
          <w:u w:val="single"/>
        </w:rPr>
        <w:t>Desire is about longing, about a present that is enriched by both the past and the future; it is integral to our humanness. It is not only the painful elements of social and psychic realities, but also the textured acumen and hope.</w:t>
      </w:r>
      <w:r w:rsidRPr="007C1C43">
        <w:t xml:space="preserve"> (Tuck, 2010, p. 644) In this way, desire is </w:t>
      </w:r>
      <w:proofErr w:type="gramStart"/>
      <w:r w:rsidRPr="007C1C43">
        <w:t>time-warping</w:t>
      </w:r>
      <w:proofErr w:type="gramEnd"/>
      <w:r w:rsidRPr="007C1C43">
        <w:t xml:space="preserve">. The </w:t>
      </w:r>
      <w:proofErr w:type="gramStart"/>
      <w:r w:rsidRPr="007C1C43">
        <w:t>logics of desire is</w:t>
      </w:r>
      <w:proofErr w:type="gramEnd"/>
      <w:r w:rsidRPr="007C1C43">
        <w:t xml:space="preserve"> asynchronous just as it is </w:t>
      </w:r>
      <w:proofErr w:type="spellStart"/>
      <w:r w:rsidRPr="007C1C43">
        <w:t>distemporal</w:t>
      </w:r>
      <w:proofErr w:type="spellEnd"/>
      <w:r w:rsidRPr="007C1C43">
        <w:t xml:space="preserve">, living in the gaps between the ticking machinery of </w:t>
      </w:r>
      <w:proofErr w:type="spellStart"/>
      <w:r w:rsidRPr="007C1C43">
        <w:t>discipli</w:t>
      </w:r>
      <w:proofErr w:type="spellEnd"/>
      <w:r w:rsidRPr="007C1C43">
        <w:t xml:space="preserve">- nary institutions. To be clear, again, we are not making an argument against the existence of pain, or for the erasure of memory, experience, and wisdom that comes with suffering. </w:t>
      </w:r>
      <w:r w:rsidRPr="007C1C43">
        <w:rPr>
          <w:u w:val="single"/>
        </w:rPr>
        <w:t xml:space="preserve">Rather, </w:t>
      </w:r>
      <w:r w:rsidRPr="007C1C43">
        <w:rPr>
          <w:highlight w:val="cyan"/>
          <w:u w:val="single"/>
        </w:rPr>
        <w:t xml:space="preserve">we see the collecting of narratives of pain by social scientists to already be a </w:t>
      </w:r>
      <w:r w:rsidRPr="007C1C43">
        <w:rPr>
          <w:b/>
          <w:highlight w:val="cyan"/>
          <w:u w:val="single"/>
        </w:rPr>
        <w:t>double erasure</w:t>
      </w:r>
      <w:r w:rsidRPr="007C1C43">
        <w:rPr>
          <w:highlight w:val="cyan"/>
          <w:u w:val="single"/>
        </w:rPr>
        <w:t>, whereby pain is documented in order to be erased, often by eradicating the communities that are supposedly injured and supplanting them with hopeful stories of progress into a better, Whiter, world</w:t>
      </w:r>
      <w:r w:rsidRPr="007C1C43">
        <w:t xml:space="preserve">. </w:t>
      </w:r>
      <w:proofErr w:type="spellStart"/>
      <w:r w:rsidRPr="007C1C43">
        <w:t>Vizenor</w:t>
      </w:r>
      <w:proofErr w:type="spellEnd"/>
      <w:r w:rsidRPr="007C1C43">
        <w:t xml:space="preserve"> talks about such “the consumer notion of a ‘hopeful book,’” and we would add hopeful or feel-good research, as “a denial of tragic wisdom” bent on imagining “a social science paradise of tribal victims” (1993, p. 14). </w:t>
      </w:r>
      <w:r w:rsidRPr="007C1C43">
        <w:rPr>
          <w:u w:val="single"/>
        </w:rPr>
        <w:t>Desire interrupts this metanarrative of damaged communities and White progress.</w:t>
      </w:r>
    </w:p>
    <w:p w14:paraId="6355655D" w14:textId="77777777" w:rsidR="007F79C3" w:rsidRPr="007C1C43" w:rsidRDefault="007F79C3" w:rsidP="007F79C3">
      <w:pPr>
        <w:pStyle w:val="Heading4"/>
      </w:pPr>
      <w:r w:rsidRPr="007C1C43">
        <w:t xml:space="preserve">Alternative is to vote negative as an endorsement of politics of refusal in order to take a stance against the colonial logic of the 1AC. </w:t>
      </w:r>
    </w:p>
    <w:p w14:paraId="5E1E918D" w14:textId="77777777" w:rsidR="007F79C3" w:rsidRPr="007C1C43" w:rsidRDefault="007F79C3" w:rsidP="007F79C3">
      <w:r w:rsidRPr="007C1C43">
        <w:rPr>
          <w:b/>
        </w:rPr>
        <w:t>Tuck, Associate Professor of Critical Race and Indigenous Studies at the Ontario Institute for Studies in Education (OISE), University of Toronto, and Yang, Associate Professor at Ethnic studies department at UC San Diego, 2014</w:t>
      </w:r>
      <w:r w:rsidRPr="007C1C43">
        <w:t xml:space="preserve"> (Eve and K. Wayne, “R-Words: Refusing Research,” 2014, </w:t>
      </w:r>
      <w:hyperlink r:id="rId24" w:history="1">
        <w:r w:rsidRPr="007C1C43">
          <w:rPr>
            <w:rStyle w:val="Hyperlink"/>
          </w:rPr>
          <w:t>http://townsendgroups.berkeley.edu/sites/default/files/tuckandyangrwords_refusingresearch.pdf</w:t>
        </w:r>
      </w:hyperlink>
      <w:r w:rsidRPr="007C1C43">
        <w:t>, accessed July 17, 2016) DDI-BL</w:t>
      </w:r>
    </w:p>
    <w:p w14:paraId="55C2B639" w14:textId="77777777" w:rsidR="007F79C3" w:rsidRPr="007C1C43" w:rsidRDefault="007F79C3" w:rsidP="007F79C3">
      <w:pPr>
        <w:rPr>
          <w:u w:val="single"/>
        </w:rPr>
      </w:pPr>
      <w:r w:rsidRPr="007C1C43">
        <w:rPr>
          <w:u w:val="single"/>
        </w:rPr>
        <w:t xml:space="preserve">Under </w:t>
      </w:r>
      <w:proofErr w:type="spellStart"/>
      <w:r w:rsidRPr="007C1C43">
        <w:rPr>
          <w:u w:val="single"/>
        </w:rPr>
        <w:t>coloniality</w:t>
      </w:r>
      <w:proofErr w:type="spellEnd"/>
      <w:r w:rsidRPr="007C1C43">
        <w:t xml:space="preserve">, Descartes’ formulation, </w:t>
      </w:r>
      <w:proofErr w:type="spellStart"/>
      <w:r w:rsidRPr="007C1C43">
        <w:rPr>
          <w:u w:val="single"/>
        </w:rPr>
        <w:t>cognito</w:t>
      </w:r>
      <w:proofErr w:type="spellEnd"/>
      <w:r w:rsidRPr="007C1C43">
        <w:rPr>
          <w:u w:val="single"/>
        </w:rPr>
        <w:t xml:space="preserve"> ergo sum (“I think, therefore I am”) transforms into ego </w:t>
      </w:r>
      <w:proofErr w:type="spellStart"/>
      <w:r w:rsidRPr="007C1C43">
        <w:rPr>
          <w:u w:val="single"/>
        </w:rPr>
        <w:t>conquiro</w:t>
      </w:r>
      <w:proofErr w:type="spellEnd"/>
      <w:r w:rsidRPr="007C1C43">
        <w:t xml:space="preserve"> (“I conquer, therefore I am”; </w:t>
      </w:r>
      <w:proofErr w:type="spellStart"/>
      <w:r w:rsidRPr="007C1C43">
        <w:t>Dussel</w:t>
      </w:r>
      <w:proofErr w:type="spellEnd"/>
      <w:r w:rsidRPr="007C1C43">
        <w:t xml:space="preserve">, 1985; Maldonado-Torres, 2007; </w:t>
      </w:r>
      <w:proofErr w:type="spellStart"/>
      <w:r w:rsidRPr="007C1C43">
        <w:t>Ndlvou-Gatsheni</w:t>
      </w:r>
      <w:proofErr w:type="spellEnd"/>
      <w:r w:rsidRPr="007C1C43">
        <w:t>, 2011). Nelson Maldonado-Torres (2009) expounds on this relationship of the conqueror’s sense-of-self to his knowledge-of-</w:t>
      </w:r>
      <w:r w:rsidRPr="007C1C43">
        <w:rPr>
          <w:u w:val="single"/>
        </w:rPr>
        <w:t>others (“I know her, therefore I am me”).</w:t>
      </w:r>
      <w:r w:rsidRPr="007C1C43">
        <w:t xml:space="preserve"> </w:t>
      </w:r>
      <w:proofErr w:type="gramStart"/>
      <w:r w:rsidRPr="007C1C43">
        <w:rPr>
          <w:b/>
          <w:highlight w:val="cyan"/>
          <w:u w:val="single"/>
        </w:rPr>
        <w:t xml:space="preserve">Knowledge of self/Others became the philosophical justification for the acquisition of bodies and </w:t>
      </w:r>
      <w:proofErr w:type="spellStart"/>
      <w:r w:rsidRPr="007C1C43">
        <w:rPr>
          <w:b/>
          <w:highlight w:val="cyan"/>
          <w:u w:val="single"/>
        </w:rPr>
        <w:t>territo</w:t>
      </w:r>
      <w:proofErr w:type="spellEnd"/>
      <w:r w:rsidRPr="007C1C43">
        <w:rPr>
          <w:b/>
          <w:highlight w:val="cyan"/>
          <w:u w:val="single"/>
        </w:rPr>
        <w:t xml:space="preserve">- </w:t>
      </w:r>
      <w:proofErr w:type="spellStart"/>
      <w:r w:rsidRPr="007C1C43">
        <w:rPr>
          <w:b/>
          <w:highlight w:val="cyan"/>
          <w:u w:val="single"/>
        </w:rPr>
        <w:t>ries</w:t>
      </w:r>
      <w:proofErr w:type="spellEnd"/>
      <w:r w:rsidRPr="007C1C43">
        <w:rPr>
          <w:highlight w:val="cyan"/>
        </w:rPr>
        <w:t>, and the rule over them</w:t>
      </w:r>
      <w:r w:rsidRPr="007C1C43">
        <w:t>.</w:t>
      </w:r>
      <w:proofErr w:type="gramEnd"/>
      <w:r w:rsidRPr="007C1C43">
        <w:t xml:space="preserve"> </w:t>
      </w:r>
      <w:r w:rsidRPr="007C1C43">
        <w:rPr>
          <w:u w:val="single"/>
        </w:rPr>
        <w:t>Thus the right to conquer is intimately connected to the right to know</w:t>
      </w:r>
      <w:r w:rsidRPr="007C1C43">
        <w:t xml:space="preserve"> (“I know, therefore I conquer, therefore I am”). Maldonado- Torres (2009) explains that for Levi Strauss, the self/Other knowledge paradigm is the methodological rule for the birth of ethnology as a science (pp. 3–4). Settler colonial knowledge is premised on frontiers; conquest, then, is an exercise of the felt entitlement to transgress these limits. </w:t>
      </w:r>
      <w:proofErr w:type="gramStart"/>
      <w:r w:rsidRPr="007C1C43">
        <w:rPr>
          <w:b/>
          <w:highlight w:val="cyan"/>
          <w:u w:val="single"/>
        </w:rPr>
        <w:t>Refusal</w:t>
      </w:r>
      <w:r w:rsidRPr="007C1C43">
        <w:rPr>
          <w:b/>
          <w:highlight w:val="cyan"/>
        </w:rPr>
        <w:t xml:space="preserve">, and stances of refusal in research, </w:t>
      </w:r>
      <w:r w:rsidRPr="007C1C43">
        <w:rPr>
          <w:b/>
          <w:highlight w:val="cyan"/>
          <w:u w:val="single"/>
        </w:rPr>
        <w:t>are</w:t>
      </w:r>
      <w:proofErr w:type="gramEnd"/>
      <w:r w:rsidRPr="007C1C43">
        <w:rPr>
          <w:b/>
          <w:highlight w:val="cyan"/>
          <w:u w:val="single"/>
        </w:rPr>
        <w:t xml:space="preserve"> attempts to place limits on conquest and the colonization of </w:t>
      </w:r>
      <w:proofErr w:type="spellStart"/>
      <w:r w:rsidRPr="007C1C43">
        <w:rPr>
          <w:b/>
          <w:highlight w:val="cyan"/>
          <w:u w:val="single"/>
        </w:rPr>
        <w:t>knowl</w:t>
      </w:r>
      <w:proofErr w:type="spellEnd"/>
      <w:r w:rsidRPr="007C1C43">
        <w:rPr>
          <w:b/>
          <w:highlight w:val="cyan"/>
          <w:u w:val="single"/>
        </w:rPr>
        <w:t>- edge</w:t>
      </w:r>
      <w:r w:rsidRPr="007C1C43">
        <w:rPr>
          <w:u w:val="single"/>
        </w:rPr>
        <w:t xml:space="preserve"> by marking what is off limits, what is not up for grabs or discussion, what is sacred, and what can’t be known. </w:t>
      </w:r>
      <w:r w:rsidRPr="007C1C43">
        <w:t>To speak of limits in such a way makes some liberal thinkers uncomfortable, and may, to them, seem dangerous</w:t>
      </w:r>
      <w:r w:rsidRPr="007C1C43">
        <w:rPr>
          <w:u w:val="single"/>
        </w:rPr>
        <w:t xml:space="preserve">. </w:t>
      </w:r>
      <w:proofErr w:type="gramStart"/>
      <w:r w:rsidRPr="007C1C43">
        <w:rPr>
          <w:highlight w:val="cyan"/>
          <w:u w:val="single"/>
        </w:rPr>
        <w:t>When access to information, to knowledge, to the intellectual commons is controlled by the people who generate that information</w:t>
      </w:r>
      <w:proofErr w:type="gramEnd"/>
      <w:r w:rsidRPr="007C1C43">
        <w:rPr>
          <w:highlight w:val="cyan"/>
          <w:u w:val="single"/>
        </w:rPr>
        <w:t xml:space="preserve"> [participants in a research study], it can be seen as a violation of shared standards of justice and truth.</w:t>
      </w:r>
      <w:r w:rsidRPr="007C1C43">
        <w:rPr>
          <w:u w:val="single"/>
        </w:rPr>
        <w:t xml:space="preserve"> (Simpson, 2007, p. 74)</w:t>
      </w:r>
    </w:p>
    <w:p w14:paraId="29D5870B" w14:textId="77777777" w:rsidR="007F79C3" w:rsidRPr="007C1C43" w:rsidRDefault="007F79C3" w:rsidP="007F79C3">
      <w:pPr>
        <w:rPr>
          <w:u w:val="single"/>
        </w:rPr>
      </w:pPr>
    </w:p>
    <w:p w14:paraId="7FAA7EC5" w14:textId="77777777" w:rsidR="007F79C3" w:rsidRPr="007C1C43" w:rsidRDefault="007F79C3" w:rsidP="007F79C3"/>
    <w:p w14:paraId="4ACE3A3C" w14:textId="77777777" w:rsidR="007F79C3" w:rsidRDefault="007F79C3" w:rsidP="007F79C3">
      <w:pPr>
        <w:pStyle w:val="Heading2"/>
      </w:pPr>
      <w:r w:rsidRPr="007C1C43">
        <w:t xml:space="preserve">Case </w:t>
      </w:r>
    </w:p>
    <w:p w14:paraId="649CF493" w14:textId="77777777" w:rsidR="007F79C3" w:rsidRPr="003472F5" w:rsidRDefault="007F79C3" w:rsidP="007F79C3">
      <w:pPr>
        <w:pStyle w:val="Heading3"/>
      </w:pPr>
      <w:r>
        <w:t>1NC Case</w:t>
      </w:r>
    </w:p>
    <w:p w14:paraId="745F9101" w14:textId="77777777" w:rsidR="007F79C3" w:rsidRDefault="007F79C3" w:rsidP="007F79C3">
      <w:pPr>
        <w:pStyle w:val="Heading4"/>
      </w:pPr>
      <w:r w:rsidRPr="007C1C43">
        <w:t xml:space="preserve">1. Alt causes – </w:t>
      </w:r>
      <w:r>
        <w:t xml:space="preserve">Tibetans, muckraking journalists, and environmental activists all getting jailed because of Chinese HR violations means </w:t>
      </w:r>
      <w:proofErr w:type="spellStart"/>
      <w:r>
        <w:t>Aff</w:t>
      </w:r>
      <w:proofErr w:type="spellEnd"/>
      <w:r>
        <w:t xml:space="preserve"> can’t solve. </w:t>
      </w:r>
    </w:p>
    <w:p w14:paraId="114AB8E5" w14:textId="77777777" w:rsidR="007F79C3" w:rsidRPr="007C1C43" w:rsidRDefault="007F79C3" w:rsidP="007F79C3">
      <w:pPr>
        <w:pStyle w:val="Heading4"/>
      </w:pPr>
      <w:r w:rsidRPr="007C1C43">
        <w:t xml:space="preserve">2. China will say no – any human right criticisms empirically prove </w:t>
      </w:r>
    </w:p>
    <w:p w14:paraId="7AA3E176" w14:textId="77777777" w:rsidR="007F79C3" w:rsidRPr="007C1C43" w:rsidRDefault="007F79C3" w:rsidP="007F79C3">
      <w:proofErr w:type="spellStart"/>
      <w:r w:rsidRPr="007C1C43">
        <w:rPr>
          <w:b/>
        </w:rPr>
        <w:t>Grieboski</w:t>
      </w:r>
      <w:proofErr w:type="spellEnd"/>
      <w:r w:rsidRPr="007C1C43">
        <w:rPr>
          <w:b/>
        </w:rPr>
        <w:t xml:space="preserve">, 2014 </w:t>
      </w:r>
      <w:r w:rsidRPr="007C1C43">
        <w:t xml:space="preserve">(Joseph, Joseph K. </w:t>
      </w:r>
      <w:proofErr w:type="spellStart"/>
      <w:r w:rsidRPr="007C1C43">
        <w:t>Grieboski</w:t>
      </w:r>
      <w:proofErr w:type="spellEnd"/>
      <w:r w:rsidRPr="007C1C43">
        <w:t xml:space="preserve"> is the Chairman and CEO of </w:t>
      </w:r>
      <w:proofErr w:type="spellStart"/>
      <w:r w:rsidRPr="007C1C43">
        <w:t>Grieboski</w:t>
      </w:r>
      <w:proofErr w:type="spellEnd"/>
      <w:r w:rsidRPr="007C1C43">
        <w:t xml:space="preserve"> Global Strategies and Founder/Chairman of the Board of Directors of the Institute on Religion and Public Policy. He is the Founder and Secretary-General of the </w:t>
      </w:r>
      <w:proofErr w:type="spellStart"/>
      <w:r w:rsidRPr="007C1C43">
        <w:t>Interparliamentary</w:t>
      </w:r>
      <w:proofErr w:type="spellEnd"/>
      <w:r w:rsidRPr="007C1C43">
        <w:t xml:space="preserve"> Conference on Human Rights and Religious Freedom, “TENSION, REPRESSION, AND DISCRIMINATION: CHINA’S UYGHURS UNDER THREAT,” Georgetown Journal of International Affairs, September 24, 2014, </w:t>
      </w:r>
      <w:hyperlink r:id="rId25" w:history="1">
        <w:r w:rsidRPr="007C1C43">
          <w:rPr>
            <w:rStyle w:val="Hyperlink"/>
          </w:rPr>
          <w:t>http://journal.georgetown.edu/tension-repression-and-discrimination-chinas-uyghurs-under-threat/</w:t>
        </w:r>
      </w:hyperlink>
      <w:r w:rsidRPr="007C1C43">
        <w:t>, accessed July 22, 2016) DDI-BL</w:t>
      </w:r>
    </w:p>
    <w:p w14:paraId="7C0D5583" w14:textId="77777777" w:rsidR="007F79C3" w:rsidRPr="007C1C43" w:rsidRDefault="007F79C3" w:rsidP="007F79C3">
      <w:pPr>
        <w:rPr>
          <w:u w:val="single"/>
        </w:rPr>
      </w:pPr>
      <w:r w:rsidRPr="007C1C43">
        <w:rPr>
          <w:u w:val="single"/>
        </w:rPr>
        <w:t>The Chinese government has thus far refused to acknowledge the legitimacy of Uyghur grievances, labeling any such criticism an attempt to foster separatism, religious extremism, or terrorism in the region.</w:t>
      </w:r>
      <w:r w:rsidRPr="007C1C43">
        <w:t xml:space="preserve"> </w:t>
      </w:r>
      <w:r w:rsidRPr="007C1C43">
        <w:rPr>
          <w:u w:val="single"/>
        </w:rPr>
        <w:t xml:space="preserve">China’s policy of secularism is disproportionately enforced across the country; Buddhists are allowed to practice their religion more freely and other Muslim groups, such as the Chinese-speaking </w:t>
      </w:r>
      <w:proofErr w:type="spellStart"/>
      <w:r w:rsidRPr="007C1C43">
        <w:rPr>
          <w:u w:val="single"/>
        </w:rPr>
        <w:t>Hui</w:t>
      </w:r>
      <w:proofErr w:type="spellEnd"/>
      <w:r w:rsidRPr="007C1C43">
        <w:rPr>
          <w:u w:val="single"/>
        </w:rPr>
        <w:t xml:space="preserve">, are subjected to far less scrutiny and far fewer restrictions than are the </w:t>
      </w:r>
      <w:proofErr w:type="spellStart"/>
      <w:r w:rsidRPr="007C1C43">
        <w:rPr>
          <w:u w:val="single"/>
        </w:rPr>
        <w:t>Uyghurs</w:t>
      </w:r>
      <w:proofErr w:type="spellEnd"/>
      <w:r w:rsidRPr="007C1C43">
        <w:rPr>
          <w:u w:val="single"/>
        </w:rPr>
        <w:t xml:space="preserve">. </w:t>
      </w:r>
      <w:r w:rsidRPr="007C1C43">
        <w:t>These restrictions and cases of discrimination have provoked violent unrest amongst some Uyghur factions and international Islamist groups, effectively playing into the hands of the Chinese government. After the September 11 terrorist attacks on the United States</w:t>
      </w:r>
      <w:r w:rsidRPr="007C1C43">
        <w:rPr>
          <w:u w:val="single"/>
        </w:rPr>
        <w:t>, Beijing implemented the rhetoric of the Bush administration’s War on Terror, cracking down on Muslim minorities within it borders. The CCP relabeled “nationalist” East Turkestan separatists “Pan-</w:t>
      </w:r>
      <w:proofErr w:type="spellStart"/>
      <w:r w:rsidRPr="007C1C43">
        <w:rPr>
          <w:u w:val="single"/>
        </w:rPr>
        <w:t>Turkist</w:t>
      </w:r>
      <w:proofErr w:type="spellEnd"/>
      <w:r w:rsidRPr="007C1C43">
        <w:rPr>
          <w:u w:val="single"/>
        </w:rPr>
        <w:t xml:space="preserve"> counter-revolutionaries.” It further declared that these “religious extremists” and “terrorists” were motivated by jihadi ideology rather than participating in an ethno-national movement. “</w:t>
      </w:r>
      <w:r w:rsidRPr="007C1C43">
        <w:t xml:space="preserve">The worldwide campaign against terrorism has given Beijing the perfect excuse to crack down harder than ever in Xinjiang,” argues Brad Adams, the Asian director for Human Rights Watch. </w:t>
      </w:r>
      <w:r w:rsidRPr="007C1C43">
        <w:rPr>
          <w:u w:val="single"/>
        </w:rPr>
        <w:t xml:space="preserve">While the rest of China has witnessed a steady thaw in religious restrictions “the </w:t>
      </w:r>
      <w:proofErr w:type="spellStart"/>
      <w:r w:rsidRPr="007C1C43">
        <w:rPr>
          <w:u w:val="single"/>
        </w:rPr>
        <w:t>Uyghurs</w:t>
      </w:r>
      <w:proofErr w:type="spellEnd"/>
      <w:r w:rsidRPr="007C1C43">
        <w:rPr>
          <w:u w:val="single"/>
        </w:rPr>
        <w:t>, like the Tibetans, find that their religion is being used as a tool of control.”</w:t>
      </w:r>
    </w:p>
    <w:p w14:paraId="2696874A" w14:textId="77777777" w:rsidR="007F79C3" w:rsidRPr="007C1C43" w:rsidRDefault="007F79C3" w:rsidP="007F79C3">
      <w:pPr>
        <w:pStyle w:val="Heading4"/>
      </w:pPr>
      <w:r w:rsidRPr="007C1C43">
        <w:t xml:space="preserve">3. No solvency – </w:t>
      </w:r>
      <w:proofErr w:type="spellStart"/>
      <w:r w:rsidRPr="007C1C43">
        <w:t>Kanat</w:t>
      </w:r>
      <w:proofErr w:type="spellEnd"/>
      <w:r w:rsidRPr="007C1C43">
        <w:t xml:space="preserve"> evidence concedes that </w:t>
      </w:r>
      <w:r w:rsidRPr="007C1C43">
        <w:rPr>
          <w:u w:val="single"/>
        </w:rPr>
        <w:t xml:space="preserve">Chinese government’s perception </w:t>
      </w:r>
      <w:r w:rsidRPr="007C1C43">
        <w:t xml:space="preserve">on the </w:t>
      </w:r>
      <w:proofErr w:type="spellStart"/>
      <w:r w:rsidRPr="007C1C43">
        <w:t>Uyghurs</w:t>
      </w:r>
      <w:proofErr w:type="spellEnd"/>
      <w:r w:rsidRPr="007C1C43">
        <w:t xml:space="preserve"> as terrorists has shaped imperial policies – plan does not change that. </w:t>
      </w:r>
    </w:p>
    <w:p w14:paraId="77D0EFBB" w14:textId="77777777" w:rsidR="007F79C3" w:rsidRPr="007C1C43" w:rsidRDefault="007F79C3" w:rsidP="007F79C3">
      <w:pPr>
        <w:pStyle w:val="Heading4"/>
      </w:pPr>
      <w:r w:rsidRPr="007C1C43">
        <w:t xml:space="preserve">4. Human right abuse in China is inevitable – multiple reasons. </w:t>
      </w:r>
    </w:p>
    <w:p w14:paraId="2589CE93" w14:textId="77777777" w:rsidR="007F79C3" w:rsidRPr="007C1C43" w:rsidRDefault="007F79C3" w:rsidP="007F79C3">
      <w:r w:rsidRPr="007C1C43">
        <w:rPr>
          <w:b/>
        </w:rPr>
        <w:t>Human Right Watch, 2015</w:t>
      </w:r>
      <w:r w:rsidRPr="007C1C43">
        <w:t xml:space="preserve"> (“World Report 2015: China,” Human Right Watch, 2015, </w:t>
      </w:r>
      <w:hyperlink r:id="rId26" w:history="1">
        <w:r w:rsidRPr="007C1C43">
          <w:rPr>
            <w:rStyle w:val="Hyperlink"/>
          </w:rPr>
          <w:t>https://www.hrw.org/world-report/2015/country-chapters/china-and-tibet</w:t>
        </w:r>
      </w:hyperlink>
      <w:r w:rsidRPr="007C1C43">
        <w:t>, accessed July 22, 2016) DDI-BL</w:t>
      </w:r>
    </w:p>
    <w:p w14:paraId="32C697C6" w14:textId="77777777" w:rsidR="007F79C3" w:rsidRPr="007C1C43" w:rsidRDefault="007F79C3" w:rsidP="007F79C3">
      <w:r w:rsidRPr="001E2EFB">
        <w:rPr>
          <w:u w:val="single"/>
        </w:rPr>
        <w:t>China remains an authoritarian state, one that systematically curbs fundamental rights, including freedom of expression, association, assembly, and religion, when their exercise is perceived to threaten one-party rule.</w:t>
      </w:r>
      <w:r w:rsidRPr="001E2EFB">
        <w:t xml:space="preserve">  Since a new leadership assumed power in March 2013, authorities have undertaken positive steps in certain areas, including abolishing the arbitrary detention system known as Re-education through Labor (RTL), announcing limited reforms of the </w:t>
      </w:r>
      <w:proofErr w:type="spellStart"/>
      <w:r w:rsidRPr="001E2EFB">
        <w:t>hukou</w:t>
      </w:r>
      <w:proofErr w:type="spellEnd"/>
      <w:r w:rsidRPr="001E2EFB">
        <w:t xml:space="preserve"> system of household registration that has denied social services to China’s internal migrants, and giving slightly greater access for persons with disabilities to the all-important university entrance exam. </w:t>
      </w:r>
      <w:r w:rsidRPr="001E2EFB">
        <w:rPr>
          <w:u w:val="single"/>
        </w:rPr>
        <w:t xml:space="preserve">But during the same period, authorities have also unleashed an extraordinary assault on basic human rights and their defenders with </w:t>
      </w:r>
      <w:proofErr w:type="gramStart"/>
      <w:r w:rsidRPr="001E2EFB">
        <w:rPr>
          <w:u w:val="single"/>
        </w:rPr>
        <w:t>a ferocity</w:t>
      </w:r>
      <w:proofErr w:type="gramEnd"/>
      <w:r w:rsidRPr="001E2EFB">
        <w:rPr>
          <w:u w:val="single"/>
        </w:rPr>
        <w:t xml:space="preserve"> unseen in recent years—an alarming sign given that the current leadership will likely remain in power through 2023.</w:t>
      </w:r>
      <w:r w:rsidRPr="001E2EFB">
        <w:t xml:space="preserve"> From mid-2013, the Chinese government and the ruling Chinese Communist Party (CCP) have issued directives insisting on “correct” ideology among party members, university lecturers, students, researchers, and journalists. </w:t>
      </w:r>
      <w:r w:rsidRPr="001E2EFB">
        <w:rPr>
          <w:u w:val="single"/>
        </w:rPr>
        <w:t>These documents warn against the perils of “universal values” and human rights, and assert the importance of a pro-government and pro-CCP stance.</w:t>
      </w:r>
      <w:r w:rsidRPr="001E2EFB">
        <w:t xml:space="preserve"> Rather than embrace lawyers, writers, and whistleblowers as allies in an effort to deal effectively with rising social unrest, the government remains hostile to criticism. The government targets activists and their family members for harassment, arbitrary detention, legally baseless imprisonment, torture, and denial of access to adequate medical treatment. </w:t>
      </w:r>
      <w:r w:rsidRPr="001E2EFB">
        <w:rPr>
          <w:u w:val="single"/>
        </w:rPr>
        <w:t xml:space="preserve">It has also significantly narrowed space for the press and the Internet, further limiting opportunities for citizens to press for much-needed reforms.   The Chinese government’s open hostility towards human rights activists was tragically illustrated by the death of grassroots activist Cao </w:t>
      </w:r>
      <w:proofErr w:type="spellStart"/>
      <w:r w:rsidRPr="001E2EFB">
        <w:rPr>
          <w:u w:val="single"/>
        </w:rPr>
        <w:t>Shunli</w:t>
      </w:r>
      <w:proofErr w:type="spellEnd"/>
      <w:r w:rsidRPr="001E2EFB">
        <w:rPr>
          <w:u w:val="single"/>
        </w:rPr>
        <w:t xml:space="preserve"> in March</w:t>
      </w:r>
      <w:r w:rsidRPr="001E2EFB">
        <w:t xml:space="preserve">. Cao was detained for trying to participate in the 2013 Universal Periodic Review of China’s human rights record at the United Nations Human Rights Council (HRC) in Geneva. </w:t>
      </w:r>
      <w:r w:rsidRPr="001E2EFB">
        <w:rPr>
          <w:u w:val="single"/>
        </w:rPr>
        <w:t xml:space="preserve">For several months, authorities denied her access to adequate health care even though she was seriously ill, and she died in March 2014, just days after authorities finally transferred her from detention to a hospital. </w:t>
      </w:r>
      <w:r w:rsidRPr="001E2EFB">
        <w:t xml:space="preserve">The government continued its anti-corruption campaign, taking aim at senior officials, including former security czar Zhou </w:t>
      </w:r>
      <w:proofErr w:type="spellStart"/>
      <w:r w:rsidRPr="001E2EFB">
        <w:t>Yongkang</w:t>
      </w:r>
      <w:proofErr w:type="spellEnd"/>
      <w:r w:rsidRPr="001E2EFB">
        <w:t xml:space="preserve">, as well as lower-level officials. </w:t>
      </w:r>
      <w:r w:rsidRPr="001E2EFB">
        <w:rPr>
          <w:u w:val="single"/>
        </w:rPr>
        <w:t>But the campaign has been conducted in ways that further undermine the rule of law, with accused officials held in an unlawful detention system, deprived of basic legal protections, and often coerced to confess</w:t>
      </w:r>
      <w:r w:rsidRPr="001E2EFB">
        <w:t xml:space="preserve">. The civic group known as the New Citizens Movement, best known for its campaign to combat corruption through public disclosure of officials’ assets, has endured especially harsh reprisals. </w:t>
      </w:r>
      <w:r w:rsidRPr="001E2EFB">
        <w:rPr>
          <w:u w:val="single"/>
        </w:rPr>
        <w:t xml:space="preserve">In response to the Chinese government’s decision on August 31 denying genuine democracy in Hong Kong, students boycotted classes and launched demonstrations.   </w:t>
      </w:r>
      <w:r w:rsidRPr="001E2EFB">
        <w:t xml:space="preserve"> Police initially tried to clear some demonstrators with pepper spray and tear gas, which prompted hundreds of thousands to join the protests and block major roads in several locations. </w:t>
      </w:r>
      <w:r w:rsidRPr="001E2EFB">
        <w:rPr>
          <w:u w:val="single"/>
        </w:rPr>
        <w:t xml:space="preserve">While senior Hong Kong government officials reluctantly met once with student leaders, they proposed no changes to the electoral process. Hundreds remained in three “Occupy Central” zones through November, when courts ruled some areas could be cleared and the government responded, using excessive force in arresting protest leaders and aggressively using pepper spray once again. </w:t>
      </w:r>
      <w:r w:rsidRPr="001E2EFB">
        <w:t xml:space="preserve">Protests continued in other areas, some student leaders embarked on a hunger strike with the aim of re-engaging the government in dialogue, while other protest leaders turned themselves in to the police as a gesture underscoring their civil disobedience. </w:t>
      </w:r>
      <w:r w:rsidRPr="001E2EFB">
        <w:rPr>
          <w:u w:val="single"/>
        </w:rPr>
        <w:t>Despite the waning of street protests, the underlying political issues remained unresolved and combustible at time of writing.</w:t>
      </w:r>
    </w:p>
    <w:p w14:paraId="07B94D84" w14:textId="77777777" w:rsidR="007F79C3" w:rsidRPr="007C1C43" w:rsidRDefault="007F79C3" w:rsidP="007F79C3">
      <w:pPr>
        <w:pStyle w:val="Heading4"/>
      </w:pPr>
      <w:r w:rsidRPr="007C1C43">
        <w:t xml:space="preserve">5. No solvency - UN Working Group on Arbitrary Detention of the </w:t>
      </w:r>
      <w:proofErr w:type="spellStart"/>
      <w:r w:rsidRPr="007C1C43">
        <w:t>Uyghurs</w:t>
      </w:r>
      <w:proofErr w:type="spellEnd"/>
      <w:r w:rsidRPr="007C1C43">
        <w:t xml:space="preserve"> and other multilateral human right working group exists and China still abuses the </w:t>
      </w:r>
      <w:proofErr w:type="spellStart"/>
      <w:r w:rsidRPr="007C1C43">
        <w:t>Uyghurs</w:t>
      </w:r>
      <w:proofErr w:type="spellEnd"/>
      <w:r w:rsidRPr="007C1C43">
        <w:t xml:space="preserve"> – nothing about the U.S. acting or bilateral action uniquely makes it different. </w:t>
      </w:r>
    </w:p>
    <w:p w14:paraId="6ADF7879" w14:textId="77777777" w:rsidR="007F79C3" w:rsidRPr="007C1C43" w:rsidRDefault="007F79C3" w:rsidP="007F79C3">
      <w:pPr>
        <w:pStyle w:val="Heading4"/>
      </w:pPr>
      <w:r w:rsidRPr="007C1C43">
        <w:t xml:space="preserve">6. Plan fails – China super sensitive about the U.S. rhetoric on Chinese human right issues. </w:t>
      </w:r>
    </w:p>
    <w:p w14:paraId="1A1DAAA7" w14:textId="77777777" w:rsidR="007F79C3" w:rsidRPr="007C1C43" w:rsidRDefault="007F79C3" w:rsidP="007F79C3">
      <w:r w:rsidRPr="007C1C43">
        <w:rPr>
          <w:b/>
        </w:rPr>
        <w:t>Ide, Reporter at Voice of America, 2016</w:t>
      </w:r>
      <w:r w:rsidRPr="007C1C43">
        <w:t xml:space="preserve"> (William, “Activists Urge Discussion of Rights at High-level US-China Talks,” Voice of America, June 06, 2016, </w:t>
      </w:r>
      <w:hyperlink r:id="rId27" w:history="1">
        <w:r w:rsidRPr="007C1C43">
          <w:rPr>
            <w:rStyle w:val="Hyperlink"/>
          </w:rPr>
          <w:t>http://www.voanews.com/content/china-human-rights/3363652.html</w:t>
        </w:r>
      </w:hyperlink>
      <w:r w:rsidRPr="007C1C43">
        <w:t>, accessed July 23, 2016) DDI-BL</w:t>
      </w:r>
    </w:p>
    <w:p w14:paraId="7F288355" w14:textId="77777777" w:rsidR="007F79C3" w:rsidRPr="007C1C43" w:rsidRDefault="007F79C3" w:rsidP="007F79C3">
      <w:pPr>
        <w:rPr>
          <w:u w:val="single"/>
        </w:rPr>
      </w:pPr>
      <w:r w:rsidRPr="007C1C43">
        <w:rPr>
          <w:u w:val="single"/>
        </w:rPr>
        <w:t xml:space="preserve">Less talk, the better China, however, seems increasingly sensitive about efforts to discuss human rights.  Just last week, China’s Foreign Minister Wang Yi sparked an international incident when he berated a Canadian journalist for asking a question about human rights. </w:t>
      </w:r>
      <w:r w:rsidRPr="007C1C43">
        <w:t xml:space="preserve">At home on Chinese social media, </w:t>
      </w:r>
      <w:r w:rsidRPr="007C1C43">
        <w:rPr>
          <w:u w:val="single"/>
        </w:rPr>
        <w:t>Wang Yi has been widely derided</w:t>
      </w:r>
      <w:r w:rsidRPr="007C1C43">
        <w:t xml:space="preserve"> </w:t>
      </w:r>
      <w:r w:rsidRPr="007C1C43">
        <w:rPr>
          <w:u w:val="single"/>
        </w:rPr>
        <w:t>for</w:t>
      </w:r>
      <w:r w:rsidRPr="007C1C43">
        <w:t xml:space="preserve"> his remarks that the </w:t>
      </w:r>
      <w:r w:rsidRPr="007C1C43">
        <w:rPr>
          <w:u w:val="single"/>
        </w:rPr>
        <w:t xml:space="preserve">Chinese people were best fit to speak about their human rights situation with many noting that the reality is that those who do end up in jail or worse. </w:t>
      </w:r>
      <w:r w:rsidRPr="007C1C43">
        <w:t>In an editorial Monday on the talks entitled “S&amp;ED Should Be Platform for Frank Dialogue,” the Communist Party-backed and popular nationalistic tabloid, the Global Times said: “</w:t>
      </w:r>
      <w:r w:rsidRPr="007C1C43">
        <w:rPr>
          <w:u w:val="single"/>
        </w:rPr>
        <w:t>More Chinese are tired of U.S. rhetoric against China’s human rights issue and believe it is just a tool used by Washington to compete with China.”</w:t>
      </w:r>
    </w:p>
    <w:p w14:paraId="50435CB3" w14:textId="77777777" w:rsidR="007F79C3" w:rsidRPr="007C1C43" w:rsidRDefault="007F79C3" w:rsidP="007F79C3">
      <w:pPr>
        <w:pStyle w:val="Heading4"/>
      </w:pPr>
      <w:r w:rsidRPr="007C1C43">
        <w:t xml:space="preserve">7. China will say no– the reason why Chinese keeps on targeting on the Xinjiang territory is because of the natural resources it provides if China wants to keep extracting raw materials – they will just circumvent the plan. </w:t>
      </w:r>
    </w:p>
    <w:p w14:paraId="43480C94" w14:textId="77777777" w:rsidR="007F79C3" w:rsidRPr="007C1C43" w:rsidRDefault="007F79C3" w:rsidP="007F79C3">
      <w:pPr>
        <w:pStyle w:val="Heading4"/>
      </w:pPr>
      <w:r w:rsidRPr="007C1C43">
        <w:t xml:space="preserve">8. Prefer extinction impact scenarios – any action to stop still is worthwhile. </w:t>
      </w:r>
    </w:p>
    <w:p w14:paraId="3E176388" w14:textId="77777777" w:rsidR="007F79C3" w:rsidRPr="007C1C43" w:rsidRDefault="007F79C3" w:rsidP="007F79C3">
      <w:r w:rsidRPr="007C1C43">
        <w:rPr>
          <w:b/>
        </w:rPr>
        <w:t>Sandberg et al 2008</w:t>
      </w:r>
      <w:r w:rsidRPr="007C1C43">
        <w:t xml:space="preserve"> (Anders, James Martin Research Fellow at the Future of Humanity Institute at Oxford University, Jason G. Matheny, PhD candidate in Health Policy and Management at Johns Hopkins Bloomberg School of Public Health, Milan M. </w:t>
      </w:r>
      <w:proofErr w:type="spellStart"/>
      <w:r w:rsidRPr="007C1C43">
        <w:t>Ćirković</w:t>
      </w:r>
      <w:proofErr w:type="spellEnd"/>
      <w:r w:rsidRPr="007C1C43">
        <w:t>, senior research associate at the Astronomical Observatory of Belgrade, “How can we reduce the risk of human extinction</w:t>
      </w:r>
      <w:proofErr w:type="gramStart"/>
      <w:r w:rsidRPr="007C1C43">
        <w:t>?,</w:t>
      </w:r>
      <w:proofErr w:type="gramEnd"/>
      <w:r w:rsidRPr="007C1C43">
        <w:t xml:space="preserve">” Bulletin of the Atomic Scientists, September 09, 2008, </w:t>
      </w:r>
      <w:hyperlink r:id="rId28" w:history="1">
        <w:r w:rsidRPr="007C1C43">
          <w:rPr>
            <w:rStyle w:val="Hyperlink"/>
          </w:rPr>
          <w:t>http://thebulletin.org/how-can-we-reduce-risk-human-extinction</w:t>
        </w:r>
      </w:hyperlink>
      <w:r w:rsidRPr="007C1C43">
        <w:t>, accessed July 23, 2016) DDI-BL</w:t>
      </w:r>
    </w:p>
    <w:p w14:paraId="2252231D" w14:textId="77777777" w:rsidR="007F79C3" w:rsidRPr="007C1C43" w:rsidRDefault="007F79C3" w:rsidP="007F79C3">
      <w:pPr>
        <w:rPr>
          <w:b/>
          <w:u w:val="single"/>
        </w:rPr>
      </w:pPr>
      <w:r w:rsidRPr="007C1C43">
        <w:rPr>
          <w:u w:val="single"/>
        </w:rPr>
        <w:t xml:space="preserve">Humanity could be extinguished as early as this century by succumbing to natural hazards, such as an extinction-level asteroid or comet impact, </w:t>
      </w:r>
      <w:proofErr w:type="spellStart"/>
      <w:r w:rsidRPr="007C1C43">
        <w:rPr>
          <w:u w:val="single"/>
        </w:rPr>
        <w:t>supervolcanic</w:t>
      </w:r>
      <w:proofErr w:type="spellEnd"/>
      <w:r w:rsidRPr="007C1C43">
        <w:rPr>
          <w:u w:val="single"/>
        </w:rPr>
        <w:t xml:space="preserve"> eruption, global methane-hydrate release, or nearby supernova or </w:t>
      </w:r>
      <w:proofErr w:type="gramStart"/>
      <w:r w:rsidRPr="007C1C43">
        <w:rPr>
          <w:u w:val="single"/>
        </w:rPr>
        <w:t>gamma-ray</w:t>
      </w:r>
      <w:proofErr w:type="gramEnd"/>
      <w:r w:rsidRPr="007C1C43">
        <w:rPr>
          <w:u w:val="single"/>
        </w:rPr>
        <w:t xml:space="preserve"> burst</w:t>
      </w:r>
      <w:r w:rsidRPr="007C1C43">
        <w:t xml:space="preserve">. (Perhaps the most probable of these hazards, </w:t>
      </w:r>
      <w:proofErr w:type="spellStart"/>
      <w:proofErr w:type="gramStart"/>
      <w:r w:rsidRPr="007C1C43">
        <w:t>supervolcanism</w:t>
      </w:r>
      <w:proofErr w:type="spellEnd"/>
      <w:r w:rsidRPr="007C1C43">
        <w:t>,</w:t>
      </w:r>
      <w:proofErr w:type="gramEnd"/>
      <w:r w:rsidRPr="007C1C43">
        <w:t xml:space="preserve"> was discovered only in the last 25 years, suggesting that other natural hazards may remain unrecognized.) </w:t>
      </w:r>
      <w:r w:rsidRPr="007C1C43">
        <w:rPr>
          <w:u w:val="single"/>
        </w:rPr>
        <w:t>Fortunately the probability of any one of these events killing off our species is very low-</w:t>
      </w:r>
      <w:r w:rsidRPr="007C1C43">
        <w:t xml:space="preserve">-less than one in 100 million per year, given what we know about </w:t>
      </w:r>
      <w:proofErr w:type="gramStart"/>
      <w:r w:rsidRPr="007C1C43">
        <w:t>their</w:t>
      </w:r>
      <w:proofErr w:type="gramEnd"/>
      <w:r w:rsidRPr="007C1C43">
        <w:t xml:space="preserve"> past frequency. </w:t>
      </w:r>
      <w:r w:rsidRPr="007C1C43">
        <w:rPr>
          <w:b/>
          <w:u w:val="single"/>
        </w:rPr>
        <w:t>But as improbable as these events are, measures to reduce their probability can still be worthwhile.</w:t>
      </w:r>
      <w:r w:rsidRPr="007C1C43">
        <w:t xml:space="preserve"> For instance, investments in asteroid detection and deflection technologies cost less, per life saved, than most investments in medicine. While an extinction-level asteroid impact is very unlikely, </w:t>
      </w:r>
      <w:r w:rsidRPr="007C1C43">
        <w:rPr>
          <w:b/>
          <w:u w:val="single"/>
        </w:rPr>
        <w:t xml:space="preserve">its improbability is outweighed by its potential death toll. </w:t>
      </w:r>
      <w:r w:rsidRPr="007C1C43">
        <w:rPr>
          <w:u w:val="single"/>
        </w:rPr>
        <w:t xml:space="preserve">The risks from anthropogenic hazards appear at present larger than those from natural ones. Although great progress has been made in reducing the number of nuclear weapons in the world, </w:t>
      </w:r>
      <w:r w:rsidRPr="007C1C43">
        <w:rPr>
          <w:b/>
          <w:u w:val="single"/>
        </w:rPr>
        <w:t>humanity is still threatened by the possibility of a global thermonuclear war and a resulting nuclear winter.</w:t>
      </w:r>
      <w:r w:rsidRPr="007C1C43">
        <w:rPr>
          <w:u w:val="single"/>
        </w:rPr>
        <w:t xml:space="preserve"> We may face even greater risks from emerging technologies. Advances in synthetic biology might make it possible to engineer pathogens capable of extinction-level pandemics. The knowledge, equipment, and materials needed to engineer pathogens are more accessible than those needed to build nuclear weapons. And unlike other weapons, pathogens are self-replicating, allowing a small arsenal to become exponentially destructive. Pathogens have been implicated in the extinctions of many wild species.</w:t>
      </w:r>
      <w:r w:rsidRPr="007C1C43">
        <w:t xml:space="preserve"> Although most pandemics "fade out" by reducing the density of susceptible populations, pathogens with wide host ranges in multiple species can reach even isolated individuals. </w:t>
      </w:r>
      <w:r w:rsidRPr="007C1C43">
        <w:rPr>
          <w:u w:val="single"/>
        </w:rPr>
        <w:t>The intentional or unintentional release of engineered pathogens with high transmissibility, latency, and lethality might be capable of causing human extinction</w:t>
      </w:r>
      <w:r w:rsidRPr="007C1C43">
        <w:t xml:space="preserve">. While such an event seems unlikely today, the likelihood may increase as biotechnologies continue to improve at a rate rivaling Moore's Law. Farther out in time are technologies that remain theoretical but might be developed this century. Molecular nanotechnology could allow the creation of self-replicating machines capable of destroying the ecosystem. </w:t>
      </w:r>
      <w:r w:rsidRPr="007C1C43">
        <w:rPr>
          <w:u w:val="single"/>
        </w:rPr>
        <w:t xml:space="preserve">And advances in neuroscience and computation might enable improvements in cognition that accelerate the invention of new weapons. A survey at the Oxford conference found that concerns about </w:t>
      </w:r>
      <w:r w:rsidRPr="007C1C43">
        <w:rPr>
          <w:b/>
          <w:u w:val="single"/>
        </w:rPr>
        <w:t>human extinction were dominated</w:t>
      </w:r>
      <w:r w:rsidRPr="007C1C43">
        <w:rPr>
          <w:u w:val="single"/>
        </w:rPr>
        <w:t xml:space="preserve"> by fears that new technologies would be misused.</w:t>
      </w:r>
      <w:r w:rsidRPr="007C1C43">
        <w:t xml:space="preserve"> These emerging threats are especially challenging as they could become dangerous more quickly than past technologies, outpacing society's ability to control them. As H.G. Wells noted, </w:t>
      </w:r>
      <w:r w:rsidRPr="007C1C43">
        <w:rPr>
          <w:u w:val="single"/>
        </w:rPr>
        <w:t>"Human history becomes more and more a race between education and catastrophe."</w:t>
      </w:r>
      <w:r w:rsidRPr="007C1C43">
        <w:t xml:space="preserve"> </w:t>
      </w:r>
      <w:r w:rsidRPr="007C1C43">
        <w:rPr>
          <w:u w:val="single"/>
        </w:rPr>
        <w:t>Such remote risks may seem academic in a world plagued by immediate problems, such as global poverty, HIV, and climate change.</w:t>
      </w:r>
      <w:r w:rsidRPr="007C1C43">
        <w:t xml:space="preserve"> But as intimidating as these problems are, they do not threaten human existence. </w:t>
      </w:r>
      <w:r w:rsidRPr="007C1C43">
        <w:rPr>
          <w:u w:val="single"/>
        </w:rPr>
        <w:t>In discussing the risk of nuclear winter,</w:t>
      </w:r>
      <w:r w:rsidRPr="007C1C43">
        <w:t xml:space="preserve"> Carl Sagan emphasized the astronomical toll of human extinction: </w:t>
      </w:r>
      <w:r w:rsidRPr="007C1C43">
        <w:rPr>
          <w:b/>
          <w:u w:val="single"/>
        </w:rPr>
        <w:t xml:space="preserve">A nuclear war imperils all of our descendants, </w:t>
      </w:r>
      <w:proofErr w:type="gramStart"/>
      <w:r w:rsidRPr="007C1C43">
        <w:rPr>
          <w:b/>
          <w:u w:val="single"/>
        </w:rPr>
        <w:t>for</w:t>
      </w:r>
      <w:proofErr w:type="gramEnd"/>
      <w:r w:rsidRPr="007C1C43">
        <w:rPr>
          <w:b/>
          <w:u w:val="single"/>
        </w:rPr>
        <w:t xml:space="preserve"> as long as there will be humans</w:t>
      </w:r>
      <w:r w:rsidRPr="007C1C43">
        <w:rPr>
          <w:u w:val="single"/>
        </w:rPr>
        <w:t>. Even if the population remains static, with an average lifetime of the order of 100 years, over a typical time period for the biological evolution of a successful species (roughly ten million years), we are talking about some 500 trillion people yet to come.</w:t>
      </w:r>
      <w:r w:rsidRPr="007C1C43">
        <w:t xml:space="preserve"> By this criterion, the stakes are one million times greater for extinction than for the more modest nuclear wars that kill "only" hundreds of millions of people. </w:t>
      </w:r>
      <w:r w:rsidRPr="007C1C43">
        <w:rPr>
          <w:u w:val="single"/>
        </w:rPr>
        <w:t xml:space="preserve">There are many other possible measures of the potential loss--including culture and science, the evolutionary history of the planet, and the significance of the lives of all of our ancestors who contributed to the future of their descendants. </w:t>
      </w:r>
      <w:r w:rsidRPr="007C1C43">
        <w:rPr>
          <w:b/>
          <w:u w:val="single"/>
        </w:rPr>
        <w:t>Extinction is the undoing of the human enterprise</w:t>
      </w:r>
      <w:r w:rsidRPr="007C1C43">
        <w:rPr>
          <w:b/>
        </w:rPr>
        <w:t xml:space="preserve">. </w:t>
      </w:r>
      <w:r w:rsidRPr="007C1C43">
        <w:rPr>
          <w:b/>
          <w:u w:val="single"/>
        </w:rPr>
        <w:t>There is a discontinuity between risks that threaten 10 percent or even 99 percent of humanity and those that threaten 100 percent.</w:t>
      </w:r>
      <w:r w:rsidRPr="007C1C43">
        <w:t xml:space="preserve"> For disasters killing less than all humanity, there is a good chance that the species could recover. </w:t>
      </w:r>
      <w:r w:rsidRPr="007C1C43">
        <w:rPr>
          <w:u w:val="single"/>
        </w:rPr>
        <w:t>If we value future human generations, then reducing extinction risks should dominate our considerations.</w:t>
      </w:r>
      <w:r w:rsidRPr="007C1C43">
        <w:t xml:space="preserve"> Fortunately, most measures to reduce these risks also improve global security against a range of lesser catastrophes, and thus deserve support regardless of how much one worries about extinction. </w:t>
      </w:r>
      <w:r w:rsidRPr="007C1C43">
        <w:rPr>
          <w:u w:val="single"/>
        </w:rPr>
        <w:t>These measures include: Removing nuclear weapons from hair-trigger alert and further reducing their numbers; Placing safeguards on gene synthesis equipment to prevent synthesis of select pathogens; Improving our ability to respond to infectious diseases, including rapid disease surveillance, diagnosis, and control, as well as accelerated drug development; Funding research on asteroid detection and deflection, "hot spot" eruptions, methane hydrate deposits, and other catastrophic natural hazards; Monitoring developments in key disruptive technologies, such as nanotechnology and computational neuroscience, and developing international policies to reduce the risk of catastrophic accidents.</w:t>
      </w:r>
    </w:p>
    <w:p w14:paraId="4419C6AF" w14:textId="77777777" w:rsidR="007F79C3" w:rsidRDefault="007F79C3" w:rsidP="007F79C3">
      <w:pPr>
        <w:pStyle w:val="Heading4"/>
      </w:pPr>
      <w:r w:rsidRPr="007C1C43">
        <w:t xml:space="preserve">9. </w:t>
      </w:r>
      <w:r>
        <w:t xml:space="preserve">No solvency – Obama and Xi already had a presidential summit last October on the issues of </w:t>
      </w:r>
      <w:proofErr w:type="spellStart"/>
      <w:r>
        <w:t>Uyghurs</w:t>
      </w:r>
      <w:proofErr w:type="spellEnd"/>
      <w:r>
        <w:t xml:space="preserve"> – the fact that </w:t>
      </w:r>
      <w:proofErr w:type="spellStart"/>
      <w:r>
        <w:t>Uyghurs</w:t>
      </w:r>
      <w:proofErr w:type="spellEnd"/>
      <w:r>
        <w:t xml:space="preserve"> are still oppressed proves that China lacks the incentive to stop human right violation. </w:t>
      </w:r>
    </w:p>
    <w:p w14:paraId="2BE7F56D" w14:textId="77777777" w:rsidR="007F79C3" w:rsidRPr="007C1C43" w:rsidRDefault="007F79C3" w:rsidP="007F79C3">
      <w:pPr>
        <w:pStyle w:val="Heading4"/>
      </w:pPr>
      <w:r>
        <w:t xml:space="preserve">10. </w:t>
      </w:r>
      <w:r w:rsidRPr="007C1C43">
        <w:t>Turn – affirmative increases the likelihood of terrorism –</w:t>
      </w:r>
      <w:r>
        <w:t xml:space="preserve"> Uyghur extremists – and no we are not racist. </w:t>
      </w:r>
    </w:p>
    <w:p w14:paraId="7CBF25DE" w14:textId="77777777" w:rsidR="007F79C3" w:rsidRPr="007C1C43" w:rsidRDefault="007F79C3" w:rsidP="007F79C3">
      <w:proofErr w:type="spellStart"/>
      <w:r w:rsidRPr="007C1C43">
        <w:rPr>
          <w:b/>
        </w:rPr>
        <w:t>McClenon</w:t>
      </w:r>
      <w:proofErr w:type="spellEnd"/>
      <w:r w:rsidRPr="007C1C43">
        <w:rPr>
          <w:b/>
        </w:rPr>
        <w:t>, 2014</w:t>
      </w:r>
      <w:r w:rsidRPr="007C1C43">
        <w:t xml:space="preserve"> (Julia, Julia </w:t>
      </w:r>
      <w:proofErr w:type="spellStart"/>
      <w:r w:rsidRPr="007C1C43">
        <w:t>McClenon</w:t>
      </w:r>
      <w:proofErr w:type="spellEnd"/>
      <w:r w:rsidRPr="007C1C43">
        <w:t xml:space="preserve"> is a writer, researcher, and editor who served as a U.S. Foreign Service Officer in China, “POUNDING ON THE DETONATOR: HOW CHINA IS RADICALIZING ITS OWN UYGHUR POPULATION,” Global ECCO, August 02, 2014, </w:t>
      </w:r>
      <w:hyperlink r:id="rId29" w:history="1">
        <w:r w:rsidRPr="007C1C43">
          <w:rPr>
            <w:rStyle w:val="Hyperlink"/>
          </w:rPr>
          <w:t>https://globalecco.org/pounding-on-the-detonator-how-china-is-radicalizing-its-own-uyghur-population</w:t>
        </w:r>
      </w:hyperlink>
      <w:r w:rsidRPr="007C1C43">
        <w:t xml:space="preserve">, accessed July 22, </w:t>
      </w:r>
      <w:proofErr w:type="gramStart"/>
      <w:r w:rsidRPr="007C1C43">
        <w:t>2016 )</w:t>
      </w:r>
      <w:proofErr w:type="gramEnd"/>
      <w:r w:rsidRPr="007C1C43">
        <w:t xml:space="preserve"> DDI-BL </w:t>
      </w:r>
    </w:p>
    <w:p w14:paraId="4C1CBC98" w14:textId="77777777" w:rsidR="007F79C3" w:rsidRPr="007C1C43" w:rsidRDefault="007F79C3" w:rsidP="007F79C3">
      <w:r w:rsidRPr="007C1C43">
        <w:rPr>
          <w:u w:val="single"/>
        </w:rPr>
        <w:t xml:space="preserve">"The most rebellious territory in the Qing Empire" is how historian Joseph Fletcher once described the land known today as Xinjiang Province, in northwestern China.1 While China's Qing Empire lasted until only 1911, the rebelliousness has continued unceasingly into the twenty-first century. </w:t>
      </w:r>
      <w:r w:rsidRPr="007C1C43">
        <w:t xml:space="preserve">Today, we are seeing an unprecedented increase in violent </w:t>
      </w:r>
      <w:proofErr w:type="spellStart"/>
      <w:r w:rsidRPr="007C1C43">
        <w:t>rebellionamong</w:t>
      </w:r>
      <w:proofErr w:type="spellEnd"/>
      <w:r w:rsidRPr="007C1C43">
        <w:t xml:space="preserve"> the discontented Uyghur population from whom Xinjiang's historical unrest originates. So far in 2014, there have been violent attacks perpetrated by Uyghur ethno-nationalists every single month, with two attacks occurring in May alone. On 22 May 2014, two SUVs exploded in a crowded market area of </w:t>
      </w:r>
      <w:proofErr w:type="spellStart"/>
      <w:r w:rsidRPr="007C1C43">
        <w:t>Ürümqi</w:t>
      </w:r>
      <w:proofErr w:type="spellEnd"/>
      <w:r w:rsidRPr="007C1C43">
        <w:t xml:space="preserve"> in northern </w:t>
      </w:r>
      <w:r w:rsidRPr="007C1C43">
        <w:rPr>
          <w:u w:val="single"/>
        </w:rPr>
        <w:t>Xinjiang after explosives were thrown out of the two vehicles and into the crowd: at least 31 people died and more than 90 were wounded</w:t>
      </w:r>
      <w:r w:rsidRPr="007C1C43">
        <w:t xml:space="preserve">. </w:t>
      </w:r>
      <w:r w:rsidRPr="007C1C43">
        <w:rPr>
          <w:u w:val="single"/>
        </w:rPr>
        <w:t xml:space="preserve">Two weeks earlier, a knife attack in the metropolis of Guangzhou—a southern city near Hong Kong previously known as Canton and home to over 14 million people—killed six people and terrified thousands at one of the world's busiest train stations. In April, </w:t>
      </w:r>
      <w:proofErr w:type="spellStart"/>
      <w:r w:rsidRPr="007C1C43">
        <w:rPr>
          <w:u w:val="single"/>
        </w:rPr>
        <w:t>Ürümqi</w:t>
      </w:r>
      <w:proofErr w:type="spellEnd"/>
      <w:r w:rsidRPr="007C1C43">
        <w:rPr>
          <w:u w:val="single"/>
        </w:rPr>
        <w:t xml:space="preserve"> saw a combination knife-and-bomb attack that was less fatal but left nearly 80 people injured.</w:t>
      </w:r>
      <w:r w:rsidRPr="007C1C43">
        <w:t xml:space="preserve"> In March, an attack at a train station in China's southwestern Yunnan Province, bordering Myanmar, left 33 dead, including the attackers after they rampaged through the train station stabbing and slashing bystanders. Less than a month prior, another explosives-and-vehicle attack in Xinjiang Province left all 11 attackers dead.  Over the past 100 years, Uyghur ethno-nationalists have executed bombings both inside and outside of Xinjiang Province, and even outside of China, attacking police convoys, shopping centers, government buildings, public transportation, factories, private residences, and other targets. These attacks have caused injuries and casualties among civilians, military personnel, and government employees. Uyghur militants have targeted both Han (the majority Chinese ethnicity in China) and Uyghur police officers, and have launched attacks on other People's Republic of China (PRC) security forces as well. They have even assassinated their own Muslim clerics for being too accepting of government restrictions. </w:t>
      </w:r>
      <w:r w:rsidRPr="007C1C43">
        <w:rPr>
          <w:u w:val="single"/>
        </w:rPr>
        <w:t xml:space="preserve">While incisive attacks and assassinations were more commonplace during the 1990s, ethno-nationalist </w:t>
      </w:r>
      <w:r w:rsidRPr="007C1C43">
        <w:rPr>
          <w:b/>
          <w:u w:val="single"/>
        </w:rPr>
        <w:t>Uyghur extremists have shifted their tactics to include more bombings and wider-scale, more-public attacks</w:t>
      </w:r>
      <w:r w:rsidRPr="007C1C43">
        <w:rPr>
          <w:u w:val="single"/>
        </w:rPr>
        <w:t xml:space="preserve">. Suicide bombings also began to increase markedly in 2008 and have continued, including the most recent suicide attacks at Tiananmen in 2013 and nearly every attack so far in 2014. Knife attacks abound, and </w:t>
      </w:r>
      <w:proofErr w:type="gramStart"/>
      <w:r w:rsidRPr="007C1C43">
        <w:rPr>
          <w:u w:val="single"/>
        </w:rPr>
        <w:t xml:space="preserve">knives are frequently used in one-off attacks by disgruntled peasants, factory workers, and average laobaixin2 involved in civil disputes throughout the country, in addition to extremist </w:t>
      </w:r>
      <w:proofErr w:type="spellStart"/>
      <w:r w:rsidRPr="007C1C43">
        <w:rPr>
          <w:u w:val="single"/>
        </w:rPr>
        <w:t>Uyghurs</w:t>
      </w:r>
      <w:proofErr w:type="spellEnd"/>
      <w:proofErr w:type="gramEnd"/>
      <w:r w:rsidRPr="007C1C43">
        <w:rPr>
          <w:u w:val="single"/>
        </w:rPr>
        <w:t>. Data clearly indicate a steady rise in Xinjiang-based and -focused violence since the late 1980s generally, and in the past few years particularly.</w:t>
      </w:r>
    </w:p>
    <w:p w14:paraId="057BF24F" w14:textId="77777777" w:rsidR="007F79C3" w:rsidRPr="007C1C43" w:rsidRDefault="007F79C3" w:rsidP="007F79C3">
      <w:pPr>
        <w:pStyle w:val="Heading4"/>
      </w:pPr>
      <w:r>
        <w:t>11</w:t>
      </w:r>
      <w:r w:rsidRPr="007C1C43">
        <w:t xml:space="preserve">. </w:t>
      </w:r>
      <w:r>
        <w:t>Massive solvency deficit</w:t>
      </w:r>
      <w:r w:rsidRPr="007C1C43">
        <w:t xml:space="preserve">  - their author concedes two other solvency </w:t>
      </w:r>
      <w:proofErr w:type="gramStart"/>
      <w:r w:rsidRPr="007C1C43">
        <w:t>mechanism</w:t>
      </w:r>
      <w:proofErr w:type="gramEnd"/>
      <w:r w:rsidRPr="007C1C43">
        <w:t xml:space="preserve"> that </w:t>
      </w:r>
      <w:proofErr w:type="spellStart"/>
      <w:r w:rsidRPr="007C1C43">
        <w:t>Aff</w:t>
      </w:r>
      <w:proofErr w:type="spellEnd"/>
      <w:r w:rsidRPr="007C1C43">
        <w:t xml:space="preserve"> does not advocate for. </w:t>
      </w:r>
    </w:p>
    <w:p w14:paraId="7F0B6111" w14:textId="77777777" w:rsidR="007F79C3" w:rsidRPr="007C1C43" w:rsidRDefault="007F79C3" w:rsidP="007F79C3">
      <w:proofErr w:type="spellStart"/>
      <w:r w:rsidRPr="007C1C43">
        <w:rPr>
          <w:b/>
        </w:rPr>
        <w:t>Rosenzweig</w:t>
      </w:r>
      <w:proofErr w:type="spellEnd"/>
      <w:r w:rsidRPr="007C1C43">
        <w:t xml:space="preserve">, SENIOR MANAGER FOR RESEARCH AND HONG KONG OPERATIONS, THE DUI HUA FOUNDATION, </w:t>
      </w:r>
      <w:r w:rsidRPr="007C1C43">
        <w:rPr>
          <w:b/>
        </w:rPr>
        <w:t>2010</w:t>
      </w:r>
      <w:r w:rsidRPr="007C1C43">
        <w:t xml:space="preserve"> (Joshua, ““Political Prisoners in China: Trends and Implications for US Policy,” Congressional-Executive Commission on China, August 03, 2010, </w:t>
      </w:r>
      <w:hyperlink r:id="rId30" w:history="1">
        <w:r w:rsidRPr="007C1C43">
          <w:rPr>
            <w:rStyle w:val="Hyperlink"/>
          </w:rPr>
          <w:t>http://www.cecc.gov/sites/chinacommission.house.gov/files/documents/hearings/2010/CECC%20Hearing%20-%20Political%20Prisoners%20in%20China%20Trends%20and%20Implications%20for%20U.S.%20Policy%20-%208.3.10.pdf</w:t>
        </w:r>
      </w:hyperlink>
      <w:r w:rsidRPr="007C1C43">
        <w:t xml:space="preserve">, accessed July 22, 2016) DDI-BL </w:t>
      </w:r>
    </w:p>
    <w:p w14:paraId="7297B4FF" w14:textId="77777777" w:rsidR="007F79C3" w:rsidRPr="00DB4CFA" w:rsidRDefault="007F79C3" w:rsidP="007F79C3">
      <w:pPr>
        <w:rPr>
          <w:u w:val="single"/>
        </w:rPr>
      </w:pPr>
      <w:r w:rsidRPr="007C1C43">
        <w:rPr>
          <w:u w:val="single"/>
        </w:rPr>
        <w:t xml:space="preserve">First, the bilateral human rights dialogue between the United States and China should be enhanced and expanded. To this end, we recommend: </w:t>
      </w:r>
      <w:r w:rsidRPr="007C1C43">
        <w:t xml:space="preserve">• </w:t>
      </w:r>
      <w:proofErr w:type="gramStart"/>
      <w:r w:rsidRPr="007C1C43">
        <w:rPr>
          <w:u w:val="single"/>
        </w:rPr>
        <w:t>Doubling</w:t>
      </w:r>
      <w:proofErr w:type="gramEnd"/>
      <w:r w:rsidRPr="007C1C43">
        <w:rPr>
          <w:u w:val="single"/>
        </w:rPr>
        <w:t xml:space="preserve"> the frequency of the dialogue to make it a semi-annual event</w:t>
      </w:r>
      <w:r w:rsidRPr="007C1C43">
        <w:t xml:space="preserve">. This would facilitate the establishment of relationships with Chinese </w:t>
      </w:r>
      <w:proofErr w:type="spellStart"/>
      <w:r w:rsidRPr="007C1C43">
        <w:t>interlocu</w:t>
      </w:r>
      <w:proofErr w:type="spellEnd"/>
      <w:r w:rsidRPr="007C1C43">
        <w:t xml:space="preserve">- tors and better reflect the importance the US government attaches to the human rights situation in China. A semi-annual dialogue would also match the frequency of China’s human rights dialogue with the European Union. • </w:t>
      </w:r>
      <w:proofErr w:type="gramStart"/>
      <w:r w:rsidRPr="007C1C43">
        <w:rPr>
          <w:u w:val="single"/>
        </w:rPr>
        <w:t>Ensuring</w:t>
      </w:r>
      <w:proofErr w:type="gramEnd"/>
      <w:r w:rsidRPr="007C1C43">
        <w:rPr>
          <w:u w:val="single"/>
        </w:rPr>
        <w:t xml:space="preserve"> that detailed, bilingual prisoner lists an integral part of the </w:t>
      </w:r>
      <w:proofErr w:type="spellStart"/>
      <w:r w:rsidRPr="007C1C43">
        <w:rPr>
          <w:u w:val="single"/>
        </w:rPr>
        <w:t>dia</w:t>
      </w:r>
      <w:proofErr w:type="spellEnd"/>
      <w:r w:rsidRPr="007C1C43">
        <w:rPr>
          <w:u w:val="single"/>
        </w:rPr>
        <w:t xml:space="preserve">- </w:t>
      </w:r>
      <w:proofErr w:type="spellStart"/>
      <w:r w:rsidRPr="007C1C43">
        <w:rPr>
          <w:u w:val="single"/>
        </w:rPr>
        <w:t>logue</w:t>
      </w:r>
      <w:proofErr w:type="spellEnd"/>
      <w:r w:rsidRPr="007C1C43">
        <w:rPr>
          <w:u w:val="single"/>
        </w:rPr>
        <w:t xml:space="preserve"> process</w:t>
      </w:r>
      <w:r w:rsidRPr="007C1C43">
        <w:t xml:space="preserve">. It is also essential that the US government hold China account- able for responding to these requests for information in a sincere and timely manner. • </w:t>
      </w:r>
      <w:proofErr w:type="gramStart"/>
      <w:r w:rsidRPr="007C1C43">
        <w:rPr>
          <w:u w:val="single"/>
        </w:rPr>
        <w:t>Establishing</w:t>
      </w:r>
      <w:proofErr w:type="gramEnd"/>
      <w:r w:rsidRPr="007C1C43">
        <w:rPr>
          <w:u w:val="single"/>
        </w:rPr>
        <w:t xml:space="preserve"> a working group on the rights of political prisoner</w:t>
      </w:r>
      <w:r w:rsidRPr="007C1C43">
        <w:t xml:space="preserve">s. Thanks to efforts by the State Department, China has agreed in principle to establish working groups as part of the bilateral human rights dialogue. The United States should actively follow up on this agreement and propose that a working group be established on the rights of political prisoners. The United States must be prepared to engage China critically in the area of human rights. Disagreements can be expected, but engagement must be about more than simply ‘‘agreeing to disagree.’’ It should involve recognizing the value of substantive, critical discussion in which all parties are held equally accountable for their commit- </w:t>
      </w:r>
      <w:proofErr w:type="spellStart"/>
      <w:r w:rsidRPr="007C1C43">
        <w:t>ments</w:t>
      </w:r>
      <w:proofErr w:type="spellEnd"/>
      <w:r w:rsidRPr="007C1C43">
        <w:t xml:space="preserve"> to human rights under international law.</w:t>
      </w:r>
      <w:r w:rsidRPr="007C1C43">
        <w:rPr>
          <w:u w:val="single"/>
        </w:rPr>
        <w:t xml:space="preserve"> Second, </w:t>
      </w:r>
      <w:r w:rsidRPr="00DB4CFA">
        <w:rPr>
          <w:b/>
          <w:u w:val="single"/>
        </w:rPr>
        <w:t>we further recommend that the United States play a more active role in the human rights institutions of the United Nations, including the Human Rights Council and its process of ‘‘universal periodic review.’’</w:t>
      </w:r>
      <w:r w:rsidRPr="007C1C43">
        <w:t xml:space="preserve"> I attended the Human Rights Council’s February 2009 review of China’s human rights situation and was dis- appointed that the United States chose not to take the opportunity to raise its concerns during that process. </w:t>
      </w:r>
      <w:r w:rsidRPr="007C1C43">
        <w:rPr>
          <w:u w:val="single"/>
        </w:rPr>
        <w:t xml:space="preserve">Without stronger leadership and commitment to up- holding international human rights law by the United States, there is real reason for concern that this important multilateral institution will continue to allow </w:t>
      </w:r>
      <w:proofErr w:type="spellStart"/>
      <w:r w:rsidRPr="007C1C43">
        <w:rPr>
          <w:b/>
          <w:u w:val="single"/>
        </w:rPr>
        <w:t>coun</w:t>
      </w:r>
      <w:proofErr w:type="spellEnd"/>
      <w:r w:rsidRPr="007C1C43">
        <w:rPr>
          <w:b/>
          <w:u w:val="single"/>
        </w:rPr>
        <w:t xml:space="preserve">- tries like China </w:t>
      </w:r>
      <w:r w:rsidRPr="007C1C43">
        <w:rPr>
          <w:u w:val="single"/>
        </w:rPr>
        <w:t xml:space="preserve">to defend their problematic rights records by appealing to ‘‘unique national circumstances’’ and the notion that some human rights are more </w:t>
      </w:r>
      <w:proofErr w:type="spellStart"/>
      <w:r w:rsidRPr="007C1C43">
        <w:rPr>
          <w:u w:val="single"/>
        </w:rPr>
        <w:t>funda</w:t>
      </w:r>
      <w:proofErr w:type="spellEnd"/>
      <w:r w:rsidRPr="007C1C43">
        <w:rPr>
          <w:u w:val="single"/>
        </w:rPr>
        <w:t>- mental than others.</w:t>
      </w:r>
      <w:r w:rsidRPr="007C1C43">
        <w:t xml:space="preserve"> The United States should also help to ensure that the treaty- based bodies and ‘‘expert-driven’’ processes of the United Nations continue to play a vigorous role in the monitoring and protection of human rights in all countries, including China. Our </w:t>
      </w:r>
      <w:r w:rsidRPr="00DB4CFA">
        <w:rPr>
          <w:b/>
          <w:u w:val="single"/>
        </w:rPr>
        <w:t>third recommendation concerns taking better advantage of this Commission’s fine Political Prisoner Database</w:t>
      </w:r>
      <w:r w:rsidRPr="007C1C43">
        <w:t xml:space="preserve">. In a 2008 visit to Beijing, Commissioner Chris- </w:t>
      </w:r>
      <w:proofErr w:type="spellStart"/>
      <w:r w:rsidRPr="007C1C43">
        <w:t>topher</w:t>
      </w:r>
      <w:proofErr w:type="spellEnd"/>
      <w:r w:rsidRPr="007C1C43">
        <w:t xml:space="preserve"> Smith and former Commissioner Frank Wolf handed over a list of Chinese political prisoners to the former Chinese foreign minister, Li </w:t>
      </w:r>
      <w:proofErr w:type="spellStart"/>
      <w:r w:rsidRPr="007C1C43">
        <w:t>Zhaoxing</w:t>
      </w:r>
      <w:proofErr w:type="spellEnd"/>
      <w:r w:rsidRPr="007C1C43">
        <w:t xml:space="preserve">. This was the first time that members of Congress had handed over a list of prisoners derived from the CECC database. </w:t>
      </w:r>
      <w:r w:rsidRPr="007C1C43">
        <w:rPr>
          <w:u w:val="single"/>
        </w:rPr>
        <w:t xml:space="preserve">This database is an invaluable resource, expertly </w:t>
      </w:r>
      <w:proofErr w:type="spellStart"/>
      <w:r w:rsidRPr="007C1C43">
        <w:rPr>
          <w:u w:val="single"/>
        </w:rPr>
        <w:t>devel</w:t>
      </w:r>
      <w:proofErr w:type="spellEnd"/>
      <w:r w:rsidRPr="007C1C43">
        <w:rPr>
          <w:u w:val="single"/>
        </w:rPr>
        <w:t xml:space="preserve">- </w:t>
      </w:r>
      <w:proofErr w:type="spellStart"/>
      <w:r w:rsidRPr="007C1C43">
        <w:rPr>
          <w:u w:val="single"/>
        </w:rPr>
        <w:t>oped</w:t>
      </w:r>
      <w:proofErr w:type="spellEnd"/>
      <w:r w:rsidRPr="007C1C43">
        <w:rPr>
          <w:u w:val="single"/>
        </w:rPr>
        <w:t xml:space="preserve"> and maintained by Commission staff members, and we are proud to contribute information from our own database to this project on an ongoing basis</w:t>
      </w:r>
      <w:r w:rsidRPr="007C1C43">
        <w:t>. We would like to recommend that the Com-mission encourage members of Congress to make more frequent use of relatively short, focused lists as a routine part of their inter- actions with Chinese officials.</w:t>
      </w:r>
    </w:p>
    <w:p w14:paraId="41078329" w14:textId="77777777" w:rsidR="007F79C3" w:rsidRPr="007C1C43" w:rsidRDefault="007F79C3" w:rsidP="007F79C3">
      <w:pPr>
        <w:pStyle w:val="Heading1"/>
      </w:pPr>
      <w:r w:rsidRPr="007C1C43">
        <w:t xml:space="preserve">Extensions Uyghur </w:t>
      </w:r>
    </w:p>
    <w:p w14:paraId="583FA4B8" w14:textId="77777777" w:rsidR="007F79C3" w:rsidRDefault="007F79C3" w:rsidP="007F79C3">
      <w:pPr>
        <w:pStyle w:val="Heading2"/>
      </w:pPr>
      <w:r w:rsidRPr="007C1C43">
        <w:t xml:space="preserve">Case </w:t>
      </w:r>
    </w:p>
    <w:p w14:paraId="1C9F051B" w14:textId="77777777" w:rsidR="007F79C3" w:rsidRDefault="007F79C3" w:rsidP="007F79C3">
      <w:pPr>
        <w:pStyle w:val="Heading3"/>
      </w:pPr>
      <w:r>
        <w:t>Alt Causes</w:t>
      </w:r>
    </w:p>
    <w:p w14:paraId="1B93A39E" w14:textId="77777777" w:rsidR="007F79C3" w:rsidRDefault="007F79C3" w:rsidP="007F79C3">
      <w:pPr>
        <w:pStyle w:val="Heading4"/>
      </w:pPr>
      <w:r>
        <w:t xml:space="preserve">Alt causes – new Chinese anti-terrorism legislation allows for discrimination against the </w:t>
      </w:r>
      <w:proofErr w:type="spellStart"/>
      <w:r>
        <w:t>Uyghurs</w:t>
      </w:r>
      <w:proofErr w:type="spellEnd"/>
      <w:r>
        <w:t xml:space="preserve"> – just increasing the frequency of the talk will not solve this. </w:t>
      </w:r>
    </w:p>
    <w:p w14:paraId="09F8B0D4" w14:textId="77777777" w:rsidR="007F79C3" w:rsidRPr="00F317FA" w:rsidRDefault="007F79C3" w:rsidP="007F79C3">
      <w:r w:rsidRPr="00F317FA">
        <w:rPr>
          <w:b/>
        </w:rPr>
        <w:t>Fang, New York-based journalist at the Epoch Times, 2015</w:t>
      </w:r>
      <w:r>
        <w:t xml:space="preserve"> (Frank, “</w:t>
      </w:r>
      <w:r w:rsidRPr="00F317FA">
        <w:t>Proposed ‘Anti-Terrorism’ Law Legitimizes Human Rights Violations in China</w:t>
      </w:r>
      <w:r>
        <w:t xml:space="preserve">,” </w:t>
      </w:r>
      <w:proofErr w:type="spellStart"/>
      <w:r>
        <w:t>Tuidang</w:t>
      </w:r>
      <w:proofErr w:type="spellEnd"/>
      <w:r>
        <w:t xml:space="preserve">, February 12, 2015, </w:t>
      </w:r>
      <w:hyperlink r:id="rId31" w:history="1">
        <w:r w:rsidRPr="009C3CD1">
          <w:rPr>
            <w:rStyle w:val="Hyperlink"/>
          </w:rPr>
          <w:t>http://en.tuidang.org/news/communist-regime/2015/02/proposed-anti-terrorism-law-legitimizes-human-rights-violations-in-china.html</w:t>
        </w:r>
      </w:hyperlink>
      <w:r>
        <w:t>, accessed July 25, 2016) DDI-BL</w:t>
      </w:r>
    </w:p>
    <w:p w14:paraId="24A472FC" w14:textId="77777777" w:rsidR="007F79C3" w:rsidRPr="00F317FA" w:rsidRDefault="007F79C3" w:rsidP="007F79C3">
      <w:pPr>
        <w:rPr>
          <w:b/>
          <w:u w:val="single"/>
        </w:rPr>
      </w:pPr>
      <w:r w:rsidRPr="00F317FA">
        <w:rPr>
          <w:u w:val="single"/>
        </w:rPr>
        <w:t xml:space="preserve">The Chinese regime is drafting its own anti-terrorism legislation to combat terrorists. Yet in the eyes the international organization Human Rights Watch (HRW), it is simply a </w:t>
      </w:r>
      <w:r w:rsidRPr="00F317FA">
        <w:rPr>
          <w:b/>
          <w:u w:val="single"/>
        </w:rPr>
        <w:t>tactic for l</w:t>
      </w:r>
      <w:hyperlink r:id="rId32" w:history="1">
        <w:r w:rsidRPr="00F317FA">
          <w:rPr>
            <w:rStyle w:val="Hyperlink"/>
            <w:b/>
            <w:u w:val="single"/>
          </w:rPr>
          <w:t>egitimizing human rights violations in the country</w:t>
        </w:r>
      </w:hyperlink>
      <w:r w:rsidRPr="00F317FA">
        <w:rPr>
          <w:b/>
          <w:u w:val="single"/>
        </w:rPr>
        <w:t>.</w:t>
      </w:r>
      <w:r>
        <w:rPr>
          <w:b/>
          <w:u w:val="single"/>
        </w:rPr>
        <w:t xml:space="preserve"> </w:t>
      </w:r>
      <w:r w:rsidRPr="00F317FA">
        <w:t>“</w:t>
      </w:r>
      <w:r w:rsidRPr="00F317FA">
        <w:rPr>
          <w:u w:val="single"/>
        </w:rPr>
        <w:t>China has seen appalling attacks on people, and the government has a duty to respond and protect the population.</w:t>
      </w:r>
      <w:r w:rsidRPr="00F317FA">
        <w:t xml:space="preserve"> But in its present form this law is little more than a license to commit human rights abuses,” said Sophie Richardson, the China director of the rights watchdog. “</w:t>
      </w:r>
      <w:r w:rsidRPr="00F317FA">
        <w:rPr>
          <w:u w:val="single"/>
        </w:rPr>
        <w:t>The draft needs to be completely overhauled and brought in line with international legal standards.”</w:t>
      </w:r>
      <w:r>
        <w:t xml:space="preserve"> </w:t>
      </w:r>
      <w:r w:rsidRPr="00F317FA">
        <w:rPr>
          <w:u w:val="single"/>
        </w:rPr>
        <w:t>The proposed Chinese legislation, published in November last year, seeks public consultation, calls for the establishment of an anti-terrorism center, and the implementation of a mechanism for sharing intelligence across different departments and with international anti-terrorism organizations.</w:t>
      </w:r>
      <w:r>
        <w:rPr>
          <w:u w:val="single"/>
        </w:rPr>
        <w:t xml:space="preserve"> </w:t>
      </w:r>
      <w:r w:rsidRPr="00F317FA">
        <w:t xml:space="preserve">One of the concerns pointed out by </w:t>
      </w:r>
      <w:r w:rsidRPr="00F317FA">
        <w:rPr>
          <w:u w:val="single"/>
        </w:rPr>
        <w:t>HRW is the very broad and vague definition of “terrorism” in the legislation, which states that any thought, speech act or behavior that attempts to “influence national policy-making” is an act of terrorism.</w:t>
      </w:r>
      <w:r w:rsidRPr="00F317FA">
        <w:t xml:space="preserve"> Under this definition, any advocate for changing policy, for example, could potentially be accused of committing terrorism.</w:t>
      </w:r>
      <w:r>
        <w:t xml:space="preserve"> </w:t>
      </w:r>
      <w:r w:rsidRPr="00F317FA">
        <w:t xml:space="preserve">“The broader the scope of the law, the easier it is to find the behaviors and comments of anyone breaching the law,” Zhao </w:t>
      </w:r>
      <w:proofErr w:type="spellStart"/>
      <w:r w:rsidRPr="00F317FA">
        <w:t>Yuanming</w:t>
      </w:r>
      <w:proofErr w:type="spellEnd"/>
      <w:r w:rsidRPr="00F317FA">
        <w:t>, a senior Chinese legal expert said in an interview with New York-based New Tang Dynasty Television.</w:t>
      </w:r>
      <w:r>
        <w:t xml:space="preserve"> </w:t>
      </w:r>
      <w:r w:rsidRPr="00F317FA">
        <w:rPr>
          <w:u w:val="single"/>
        </w:rPr>
        <w:t>Under the current legislative draft, ongoing human rights violations would be justified while facilitating future abuses in the name of counterterrorism</w:t>
      </w:r>
      <w:r w:rsidRPr="00F317FA">
        <w:t xml:space="preserve">. That would especially be the case in the areas where legal protection is weak, such as the Xinjiang Uyghur Autonomous Region, HRW pointed </w:t>
      </w:r>
      <w:proofErr w:type="spellStart"/>
      <w:proofErr w:type="gramStart"/>
      <w:r w:rsidRPr="00F317FA">
        <w:t>out.In</w:t>
      </w:r>
      <w:proofErr w:type="spellEnd"/>
      <w:proofErr w:type="gramEnd"/>
      <w:r w:rsidRPr="00F317FA">
        <w:t xml:space="preserve"> the past few years, Xinjiang has been hit by much violence as ethnic and racial tensions in the region run high. Local </w:t>
      </w:r>
      <w:proofErr w:type="spellStart"/>
      <w:r w:rsidRPr="00F317FA">
        <w:t>Uyghurs</w:t>
      </w:r>
      <w:proofErr w:type="spellEnd"/>
      <w:r w:rsidRPr="00F317FA">
        <w:t xml:space="preserve"> accuse Chinese authorities of the brutal crackdown in the name of “counter-</w:t>
      </w:r>
      <w:proofErr w:type="spellStart"/>
      <w:r w:rsidRPr="00F317FA">
        <w:t>terrorism.”The</w:t>
      </w:r>
      <w:proofErr w:type="spellEnd"/>
      <w:r w:rsidRPr="00F317FA">
        <w:t xml:space="preserve"> </w:t>
      </w:r>
      <w:proofErr w:type="gramStart"/>
      <w:r w:rsidRPr="00F317FA">
        <w:t>influx of ethnic Han Chinese settling in the region and oppressive restrictions on Uighur religions and cultural practices have</w:t>
      </w:r>
      <w:proofErr w:type="gramEnd"/>
      <w:r w:rsidRPr="00F317FA">
        <w:t xml:space="preserve"> been attributed to public resentment against the Chinese regime, according to Uyghur activists.</w:t>
      </w:r>
      <w:r>
        <w:t xml:space="preserve"> </w:t>
      </w:r>
      <w:r w:rsidRPr="00F317FA">
        <w:rPr>
          <w:u w:val="single"/>
        </w:rPr>
        <w:t xml:space="preserve">In August 2013, Chinese police killed 15 </w:t>
      </w:r>
      <w:proofErr w:type="spellStart"/>
      <w:r w:rsidRPr="00F317FA">
        <w:rPr>
          <w:u w:val="single"/>
        </w:rPr>
        <w:t>Uyghurs</w:t>
      </w:r>
      <w:proofErr w:type="spellEnd"/>
      <w:r w:rsidRPr="00F317FA">
        <w:rPr>
          <w:u w:val="single"/>
        </w:rPr>
        <w:t xml:space="preserve"> in an anti-terror raid. And in June 2014, Chinese authorities executed 13 people—three for allegedly attacking a local police station that killed 34 people and a fourth person was accused of setting off an explosive in 2012 that killed a child</w:t>
      </w:r>
      <w:r w:rsidRPr="00F317FA">
        <w:t>. The reasons for the executio</w:t>
      </w:r>
      <w:hyperlink r:id="rId33" w:history="1">
        <w:r w:rsidRPr="00F317FA">
          <w:rPr>
            <w:rStyle w:val="Hyperlink"/>
          </w:rPr>
          <w:t>n</w:t>
        </w:r>
      </w:hyperlink>
      <w:r w:rsidRPr="00F317FA">
        <w:t xml:space="preserve"> of the other 9 people were not disclosed.</w:t>
      </w:r>
      <w:r>
        <w:t xml:space="preserve"> </w:t>
      </w:r>
      <w:r w:rsidRPr="00F317FA">
        <w:t>“</w:t>
      </w:r>
      <w:r w:rsidRPr="00F317FA">
        <w:rPr>
          <w:u w:val="single"/>
        </w:rPr>
        <w:t>I believe such anti-terrorism law is intentionally trying to blur the line between anti-terrorism and ethnic disputes or people with different political views,”</w:t>
      </w:r>
      <w:r w:rsidRPr="00F317FA">
        <w:t xml:space="preserve"> said Zhao. “From now on, </w:t>
      </w:r>
      <w:r w:rsidRPr="00F317FA">
        <w:rPr>
          <w:u w:val="single"/>
        </w:rPr>
        <w:t>it is easier for [Chinese authorities] to enforce the law against any individual, or even arrest and prosecute anyone.”</w:t>
      </w:r>
    </w:p>
    <w:p w14:paraId="53DBE957" w14:textId="77777777" w:rsidR="007F79C3" w:rsidRPr="00F317FA" w:rsidRDefault="007F79C3" w:rsidP="007F79C3"/>
    <w:p w14:paraId="3693867F" w14:textId="77777777" w:rsidR="007F79C3" w:rsidRDefault="007F79C3" w:rsidP="007F79C3">
      <w:pPr>
        <w:pStyle w:val="Heading3"/>
      </w:pPr>
      <w:r>
        <w:t xml:space="preserve">China Says no </w:t>
      </w:r>
    </w:p>
    <w:p w14:paraId="549B9273" w14:textId="77777777" w:rsidR="007F79C3" w:rsidRDefault="007F79C3" w:rsidP="007F79C3">
      <w:pPr>
        <w:pStyle w:val="Heading4"/>
      </w:pPr>
      <w:r>
        <w:t xml:space="preserve">China will say no – recent dueling human right reports angered both countries. </w:t>
      </w:r>
    </w:p>
    <w:p w14:paraId="6F4E1739" w14:textId="594A181F" w:rsidR="007F79C3" w:rsidRPr="00757590" w:rsidRDefault="007F79C3" w:rsidP="007F79C3">
      <w:proofErr w:type="spellStart"/>
      <w:r w:rsidRPr="00757590">
        <w:rPr>
          <w:b/>
        </w:rPr>
        <w:t>Tiezzi</w:t>
      </w:r>
      <w:proofErr w:type="spellEnd"/>
      <w:r w:rsidRPr="00757590">
        <w:rPr>
          <w:b/>
        </w:rPr>
        <w:t xml:space="preserve">, Editor at </w:t>
      </w:r>
      <w:r w:rsidRPr="00757590">
        <w:rPr>
          <w:b/>
          <w:iCs/>
        </w:rPr>
        <w:t>The Diplomat, 2016</w:t>
      </w:r>
      <w:r w:rsidRPr="00757590">
        <w:rPr>
          <w:iCs/>
        </w:rPr>
        <w:t xml:space="preserve"> (Shannon, “</w:t>
      </w:r>
      <w:r w:rsidRPr="00757590">
        <w:rPr>
          <w:bCs/>
          <w:iCs/>
        </w:rPr>
        <w:t xml:space="preserve">China, US Accuse Each Other of Human Rights Violations,” </w:t>
      </w:r>
      <w:r>
        <w:rPr>
          <w:bCs/>
          <w:iCs/>
        </w:rPr>
        <w:t xml:space="preserve">The Diplomat, </w:t>
      </w:r>
      <w:r w:rsidRPr="00757590">
        <w:rPr>
          <w:bCs/>
          <w:iCs/>
        </w:rPr>
        <w:t xml:space="preserve">April 15, 2016, </w:t>
      </w:r>
      <w:hyperlink r:id="rId34" w:history="1">
        <w:r w:rsidRPr="00757590">
          <w:rPr>
            <w:rStyle w:val="Hyperlink"/>
            <w:bCs/>
            <w:iCs/>
          </w:rPr>
          <w:t>http://thediplomat.com/2016/04/china-us-accuse-each-other-of-human-rights-violations/</w:t>
        </w:r>
      </w:hyperlink>
      <w:r w:rsidR="00BA7B1C">
        <w:rPr>
          <w:bCs/>
          <w:iCs/>
        </w:rPr>
        <w:t>, accessed July 25</w:t>
      </w:r>
      <w:r w:rsidRPr="00757590">
        <w:rPr>
          <w:bCs/>
          <w:iCs/>
        </w:rPr>
        <w:t>, 2016) DDI-BL</w:t>
      </w:r>
    </w:p>
    <w:p w14:paraId="21DDD08F" w14:textId="77777777" w:rsidR="007F79C3" w:rsidRDefault="007F79C3" w:rsidP="007F79C3">
      <w:pPr>
        <w:rPr>
          <w:u w:val="single"/>
        </w:rPr>
      </w:pPr>
      <w:r w:rsidRPr="00DB4CFA">
        <w:rPr>
          <w:u w:val="single"/>
        </w:rPr>
        <w:t>It’s mid-April, so that means it’s time once again for the most ritualistic clash in U.S.-China relations: the dueling human rights reports.</w:t>
      </w:r>
      <w:r>
        <w:rPr>
          <w:u w:val="single"/>
        </w:rPr>
        <w:t xml:space="preserve"> </w:t>
      </w:r>
      <w:r w:rsidRPr="00DB4CFA">
        <w:t xml:space="preserve">Every year, the U.S. State Department issues a report on human rights in other countries around the world. The </w:t>
      </w:r>
      <w:hyperlink r:id="rId35" w:history="1">
        <w:r w:rsidRPr="00DB4CFA">
          <w:rPr>
            <w:rStyle w:val="Hyperlink"/>
          </w:rPr>
          <w:t>Country Reports on Human Rights Practices</w:t>
        </w:r>
      </w:hyperlink>
      <w:r w:rsidRPr="00DB4CFA">
        <w:t xml:space="preserve"> have been an annual tradition since 1977; unsurprisingly, China has been repeatedly dinged for human rights violations ranging from restraints on freedom of expression to illegal detentions and extrajudicial murders.</w:t>
      </w:r>
      <w:r>
        <w:t xml:space="preserve"> </w:t>
      </w:r>
      <w:r w:rsidRPr="00DB4CFA">
        <w:t xml:space="preserve">Beijing invariably responds by accusing Washington of having ulterior, political motives. As Foreign Ministry spokesperson Lu Kang </w:t>
      </w:r>
      <w:hyperlink r:id="rId36" w:history="1">
        <w:r w:rsidRPr="00DB4CFA">
          <w:rPr>
            <w:rStyle w:val="Hyperlink"/>
          </w:rPr>
          <w:t>put it on Thursday</w:t>
        </w:r>
      </w:hyperlink>
      <w:r w:rsidRPr="00DB4CFA">
        <w:t>:</w:t>
      </w:r>
      <w:r>
        <w:t xml:space="preserve"> </w:t>
      </w:r>
      <w:r w:rsidRPr="00DB4CFA">
        <w:rPr>
          <w:i/>
          <w:iCs/>
          <w:u w:val="single"/>
        </w:rPr>
        <w:t>It is nothing new to us that the so-called U.S. annual report on human rights points fingers at other countries’ internal affairs in the name of human rights. The section about China politicizes the human rights issue and plots to undermine China’s stability and development while turning a blind eye to China’s achievement in promoting human rights.</w:t>
      </w:r>
      <w:r>
        <w:rPr>
          <w:u w:val="single"/>
        </w:rPr>
        <w:t xml:space="preserve"> </w:t>
      </w:r>
      <w:r w:rsidRPr="00DB4CFA">
        <w:t>In retaliation, China began issuing its own report on human rights in the United States in 1998. Its release is timed to coincide with the release of the U.S. report.</w:t>
      </w:r>
      <w:r>
        <w:t xml:space="preserve"> </w:t>
      </w:r>
      <w:r w:rsidRPr="00DB4CFA">
        <w:t xml:space="preserve">This year, the State Department’s report on China warned (as many human rights advocates have </w:t>
      </w:r>
      <w:hyperlink r:id="rId37" w:history="1">
        <w:r w:rsidRPr="00DB4CFA">
          <w:rPr>
            <w:rStyle w:val="Hyperlink"/>
          </w:rPr>
          <w:t>pointed out</w:t>
        </w:r>
      </w:hyperlink>
      <w:r w:rsidRPr="00DB4CFA">
        <w:t xml:space="preserve">) that “repression and coercion markedly increased during the year against organizations and individuals involved in civil and political rights advocacy and public interest and ethnic minority issues.” </w:t>
      </w:r>
      <w:r w:rsidRPr="00DB4CFA">
        <w:rPr>
          <w:u w:val="single"/>
        </w:rPr>
        <w:t>The report described the crackdown on lawyers as “particularly severe,” noting that “hundreds of lawyers and law associates [were] interrogated, investigated, and in many cases detained in secret locations for months without charges or access to attorneys or family members.”</w:t>
      </w:r>
      <w:r>
        <w:t xml:space="preserve"> </w:t>
      </w:r>
      <w:r w:rsidRPr="00DB4CFA">
        <w:t xml:space="preserve">The report also noted the disappearance of </w:t>
      </w:r>
      <w:hyperlink r:id="rId38" w:history="1">
        <w:r w:rsidRPr="00DB4CFA">
          <w:rPr>
            <w:rStyle w:val="Hyperlink"/>
          </w:rPr>
          <w:t>five Hong Kong residents</w:t>
        </w:r>
      </w:hyperlink>
      <w:r w:rsidRPr="00DB4CFA">
        <w:t xml:space="preserve"> (including one Swedish and one British citizen), along with rumors the men had been detained by Chinese authorities for their connections to a publishing house that specializes in salacious rumors about Chinese leaders. The men were later all confirmed to be in China, though authorities claimed all had gone there voluntarily to help with investigations on several unrelated charges.</w:t>
      </w:r>
      <w:r>
        <w:t xml:space="preserve"> </w:t>
      </w:r>
      <w:r w:rsidRPr="00DB4CFA">
        <w:t>Then there were the usual complaints about China’s restriction of free speech (particularly online) and a free press; constraints on religious practices, from Christian churches in Zhejiang to Muslim mosques in Xinjiang; and the widespread use of torture and forced confessions in the legal system.</w:t>
      </w:r>
      <w:r>
        <w:t xml:space="preserve"> </w:t>
      </w:r>
      <w:hyperlink r:id="rId39" w:history="1">
        <w:r w:rsidRPr="00DB4CFA">
          <w:rPr>
            <w:rStyle w:val="Hyperlink"/>
            <w:u w:val="single"/>
          </w:rPr>
          <w:t>China’s report</w:t>
        </w:r>
      </w:hyperlink>
      <w:r w:rsidRPr="00DB4CFA">
        <w:rPr>
          <w:u w:val="single"/>
        </w:rPr>
        <w:t xml:space="preserve">, meanwhile, bluntly concludes that the U.S. human rights </w:t>
      </w:r>
      <w:proofErr w:type="gramStart"/>
      <w:r w:rsidRPr="00DB4CFA">
        <w:rPr>
          <w:u w:val="single"/>
        </w:rPr>
        <w:t>records is</w:t>
      </w:r>
      <w:proofErr w:type="gramEnd"/>
      <w:r w:rsidRPr="00DB4CFA">
        <w:rPr>
          <w:u w:val="single"/>
        </w:rPr>
        <w:t xml:space="preserve"> “terrible.”</w:t>
      </w:r>
      <w:r>
        <w:rPr>
          <w:u w:val="single"/>
        </w:rPr>
        <w:t xml:space="preserve"> </w:t>
      </w:r>
      <w:r w:rsidRPr="00DB4CFA">
        <w:rPr>
          <w:u w:val="single"/>
        </w:rPr>
        <w:t>“Since the U.S. government refuses to hold up a mirror to look at itself, it has to be done with other people’s help,” the report adds.</w:t>
      </w:r>
      <w:r>
        <w:rPr>
          <w:u w:val="single"/>
        </w:rPr>
        <w:t xml:space="preserve"> </w:t>
      </w:r>
      <w:r w:rsidRPr="00DB4CFA">
        <w:rPr>
          <w:u w:val="single"/>
        </w:rPr>
        <w:t>In particular, the report notes excessive gun violence and police violence. “The use of guns was out of control in the United States,” it says, while also pointing out “excessive violence” and “abuse of power by the police.”</w:t>
      </w:r>
      <w:r w:rsidRPr="00DB4CFA">
        <w:t xml:space="preserve"> (Ironically, the U.S. report also dings China for this, reporting an incident in China where a petitioner was shot dead by police.) </w:t>
      </w:r>
      <w:r w:rsidRPr="00DB4CFA">
        <w:rPr>
          <w:u w:val="single"/>
        </w:rPr>
        <w:t>The report also points out racial tensions in the United States, categorizing race relations as “at their worst in nearly two decades.”</w:t>
      </w:r>
    </w:p>
    <w:p w14:paraId="5596B253" w14:textId="77777777" w:rsidR="007F79C3" w:rsidRDefault="007F79C3" w:rsidP="007F79C3">
      <w:pPr>
        <w:rPr>
          <w:u w:val="single"/>
        </w:rPr>
      </w:pPr>
    </w:p>
    <w:p w14:paraId="1143F2B9" w14:textId="77777777" w:rsidR="007F79C3" w:rsidRDefault="007F79C3" w:rsidP="007F79C3">
      <w:pPr>
        <w:pStyle w:val="Heading4"/>
      </w:pPr>
      <w:r>
        <w:t xml:space="preserve">Alt causes and China will reject the plan – recent UN criticisms of Chinese lawyer detention proves. </w:t>
      </w:r>
    </w:p>
    <w:p w14:paraId="76C34B24" w14:textId="77777777" w:rsidR="007F79C3" w:rsidRPr="00757590" w:rsidRDefault="007F79C3" w:rsidP="007F79C3">
      <w:pPr>
        <w:rPr>
          <w:bCs/>
        </w:rPr>
      </w:pPr>
      <w:proofErr w:type="spellStart"/>
      <w:r w:rsidRPr="00757590">
        <w:rPr>
          <w:b/>
        </w:rPr>
        <w:t>Oakford</w:t>
      </w:r>
      <w:proofErr w:type="spellEnd"/>
      <w:r w:rsidRPr="00757590">
        <w:rPr>
          <w:b/>
        </w:rPr>
        <w:t>, Staff Writer at the Vice News, 2016</w:t>
      </w:r>
      <w:r>
        <w:t xml:space="preserve"> (Samuel, </w:t>
      </w:r>
      <w:r w:rsidRPr="00757590">
        <w:t>“</w:t>
      </w:r>
      <w:r w:rsidRPr="00757590">
        <w:rPr>
          <w:bCs/>
        </w:rPr>
        <w:t xml:space="preserve">China Hits Back at UN Criticism of Its Human Rights Record,” The Vice News, February 17, 2016, </w:t>
      </w:r>
      <w:hyperlink r:id="rId40" w:history="1">
        <w:r w:rsidRPr="00757590">
          <w:rPr>
            <w:rStyle w:val="Hyperlink"/>
            <w:bCs/>
          </w:rPr>
          <w:t>https://news.vice.com/article/un-frets-about-hong-kong-booksellers-tells-china-to-stop-arresting-lawyers-and-activists</w:t>
        </w:r>
      </w:hyperlink>
      <w:r w:rsidRPr="00757590">
        <w:rPr>
          <w:bCs/>
        </w:rPr>
        <w:t>, accessed July 25, 2016) DDI-BL</w:t>
      </w:r>
    </w:p>
    <w:p w14:paraId="3D269D2A" w14:textId="77777777" w:rsidR="007F79C3" w:rsidRDefault="007F79C3" w:rsidP="007F79C3">
      <w:pPr>
        <w:rPr>
          <w:u w:val="single"/>
        </w:rPr>
      </w:pPr>
      <w:r w:rsidRPr="00757590">
        <w:rPr>
          <w:u w:val="single"/>
        </w:rPr>
        <w:t>China angrily rejected United Nations criticism of its human rights record on Tuesday, claiming that a group of detained lawyers had committed serious economic crimes and that the missing Hong Kong bookseller Lee Bo was assisting a police enquiry and did not want publicity.</w:t>
      </w:r>
      <w:r>
        <w:rPr>
          <w:u w:val="single"/>
        </w:rPr>
        <w:t xml:space="preserve"> </w:t>
      </w:r>
      <w:r w:rsidRPr="00757590">
        <w:t xml:space="preserve">"Lee repeatedly clarified that he voluntarily went back to </w:t>
      </w:r>
      <w:proofErr w:type="gramStart"/>
      <w:r w:rsidRPr="00757590">
        <w:t>mainland</w:t>
      </w:r>
      <w:proofErr w:type="gramEnd"/>
      <w:r w:rsidRPr="00757590">
        <w:t xml:space="preserve"> China for assisting in the investigation, and is safe and sound," China's mission in Geneva said in a statement.</w:t>
      </w:r>
      <w:r>
        <w:t xml:space="preserve"> </w:t>
      </w:r>
      <w:r w:rsidRPr="00757590">
        <w:t>"Lee hopes that the general public respect his personal choice and privacy and do not hype up attention on the case."</w:t>
      </w:r>
      <w:r>
        <w:t xml:space="preserve"> </w:t>
      </w:r>
      <w:r w:rsidRPr="00757590">
        <w:rPr>
          <w:u w:val="single"/>
        </w:rPr>
        <w:t>The UN's human rights chief criticized China on Tuesday for a stepped up crackdown that has targeted journalists and human rights proponents</w:t>
      </w:r>
      <w:r w:rsidRPr="00757590">
        <w:t xml:space="preserve">, and asked authorities in Beijing to share information in the cases of Bo and four other Hong Kong booksellers who disappeared in recent months. </w:t>
      </w:r>
      <w:r w:rsidRPr="00757590">
        <w:rPr>
          <w:u w:val="single"/>
        </w:rPr>
        <w:t>Chinese law enforcement had earlier said that three of the booksellers were being investigated for "illegal activities."</w:t>
      </w:r>
      <w:r>
        <w:t xml:space="preserve"> </w:t>
      </w:r>
      <w:r w:rsidRPr="00757590">
        <w:rPr>
          <w:u w:val="single"/>
        </w:rPr>
        <w:t>Since last June, "about 250 human rights lawyers, legal assistants, and activists across the country" have been detained, noted the UN's Office of the High Commissioner for Human Rights</w:t>
      </w:r>
      <w:r w:rsidRPr="00757590">
        <w:t xml:space="preserve">. While many of those arrested were subsequently released, High Commissioner </w:t>
      </w:r>
      <w:proofErr w:type="spellStart"/>
      <w:r w:rsidRPr="00757590">
        <w:t>Zeid</w:t>
      </w:r>
      <w:proofErr w:type="spellEnd"/>
      <w:r w:rsidRPr="00757590">
        <w:t xml:space="preserve"> </w:t>
      </w:r>
      <w:proofErr w:type="spellStart"/>
      <w:r w:rsidRPr="00757590">
        <w:t>Ra'ad</w:t>
      </w:r>
      <w:proofErr w:type="spellEnd"/>
      <w:r w:rsidRPr="00757590">
        <w:t xml:space="preserve"> al-Hussein said unsuccessful efforts by the UN to determine information on their cases indicates that Chinese authorities "too often reflexively confuse the legitimate role of lawyers and activists with threats to public order and security."</w:t>
      </w:r>
      <w:r>
        <w:t xml:space="preserve"> </w:t>
      </w:r>
      <w:r w:rsidRPr="00757590">
        <w:t xml:space="preserve">"We are seeing a very worrying pattern in China that has serious implications for civil society and the important work they do across the country," said </w:t>
      </w:r>
      <w:proofErr w:type="spellStart"/>
      <w:r w:rsidRPr="00757590">
        <w:t>Zeid</w:t>
      </w:r>
      <w:proofErr w:type="spellEnd"/>
      <w:r w:rsidRPr="00757590">
        <w:t>. "Civil society actors, from lawyers and journalists to NGO workers, have the right to carry out their work, and it is the State's duty to support and protect them."</w:t>
      </w:r>
      <w:r>
        <w:t xml:space="preserve"> </w:t>
      </w:r>
      <w:r w:rsidRPr="00757590">
        <w:t>In the past month, 15 human rights lawyers were arrested in China, 10 of whom were charged with "subversion of state power," a crime punishable by up to life in prison.</w:t>
      </w:r>
      <w:r>
        <w:t xml:space="preserve"> </w:t>
      </w:r>
      <w:r w:rsidRPr="00757590">
        <w:t xml:space="preserve">"Lawyers should never have to suffer persecution or any other kind of sanctions or intimidation for discharging their professional duties," said </w:t>
      </w:r>
      <w:proofErr w:type="spellStart"/>
      <w:r w:rsidRPr="00757590">
        <w:t>Zeid</w:t>
      </w:r>
      <w:proofErr w:type="spellEnd"/>
      <w:r w:rsidRPr="00757590">
        <w:t>. "I urge the government of China to release all of them immediately and without conditions."</w:t>
      </w:r>
      <w:r>
        <w:t xml:space="preserve"> </w:t>
      </w:r>
      <w:r w:rsidRPr="00757590">
        <w:rPr>
          <w:u w:val="single"/>
        </w:rPr>
        <w:t xml:space="preserve">China said all the cases </w:t>
      </w:r>
      <w:proofErr w:type="gramStart"/>
      <w:r w:rsidRPr="00757590">
        <w:rPr>
          <w:u w:val="single"/>
        </w:rPr>
        <w:t>raised</w:t>
      </w:r>
      <w:proofErr w:type="gramEnd"/>
      <w:r w:rsidRPr="00757590">
        <w:rPr>
          <w:u w:val="single"/>
        </w:rPr>
        <w:t xml:space="preserve"> by </w:t>
      </w:r>
      <w:proofErr w:type="spellStart"/>
      <w:r w:rsidRPr="00757590">
        <w:rPr>
          <w:u w:val="single"/>
        </w:rPr>
        <w:t>Zeid</w:t>
      </w:r>
      <w:proofErr w:type="spellEnd"/>
      <w:r w:rsidRPr="00757590">
        <w:rPr>
          <w:u w:val="single"/>
        </w:rPr>
        <w:t xml:space="preserve"> involved criminal activities and had nothing to do with restricting rights.</w:t>
      </w:r>
      <w:r>
        <w:rPr>
          <w:u w:val="single"/>
        </w:rPr>
        <w:t xml:space="preserve"> </w:t>
      </w:r>
      <w:r w:rsidRPr="00757590">
        <w:rPr>
          <w:u w:val="single"/>
        </w:rPr>
        <w:t>"The Chinese Mission expresses strong dissatisfaction and disagreement with the High Commissioner's misleading remarks," it said</w:t>
      </w:r>
      <w:r w:rsidRPr="00757590">
        <w:t xml:space="preserve">. </w:t>
      </w:r>
      <w:r w:rsidRPr="00757590">
        <w:rPr>
          <w:u w:val="single"/>
        </w:rPr>
        <w:t>The case of the "so-called 'lawyers'" had been a crackdown on a major criminal gang for seriously disturbing social order, and the criminal facts were "clear with conclusive evidence," it said in a statement.</w:t>
      </w:r>
    </w:p>
    <w:p w14:paraId="0D681C1E" w14:textId="77777777" w:rsidR="007F79C3" w:rsidRDefault="007F79C3" w:rsidP="007F79C3">
      <w:pPr>
        <w:pStyle w:val="Heading3"/>
      </w:pPr>
      <w:r>
        <w:t>China Circumvents the plan</w:t>
      </w:r>
    </w:p>
    <w:p w14:paraId="6E0B65CA" w14:textId="77777777" w:rsidR="007F79C3" w:rsidRDefault="007F79C3" w:rsidP="007F79C3">
      <w:pPr>
        <w:pStyle w:val="Heading4"/>
      </w:pPr>
      <w:r>
        <w:t xml:space="preserve">Plan will get circumvented – “prohibition” of one-child policy proves. </w:t>
      </w:r>
    </w:p>
    <w:p w14:paraId="464CEDBE" w14:textId="77777777" w:rsidR="007F79C3" w:rsidRPr="00757590" w:rsidRDefault="007F79C3" w:rsidP="007F79C3">
      <w:proofErr w:type="spellStart"/>
      <w:r w:rsidRPr="00757590">
        <w:rPr>
          <w:b/>
        </w:rPr>
        <w:t>Ertelt</w:t>
      </w:r>
      <w:proofErr w:type="spellEnd"/>
      <w:r>
        <w:t xml:space="preserve">, </w:t>
      </w:r>
      <w:r w:rsidRPr="00757590">
        <w:t>founder and Editor</w:t>
      </w:r>
      <w:r>
        <w:t xml:space="preserve"> at the Life News, </w:t>
      </w:r>
      <w:r w:rsidRPr="00757590">
        <w:rPr>
          <w:b/>
        </w:rPr>
        <w:t>2015</w:t>
      </w:r>
      <w:r>
        <w:t xml:space="preserve"> (Steven, “</w:t>
      </w:r>
      <w:r w:rsidRPr="00757590">
        <w:t xml:space="preserve">China Not “Ending” Human Rights Abuses, Forced Abortions Will </w:t>
      </w:r>
      <w:r>
        <w:t xml:space="preserve">Continue Under Two-Child Policy,” Life News, October 29, 2015, </w:t>
      </w:r>
      <w:hyperlink r:id="rId41" w:history="1">
        <w:r w:rsidRPr="009C3CD1">
          <w:rPr>
            <w:rStyle w:val="Hyperlink"/>
          </w:rPr>
          <w:t>http://www.lifenews.com/2015/10/29/china-not-ending-human-rights-abuses-forced-abortions-will-continue-under-two-child-policy/</w:t>
        </w:r>
      </w:hyperlink>
      <w:r>
        <w:t>, accessed July 24, 2016) DDI-BL</w:t>
      </w:r>
    </w:p>
    <w:p w14:paraId="10497981" w14:textId="77777777" w:rsidR="007F79C3" w:rsidRPr="00757590" w:rsidRDefault="007F79C3" w:rsidP="007F79C3">
      <w:r w:rsidRPr="00757590">
        <w:rPr>
          <w:u w:val="single"/>
        </w:rPr>
        <w:t xml:space="preserve">Don’t get too excited over the news that China is “ending” </w:t>
      </w:r>
      <w:proofErr w:type="gramStart"/>
      <w:r w:rsidRPr="00757590">
        <w:rPr>
          <w:u w:val="single"/>
        </w:rPr>
        <w:t>it’s</w:t>
      </w:r>
      <w:proofErr w:type="gramEnd"/>
      <w:r w:rsidRPr="00757590">
        <w:rPr>
          <w:u w:val="single"/>
        </w:rPr>
        <w:t xml:space="preserve"> one-child policy that prohibits couples from having more than one child. </w:t>
      </w:r>
      <w:r w:rsidRPr="00757590">
        <w:t xml:space="preserve">Although the Asian nation is moving to a two child policy for everyone in China, rather than only allowing two children per couple for rural families, a top human rights activist tells </w:t>
      </w:r>
      <w:proofErr w:type="spellStart"/>
      <w:r w:rsidRPr="00757590">
        <w:t>LifeNews</w:t>
      </w:r>
      <w:proofErr w:type="spellEnd"/>
      <w:r w:rsidRPr="00757590">
        <w:t xml:space="preserve"> that the massive abuses such as forced abortions will continue.</w:t>
      </w:r>
      <w:r>
        <w:t xml:space="preserve"> </w:t>
      </w:r>
      <w:r w:rsidRPr="00757590">
        <w:rPr>
          <w:u w:val="single"/>
        </w:rPr>
        <w:t xml:space="preserve">According to China’s official news service run by the Communist government, China is reportedly abolishing the draconian pro-abortion one child policy. </w:t>
      </w:r>
      <w:r w:rsidRPr="00757590">
        <w:t xml:space="preserve">Started in 1980, the policy, which is the </w:t>
      </w:r>
      <w:r w:rsidRPr="00757590">
        <w:rPr>
          <w:u w:val="single"/>
        </w:rPr>
        <w:t>most severe in the world, has resulted in severe human rights abuses</w:t>
      </w:r>
      <w:r w:rsidRPr="00757590">
        <w:t xml:space="preserve">. </w:t>
      </w:r>
      <w:r w:rsidRPr="00757590">
        <w:rPr>
          <w:u w:val="single"/>
        </w:rPr>
        <w:t xml:space="preserve">Family planning officials frequently jail couples </w:t>
      </w:r>
      <w:proofErr w:type="gramStart"/>
      <w:r w:rsidRPr="00757590">
        <w:rPr>
          <w:u w:val="single"/>
        </w:rPr>
        <w:t>who</w:t>
      </w:r>
      <w:proofErr w:type="gramEnd"/>
      <w:r w:rsidRPr="00757590">
        <w:rPr>
          <w:u w:val="single"/>
        </w:rPr>
        <w:t xml:space="preserve"> refuse to comply, sentence them to house arrest or labor camps, revoke jobs or governmental support, use physical harassment or violence and often target other family members.</w:t>
      </w:r>
      <w:r>
        <w:t xml:space="preserve"> </w:t>
      </w:r>
      <w:r w:rsidRPr="00757590">
        <w:t>There are more than 13 million abortions a year, or 1,500 an hour, in China, according to government researchers. That’s thanks in large part to the one-child policy — which encourages abortions and results in forced abortions and sex-selection abortions.</w:t>
      </w:r>
      <w:r>
        <w:t xml:space="preserve"> </w:t>
      </w:r>
      <w:r w:rsidRPr="00757590">
        <w:t xml:space="preserve">Despite the apparent good news that China is moving to a two-child policy, </w:t>
      </w:r>
      <w:r w:rsidRPr="00757590">
        <w:rPr>
          <w:u w:val="single"/>
        </w:rPr>
        <w:t xml:space="preserve">Reggie Littlejohn, one of the top human rights activists exposing the </w:t>
      </w:r>
      <w:proofErr w:type="spellStart"/>
      <w:r w:rsidRPr="00757590">
        <w:rPr>
          <w:u w:val="single"/>
        </w:rPr>
        <w:t>gendercide</w:t>
      </w:r>
      <w:proofErr w:type="spellEnd"/>
      <w:r w:rsidRPr="00757590">
        <w:rPr>
          <w:u w:val="single"/>
        </w:rPr>
        <w:t xml:space="preserve"> that takes place in China, tells LifeNews.com that people are celebrating too soon.</w:t>
      </w:r>
      <w:r>
        <w:rPr>
          <w:u w:val="single"/>
        </w:rPr>
        <w:t xml:space="preserve"> </w:t>
      </w:r>
      <w:r w:rsidRPr="00757590">
        <w:rPr>
          <w:u w:val="single"/>
        </w:rPr>
        <w:t>Littlejohn says the move to a two-child limit “comes as no surprise, given the demographic disaster China now faces as a result of its One Child Policy.</w:t>
      </w:r>
      <w:r>
        <w:rPr>
          <w:u w:val="single"/>
        </w:rPr>
        <w:t xml:space="preserve"> </w:t>
      </w:r>
      <w:r w:rsidRPr="00757590">
        <w:t>“</w:t>
      </w:r>
      <w:r w:rsidRPr="00757590">
        <w:rPr>
          <w:u w:val="single"/>
        </w:rPr>
        <w:t xml:space="preserve">However, instituting a two-child policy will not end forced abortion, </w:t>
      </w:r>
      <w:proofErr w:type="spellStart"/>
      <w:r w:rsidRPr="00757590">
        <w:rPr>
          <w:u w:val="single"/>
        </w:rPr>
        <w:t>gendercide</w:t>
      </w:r>
      <w:proofErr w:type="spellEnd"/>
      <w:r w:rsidRPr="00757590">
        <w:rPr>
          <w:u w:val="single"/>
        </w:rPr>
        <w:t xml:space="preserve"> or family planning regulations in China. </w:t>
      </w:r>
      <w:r w:rsidRPr="00757590">
        <w:t xml:space="preserve"> Couples will still have to have a birth permit for the first and the second child, or they may be subject to forced abortion,” Littlejohn said. “The core of the One Child Policy is not whether the number of children the government allows.  </w:t>
      </w:r>
      <w:r w:rsidRPr="00757590">
        <w:rPr>
          <w:u w:val="single"/>
        </w:rPr>
        <w:t>It’s the fact that the government is setting a limit on children, and enforcing this limit coercively.  That will not change under a two-child policy.  The One Child Policy does not need to be modified. It needs to be abolished.”</w:t>
      </w:r>
    </w:p>
    <w:p w14:paraId="6DC6F76B" w14:textId="77777777" w:rsidR="007F79C3" w:rsidRPr="007C1C43" w:rsidRDefault="007F79C3" w:rsidP="007F79C3">
      <w:pPr>
        <w:pStyle w:val="Heading3"/>
      </w:pPr>
      <w:r w:rsidRPr="007C1C43">
        <w:t xml:space="preserve">Framing </w:t>
      </w:r>
    </w:p>
    <w:p w14:paraId="050EAE7F" w14:textId="77777777" w:rsidR="007F79C3" w:rsidRPr="007C1C43" w:rsidRDefault="007F79C3" w:rsidP="007F79C3">
      <w:pPr>
        <w:pStyle w:val="Heading4"/>
      </w:pPr>
      <w:r w:rsidRPr="007C1C43">
        <w:t xml:space="preserve">Moral absolutism like the 1AC only replicates the tunnel vision – utilitarianism must be pre-requisite to ethical decision making </w:t>
      </w:r>
    </w:p>
    <w:p w14:paraId="1F4903E6" w14:textId="77777777" w:rsidR="007F79C3" w:rsidRPr="007C1C43" w:rsidRDefault="007F79C3" w:rsidP="007F79C3">
      <w:r w:rsidRPr="007C1C43">
        <w:rPr>
          <w:b/>
        </w:rPr>
        <w:t>Isaac, professor of political science at Indiana-Bloomington, 02</w:t>
      </w:r>
      <w:r w:rsidRPr="007C1C43">
        <w:t xml:space="preserve"> (Jeffrey C., “Ends, means, and politics,” Dissent Magazine, Spring 2002, Vol. 49, Issue 2, Dartmouth </w:t>
      </w:r>
      <w:proofErr w:type="spellStart"/>
      <w:r w:rsidRPr="007C1C43">
        <w:t>Proquest</w:t>
      </w:r>
      <w:proofErr w:type="spellEnd"/>
      <w:r w:rsidRPr="007C1C43">
        <w:t>) DDI-BL</w:t>
      </w:r>
    </w:p>
    <w:p w14:paraId="4F274627" w14:textId="77777777" w:rsidR="007F79C3" w:rsidRPr="007C1C43" w:rsidRDefault="007F79C3" w:rsidP="007F79C3">
      <w:r w:rsidRPr="007C1C43">
        <w:t xml:space="preserve">As writers such as </w:t>
      </w:r>
      <w:proofErr w:type="spellStart"/>
      <w:r w:rsidRPr="007C1C43">
        <w:t>Niccolo</w:t>
      </w:r>
      <w:proofErr w:type="spellEnd"/>
      <w:r w:rsidRPr="007C1C43">
        <w:t xml:space="preserve"> Machiavelli, Max Weber, Reinhold Niebuhr, and Hannah Arendt have taught, an unyielding concern with moral goodness undercuts political responsibility. </w:t>
      </w:r>
      <w:r w:rsidRPr="007C1C43">
        <w:rPr>
          <w:u w:val="single"/>
        </w:rPr>
        <w:t xml:space="preserve">The concern may be morally laudable, reflecting a kind of personal integrity, but it suffers from three fatal flaws: (1) </w:t>
      </w:r>
      <w:proofErr w:type="gramStart"/>
      <w:r w:rsidRPr="007C1C43">
        <w:rPr>
          <w:u w:val="single"/>
        </w:rPr>
        <w:t>It</w:t>
      </w:r>
      <w:proofErr w:type="gramEnd"/>
      <w:r w:rsidRPr="007C1C43">
        <w:rPr>
          <w:u w:val="single"/>
        </w:rPr>
        <w:t xml:space="preserve"> fails to see that the purity of one's intention does not ensure the achievement of what one intends.</w:t>
      </w:r>
      <w:r w:rsidRPr="007C1C43">
        <w:t xml:space="preserve"> Abjuring violence or refusing to make common cause with morally compromised parties may seem like the right thing; but if such tactics entail impotence, then it is hard to view them as serving any moral good beyond the clean conscience of their supporters; </w:t>
      </w:r>
      <w:r w:rsidRPr="007C1C43">
        <w:rPr>
          <w:u w:val="single"/>
        </w:rPr>
        <w:t xml:space="preserve">(2) it fails to see that in a world of real violence and injustice, moral purity is not simply a form of powerlessness; it is often a form of complicity in injustice. </w:t>
      </w:r>
      <w:r w:rsidRPr="007C1C43">
        <w:t xml:space="preserve">This is </w:t>
      </w:r>
      <w:proofErr w:type="gramStart"/>
      <w:r w:rsidRPr="007C1C43">
        <w:t>why,</w:t>
      </w:r>
      <w:proofErr w:type="gramEnd"/>
      <w:r w:rsidRPr="007C1C43">
        <w:t xml:space="preserve"> from the standpoint of politics--as opposed to religion--</w:t>
      </w:r>
      <w:r w:rsidRPr="007C1C43">
        <w:rPr>
          <w:u w:val="single"/>
        </w:rPr>
        <w:t>pacifism is always a potentially immoral stand</w:t>
      </w:r>
      <w:r w:rsidRPr="007C1C43">
        <w:t xml:space="preserve">. In categorically repudiating violence, it refuses in principle to oppose certain violent injustices with any effect; and </w:t>
      </w:r>
      <w:r w:rsidRPr="007C1C43">
        <w:rPr>
          <w:u w:val="single"/>
        </w:rPr>
        <w:t>(3) it fails to see that politics is as much about unintended consequences as it is about intentions; it is the effects of action, rather than the motives of action, that is most significant. Just as the alignment with "good" may engender impotence, it is often the pursuit of "good" that generates evil</w:t>
      </w:r>
      <w:r w:rsidRPr="007C1C43">
        <w:t>. This is the lesson of communism in the twentieth century</w:t>
      </w:r>
      <w:r w:rsidRPr="007C1C43">
        <w:rPr>
          <w:u w:val="single"/>
        </w:rPr>
        <w:t>: it is not enough that one's goals be sincere or idealistic; it is equally important, always, to ask about the effects of pursuing these goals and to judge these effects in pragmatic and historically contextualized ways.</w:t>
      </w:r>
      <w:r w:rsidRPr="007C1C43">
        <w:t xml:space="preserve"> </w:t>
      </w:r>
      <w:r w:rsidRPr="007C1C43">
        <w:rPr>
          <w:u w:val="single"/>
        </w:rPr>
        <w:t>Moral absolutism inhibits this judgment. It alienates those who are not true believers. It promotes arrogance. And it undermines political effectiveness.</w:t>
      </w:r>
    </w:p>
    <w:p w14:paraId="30BB1777" w14:textId="77777777" w:rsidR="007F79C3" w:rsidRPr="007C1C43" w:rsidRDefault="007F79C3" w:rsidP="007F79C3"/>
    <w:p w14:paraId="14800D25" w14:textId="77777777" w:rsidR="007F79C3" w:rsidRPr="007C1C43" w:rsidRDefault="007F79C3" w:rsidP="007F79C3">
      <w:pPr>
        <w:pStyle w:val="Heading4"/>
      </w:pPr>
      <w:r w:rsidRPr="007C1C43">
        <w:t xml:space="preserve">Utilitarianism must be preferred in the context of the Human Rights protection. </w:t>
      </w:r>
    </w:p>
    <w:p w14:paraId="0F8500E9" w14:textId="77777777" w:rsidR="007F79C3" w:rsidRPr="007C1C43" w:rsidRDefault="007F79C3" w:rsidP="007F79C3">
      <w:proofErr w:type="spellStart"/>
      <w:r w:rsidRPr="007C1C43">
        <w:rPr>
          <w:b/>
        </w:rPr>
        <w:t>Heinze</w:t>
      </w:r>
      <w:proofErr w:type="spellEnd"/>
      <w:r w:rsidRPr="007C1C43">
        <w:t xml:space="preserve">, Professor of Law and Humanities at the School of Law Queen Mary, University of London, </w:t>
      </w:r>
      <w:r w:rsidRPr="007C1C43">
        <w:rPr>
          <w:b/>
        </w:rPr>
        <w:t>2003</w:t>
      </w:r>
      <w:r w:rsidRPr="007C1C43">
        <w:t xml:space="preserve"> (Eric A., “Waging War for Human Rights: Toward a Moral-Legal Theory of Humanitarian Intervention,” Volume 3, 2003, </w:t>
      </w:r>
      <w:hyperlink r:id="rId42" w:history="1">
        <w:r w:rsidRPr="007C1C43">
          <w:rPr>
            <w:rStyle w:val="Hyperlink"/>
          </w:rPr>
          <w:t>http://www.du.edu/korbel/hrhw/volumes/2003/heinze-2003.pdf</w:t>
        </w:r>
      </w:hyperlink>
      <w:r w:rsidRPr="007C1C43">
        <w:t>, accessed July 23, 2016) DDI-BL</w:t>
      </w:r>
    </w:p>
    <w:p w14:paraId="7C80B485" w14:textId="77777777" w:rsidR="007F79C3" w:rsidRPr="007C1C43" w:rsidRDefault="007F79C3" w:rsidP="007F79C3">
      <w:pPr>
        <w:rPr>
          <w:u w:val="single"/>
        </w:rPr>
      </w:pPr>
      <w:r w:rsidRPr="007C1C43">
        <w:rPr>
          <w:u w:val="single"/>
        </w:rPr>
        <w:t>Though not without problems, the utilitarian conception of intervention serves two important purposes that promote human welfare</w:t>
      </w:r>
      <w:r w:rsidRPr="007C1C43">
        <w:t xml:space="preserve">. First, </w:t>
      </w:r>
      <w:r w:rsidRPr="007C1C43">
        <w:rPr>
          <w:u w:val="single"/>
        </w:rPr>
        <w:t xml:space="preserve">it makes the use of force permissible in response to gross and widespread human rights violations. </w:t>
      </w:r>
      <w:r w:rsidRPr="007C1C43">
        <w:t xml:space="preserve">While it may seem foolish to retrospectively engage in a utilitarian heuristic to conclude that military intervention would have been justified in Rwanda, </w:t>
      </w:r>
      <w:r w:rsidRPr="007C1C43">
        <w:rPr>
          <w:u w:val="single"/>
        </w:rPr>
        <w:t>utilitarian principles properly applied there should have nevertheless provided sufficient moral imperative for the use of force, which could have saved thousands of lives</w:t>
      </w:r>
      <w:r w:rsidRPr="007C1C43">
        <w:t xml:space="preserve">. </w:t>
      </w:r>
      <w:r w:rsidRPr="007C1C43">
        <w:rPr>
          <w:u w:val="single"/>
        </w:rPr>
        <w:t xml:space="preserve">The other way that utilitarianism can potentially enhance human welfare is by effectively prohibiting intervention in response to “less severe” human rights violations, even though these more moderate acts are violating internationally-recognized human rights. </w:t>
      </w:r>
      <w:r w:rsidRPr="007C1C43">
        <w:t xml:space="preserve">While ostensibly asking too little of potential interveners, </w:t>
      </w:r>
      <w:r w:rsidRPr="007C1C43">
        <w:rPr>
          <w:u w:val="single"/>
        </w:rPr>
        <w:t>this “utilitarianism of rights”3 effectively applies the principle of proportionality to humanitarian intervention and forbids the unleashing of deadly force against isolated instances of abuse, or even the systematic denial of certain “less fundamental” political rights.4 For the utilitarian, tolerance of mild repression is preferable to the foreseeable deaths of innocent civilians in a humanitarian war.</w:t>
      </w:r>
    </w:p>
    <w:p w14:paraId="709A5643" w14:textId="77777777" w:rsidR="007F79C3" w:rsidRPr="007C1C43" w:rsidRDefault="007F79C3" w:rsidP="007F79C3">
      <w:pPr>
        <w:rPr>
          <w:u w:val="single"/>
        </w:rPr>
      </w:pPr>
    </w:p>
    <w:p w14:paraId="6BEC4398" w14:textId="77777777" w:rsidR="007F79C3" w:rsidRPr="007C1C43" w:rsidRDefault="007F79C3" w:rsidP="007F79C3">
      <w:pPr>
        <w:rPr>
          <w:u w:val="single"/>
        </w:rPr>
      </w:pPr>
    </w:p>
    <w:p w14:paraId="61EA16C7" w14:textId="77777777" w:rsidR="007F79C3" w:rsidRPr="007C1C43" w:rsidRDefault="007F79C3" w:rsidP="007F79C3">
      <w:pPr>
        <w:pStyle w:val="Heading4"/>
      </w:pPr>
      <w:r w:rsidRPr="007C1C43">
        <w:t xml:space="preserve">Prioritize even 1% risk of extinction impact scenarios – impact is massive and outweighs. </w:t>
      </w:r>
    </w:p>
    <w:p w14:paraId="6C78B42C" w14:textId="77777777" w:rsidR="007F79C3" w:rsidRPr="007C1C43" w:rsidRDefault="007F79C3" w:rsidP="007F79C3">
      <w:pPr>
        <w:pStyle w:val="NoSpacing"/>
        <w:rPr>
          <w:rFonts w:ascii="Calibri" w:hAnsi="Calibri"/>
        </w:rPr>
      </w:pPr>
      <w:proofErr w:type="spellStart"/>
      <w:r w:rsidRPr="007C1C43">
        <w:rPr>
          <w:rFonts w:ascii="Calibri" w:hAnsi="Calibri"/>
          <w:b/>
        </w:rPr>
        <w:t>Bostrom</w:t>
      </w:r>
      <w:proofErr w:type="spellEnd"/>
      <w:r w:rsidRPr="007C1C43">
        <w:rPr>
          <w:rFonts w:ascii="Calibri" w:hAnsi="Calibri"/>
          <w:b/>
        </w:rPr>
        <w:t>, Swedish Philosopher at the Oxford University, 2013</w:t>
      </w:r>
      <w:r w:rsidRPr="007C1C43">
        <w:rPr>
          <w:rFonts w:ascii="Calibri" w:hAnsi="Calibri"/>
        </w:rPr>
        <w:t xml:space="preserve"> (Nick, “</w:t>
      </w:r>
      <w:r w:rsidRPr="007C1C43">
        <w:rPr>
          <w:rFonts w:ascii="Calibri" w:eastAsiaTheme="majorEastAsia" w:hAnsi="Calibri" w:cstheme="majorBidi"/>
          <w:bCs/>
          <w:sz w:val="26"/>
          <w:szCs w:val="26"/>
        </w:rPr>
        <w:t>Existential Ris</w:t>
      </w:r>
      <w:r w:rsidRPr="007C1C43">
        <w:rPr>
          <w:rFonts w:ascii="Calibri" w:hAnsi="Calibri"/>
        </w:rPr>
        <w:t xml:space="preserve">k Prevention as Global Priority,” </w:t>
      </w:r>
      <w:r w:rsidRPr="007C1C43">
        <w:rPr>
          <w:rFonts w:ascii="Calibri" w:eastAsiaTheme="majorEastAsia" w:hAnsi="Calibri" w:cstheme="majorBidi"/>
          <w:bCs/>
          <w:sz w:val="26"/>
          <w:szCs w:val="26"/>
        </w:rPr>
        <w:t xml:space="preserve">Global Policy Volume </w:t>
      </w:r>
      <w:proofErr w:type="gramStart"/>
      <w:r w:rsidRPr="007C1C43">
        <w:rPr>
          <w:rFonts w:ascii="Calibri" w:eastAsiaTheme="majorEastAsia" w:hAnsi="Calibri" w:cstheme="majorBidi"/>
          <w:bCs/>
          <w:sz w:val="26"/>
          <w:szCs w:val="26"/>
        </w:rPr>
        <w:t>4 .</w:t>
      </w:r>
      <w:proofErr w:type="gramEnd"/>
      <w:r w:rsidRPr="007C1C43">
        <w:rPr>
          <w:rFonts w:ascii="Calibri" w:eastAsiaTheme="majorEastAsia" w:hAnsi="Calibri" w:cstheme="majorBidi"/>
          <w:bCs/>
          <w:sz w:val="26"/>
          <w:szCs w:val="26"/>
        </w:rPr>
        <w:t xml:space="preserve"> Issue </w:t>
      </w:r>
      <w:proofErr w:type="gramStart"/>
      <w:r w:rsidRPr="007C1C43">
        <w:rPr>
          <w:rFonts w:ascii="Calibri" w:eastAsiaTheme="majorEastAsia" w:hAnsi="Calibri" w:cstheme="majorBidi"/>
          <w:bCs/>
          <w:sz w:val="26"/>
          <w:szCs w:val="26"/>
        </w:rPr>
        <w:t>1 .</w:t>
      </w:r>
      <w:proofErr w:type="gramEnd"/>
      <w:r w:rsidRPr="007C1C43">
        <w:rPr>
          <w:rFonts w:ascii="Calibri" w:eastAsiaTheme="majorEastAsia" w:hAnsi="Calibri" w:cstheme="majorBidi"/>
          <w:bCs/>
          <w:sz w:val="26"/>
          <w:szCs w:val="26"/>
        </w:rPr>
        <w:t xml:space="preserve"> February </w:t>
      </w:r>
      <w:proofErr w:type="gramStart"/>
      <w:r w:rsidRPr="007C1C43">
        <w:rPr>
          <w:rFonts w:ascii="Calibri" w:eastAsiaTheme="majorEastAsia" w:hAnsi="Calibri" w:cstheme="majorBidi"/>
          <w:bCs/>
          <w:sz w:val="26"/>
          <w:szCs w:val="26"/>
        </w:rPr>
        <w:t xml:space="preserve">2013 </w:t>
      </w:r>
      <w:r w:rsidRPr="007C1C43">
        <w:rPr>
          <w:rFonts w:ascii="Calibri" w:hAnsi="Calibri"/>
        </w:rPr>
        <w:t>,</w:t>
      </w:r>
      <w:proofErr w:type="gramEnd"/>
      <w:r w:rsidRPr="007C1C43">
        <w:rPr>
          <w:rFonts w:ascii="Calibri" w:hAnsi="Calibri"/>
        </w:rPr>
        <w:t xml:space="preserve"> </w:t>
      </w:r>
      <w:hyperlink r:id="rId43" w:history="1">
        <w:r w:rsidRPr="007C1C43">
          <w:rPr>
            <w:rStyle w:val="Hyperlink"/>
            <w:rFonts w:ascii="Calibri" w:hAnsi="Calibri"/>
          </w:rPr>
          <w:t>http://www.existential-risk.org/concept.pdf</w:t>
        </w:r>
      </w:hyperlink>
      <w:r w:rsidRPr="007C1C43">
        <w:rPr>
          <w:rFonts w:ascii="Calibri" w:hAnsi="Calibri"/>
        </w:rPr>
        <w:t>, accessed July 24, 2016) DDI-BL</w:t>
      </w:r>
    </w:p>
    <w:p w14:paraId="6DA4DAB1" w14:textId="77777777" w:rsidR="007F79C3" w:rsidRPr="007C1C43" w:rsidRDefault="007F79C3" w:rsidP="007F79C3">
      <w:r w:rsidRPr="007C1C43">
        <w:t>Magnitude of expected loss in existential catastrophe Holding probability constant, risks become more serious as we move toward the upper-right region of Figure 2. For any fixed probability</w:t>
      </w:r>
      <w:r w:rsidRPr="007C1C43">
        <w:rPr>
          <w:u w:val="single"/>
        </w:rPr>
        <w:t xml:space="preserve">, existential risks are thus more serious than other risk categories. </w:t>
      </w:r>
      <w:r w:rsidRPr="007C1C43">
        <w:t xml:space="preserve">But just how much more serious might not be intuitively obvious. </w:t>
      </w:r>
      <w:r w:rsidRPr="007C1C43">
        <w:rPr>
          <w:u w:val="single"/>
        </w:rPr>
        <w:t xml:space="preserve">One might think we could get a grip on how bad an </w:t>
      </w:r>
      <w:proofErr w:type="spellStart"/>
      <w:r w:rsidRPr="007C1C43">
        <w:rPr>
          <w:u w:val="single"/>
        </w:rPr>
        <w:t>existen</w:t>
      </w:r>
      <w:proofErr w:type="spellEnd"/>
      <w:r w:rsidRPr="007C1C43">
        <w:rPr>
          <w:u w:val="single"/>
        </w:rPr>
        <w:t xml:space="preserve">- </w:t>
      </w:r>
      <w:proofErr w:type="spellStart"/>
      <w:r w:rsidRPr="007C1C43">
        <w:rPr>
          <w:u w:val="single"/>
        </w:rPr>
        <w:t>tial</w:t>
      </w:r>
      <w:proofErr w:type="spellEnd"/>
      <w:r w:rsidRPr="007C1C43">
        <w:rPr>
          <w:u w:val="single"/>
        </w:rPr>
        <w:t xml:space="preserve"> catastrophe would be by considering some of the worst historical disasters we can think of—such as the two world wars, the Spanish flu pandemic, or the </w:t>
      </w:r>
      <w:proofErr w:type="spellStart"/>
      <w:r w:rsidRPr="007C1C43">
        <w:rPr>
          <w:u w:val="single"/>
        </w:rPr>
        <w:t>Holo</w:t>
      </w:r>
      <w:proofErr w:type="spellEnd"/>
      <w:r w:rsidRPr="007C1C43">
        <w:rPr>
          <w:u w:val="single"/>
        </w:rPr>
        <w:t xml:space="preserve">- </w:t>
      </w:r>
      <w:proofErr w:type="spellStart"/>
      <w:r w:rsidRPr="007C1C43">
        <w:rPr>
          <w:u w:val="single"/>
        </w:rPr>
        <w:t>caust</w:t>
      </w:r>
      <w:proofErr w:type="spellEnd"/>
      <w:r w:rsidRPr="007C1C43">
        <w:rPr>
          <w:u w:val="single"/>
        </w:rPr>
        <w:t>—and then imagining something just a bit worse</w:t>
      </w:r>
      <w:r w:rsidRPr="007C1C43">
        <w:t xml:space="preserve">. Yet if we look at global population statistics over time, we find that these horrible events of the past century fail to register (Figure 3). </w:t>
      </w:r>
      <w:r w:rsidRPr="007C1C43">
        <w:rPr>
          <w:u w:val="single"/>
        </w:rPr>
        <w:t>But even this reflection fails to bring out the serious- ness of existential risk</w:t>
      </w:r>
      <w:r w:rsidRPr="007C1C43">
        <w:t xml:space="preserve">. What makes existential </w:t>
      </w:r>
      <w:proofErr w:type="spellStart"/>
      <w:r w:rsidRPr="007C1C43">
        <w:t>catastro</w:t>
      </w:r>
      <w:proofErr w:type="spellEnd"/>
      <w:r w:rsidRPr="007C1C43">
        <w:t xml:space="preserve">- </w:t>
      </w:r>
      <w:proofErr w:type="spellStart"/>
      <w:r w:rsidRPr="007C1C43">
        <w:t>phes</w:t>
      </w:r>
      <w:proofErr w:type="spellEnd"/>
      <w:r w:rsidRPr="007C1C43">
        <w:t xml:space="preserve"> especially bad is not that they would show up robustly on a plot like the one in Figure 3, causing a </w:t>
      </w:r>
      <w:r w:rsidRPr="007C1C43">
        <w:rPr>
          <w:b/>
          <w:u w:val="single"/>
        </w:rPr>
        <w:t>precipitous drop in world population</w:t>
      </w:r>
      <w:r w:rsidRPr="007C1C43">
        <w:t xml:space="preserve"> or </w:t>
      </w:r>
      <w:r w:rsidRPr="007C1C43">
        <w:rPr>
          <w:b/>
          <w:u w:val="single"/>
        </w:rPr>
        <w:t>average quality of life.</w:t>
      </w:r>
      <w:r w:rsidRPr="007C1C43">
        <w:t xml:space="preserve"> Instead, their significance lies primarily in the fact that </w:t>
      </w:r>
      <w:r w:rsidRPr="007C1C43">
        <w:rPr>
          <w:b/>
          <w:u w:val="single"/>
        </w:rPr>
        <w:t>they would destroy the future</w:t>
      </w:r>
      <w:r w:rsidRPr="007C1C43">
        <w:t xml:space="preserve">. The philosopher Derek </w:t>
      </w:r>
      <w:proofErr w:type="spellStart"/>
      <w:r w:rsidRPr="007C1C43">
        <w:t>Parfit</w:t>
      </w:r>
      <w:proofErr w:type="spellEnd"/>
      <w:r w:rsidRPr="007C1C43">
        <w:t xml:space="preserve"> made a similar point with the following thought experiment: I </w:t>
      </w:r>
      <w:r w:rsidRPr="007C1C43">
        <w:rPr>
          <w:u w:val="single"/>
        </w:rPr>
        <w:t xml:space="preserve">believe that if we destroy mankind, as we now can, this outcome will be much worse than most people think. Compare three outcomes: 1. Peace. 2. A nuclear war that kills 99 per cent of the world’s existing population. 3. A nuclear war that kills 100 per cent. </w:t>
      </w:r>
      <w:r w:rsidRPr="007C1C43">
        <w:t xml:space="preserve">2 would be worse than 1, and 3 would be worse than 2. Which is the greater of these two differences? Most people believe that the greater difference is between 1 and 2. I believe that the difference between 2 and 3 is very much greater. </w:t>
      </w:r>
      <w:r w:rsidRPr="007C1C43">
        <w:rPr>
          <w:b/>
          <w:u w:val="single"/>
        </w:rPr>
        <w:t>The Earth will remain habitable for at least another billion years</w:t>
      </w:r>
      <w:r w:rsidRPr="007C1C43">
        <w:rPr>
          <w:u w:val="single"/>
        </w:rPr>
        <w:t>.</w:t>
      </w:r>
      <w:r w:rsidRPr="007C1C43">
        <w:t xml:space="preserve"> </w:t>
      </w:r>
      <w:proofErr w:type="spellStart"/>
      <w:r w:rsidRPr="007C1C43">
        <w:t>Civilisation</w:t>
      </w:r>
      <w:proofErr w:type="spellEnd"/>
      <w:r w:rsidRPr="007C1C43">
        <w:t xml:space="preserve"> began only a few thousand years ago. If we do not destroy mankind, these few thousand years may be only a tiny fraction of the whole of </w:t>
      </w:r>
      <w:proofErr w:type="spellStart"/>
      <w:r w:rsidRPr="007C1C43">
        <w:t>civi</w:t>
      </w:r>
      <w:proofErr w:type="spellEnd"/>
      <w:r w:rsidRPr="007C1C43">
        <w:t xml:space="preserve">- </w:t>
      </w:r>
      <w:proofErr w:type="spellStart"/>
      <w:r w:rsidRPr="007C1C43">
        <w:t>lised</w:t>
      </w:r>
      <w:proofErr w:type="spellEnd"/>
      <w:r w:rsidRPr="007C1C43">
        <w:t xml:space="preserve"> human history. The difference between 2 and 3 may thus be the difference between this tiny fraction and all of the rest of this history. If we compare this possible history to a day, what has occurred so far is only a fraction of a second (</w:t>
      </w:r>
      <w:proofErr w:type="spellStart"/>
      <w:r w:rsidRPr="007C1C43">
        <w:t>Parfit</w:t>
      </w:r>
      <w:proofErr w:type="spellEnd"/>
      <w:r w:rsidRPr="007C1C43">
        <w:t xml:space="preserve">, 1984, pp. 453–454). </w:t>
      </w:r>
      <w:r w:rsidRPr="007C1C43">
        <w:rPr>
          <w:u w:val="single"/>
        </w:rPr>
        <w:t>To calculate the loss associated with an existential catastrophe, we must consider how much value would come to exist in its absence</w:t>
      </w:r>
      <w:r w:rsidRPr="007C1C43">
        <w:t xml:space="preserve">. </w:t>
      </w:r>
      <w:r w:rsidRPr="007C1C43">
        <w:rPr>
          <w:u w:val="single"/>
        </w:rPr>
        <w:t xml:space="preserve">It turns out that the </w:t>
      </w:r>
      <w:proofErr w:type="spellStart"/>
      <w:r w:rsidRPr="007C1C43">
        <w:rPr>
          <w:u w:val="single"/>
        </w:rPr>
        <w:t>ulti</w:t>
      </w:r>
      <w:proofErr w:type="spellEnd"/>
      <w:r w:rsidRPr="007C1C43">
        <w:rPr>
          <w:u w:val="single"/>
        </w:rPr>
        <w:t>- mate potential for Earth-originating intelligent life is liter- ally astronomical.</w:t>
      </w:r>
      <w:r w:rsidRPr="007C1C43">
        <w:t xml:space="preserve"> </w:t>
      </w:r>
      <w:r w:rsidRPr="007C1C43">
        <w:rPr>
          <w:u w:val="single"/>
        </w:rPr>
        <w:t xml:space="preserve">One gets a large number even if one confines one’s consideration to the potential for biological human beings living on Earth. If we suppose with </w:t>
      </w:r>
      <w:proofErr w:type="spellStart"/>
      <w:r w:rsidRPr="007C1C43">
        <w:rPr>
          <w:u w:val="single"/>
        </w:rPr>
        <w:t>Parfit</w:t>
      </w:r>
      <w:proofErr w:type="spellEnd"/>
      <w:r w:rsidRPr="007C1C43">
        <w:rPr>
          <w:u w:val="single"/>
        </w:rPr>
        <w:t xml:space="preserve"> that our planet will remain habitable for at least another billion years, and we assume that at least one billion people could live on it sustainably, then the potential exist for at least 1016 human lives of normal duration</w:t>
      </w:r>
      <w:r w:rsidRPr="007C1C43">
        <w:t xml:space="preserve">. These lives could also be considerably better than the average con- temporary human life, </w:t>
      </w:r>
      <w:r w:rsidRPr="007C1C43">
        <w:rPr>
          <w:u w:val="single"/>
        </w:rPr>
        <w:t xml:space="preserve">which is so often marred by dis- ease, poverty, injustice, and various biological limitations </w:t>
      </w:r>
      <w:r w:rsidRPr="007C1C43">
        <w:t>that could be partly overcome through continuing technological and moral progress.</w:t>
      </w:r>
      <w:r w:rsidRPr="007C1C43">
        <w:rPr>
          <w:u w:val="single"/>
        </w:rPr>
        <w:t xml:space="preserve"> </w:t>
      </w:r>
      <w:r w:rsidRPr="007C1C43">
        <w:t xml:space="preserve">However, the relevant figure is not how many people could live on Earth but how many descendants we could have in total. One lower bound of the number of </w:t>
      </w:r>
      <w:proofErr w:type="spellStart"/>
      <w:r w:rsidRPr="007C1C43">
        <w:t>biolog</w:t>
      </w:r>
      <w:proofErr w:type="spellEnd"/>
      <w:r w:rsidRPr="007C1C43">
        <w:t xml:space="preserve">- </w:t>
      </w:r>
      <w:proofErr w:type="spellStart"/>
      <w:r w:rsidRPr="007C1C43">
        <w:t>ical</w:t>
      </w:r>
      <w:proofErr w:type="spellEnd"/>
      <w:r w:rsidRPr="007C1C43">
        <w:t xml:space="preserve"> human life-years in the future accessible universe (based on current cosmological estimates) is 1034 years.7 Another estimate, which assumes that future minds will be mainly implemented in computational hardware instead of biological neuronal wetware, produces a lower bound of 1054 human-brain-emulation subjective life-years (or 1071 basic computational operations) (</w:t>
      </w:r>
      <w:proofErr w:type="spellStart"/>
      <w:r w:rsidRPr="007C1C43">
        <w:t>Bostrom</w:t>
      </w:r>
      <w:proofErr w:type="spellEnd"/>
      <w:r w:rsidRPr="007C1C43">
        <w:t>, 2003)</w:t>
      </w:r>
      <w:proofErr w:type="gramStart"/>
      <w:r w:rsidRPr="007C1C43">
        <w:t>.8</w:t>
      </w:r>
      <w:proofErr w:type="gramEnd"/>
      <w:r w:rsidRPr="007C1C43">
        <w:t xml:space="preserve"> </w:t>
      </w:r>
      <w:r w:rsidRPr="007C1C43">
        <w:rPr>
          <w:u w:val="single"/>
        </w:rPr>
        <w:t xml:space="preserve">If we make the less conservative assumption that future </w:t>
      </w:r>
      <w:proofErr w:type="spellStart"/>
      <w:r w:rsidRPr="007C1C43">
        <w:rPr>
          <w:u w:val="single"/>
        </w:rPr>
        <w:t>civilisations</w:t>
      </w:r>
      <w:proofErr w:type="spellEnd"/>
      <w:r w:rsidRPr="007C1C43">
        <w:rPr>
          <w:u w:val="single"/>
        </w:rPr>
        <w:t xml:space="preserve"> could eventually press close to the absolute bounds of known physics</w:t>
      </w:r>
      <w:r w:rsidRPr="007C1C43">
        <w:t xml:space="preserve"> (using some as yet unimagined technology), </w:t>
      </w:r>
      <w:r w:rsidRPr="007C1C43">
        <w:rPr>
          <w:u w:val="single"/>
        </w:rPr>
        <w:t xml:space="preserve">we get radically higher estimates of the amount of computation and </w:t>
      </w:r>
      <w:proofErr w:type="spellStart"/>
      <w:r w:rsidRPr="007C1C43">
        <w:rPr>
          <w:u w:val="single"/>
        </w:rPr>
        <w:t>mem</w:t>
      </w:r>
      <w:proofErr w:type="spellEnd"/>
      <w:r w:rsidRPr="007C1C43">
        <w:rPr>
          <w:u w:val="single"/>
        </w:rPr>
        <w:t xml:space="preserve">- </w:t>
      </w:r>
      <w:proofErr w:type="spellStart"/>
      <w:r w:rsidRPr="007C1C43">
        <w:rPr>
          <w:u w:val="single"/>
        </w:rPr>
        <w:t>ory</w:t>
      </w:r>
      <w:proofErr w:type="spellEnd"/>
      <w:r w:rsidRPr="007C1C43">
        <w:rPr>
          <w:u w:val="single"/>
        </w:rPr>
        <w:t xml:space="preserve"> storage that is achievable and thus of the number of years of subjective experience that could be realised.9 </w:t>
      </w:r>
      <w:r w:rsidRPr="007C1C43">
        <w:t xml:space="preserve">Even if we use the most conservative of these </w:t>
      </w:r>
      <w:proofErr w:type="spellStart"/>
      <w:r w:rsidRPr="007C1C43">
        <w:t>esti</w:t>
      </w:r>
      <w:proofErr w:type="spellEnd"/>
      <w:r w:rsidRPr="007C1C43">
        <w:t xml:space="preserve">- mates, which entirely ignores the possibility of space </w:t>
      </w:r>
      <w:proofErr w:type="spellStart"/>
      <w:r w:rsidRPr="007C1C43">
        <w:t>colonisation</w:t>
      </w:r>
      <w:proofErr w:type="spellEnd"/>
      <w:r w:rsidRPr="007C1C43">
        <w:t xml:space="preserve"> and software minds, we find that the expected loss of an existential catastrophe is greater than the value of 1016 human lives. This implies that the expected value of reducing existential risk by a mere one millionth of one percentage point is at least a hundred times the value of a million human lives. The more tech- </w:t>
      </w:r>
      <w:proofErr w:type="spellStart"/>
      <w:r w:rsidRPr="007C1C43">
        <w:t>nologically</w:t>
      </w:r>
      <w:proofErr w:type="spellEnd"/>
      <w:r w:rsidRPr="007C1C43">
        <w:t xml:space="preserve"> comprehensive estimate of 1054 human- brain-emulation subjective life-years (or 1052 lives of ordinary length) makes the same point even more starkly. </w:t>
      </w:r>
      <w:r w:rsidRPr="007C1C43">
        <w:rPr>
          <w:u w:val="single"/>
        </w:rPr>
        <w:t xml:space="preserve">Even if we give this allegedly lower bound on the cumulative output potential of a technologically mature </w:t>
      </w:r>
      <w:proofErr w:type="spellStart"/>
      <w:r w:rsidRPr="007C1C43">
        <w:rPr>
          <w:u w:val="single"/>
        </w:rPr>
        <w:t>civilisation</w:t>
      </w:r>
      <w:proofErr w:type="spellEnd"/>
      <w:r w:rsidRPr="007C1C43">
        <w:rPr>
          <w:u w:val="single"/>
        </w:rPr>
        <w:t xml:space="preserve"> a mere 1 per cent chance of being correct, we find that the expected value of reducing existential risk by a mere one billionth of one billionth of one percentage point is worth a hundred billion times as much as a billion human </w:t>
      </w:r>
      <w:proofErr w:type="spellStart"/>
      <w:proofErr w:type="gramStart"/>
      <w:r w:rsidRPr="007C1C43">
        <w:rPr>
          <w:u w:val="single"/>
        </w:rPr>
        <w:t>lives.One</w:t>
      </w:r>
      <w:proofErr w:type="spellEnd"/>
      <w:proofErr w:type="gramEnd"/>
      <w:r w:rsidRPr="007C1C43">
        <w:rPr>
          <w:u w:val="single"/>
        </w:rPr>
        <w:t xml:space="preserve"> might consequently argue that even the tiniest reduction of existential risk has an expected value greater than that of the definite provision of any ‘</w:t>
      </w:r>
      <w:proofErr w:type="spellStart"/>
      <w:r w:rsidRPr="007C1C43">
        <w:rPr>
          <w:u w:val="single"/>
        </w:rPr>
        <w:t>ordin</w:t>
      </w:r>
      <w:proofErr w:type="spellEnd"/>
      <w:r w:rsidRPr="007C1C43">
        <w:rPr>
          <w:u w:val="single"/>
        </w:rPr>
        <w:t xml:space="preserve">- </w:t>
      </w:r>
      <w:proofErr w:type="spellStart"/>
      <w:r w:rsidRPr="007C1C43">
        <w:rPr>
          <w:u w:val="single"/>
        </w:rPr>
        <w:t>ary</w:t>
      </w:r>
      <w:proofErr w:type="spellEnd"/>
      <w:r w:rsidRPr="007C1C43">
        <w:rPr>
          <w:u w:val="single"/>
        </w:rPr>
        <w:t>’ good, such as the direct benefit of saving 1 billion lives</w:t>
      </w:r>
      <w:r w:rsidRPr="007C1C43">
        <w:t xml:space="preserve">. </w:t>
      </w:r>
      <w:r w:rsidRPr="007C1C43">
        <w:rPr>
          <w:u w:val="single"/>
        </w:rPr>
        <w:t>And, further, that the absolute value of the indirect effect of saving 1 billion lives on the total cumulative amount of existential risk—positive or negative—is almost certainly larger than the positive value of the direct benefit of such an action.10</w:t>
      </w:r>
    </w:p>
    <w:p w14:paraId="6866A8EA" w14:textId="77777777" w:rsidR="007F79C3" w:rsidRPr="007C1C43" w:rsidRDefault="007F79C3" w:rsidP="007F79C3"/>
    <w:p w14:paraId="456B1983" w14:textId="77777777" w:rsidR="007F79C3" w:rsidRPr="007C1C43" w:rsidRDefault="007F79C3" w:rsidP="007F79C3"/>
    <w:p w14:paraId="38BE7DC6" w14:textId="77777777" w:rsidR="007F79C3" w:rsidRPr="007C1C43" w:rsidRDefault="007F79C3" w:rsidP="007F79C3">
      <w:pPr>
        <w:pStyle w:val="Heading2"/>
      </w:pPr>
      <w:r w:rsidRPr="007C1C43">
        <w:t xml:space="preserve">K </w:t>
      </w:r>
    </w:p>
    <w:p w14:paraId="7EEBDDD5" w14:textId="77777777" w:rsidR="007F79C3" w:rsidRPr="007C1C43" w:rsidRDefault="007F79C3" w:rsidP="007F79C3">
      <w:pPr>
        <w:pStyle w:val="Heading3"/>
      </w:pPr>
      <w:r w:rsidRPr="007C1C43">
        <w:t>Settler Link</w:t>
      </w:r>
    </w:p>
    <w:p w14:paraId="39AA2A77" w14:textId="77777777" w:rsidR="007F79C3" w:rsidRPr="007C1C43" w:rsidRDefault="007F79C3" w:rsidP="007F79C3">
      <w:pPr>
        <w:pStyle w:val="Heading4"/>
      </w:pPr>
      <w:r w:rsidRPr="007C1C43">
        <w:t xml:space="preserve">Their pain-centered research and portrayal of suffering only reifies the flawed settler colonial logic. </w:t>
      </w:r>
    </w:p>
    <w:p w14:paraId="502BFB42" w14:textId="77777777" w:rsidR="007F79C3" w:rsidRPr="007C1C43" w:rsidRDefault="007F79C3" w:rsidP="007F79C3">
      <w:r w:rsidRPr="007C1C43">
        <w:rPr>
          <w:b/>
        </w:rPr>
        <w:t>Tuck, Associate Professor of Critical Race and Indigenous Studies at the Ontario Institute for Studies in Education (OISE), University of Toronto, and Yang, Associate Professor at Ethnic studies department at UC San Diego, 2014</w:t>
      </w:r>
      <w:r w:rsidRPr="007C1C43">
        <w:t xml:space="preserve"> (Eve and K. Wayne, “R-Words: Refusing Research,” 2014, </w:t>
      </w:r>
      <w:hyperlink r:id="rId44" w:history="1">
        <w:r w:rsidRPr="007C1C43">
          <w:rPr>
            <w:rStyle w:val="Hyperlink"/>
          </w:rPr>
          <w:t>http://townsendgroups.berkeley.edu/sites/default/files/tuckandyangrwords_refusingresearch.pdf</w:t>
        </w:r>
      </w:hyperlink>
      <w:r w:rsidRPr="007C1C43">
        <w:t>, accessed July 21, 2016) DDI-BL</w:t>
      </w:r>
    </w:p>
    <w:p w14:paraId="4252FF9F" w14:textId="77777777" w:rsidR="007F79C3" w:rsidRPr="007C1C43" w:rsidRDefault="007F79C3" w:rsidP="007F79C3">
      <w:pPr>
        <w:rPr>
          <w:u w:val="single"/>
        </w:rPr>
      </w:pPr>
      <w:r w:rsidRPr="007C1C43">
        <w:t xml:space="preserve">Elsewhere, Eve (Tuck, 2009, 2010) has argued that </w:t>
      </w:r>
      <w:r w:rsidRPr="007C1C43">
        <w:rPr>
          <w:u w:val="single"/>
        </w:rPr>
        <w:t>educational research and much of social science research has been concerned with documenting damage, or empirically substantiating the oppression and pain of Native communities, urban communities, and other disenfranchised communities</w:t>
      </w:r>
      <w:r w:rsidRPr="007C1C43">
        <w:t xml:space="preserve">. </w:t>
      </w:r>
      <w:r w:rsidRPr="007C1C43">
        <w:rPr>
          <w:b/>
          <w:u w:val="single"/>
        </w:rPr>
        <w:t>Damage-centered researchers may operate</w:t>
      </w:r>
      <w:r w:rsidRPr="007C1C43">
        <w:t xml:space="preserve">, even benevolently, </w:t>
      </w:r>
      <w:r w:rsidRPr="007C1C43">
        <w:rPr>
          <w:b/>
          <w:u w:val="single"/>
        </w:rPr>
        <w:t>within a theory of change in which harm must be recorded or proven in order to convince an outside adjudicator that reparations are deserved</w:t>
      </w:r>
      <w:r w:rsidRPr="007C1C43">
        <w:t xml:space="preserve">. These reparations presumably take the form of </w:t>
      </w:r>
      <w:proofErr w:type="spellStart"/>
      <w:r w:rsidRPr="007C1C43">
        <w:t>addi</w:t>
      </w:r>
      <w:proofErr w:type="spellEnd"/>
      <w:r w:rsidRPr="007C1C43">
        <w:t xml:space="preserve">- </w:t>
      </w:r>
      <w:proofErr w:type="spellStart"/>
      <w:r w:rsidRPr="007C1C43">
        <w:t>tional</w:t>
      </w:r>
      <w:proofErr w:type="spellEnd"/>
      <w:r w:rsidRPr="007C1C43">
        <w:t xml:space="preserve"> resources, settlements, affirmative actions, and other material, political, and sovereign adjustments. Eve has described this </w:t>
      </w:r>
      <w:r w:rsidRPr="007C1C43">
        <w:rPr>
          <w:u w:val="single"/>
        </w:rPr>
        <w:t xml:space="preserve">theory of change1 as both colonial and flawed, because it relies upon Western notions of power as scarce and concentrated, and because it requires disenfranchised communities to </w:t>
      </w:r>
      <w:proofErr w:type="spellStart"/>
      <w:r w:rsidRPr="007C1C43">
        <w:rPr>
          <w:u w:val="single"/>
        </w:rPr>
        <w:t>posi</w:t>
      </w:r>
      <w:proofErr w:type="spellEnd"/>
      <w:r w:rsidRPr="007C1C43">
        <w:rPr>
          <w:u w:val="single"/>
        </w:rPr>
        <w:t xml:space="preserve">- </w:t>
      </w:r>
      <w:proofErr w:type="spellStart"/>
      <w:r w:rsidRPr="007C1C43">
        <w:rPr>
          <w:u w:val="single"/>
        </w:rPr>
        <w:t>tion</w:t>
      </w:r>
      <w:proofErr w:type="spellEnd"/>
      <w:r w:rsidRPr="007C1C43">
        <w:rPr>
          <w:u w:val="single"/>
        </w:rPr>
        <w:t xml:space="preserve"> themselves as both singularly defective and powerless to make change (2010). </w:t>
      </w:r>
      <w:r w:rsidRPr="007C1C43">
        <w:t xml:space="preserve">Finally, Eve has observed that “won” reparations rarely become reality, and that in many </w:t>
      </w:r>
      <w:proofErr w:type="gramStart"/>
      <w:r w:rsidRPr="007C1C43">
        <w:t>cases,</w:t>
      </w:r>
      <w:proofErr w:type="gramEnd"/>
      <w:r w:rsidRPr="007C1C43">
        <w:t xml:space="preserve"> communities are left with a narrative that tells them that they are broken.</w:t>
      </w:r>
      <w:r w:rsidRPr="007C1C43">
        <w:rPr>
          <w:u w:val="single"/>
        </w:rPr>
        <w:t xml:space="preserve"> </w:t>
      </w:r>
      <w:r w:rsidRPr="007C1C43">
        <w:t xml:space="preserve">Similarly, at the center of the analysis in this chapter is a concern with the fixation social science research has exhibited in eliciting pain stories from com- munities that are not White, not wealthy, and not straight. </w:t>
      </w:r>
      <w:r w:rsidRPr="007C1C43">
        <w:rPr>
          <w:u w:val="single"/>
        </w:rPr>
        <w:t xml:space="preserve">Academe’s demon- </w:t>
      </w:r>
      <w:proofErr w:type="spellStart"/>
      <w:r w:rsidRPr="007C1C43">
        <w:rPr>
          <w:u w:val="single"/>
        </w:rPr>
        <w:t>strated</w:t>
      </w:r>
      <w:proofErr w:type="spellEnd"/>
      <w:r w:rsidRPr="007C1C43">
        <w:rPr>
          <w:u w:val="single"/>
        </w:rPr>
        <w:t xml:space="preserve"> fascination with telling and retelling narratives of pain is troubling, both for its voyeurism and for its consumptive implacability.</w:t>
      </w:r>
      <w:r w:rsidRPr="007C1C43">
        <w:t xml:space="preserve"> </w:t>
      </w:r>
      <w:r w:rsidRPr="007C1C43">
        <w:rPr>
          <w:u w:val="single"/>
        </w:rPr>
        <w:t xml:space="preserve">Imagining “itself to be a voice, and in some disciplinary iterations, the voice of the </w:t>
      </w:r>
      <w:proofErr w:type="spellStart"/>
      <w:r w:rsidRPr="007C1C43">
        <w:rPr>
          <w:u w:val="single"/>
        </w:rPr>
        <w:t>colonised</w:t>
      </w:r>
      <w:proofErr w:type="spellEnd"/>
      <w:r w:rsidRPr="007C1C43">
        <w:rPr>
          <w:u w:val="single"/>
        </w:rPr>
        <w:t>” (Simpson, 2007, p. 67, emphasis in the original) is not just a rare historical occurrence in anthropology and related fields.</w:t>
      </w:r>
      <w:r w:rsidRPr="007C1C43">
        <w:t xml:space="preserve"> We observe that much of the work of the academy is to reproduce stories of oppression in its own voice. At first, this may read as an intolerant condemnation of the academy, one that refuses to forgive past blunders and see how things have changed in recent decades. </w:t>
      </w:r>
      <w:r w:rsidRPr="007C1C43">
        <w:rPr>
          <w:u w:val="single"/>
        </w:rPr>
        <w:t xml:space="preserve">However, it is our </w:t>
      </w:r>
      <w:proofErr w:type="gramStart"/>
      <w:r w:rsidRPr="007C1C43">
        <w:rPr>
          <w:u w:val="single"/>
        </w:rPr>
        <w:t>view that while many individual scholars have</w:t>
      </w:r>
      <w:proofErr w:type="gramEnd"/>
      <w:r w:rsidRPr="007C1C43">
        <w:rPr>
          <w:u w:val="single"/>
        </w:rPr>
        <w:t xml:space="preserve"> </w:t>
      </w:r>
      <w:proofErr w:type="spellStart"/>
      <w:r w:rsidRPr="007C1C43">
        <w:rPr>
          <w:u w:val="single"/>
        </w:rPr>
        <w:t>cho</w:t>
      </w:r>
      <w:proofErr w:type="spellEnd"/>
      <w:r w:rsidRPr="007C1C43">
        <w:rPr>
          <w:u w:val="single"/>
        </w:rPr>
        <w:t xml:space="preserve">- </w:t>
      </w:r>
      <w:proofErr w:type="spellStart"/>
      <w:r w:rsidRPr="007C1C43">
        <w:rPr>
          <w:u w:val="single"/>
        </w:rPr>
        <w:t>sen</w:t>
      </w:r>
      <w:proofErr w:type="spellEnd"/>
      <w:r w:rsidRPr="007C1C43">
        <w:rPr>
          <w:u w:val="single"/>
        </w:rPr>
        <w:t xml:space="preserve"> to pursue other lines of inquiry than the pain narratives typical of their disciplines, novice researchers emerge from doctoral programs eager to launch pain-based inquiry projects because they believe that such approaches embody what it means to do social science</w:t>
      </w:r>
      <w:r w:rsidRPr="007C1C43">
        <w:t xml:space="preserve">. </w:t>
      </w:r>
      <w:r w:rsidRPr="007C1C43">
        <w:rPr>
          <w:u w:val="single"/>
        </w:rPr>
        <w:t xml:space="preserve">The collection of pain narratives and the theories of change that champion the value of such narratives are so prevalent in the social sciences that one might surmise that they are indeed what the academy is about. </w:t>
      </w:r>
      <w:r w:rsidRPr="007C1C43">
        <w:t xml:space="preserve">In her examination of the symbolic violence of the academy, bell hooks (1990) portrays the core message from the academy to those on the margins as thus: </w:t>
      </w:r>
      <w:r w:rsidRPr="007C1C43">
        <w:rPr>
          <w:u w:val="single"/>
        </w:rPr>
        <w:t xml:space="preserve">No need to hear your voice when I can talk about you better than you can speak about yourself. No need to hear your voice. Only tell me about your pain. I want to know your story. And then I will tell it back to you in a new way. Tell it back to you in such a way that it has become mine, my own. Re-writing you I write myself anew. I am still author, authority. I am still colonizer the speaking subject and you are now at the center of my talk. (p. 343) </w:t>
      </w:r>
      <w:proofErr w:type="spellStart"/>
      <w:r w:rsidRPr="007C1C43">
        <w:t>Hooks’s</w:t>
      </w:r>
      <w:proofErr w:type="spellEnd"/>
      <w:r w:rsidRPr="007C1C43">
        <w:t xml:space="preserve"> words resonate with our observation of how much of social science research is concerned with providing recognition to the presumed voiceless, a recognition that is enamored with knowing through pain. </w:t>
      </w:r>
      <w:r w:rsidRPr="007C1C43">
        <w:rPr>
          <w:u w:val="single"/>
        </w:rPr>
        <w:t>Further, this passage describes the ways in which the researcher’s voice is constituted by, legitimated by, animated by the voices on the margins. The researcher-self is made anew by telling back the story of the marginalized/subaltern subject.</w:t>
      </w:r>
      <w:r w:rsidRPr="007C1C43">
        <w:t xml:space="preserve"> Hooks works to untangle the almost imperceptible differences between forces that silence and forces that seemingly liberate by inviting those on the margins to speak, to tell their stories. Yet the forces that invite those on the margins to speak also say, </w:t>
      </w:r>
      <w:r w:rsidRPr="007C1C43">
        <w:rPr>
          <w:u w:val="single"/>
        </w:rPr>
        <w:t xml:space="preserve">“Do not speak in a voice of resistance. Only speak from that space in the margin that is a sign of deprivation, a wound, an unfulfilled longing. Only speak your pain” (hooks, 1990, p. 343). </w:t>
      </w:r>
      <w:proofErr w:type="gramStart"/>
      <w:r w:rsidRPr="007C1C43">
        <w:t>The costs of a politics of recognition that is rooted in naming pain have been critiqued by recent decolonizing and feminist scholars</w:t>
      </w:r>
      <w:proofErr w:type="gramEnd"/>
      <w:r w:rsidRPr="007C1C43">
        <w:t xml:space="preserve"> (Hartman, 1997, 2007; Tuck, 2009). In Scenes of Subjection, </w:t>
      </w:r>
      <w:proofErr w:type="spellStart"/>
      <w:r w:rsidRPr="007C1C43">
        <w:t>Sadiya</w:t>
      </w:r>
      <w:proofErr w:type="spellEnd"/>
      <w:r w:rsidRPr="007C1C43">
        <w:t xml:space="preserve"> Hartman (1997) discusses how rec- </w:t>
      </w:r>
      <w:proofErr w:type="spellStart"/>
      <w:r w:rsidRPr="007C1C43">
        <w:t>ognizing</w:t>
      </w:r>
      <w:proofErr w:type="spellEnd"/>
      <w:r w:rsidRPr="007C1C43">
        <w:t xml:space="preserve"> the personhood of slaves enhanced the power of the Southern slave- owning class. </w:t>
      </w:r>
      <w:proofErr w:type="gramStart"/>
      <w:r w:rsidRPr="007C1C43">
        <w:t>Supplicating narratives of former slaves were deployed effectively by abolitionists, mainly White, well-to-do, Northern women, to generate portraits of abuse that ergo recognize slaves as human</w:t>
      </w:r>
      <w:proofErr w:type="gramEnd"/>
      <w:r w:rsidRPr="007C1C43">
        <w:t xml:space="preserve"> (Hartman, 2007). In response, new laws afforded minimal standards of existence, “making personhood coterminous with injury” (Hartman, 1997, p. 93), while simultaneously authorizing necessary violence to suppress slave agency. The slave emerges as a legal person only when seen as criminal or “a violated body in need of limited forms of protection” (p. 55). Recognition “humanizes” the slave, but is predicated upon her or his abjection. </w:t>
      </w:r>
      <w:r w:rsidRPr="007C1C43">
        <w:rPr>
          <w:u w:val="single"/>
        </w:rPr>
        <w:t>You are in pain, therefore you are. “[</w:t>
      </w:r>
      <w:proofErr w:type="gramStart"/>
      <w:r w:rsidRPr="007C1C43">
        <w:rPr>
          <w:u w:val="single"/>
        </w:rPr>
        <w:t>T]he</w:t>
      </w:r>
      <w:proofErr w:type="gramEnd"/>
      <w:r w:rsidRPr="007C1C43">
        <w:rPr>
          <w:u w:val="single"/>
        </w:rPr>
        <w:t xml:space="preserve"> recognition of humanity require[s] the event of excessive violence, cruelty beyond the limits of the socially tolerable, in order to acknowledge and protect the slave’s person” (p. 55).</w:t>
      </w:r>
      <w:r w:rsidRPr="007C1C43">
        <w:t xml:space="preserve"> Furthermore, Hartman describes how slave-as-victim as human accordingly establishes slave-as-agent as criminal. Applying Hartman’s analysis, we note how the agency of Margaret Garner or Nat Turner can only be viewed as outsider violence that humane society must reject while simultaneously upholding the legitimated violence of the state to punish such outsider violence. Hartman asks, </w:t>
      </w:r>
      <w:r w:rsidRPr="007C1C43">
        <w:rPr>
          <w:u w:val="single"/>
        </w:rPr>
        <w:t xml:space="preserve">“Is it possible that such recognition effectively forecloses agency as the object of punishment . . . Or is this limited conferral of humanity merely a </w:t>
      </w:r>
      <w:proofErr w:type="spellStart"/>
      <w:r w:rsidRPr="007C1C43">
        <w:rPr>
          <w:u w:val="single"/>
        </w:rPr>
        <w:t>reinscription</w:t>
      </w:r>
      <w:proofErr w:type="spellEnd"/>
      <w:r w:rsidRPr="007C1C43">
        <w:rPr>
          <w:u w:val="single"/>
        </w:rPr>
        <w:t xml:space="preserve"> of subjugation and pained existence?” (p. 55).</w:t>
      </w:r>
      <w:r w:rsidRPr="007C1C43">
        <w:t xml:space="preserve"> As numerous scholars have denoted, many social science disciplines emerged from the need to provide justifications for social hierarchies undergirded by White supremacy and manifest destiny (see also Gould, 1981; Selden, 1999; Tuck &amp; </w:t>
      </w:r>
      <w:proofErr w:type="spellStart"/>
      <w:r w:rsidRPr="007C1C43">
        <w:t>Guishard</w:t>
      </w:r>
      <w:proofErr w:type="spellEnd"/>
      <w:r w:rsidRPr="007C1C43">
        <w:t xml:space="preserve">, forthcoming). </w:t>
      </w:r>
      <w:r w:rsidRPr="007C1C43">
        <w:rPr>
          <w:u w:val="single"/>
        </w:rPr>
        <w:t xml:space="preserve">Wolfe (1999) has explored how the contoured logic of settler colonialism (p. 5) can be mapped onto the </w:t>
      </w:r>
      <w:proofErr w:type="spellStart"/>
      <w:r w:rsidRPr="007C1C43">
        <w:rPr>
          <w:u w:val="single"/>
        </w:rPr>
        <w:t>microactivities</w:t>
      </w:r>
      <w:proofErr w:type="spellEnd"/>
      <w:r w:rsidRPr="007C1C43">
        <w:rPr>
          <w:u w:val="single"/>
        </w:rPr>
        <w:t xml:space="preserve"> of anthropology; Guthrie (1976) traces the roots of psychology to the need to “</w:t>
      </w:r>
      <w:proofErr w:type="spellStart"/>
      <w:r w:rsidRPr="007C1C43">
        <w:rPr>
          <w:u w:val="single"/>
        </w:rPr>
        <w:t>sci</w:t>
      </w:r>
      <w:proofErr w:type="spellEnd"/>
      <w:r w:rsidRPr="007C1C43">
        <w:rPr>
          <w:u w:val="single"/>
        </w:rPr>
        <w:t xml:space="preserve">- </w:t>
      </w:r>
      <w:proofErr w:type="spellStart"/>
      <w:r w:rsidRPr="007C1C43">
        <w:rPr>
          <w:u w:val="single"/>
        </w:rPr>
        <w:t>entifically</w:t>
      </w:r>
      <w:proofErr w:type="spellEnd"/>
      <w:r w:rsidRPr="007C1C43">
        <w:rPr>
          <w:u w:val="single"/>
        </w:rPr>
        <w:t>” prove the supremacy of the White mind.</w:t>
      </w:r>
      <w:r w:rsidRPr="007C1C43">
        <w:t xml:space="preserve"> The origins of many social science disciplines in maintaining logics of domination, while sometimes addressed in graduate schools, are regularly thought to be just errant or </w:t>
      </w:r>
      <w:proofErr w:type="spellStart"/>
      <w:r w:rsidRPr="007C1C43">
        <w:t>inauspi</w:t>
      </w:r>
      <w:proofErr w:type="spellEnd"/>
      <w:r w:rsidRPr="007C1C43">
        <w:t xml:space="preserve">- </w:t>
      </w:r>
      <w:proofErr w:type="spellStart"/>
      <w:r w:rsidRPr="007C1C43">
        <w:t>cious</w:t>
      </w:r>
      <w:proofErr w:type="spellEnd"/>
      <w:r w:rsidRPr="007C1C43">
        <w:t xml:space="preserve"> beginnings—much like the ways in which the genocide of Indigenous peoples that afforded the founding of the Unites States has been reduced to an unfortunate byproduct of the birthing of a new and great nation. </w:t>
      </w:r>
      <w:r w:rsidRPr="007C1C43">
        <w:rPr>
          <w:u w:val="single"/>
        </w:rPr>
        <w:t xml:space="preserve">Such amnesia is required in settler colonial societies, argues Lorenzo </w:t>
      </w:r>
      <w:proofErr w:type="spellStart"/>
      <w:r w:rsidRPr="007C1C43">
        <w:rPr>
          <w:u w:val="single"/>
        </w:rPr>
        <w:t>Veracini</w:t>
      </w:r>
      <w:proofErr w:type="spellEnd"/>
      <w:r w:rsidRPr="007C1C43">
        <w:rPr>
          <w:u w:val="single"/>
        </w:rPr>
        <w:t xml:space="preserve">, because settler colonialism is “characterized by a persistent drive to supersede the conditions of its operation,” (2011, p. 3); that is, to make itself invisible, natural, without </w:t>
      </w:r>
      <w:proofErr w:type="spellStart"/>
      <w:r w:rsidRPr="007C1C43">
        <w:rPr>
          <w:u w:val="single"/>
        </w:rPr>
        <w:t>ori</w:t>
      </w:r>
      <w:proofErr w:type="spellEnd"/>
      <w:r w:rsidRPr="007C1C43">
        <w:rPr>
          <w:u w:val="single"/>
        </w:rPr>
        <w:t>- gin (and without end), and inevitable.</w:t>
      </w:r>
      <w:r w:rsidRPr="007C1C43">
        <w:t xml:space="preserve"> </w:t>
      </w:r>
      <w:r w:rsidRPr="007C1C43">
        <w:rPr>
          <w:u w:val="single"/>
        </w:rPr>
        <w:t>Social science disciplines have inherited the persistent drive to supersede the conditions of their operations from settler colonial logic, and it is this drive, a kind of unquestioning push forward, and not the origins of the disciplines that we attend to now.</w:t>
      </w:r>
    </w:p>
    <w:p w14:paraId="05255F24" w14:textId="77777777" w:rsidR="007F79C3" w:rsidRPr="007C1C43" w:rsidRDefault="007F79C3" w:rsidP="007F79C3">
      <w:pPr>
        <w:pStyle w:val="Heading3"/>
      </w:pPr>
      <w:r w:rsidRPr="007C1C43">
        <w:t xml:space="preserve">Academia Link </w:t>
      </w:r>
    </w:p>
    <w:p w14:paraId="05BF9C88" w14:textId="77777777" w:rsidR="007F79C3" w:rsidRPr="007C1C43" w:rsidRDefault="007F79C3" w:rsidP="007F79C3">
      <w:pPr>
        <w:pStyle w:val="Heading4"/>
      </w:pPr>
      <w:r w:rsidRPr="007C1C43">
        <w:t xml:space="preserve">Affirmative’s introduction of their pain-centered research into the academia only reifies the settler colonial logic. </w:t>
      </w:r>
    </w:p>
    <w:p w14:paraId="22E4C694" w14:textId="77777777" w:rsidR="007F79C3" w:rsidRPr="007C1C43" w:rsidRDefault="007F79C3" w:rsidP="007F79C3">
      <w:r w:rsidRPr="007C1C43">
        <w:rPr>
          <w:b/>
        </w:rPr>
        <w:t>Tuck, Associate Professor of Critical Race and Indigenous Studies at the Ontario Institute for Studies in Education (OISE), University of Toronto, and Yang, Associate Professor at Ethnic studies department at UC San Diego, 2014</w:t>
      </w:r>
      <w:r w:rsidRPr="007C1C43">
        <w:t xml:space="preserve"> (Eve and K. Wayne, “Unbecoming Claims: Pedagogies of Refusal in Qualitative Research,” Qualitative Inquiry, June 02, 2014, Vol. 20(6) 811–818, </w:t>
      </w:r>
      <w:hyperlink r:id="rId45" w:history="1">
        <w:r w:rsidRPr="007C1C43">
          <w:rPr>
            <w:rStyle w:val="Hyperlink"/>
          </w:rPr>
          <w:t>http://qix.sagepub.com/content/early/2014/05/13/1077800414530265.abstract</w:t>
        </w:r>
      </w:hyperlink>
      <w:r w:rsidRPr="007C1C43">
        <w:t>, accessed July 21, 2016) DDI-BL</w:t>
      </w:r>
    </w:p>
    <w:p w14:paraId="3DA2E5F2" w14:textId="77777777" w:rsidR="007F79C3" w:rsidRPr="007C1C43" w:rsidRDefault="007F79C3" w:rsidP="007F79C3"/>
    <w:p w14:paraId="2D5C4803" w14:textId="77777777" w:rsidR="007F79C3" w:rsidRPr="007C1C43" w:rsidRDefault="007F79C3" w:rsidP="007F79C3">
      <w:r w:rsidRPr="007C1C43">
        <w:rPr>
          <w:u w:val="single"/>
        </w:rPr>
        <w:t xml:space="preserve">Inquiry as invasion is a result of the imperative to pro- duce settler colonial knowledge and to produce it for the academy. This invasion imperative is often disguised in </w:t>
      </w:r>
      <w:proofErr w:type="gramStart"/>
      <w:r w:rsidRPr="007C1C43">
        <w:rPr>
          <w:u w:val="single"/>
        </w:rPr>
        <w:t>universalist</w:t>
      </w:r>
      <w:proofErr w:type="gramEnd"/>
      <w:r w:rsidRPr="007C1C43">
        <w:rPr>
          <w:u w:val="single"/>
        </w:rPr>
        <w:t xml:space="preserve"> terms of producing “objective knowledge” for “the public.”</w:t>
      </w:r>
      <w:r w:rsidRPr="007C1C43">
        <w:t xml:space="preserve"> It is a thin disguise, as most research rhetoric waxes the poetics of empire: to discover, to chart new </w:t>
      </w:r>
      <w:proofErr w:type="spellStart"/>
      <w:r w:rsidRPr="007C1C43">
        <w:t>ter</w:t>
      </w:r>
      <w:proofErr w:type="spellEnd"/>
      <w:r w:rsidRPr="007C1C43">
        <w:t xml:space="preserve">- rain, to seek new frontiers, to explore, and so on. </w:t>
      </w:r>
      <w:r w:rsidRPr="007C1C43">
        <w:rPr>
          <w:u w:val="single"/>
        </w:rPr>
        <w:t>The academy’s unrelenting need to produce “original research” is what makes the inquiry an invading structure, not an event.</w:t>
      </w:r>
      <w:r w:rsidRPr="007C1C43">
        <w:t xml:space="preserve"> Social science hunts for new objects of study, and its favored reaping grounds are Native, urban, poor, and </w:t>
      </w:r>
      <w:proofErr w:type="spellStart"/>
      <w:r w:rsidRPr="007C1C43">
        <w:t>Othered</w:t>
      </w:r>
      <w:proofErr w:type="spellEnd"/>
      <w:r w:rsidRPr="007C1C43">
        <w:t xml:space="preserve"> communities. In related writing, we presented three axioms of social science research that ground our analysis of the need for refusal to inquiry as invasion. The axioms are as follows: (I) </w:t>
      </w:r>
      <w:proofErr w:type="gramStart"/>
      <w:r w:rsidRPr="007C1C43">
        <w:rPr>
          <w:u w:val="single"/>
        </w:rPr>
        <w:t>The</w:t>
      </w:r>
      <w:proofErr w:type="gramEnd"/>
      <w:r w:rsidRPr="007C1C43">
        <w:rPr>
          <w:u w:val="single"/>
        </w:rPr>
        <w:t xml:space="preserve"> subaltern can speak, but is only invited to speak her/our pain</w:t>
      </w:r>
      <w:r w:rsidRPr="007C1C43">
        <w:t xml:space="preserve">. Drawing from bell hooks’ (1990) observation that the </w:t>
      </w:r>
      <w:r w:rsidRPr="007C1C43">
        <w:rPr>
          <w:u w:val="single"/>
        </w:rPr>
        <w:t>academy fetishizes stories of the violated</w:t>
      </w:r>
      <w:r w:rsidRPr="007C1C43">
        <w:t xml:space="preserve">, we note that what passes for subaltern “voice” in </w:t>
      </w:r>
      <w:r w:rsidRPr="007C1C43">
        <w:rPr>
          <w:u w:val="single"/>
        </w:rPr>
        <w:t xml:space="preserve">research is a </w:t>
      </w:r>
      <w:proofErr w:type="spellStart"/>
      <w:r w:rsidRPr="007C1C43">
        <w:rPr>
          <w:u w:val="single"/>
        </w:rPr>
        <w:t>commodified</w:t>
      </w:r>
      <w:proofErr w:type="spellEnd"/>
      <w:r w:rsidRPr="007C1C43">
        <w:rPr>
          <w:u w:val="single"/>
        </w:rPr>
        <w:t xml:space="preserve"> pain narrative</w:t>
      </w:r>
      <w:r w:rsidRPr="007C1C43">
        <w:t xml:space="preserve">: “No need to hear your voice. Only tell me about your pain. I want to know your story.” (p. 343) (II) </w:t>
      </w:r>
      <w:r w:rsidRPr="007C1C43">
        <w:rPr>
          <w:u w:val="single"/>
        </w:rPr>
        <w:t>There are some forms of knowledge that the academy doesn’t deserve</w:t>
      </w:r>
      <w:r w:rsidRPr="007C1C43">
        <w:t xml:space="preserve">. </w:t>
      </w:r>
      <w:r w:rsidRPr="007C1C43">
        <w:rPr>
          <w:u w:val="single"/>
        </w:rPr>
        <w:t>This axiom is the crux of refusal. The university is not universal; rather, it is a colonial collector of knowledge as another form of territory. There are stories and experiences that already have their own place, and placing them in the academy is removal, not respect.</w:t>
      </w:r>
      <w:r w:rsidRPr="007C1C43">
        <w:t xml:space="preserve"> (III) </w:t>
      </w:r>
      <w:r w:rsidRPr="007C1C43">
        <w:rPr>
          <w:u w:val="single"/>
        </w:rPr>
        <w:t>Research may not be the intervention that is needed. This axiom challenges the latent theory of change that research— more academic knowing—will somehow innately contribute to the improvement of tribes, communities, youth, schools, etc.</w:t>
      </w:r>
    </w:p>
    <w:p w14:paraId="48435F6D" w14:textId="77777777" w:rsidR="007F79C3" w:rsidRPr="007C1C43" w:rsidRDefault="007F79C3" w:rsidP="007F79C3">
      <w:pPr>
        <w:rPr>
          <w:u w:val="single"/>
        </w:rPr>
      </w:pPr>
    </w:p>
    <w:p w14:paraId="5BB0A53F" w14:textId="77777777" w:rsidR="007F79C3" w:rsidRPr="007C1C43" w:rsidRDefault="007F79C3" w:rsidP="007F79C3"/>
    <w:p w14:paraId="22C05B1F" w14:textId="77777777" w:rsidR="007F79C3" w:rsidRPr="007C1C43" w:rsidRDefault="007F79C3" w:rsidP="007F79C3">
      <w:pPr>
        <w:pStyle w:val="Heading3"/>
        <w:rPr>
          <w:rStyle w:val="StyleUnderline"/>
          <w:sz w:val="32"/>
        </w:rPr>
      </w:pPr>
      <w:r w:rsidRPr="007C1C43">
        <w:rPr>
          <w:rStyle w:val="StyleUnderline"/>
          <w:sz w:val="32"/>
        </w:rPr>
        <w:t xml:space="preserve">AT: We solve Colonialism/ In the direction of </w:t>
      </w:r>
    </w:p>
    <w:p w14:paraId="48748A0E" w14:textId="77777777" w:rsidR="007F79C3" w:rsidRPr="007C1C43" w:rsidRDefault="007F79C3" w:rsidP="007F79C3">
      <w:pPr>
        <w:pStyle w:val="Heading4"/>
      </w:pPr>
      <w:r w:rsidRPr="007C1C43">
        <w:t xml:space="preserve">Pain narrative never resolves Southern colonial logic – only reifies the settler temporality. </w:t>
      </w:r>
    </w:p>
    <w:p w14:paraId="39E1141A" w14:textId="77777777" w:rsidR="007F79C3" w:rsidRPr="007C1C43" w:rsidRDefault="007F79C3" w:rsidP="007F79C3">
      <w:r w:rsidRPr="007C1C43">
        <w:rPr>
          <w:b/>
        </w:rPr>
        <w:t>Tuck, Associate Professor of Critical Race and Indigenous Studies at the Ontario Institute for Studies in Education (OISE), University of Toronto, and Yang, Associate Professor at Ethnic studies department at UC San Diego, 2014</w:t>
      </w:r>
      <w:r w:rsidRPr="007C1C43">
        <w:t xml:space="preserve"> (Eve and K. Wayne, “R-Words: Refusing Research,” 2014, </w:t>
      </w:r>
      <w:hyperlink r:id="rId46" w:history="1">
        <w:r w:rsidRPr="007C1C43">
          <w:rPr>
            <w:rStyle w:val="Hyperlink"/>
          </w:rPr>
          <w:t>http://townsendgroups.berkeley.edu/sites/default/files/tuckandyangrwords_refusingresearch.pdf</w:t>
        </w:r>
      </w:hyperlink>
      <w:r w:rsidRPr="007C1C43">
        <w:t>, accessed July 21, 2016) DDI-BL</w:t>
      </w:r>
    </w:p>
    <w:p w14:paraId="0ACCFB32" w14:textId="77777777" w:rsidR="007F79C3" w:rsidRPr="007C1C43" w:rsidRDefault="007F79C3" w:rsidP="007F79C3"/>
    <w:p w14:paraId="74CD6728" w14:textId="77777777" w:rsidR="007F79C3" w:rsidRPr="007C1C43" w:rsidRDefault="007F79C3" w:rsidP="007F79C3">
      <w:pPr>
        <w:rPr>
          <w:u w:val="single"/>
        </w:rPr>
      </w:pPr>
      <w:r w:rsidRPr="007C1C43">
        <w:rPr>
          <w:u w:val="single"/>
        </w:rPr>
        <w:t xml:space="preserve">Alongside analyses of pain and damage-centered research, Eve (Tuck 2009, 2010) has theorized desire-based research as not the antonym but rather the anti- </w:t>
      </w:r>
      <w:proofErr w:type="gramStart"/>
      <w:r w:rsidRPr="007C1C43">
        <w:rPr>
          <w:u w:val="single"/>
        </w:rPr>
        <w:t>dote</w:t>
      </w:r>
      <w:proofErr w:type="gramEnd"/>
      <w:r w:rsidRPr="007C1C43">
        <w:rPr>
          <w:u w:val="single"/>
        </w:rPr>
        <w:t xml:space="preserve"> for damage-focused narratives</w:t>
      </w:r>
      <w:r w:rsidRPr="007C1C43">
        <w:t xml:space="preserve">. </w:t>
      </w:r>
      <w:r w:rsidRPr="007C1C43">
        <w:rPr>
          <w:b/>
          <w:u w:val="single"/>
        </w:rPr>
        <w:t xml:space="preserve">Pain narratives are always incomplete. </w:t>
      </w:r>
      <w:r w:rsidRPr="007C1C43">
        <w:t xml:space="preserve">They bemoan the food deserts, but forget to see the food innovations; they lament the concrete jungles and miss the roses and the tobacco from concrete. </w:t>
      </w:r>
      <w:r w:rsidRPr="007C1C43">
        <w:rPr>
          <w:u w:val="single"/>
        </w:rPr>
        <w:t>Desire- centered research does not deny the experience of tragedy, trauma, and pain, but positions the knowing derived from such experiences as wise. This is not about seeing the bright side of hard times, or even believing that everything happens for a reason.</w:t>
      </w:r>
      <w:r w:rsidRPr="007C1C43">
        <w:t xml:space="preserve"> Utilizing a desire-based framework is about working inside a more complex and dynamic understanding of what one, or a community, comes to know in (a) lived life. </w:t>
      </w:r>
      <w:r w:rsidRPr="007C1C43">
        <w:rPr>
          <w:u w:val="single"/>
        </w:rPr>
        <w:t>Logics of pain focus on events, sometimes hiding structure, always adhering to a teleological trajectory of pain, brokenness, repair, or irreparability—from unbroken, to broken, and then to unbroken again</w:t>
      </w:r>
      <w:r w:rsidRPr="007C1C43">
        <w:t>. Logics of pain require time to be organized as linear and rigid, in which the pained body (or community or people) is set back or delayed on some kind of path of humanization, and now must catch up (but never can) to the settler/</w:t>
      </w:r>
      <w:proofErr w:type="spellStart"/>
      <w:r w:rsidRPr="007C1C43">
        <w:t>unpained</w:t>
      </w:r>
      <w:proofErr w:type="spellEnd"/>
      <w:r w:rsidRPr="007C1C43">
        <w:t xml:space="preserve">/abled body (or community or people or society or philosophy or knowledge system). In this way, the logics of pain has superseded the now outmoded racism of an explicit racial hierarchy with a much more politically tolerable racism of a developmental hierarchy.2 </w:t>
      </w:r>
      <w:r w:rsidRPr="007C1C43">
        <w:rPr>
          <w:u w:val="single"/>
        </w:rPr>
        <w:t xml:space="preserve">Under a developmental hierarchy, in which some were undeterred by pain and oppression, and others were waylaid by their </w:t>
      </w:r>
      <w:proofErr w:type="spellStart"/>
      <w:r w:rsidRPr="007C1C43">
        <w:rPr>
          <w:u w:val="single"/>
        </w:rPr>
        <w:t>victimry</w:t>
      </w:r>
      <w:proofErr w:type="spellEnd"/>
      <w:r w:rsidRPr="007C1C43">
        <w:rPr>
          <w:u w:val="single"/>
        </w:rPr>
        <w:t xml:space="preserve"> and </w:t>
      </w:r>
      <w:proofErr w:type="spellStart"/>
      <w:r w:rsidRPr="007C1C43">
        <w:rPr>
          <w:u w:val="single"/>
        </w:rPr>
        <w:t>subalternity</w:t>
      </w:r>
      <w:proofErr w:type="spellEnd"/>
      <w:r w:rsidRPr="007C1C43">
        <w:rPr>
          <w:u w:val="single"/>
        </w:rPr>
        <w:t xml:space="preserve">, </w:t>
      </w:r>
      <w:r w:rsidRPr="007C1C43">
        <w:rPr>
          <w:b/>
          <w:u w:val="single"/>
        </w:rPr>
        <w:t>damage- centered research reifies a settler temporality</w:t>
      </w:r>
      <w:r w:rsidRPr="007C1C43">
        <w:rPr>
          <w:u w:val="single"/>
        </w:rPr>
        <w:t xml:space="preserve"> and helps suppress other under- standings of time.</w:t>
      </w:r>
      <w:r w:rsidRPr="007C1C43">
        <w:t xml:space="preserve"> </w:t>
      </w:r>
      <w:r w:rsidRPr="007C1C43">
        <w:rPr>
          <w:u w:val="single"/>
        </w:rPr>
        <w:t>Desire-based frameworks, by contrast, look to the past and the future to situate analyses. Desire is about longing, about a present that is enriched by both the past and the future; it is integral to our humanness. It is not only the painful elements of social and psychic realities, but also the textured acumen and hope</w:t>
      </w:r>
      <w:r w:rsidRPr="007C1C43">
        <w:t xml:space="preserve">. (Tuck, 2010, p. 644) In this way, desire is </w:t>
      </w:r>
      <w:proofErr w:type="gramStart"/>
      <w:r w:rsidRPr="007C1C43">
        <w:t>time-warping</w:t>
      </w:r>
      <w:proofErr w:type="gramEnd"/>
      <w:r w:rsidRPr="007C1C43">
        <w:t xml:space="preserve">. The </w:t>
      </w:r>
      <w:proofErr w:type="gramStart"/>
      <w:r w:rsidRPr="007C1C43">
        <w:t>logics of desire is</w:t>
      </w:r>
      <w:proofErr w:type="gramEnd"/>
      <w:r w:rsidRPr="007C1C43">
        <w:t xml:space="preserve"> asynchronous just as it is </w:t>
      </w:r>
      <w:proofErr w:type="spellStart"/>
      <w:r w:rsidRPr="007C1C43">
        <w:t>distemporal</w:t>
      </w:r>
      <w:proofErr w:type="spellEnd"/>
      <w:r w:rsidRPr="007C1C43">
        <w:t xml:space="preserve">, living in the gaps between the ticking machinery of </w:t>
      </w:r>
      <w:proofErr w:type="spellStart"/>
      <w:r w:rsidRPr="007C1C43">
        <w:t>discipli</w:t>
      </w:r>
      <w:proofErr w:type="spellEnd"/>
      <w:r w:rsidRPr="007C1C43">
        <w:t xml:space="preserve">- nary institutions. To be clear, again, we are not making an argument against the existence of pain, or for the erasure of memory, experience, and wisdom that comes with suffering. </w:t>
      </w:r>
      <w:r w:rsidRPr="007C1C43">
        <w:rPr>
          <w:u w:val="single"/>
        </w:rPr>
        <w:t xml:space="preserve">Rather, we see the collecting of narratives of pain by social scientists to already be a double erasure, whereby pain is documented in order to be erased, often by eradicating the communities that are supposedly injured and supplanting them with hopeful stories of progress into a better, Whiter, world. </w:t>
      </w:r>
      <w:proofErr w:type="spellStart"/>
      <w:r w:rsidRPr="007C1C43">
        <w:rPr>
          <w:u w:val="single"/>
        </w:rPr>
        <w:t>Vizenor</w:t>
      </w:r>
      <w:proofErr w:type="spellEnd"/>
      <w:r w:rsidRPr="007C1C43">
        <w:rPr>
          <w:u w:val="single"/>
        </w:rPr>
        <w:t xml:space="preserve"> talks about such “the consumer notion of a ‘hopeful book,’” and we would add hopeful or feel-good research, as “a denial of tragic wisdom” bent on imagining “a social science paradise of tribal victims” (1993, p. 14). Desire interrupts this metanarrative of damaged communities and White progress.</w:t>
      </w:r>
    </w:p>
    <w:p w14:paraId="06FB5A01" w14:textId="77777777" w:rsidR="007F79C3" w:rsidRPr="007C1C43" w:rsidRDefault="007F79C3" w:rsidP="007F79C3">
      <w:pPr>
        <w:pStyle w:val="Heading3"/>
      </w:pPr>
      <w:r w:rsidRPr="007C1C43">
        <w:t>AT: Our intention is good</w:t>
      </w:r>
    </w:p>
    <w:p w14:paraId="73B87E33" w14:textId="77777777" w:rsidR="007F79C3" w:rsidRPr="007C1C43" w:rsidRDefault="007F79C3" w:rsidP="007F79C3">
      <w:pPr>
        <w:pStyle w:val="Heading4"/>
      </w:pPr>
      <w:r w:rsidRPr="007C1C43">
        <w:t xml:space="preserve">Your good intentions are no game here – settler cooption is inevitable. </w:t>
      </w:r>
    </w:p>
    <w:p w14:paraId="07CE6052" w14:textId="77777777" w:rsidR="007F79C3" w:rsidRPr="007C1C43" w:rsidRDefault="007F79C3" w:rsidP="007F79C3">
      <w:r w:rsidRPr="007C1C43">
        <w:rPr>
          <w:b/>
        </w:rPr>
        <w:t>Tuck, Associate Professor of Critical Race and Indigenous Studies at the Ontario Institute for Studies in Education (OISE), University of Toronto, and Yang, Associate Professor at Ethnic studies department at UC San Diego, 2014</w:t>
      </w:r>
      <w:r w:rsidRPr="007C1C43">
        <w:t xml:space="preserve"> (Eve and K. Wayne, “R-Words: Refusing Research,” 2014, </w:t>
      </w:r>
      <w:hyperlink r:id="rId47" w:history="1">
        <w:r w:rsidRPr="007C1C43">
          <w:rPr>
            <w:rStyle w:val="Hyperlink"/>
          </w:rPr>
          <w:t>http://townsendgroups.berkeley.edu/sites/default/files/tuckandyangrwords_refusingresearch.pdf</w:t>
        </w:r>
      </w:hyperlink>
      <w:r w:rsidRPr="007C1C43">
        <w:t>, accessed July 21, 2016) DDI-BL</w:t>
      </w:r>
    </w:p>
    <w:p w14:paraId="1351CB96" w14:textId="77777777" w:rsidR="007F79C3" w:rsidRPr="007C1C43" w:rsidRDefault="007F79C3" w:rsidP="007F79C3">
      <w:pPr>
        <w:rPr>
          <w:u w:val="single"/>
        </w:rPr>
      </w:pPr>
      <w:r w:rsidRPr="007C1C43">
        <w:rPr>
          <w:u w:val="single"/>
        </w:rPr>
        <w:t xml:space="preserve">At this juncture, we don’t intend to offer a general framework for </w:t>
      </w:r>
      <w:proofErr w:type="gramStart"/>
      <w:r w:rsidRPr="007C1C43">
        <w:rPr>
          <w:u w:val="single"/>
        </w:rPr>
        <w:t>refusal,</w:t>
      </w:r>
      <w:proofErr w:type="gramEnd"/>
      <w:r w:rsidRPr="007C1C43">
        <w:rPr>
          <w:u w:val="single"/>
        </w:rPr>
        <w:t xml:space="preserve"> because all refusal is particular, meaning refusal is always grounded in historical analysis and present conditions. </w:t>
      </w:r>
      <w:r w:rsidRPr="007C1C43">
        <w:t xml:space="preserve">Any discussion of Simpson’s article would need to attend to the significance of real and representational sovereignty in her analysis and theorizing of refusal. The particularities of </w:t>
      </w:r>
      <w:proofErr w:type="spellStart"/>
      <w:r w:rsidRPr="007C1C43">
        <w:t>Kahnawake</w:t>
      </w:r>
      <w:proofErr w:type="spellEnd"/>
      <w:r w:rsidRPr="007C1C43">
        <w:t xml:space="preserve"> sovereignty throb at the center of each of the three dimensions of refusal described above. </w:t>
      </w:r>
      <w:r w:rsidRPr="007C1C43">
        <w:rPr>
          <w:u w:val="single"/>
        </w:rPr>
        <w:t xml:space="preserve">We caution readers against expropriating Indigenous notions of sovereignty into other con- texts, or </w:t>
      </w:r>
      <w:proofErr w:type="spellStart"/>
      <w:r w:rsidRPr="007C1C43">
        <w:rPr>
          <w:u w:val="single"/>
        </w:rPr>
        <w:t>metaphorizing</w:t>
      </w:r>
      <w:proofErr w:type="spellEnd"/>
      <w:r w:rsidRPr="007C1C43">
        <w:rPr>
          <w:u w:val="single"/>
        </w:rPr>
        <w:t xml:space="preserve"> sovereignty in a way that permits one to forget that struggles to have sovereignty recognized are very real and very lived.</w:t>
      </w:r>
      <w:r w:rsidRPr="007C1C43">
        <w:t xml:space="preserve"> Yet from Simpson’s example, we are able to see ways in which a researcher might make transparent the </w:t>
      </w:r>
      <w:proofErr w:type="spellStart"/>
      <w:r w:rsidRPr="007C1C43">
        <w:t>coloniality</w:t>
      </w:r>
      <w:proofErr w:type="spellEnd"/>
      <w:r w:rsidRPr="007C1C43">
        <w:t xml:space="preserve"> of academic knowledge in order to find its ethical limits, expand the limits of sovereign knowledge, and expand </w:t>
      </w:r>
      <w:proofErr w:type="spellStart"/>
      <w:r w:rsidRPr="007C1C43">
        <w:t>decolonial</w:t>
      </w:r>
      <w:proofErr w:type="spellEnd"/>
      <w:r w:rsidRPr="007C1C43">
        <w:t xml:space="preserve"> </w:t>
      </w:r>
      <w:proofErr w:type="spellStart"/>
      <w:r w:rsidRPr="007C1C43">
        <w:t>repre</w:t>
      </w:r>
      <w:proofErr w:type="spellEnd"/>
      <w:r w:rsidRPr="007C1C43">
        <w:t xml:space="preserve">- </w:t>
      </w:r>
      <w:proofErr w:type="spellStart"/>
      <w:r w:rsidRPr="007C1C43">
        <w:t>sentational</w:t>
      </w:r>
      <w:proofErr w:type="spellEnd"/>
      <w:r w:rsidRPr="007C1C43">
        <w:t xml:space="preserve"> territories. This is in addition to questions her work helpfully raises about who the researcher is, who the researched are, and how the historical/ representational context for research matters. </w:t>
      </w:r>
      <w:r w:rsidRPr="007C1C43">
        <w:rPr>
          <w:u w:val="single"/>
        </w:rPr>
        <w:t xml:space="preserve">One way to think about refusal is how desire can be a framework, mode, and space for refusal. As a framework, desire is </w:t>
      </w:r>
      <w:proofErr w:type="gramStart"/>
      <w:r w:rsidRPr="007C1C43">
        <w:rPr>
          <w:u w:val="single"/>
        </w:rPr>
        <w:t xml:space="preserve">a </w:t>
      </w:r>
      <w:proofErr w:type="spellStart"/>
      <w:r w:rsidRPr="007C1C43">
        <w:rPr>
          <w:u w:val="single"/>
        </w:rPr>
        <w:t>counterlogic</w:t>
      </w:r>
      <w:proofErr w:type="spellEnd"/>
      <w:proofErr w:type="gramEnd"/>
      <w:r w:rsidRPr="007C1C43">
        <w:rPr>
          <w:u w:val="single"/>
        </w:rPr>
        <w:t xml:space="preserve"> to the logics of settler colonialism.</w:t>
      </w:r>
      <w:r w:rsidRPr="007C1C43">
        <w:t xml:space="preserve"> Rooted in possibilities gone but not foreclosed, “the not yet, and at times, the not anymore” (Tuck, 2010, p. 417), </w:t>
      </w:r>
      <w:r w:rsidRPr="007C1C43">
        <w:rPr>
          <w:u w:val="single"/>
        </w:rPr>
        <w:t>desire refuses the master narrative that colonization was inevitable and has a monopoly on the future.</w:t>
      </w:r>
      <w:r w:rsidRPr="007C1C43">
        <w:t xml:space="preserve"> </w:t>
      </w:r>
      <w:r w:rsidRPr="007C1C43">
        <w:rPr>
          <w:u w:val="single"/>
        </w:rPr>
        <w:t xml:space="preserve">By refusing the </w:t>
      </w:r>
      <w:proofErr w:type="spellStart"/>
      <w:r w:rsidRPr="007C1C43">
        <w:rPr>
          <w:u w:val="single"/>
        </w:rPr>
        <w:t>teleos</w:t>
      </w:r>
      <w:proofErr w:type="spellEnd"/>
      <w:r w:rsidRPr="007C1C43">
        <w:rPr>
          <w:u w:val="single"/>
        </w:rPr>
        <w:t xml:space="preserve"> of colonial future, desire expands possible futures. As a mode of refusal, desire is a “no” and a “yes.” </w:t>
      </w:r>
      <w:r w:rsidRPr="007C1C43">
        <w:t xml:space="preserve">Another way to think about refusal is to consider using strategies of social </w:t>
      </w:r>
      <w:proofErr w:type="spellStart"/>
      <w:r w:rsidRPr="007C1C43">
        <w:t>sci</w:t>
      </w:r>
      <w:proofErr w:type="spellEnd"/>
      <w:r w:rsidRPr="007C1C43">
        <w:t xml:space="preserve">- </w:t>
      </w:r>
      <w:proofErr w:type="spellStart"/>
      <w:r w:rsidRPr="007C1C43">
        <w:t>ence</w:t>
      </w:r>
      <w:proofErr w:type="spellEnd"/>
      <w:r w:rsidRPr="007C1C43">
        <w:t xml:space="preserve"> research to further expose the complicity of social science disciplines and research in the project of settler colonialism. </w:t>
      </w:r>
      <w:r w:rsidRPr="007C1C43">
        <w:rPr>
          <w:u w:val="single"/>
        </w:rPr>
        <w:t xml:space="preserve">There is much need to employ social science to turn back upon itself as settler colonial knowledge, as opposed to </w:t>
      </w:r>
      <w:proofErr w:type="spellStart"/>
      <w:r w:rsidRPr="007C1C43">
        <w:rPr>
          <w:u w:val="single"/>
        </w:rPr>
        <w:t>uni</w:t>
      </w:r>
      <w:proofErr w:type="spellEnd"/>
      <w:r w:rsidRPr="007C1C43">
        <w:rPr>
          <w:u w:val="single"/>
        </w:rPr>
        <w:t xml:space="preserve">- </w:t>
      </w:r>
      <w:proofErr w:type="spellStart"/>
      <w:r w:rsidRPr="007C1C43">
        <w:rPr>
          <w:u w:val="single"/>
        </w:rPr>
        <w:t>versal</w:t>
      </w:r>
      <w:proofErr w:type="spellEnd"/>
      <w:r w:rsidRPr="007C1C43">
        <w:rPr>
          <w:u w:val="single"/>
        </w:rPr>
        <w:t>, liberal, or neutral knowledge without horizon</w:t>
      </w:r>
      <w:r w:rsidRPr="007C1C43">
        <w:t xml:space="preserve">. This form of refusal might include </w:t>
      </w:r>
      <w:r w:rsidRPr="007C1C43">
        <w:rPr>
          <w:u w:val="single"/>
        </w:rPr>
        <w:t xml:space="preserve">bringing attention to the mechanisms of knowledge legitimation, like the Good </w:t>
      </w:r>
      <w:proofErr w:type="spellStart"/>
      <w:r w:rsidRPr="007C1C43">
        <w:rPr>
          <w:u w:val="single"/>
        </w:rPr>
        <w:t>Labkeeping</w:t>
      </w:r>
      <w:proofErr w:type="spellEnd"/>
      <w:r w:rsidRPr="007C1C43">
        <w:rPr>
          <w:u w:val="single"/>
        </w:rPr>
        <w:t xml:space="preserve"> Seal of Approval (discussed under Axiom III); contesting appropriation, like the collection of pain narratives; and publicly renouncing the diminishing of Indigenous or local narratives with blood narratives in the name of science, such as in the Havasupai case discussed under Axiom II. </w:t>
      </w:r>
      <w:r w:rsidRPr="007C1C43">
        <w:t xml:space="preserve">As long as the objects of research are presumably damaged communities in need of intervention, the metanarrative of social science research remains unchallenged: which is that research at worst is simply an expansion of common knowledge (and therefore harmless), and that research at best is problem solving (and therefore beneficial). </w:t>
      </w:r>
      <w:r w:rsidRPr="007C1C43">
        <w:rPr>
          <w:u w:val="single"/>
        </w:rPr>
        <w:t xml:space="preserve">This metanarrative justifies a host of interventions into communities, and treats communities as frontiers to civilize, regardless of the specific conclusions of individual research projects. Consider, for example, well- intended research on achievement gaps that fuels NCLB and testing; the </w:t>
      </w:r>
      <w:proofErr w:type="spellStart"/>
      <w:r w:rsidRPr="007C1C43">
        <w:rPr>
          <w:u w:val="single"/>
        </w:rPr>
        <w:t>docu</w:t>
      </w:r>
      <w:proofErr w:type="spellEnd"/>
      <w:r w:rsidRPr="007C1C43">
        <w:rPr>
          <w:u w:val="single"/>
        </w:rPr>
        <w:t>- mentation of youth violence that provides the rationales for gang injunctions and the expansion of the prison industrial complex; the documentation of diabetes as justification for unauthorized genomic studies and the expansion of anti- Indigenous theories.</w:t>
      </w:r>
      <w:r w:rsidRPr="007C1C43">
        <w:t xml:space="preserve"> Instead, by making the settler colonial metanarrative the object of social science research, researchers may bring to a halt or at least slow down the machinery that allows knowledge to facilitate interdictions on Indigenous and Black life. </w:t>
      </w:r>
      <w:r w:rsidRPr="007C1C43">
        <w:rPr>
          <w:u w:val="single"/>
        </w:rPr>
        <w:t>Thus, this form of refusal might also involve tracking the relationships between social science research and expansions of state and corporate violence against communities.</w:t>
      </w:r>
      <w:r w:rsidRPr="007C1C43">
        <w:t xml:space="preserve"> Social science researchers might design their work to call attention to or interrogate power, rather than allowing their work to serve as yet another advertisement for power. </w:t>
      </w:r>
      <w:r w:rsidRPr="007C1C43">
        <w:rPr>
          <w:u w:val="single"/>
        </w:rPr>
        <w:t xml:space="preserve">Further, this form of refusal might aim to leverage the resources of the academy to expand the </w:t>
      </w:r>
      <w:proofErr w:type="spellStart"/>
      <w:r w:rsidRPr="007C1C43">
        <w:rPr>
          <w:u w:val="single"/>
        </w:rPr>
        <w:t>representa</w:t>
      </w:r>
      <w:proofErr w:type="spellEnd"/>
      <w:r w:rsidRPr="007C1C43">
        <w:rPr>
          <w:u w:val="single"/>
        </w:rPr>
        <w:t xml:space="preserve">- </w:t>
      </w:r>
      <w:proofErr w:type="spellStart"/>
      <w:r w:rsidRPr="007C1C43">
        <w:rPr>
          <w:u w:val="single"/>
        </w:rPr>
        <w:t>tional</w:t>
      </w:r>
      <w:proofErr w:type="spellEnd"/>
      <w:r w:rsidRPr="007C1C43">
        <w:rPr>
          <w:u w:val="single"/>
        </w:rPr>
        <w:t xml:space="preserve"> territories fought for by communities working to thwart settler colonialism. </w:t>
      </w:r>
      <w:r w:rsidRPr="007C1C43">
        <w:t xml:space="preserve">We close this chapter with much left unsaid. </w:t>
      </w:r>
      <w:r w:rsidRPr="007C1C43">
        <w:rPr>
          <w:u w:val="single"/>
        </w:rPr>
        <w:t xml:space="preserve">This is both because there is so much to say, and also because, as we have noted, all refusal is particular. Refusal understands the wisdom in a story, as well as the wisdom in not passing that story on. Refusal in research makes way for other r-words—for resistance, reclaiming, recovery, reciprocity, repatriation, </w:t>
      </w:r>
      <w:proofErr w:type="gramStart"/>
      <w:r w:rsidRPr="007C1C43">
        <w:rPr>
          <w:u w:val="single"/>
        </w:rPr>
        <w:t>regeneration</w:t>
      </w:r>
      <w:proofErr w:type="gramEnd"/>
      <w:r w:rsidRPr="007C1C43">
        <w:rPr>
          <w:u w:val="single"/>
        </w:rPr>
        <w:t>.</w:t>
      </w:r>
      <w:r w:rsidRPr="007C1C43">
        <w:t xml:space="preserve"> Though understandings of refusal are still </w:t>
      </w:r>
      <w:proofErr w:type="gramStart"/>
      <w:r w:rsidRPr="007C1C43">
        <w:t>emergent</w:t>
      </w:r>
      <w:proofErr w:type="gramEnd"/>
      <w:r w:rsidRPr="007C1C43">
        <w:t xml:space="preserve">, though so much is still coming into view, we want to consolidate a summary of take-away points for our readers. </w:t>
      </w:r>
      <w:r w:rsidRPr="007C1C43">
        <w:rPr>
          <w:u w:val="single"/>
        </w:rPr>
        <w:t>A parting gift, of sorts, as each of us takes our leave to map our next steps as researchers, as com- munity members, within and without academe. We think of this list as a tear-away sheet, something to cut out and carry in your pocket, sew into a prayer flag, or paste into your field notebooks.</w:t>
      </w:r>
    </w:p>
    <w:p w14:paraId="43FBE9E5" w14:textId="77777777" w:rsidR="007F79C3" w:rsidRPr="007C1C43" w:rsidRDefault="007F79C3" w:rsidP="007F79C3">
      <w:pPr>
        <w:rPr>
          <w:u w:val="single"/>
        </w:rPr>
      </w:pPr>
    </w:p>
    <w:p w14:paraId="3248DD12" w14:textId="77777777" w:rsidR="007F79C3" w:rsidRPr="007C1C43" w:rsidRDefault="007F79C3" w:rsidP="007F79C3">
      <w:pPr>
        <w:pStyle w:val="Heading3"/>
      </w:pPr>
      <w:r w:rsidRPr="007C1C43">
        <w:t>Impact</w:t>
      </w:r>
    </w:p>
    <w:p w14:paraId="3055BE14" w14:textId="77777777" w:rsidR="007F79C3" w:rsidRPr="007C1C43" w:rsidRDefault="007F79C3" w:rsidP="007F79C3"/>
    <w:p w14:paraId="6469C421" w14:textId="77777777" w:rsidR="007F79C3" w:rsidRPr="007C1C43" w:rsidRDefault="007F79C3" w:rsidP="007F79C3">
      <w:pPr>
        <w:pStyle w:val="Heading4"/>
      </w:pPr>
      <w:r w:rsidRPr="007C1C43">
        <w:t xml:space="preserve">Settler colonial logic extinguishes the natives and erases them from the history – such invisible violence must be rejected. </w:t>
      </w:r>
    </w:p>
    <w:p w14:paraId="48960F0A" w14:textId="77777777" w:rsidR="007F79C3" w:rsidRPr="007C1C43" w:rsidRDefault="007F79C3" w:rsidP="007F79C3">
      <w:r w:rsidRPr="007C1C43">
        <w:rPr>
          <w:b/>
        </w:rPr>
        <w:t>Tuck, Associate Professor of Critical Race and Indigenous Studies at the Ontario Institute for Studies in Education (OISE), University of Toronto, and Yang, Associate Professor at Ethnic studies department at UC San Diego, 2014</w:t>
      </w:r>
      <w:r w:rsidRPr="007C1C43">
        <w:t xml:space="preserve"> (Eve and K. Wayne, “Unbecoming Claims: Pedagogies of Refusal in Qualitative Research,” Qualitative Inquiry, June 02, 2014, Vol. 20(6) 811–818, </w:t>
      </w:r>
      <w:hyperlink r:id="rId48" w:history="1">
        <w:r w:rsidRPr="007C1C43">
          <w:rPr>
            <w:rStyle w:val="Hyperlink"/>
          </w:rPr>
          <w:t>http://qix.sagepub.com/content/early/2014/05/13/1077800414530265.abstract</w:t>
        </w:r>
      </w:hyperlink>
      <w:r w:rsidRPr="007C1C43">
        <w:t>, accessed July 21, 2016) DDI-BL</w:t>
      </w:r>
    </w:p>
    <w:p w14:paraId="3FCBBF6F" w14:textId="77777777" w:rsidR="007F79C3" w:rsidRPr="007C1C43" w:rsidRDefault="007F79C3" w:rsidP="007F79C3"/>
    <w:p w14:paraId="067BE623" w14:textId="77777777" w:rsidR="007F79C3" w:rsidRPr="007C1C43" w:rsidRDefault="007F79C3" w:rsidP="007F79C3">
      <w:r w:rsidRPr="007C1C43">
        <w:t xml:space="preserve">Settler colonial studies seek to understand the particular features of settler colonialism, and how its shapes and con- tours of domination (like that in the United States, the con- text from which we write but also Canada, New Zealand, Israel, Chinese Tibet, and Australia) differ from other forms of </w:t>
      </w:r>
      <w:proofErr w:type="spellStart"/>
      <w:r w:rsidRPr="007C1C43">
        <w:t>coloniality</w:t>
      </w:r>
      <w:proofErr w:type="spellEnd"/>
      <w:r w:rsidRPr="007C1C43">
        <w:t xml:space="preserve">. Invasion is a structure, not (just) an event in time (Wolfe, 1999). </w:t>
      </w:r>
      <w:r w:rsidRPr="007C1C43">
        <w:rPr>
          <w:u w:val="single"/>
        </w:rPr>
        <w:t>In settler colonial contexts, land is the ultimate pursuit: Settlers arrive in a new (to them) place and claim it as theirs. They destroy and then later erase</w:t>
      </w:r>
      <w:r w:rsidRPr="007C1C43">
        <w:t xml:space="preserve"> (via assimilation or cultural strangling) </w:t>
      </w:r>
      <w:r w:rsidRPr="007C1C43">
        <w:rPr>
          <w:u w:val="single"/>
        </w:rPr>
        <w:t xml:space="preserve">Indigenous peoples, and use weapons and policy to extinguish their/our claims to land. Settlement requires the labor of chattel slaves and guest workers, </w:t>
      </w:r>
      <w:proofErr w:type="gramStart"/>
      <w:r w:rsidRPr="007C1C43">
        <w:rPr>
          <w:u w:val="single"/>
        </w:rPr>
        <w:t>who</w:t>
      </w:r>
      <w:proofErr w:type="gramEnd"/>
      <w:r w:rsidRPr="007C1C43">
        <w:rPr>
          <w:u w:val="single"/>
        </w:rPr>
        <w:t xml:space="preserve"> must be kept landless and estranged from their homelands. </w:t>
      </w:r>
      <w:r w:rsidRPr="007C1C43">
        <w:t xml:space="preserve">The settlers locate themselves at the top and at the center of all typologies—as simultaneously most superior and most normal. </w:t>
      </w:r>
      <w:r w:rsidRPr="007C1C43">
        <w:rPr>
          <w:u w:val="single"/>
        </w:rPr>
        <w:t>Because land is the ultimate pursuit, settler colonialism involves</w:t>
      </w:r>
      <w:r w:rsidRPr="007C1C43">
        <w:t xml:space="preserve"> a daedal arrangement of justifications and </w:t>
      </w:r>
      <w:proofErr w:type="spellStart"/>
      <w:r w:rsidRPr="007C1C43">
        <w:t>unhistories</w:t>
      </w:r>
      <w:proofErr w:type="spellEnd"/>
      <w:r w:rsidRPr="007C1C43">
        <w:t xml:space="preserve"> to deny </w:t>
      </w:r>
      <w:proofErr w:type="spellStart"/>
      <w:r w:rsidRPr="007C1C43">
        <w:rPr>
          <w:u w:val="single"/>
        </w:rPr>
        <w:t>geno</w:t>
      </w:r>
      <w:proofErr w:type="spellEnd"/>
      <w:r w:rsidRPr="007C1C43">
        <w:rPr>
          <w:u w:val="single"/>
        </w:rPr>
        <w:t xml:space="preserve">- </w:t>
      </w:r>
      <w:proofErr w:type="spellStart"/>
      <w:r w:rsidRPr="007C1C43">
        <w:rPr>
          <w:u w:val="single"/>
        </w:rPr>
        <w:t>cide</w:t>
      </w:r>
      <w:proofErr w:type="spellEnd"/>
      <w:r w:rsidRPr="007C1C43">
        <w:rPr>
          <w:u w:val="single"/>
        </w:rPr>
        <w:t xml:space="preserve"> and brutality.</w:t>
      </w:r>
      <w:r w:rsidRPr="007C1C43">
        <w:t xml:space="preserve"> Settler colonialism must cover its tracks, and does so by making </w:t>
      </w:r>
      <w:proofErr w:type="gramStart"/>
      <w:r w:rsidRPr="007C1C43">
        <w:t>its</w:t>
      </w:r>
      <w:proofErr w:type="gramEnd"/>
      <w:r w:rsidRPr="007C1C43">
        <w:t xml:space="preserve"> structuring natural, </w:t>
      </w:r>
      <w:r w:rsidRPr="007C1C43">
        <w:rPr>
          <w:u w:val="single"/>
        </w:rPr>
        <w:t>inevitable, invisible, and immutable</w:t>
      </w:r>
      <w:r w:rsidRPr="007C1C43">
        <w:t xml:space="preserve"> (Tuck &amp; Yang, 2012; </w:t>
      </w:r>
      <w:proofErr w:type="spellStart"/>
      <w:r w:rsidRPr="007C1C43">
        <w:t>Veracini</w:t>
      </w:r>
      <w:proofErr w:type="spellEnd"/>
      <w:r w:rsidRPr="007C1C43">
        <w:t>, 2011).</w:t>
      </w:r>
    </w:p>
    <w:p w14:paraId="5A3873E7" w14:textId="77777777" w:rsidR="007F79C3" w:rsidRPr="007C1C43" w:rsidRDefault="007F79C3" w:rsidP="007F79C3"/>
    <w:p w14:paraId="42C33EAF" w14:textId="77777777" w:rsidR="007F79C3" w:rsidRPr="007C1C43" w:rsidRDefault="007F79C3" w:rsidP="007F79C3">
      <w:pPr>
        <w:rPr>
          <w:u w:val="single"/>
        </w:rPr>
      </w:pPr>
    </w:p>
    <w:p w14:paraId="57488A47" w14:textId="77777777" w:rsidR="007F79C3" w:rsidRPr="007C1C43" w:rsidRDefault="007F79C3" w:rsidP="007F79C3">
      <w:pPr>
        <w:pStyle w:val="Heading3"/>
      </w:pPr>
      <w:r w:rsidRPr="007C1C43">
        <w:t>Alternative</w:t>
      </w:r>
      <w:r>
        <w:t xml:space="preserve"> Solvency</w:t>
      </w:r>
    </w:p>
    <w:p w14:paraId="14EDA34E" w14:textId="77777777" w:rsidR="007F79C3" w:rsidRPr="007C1C43" w:rsidRDefault="007F79C3" w:rsidP="007F79C3">
      <w:pPr>
        <w:pStyle w:val="Heading4"/>
      </w:pPr>
      <w:r w:rsidRPr="007C1C43">
        <w:t xml:space="preserve">Alternative is not just a ‘no’ to the 1AC’s form of research but rather a starting point that allows one to engage in the analytic practices of refusal. </w:t>
      </w:r>
    </w:p>
    <w:p w14:paraId="7B9EB52F" w14:textId="77777777" w:rsidR="007F79C3" w:rsidRPr="007C1C43" w:rsidRDefault="007F79C3" w:rsidP="007F79C3">
      <w:r w:rsidRPr="007C1C43">
        <w:rPr>
          <w:b/>
        </w:rPr>
        <w:t>Tuck, Associate Professor of Critical Race and Indigenous Studies at the Ontario Institute for Studies in Education (OISE), University of Toronto, and Yang, Associate Professor at Ethnic studies department at UC San Diego, 2014</w:t>
      </w:r>
      <w:r w:rsidRPr="007C1C43">
        <w:t xml:space="preserve"> (Eve and K. Wayne, “Unbecoming Claims: Pedagogies of Refusal in Qualitative Research,” Qualitative Inquiry, June 02, 2014, Vol. 20(6) 811–818, </w:t>
      </w:r>
      <w:hyperlink r:id="rId49" w:history="1">
        <w:r w:rsidRPr="007C1C43">
          <w:rPr>
            <w:rStyle w:val="Hyperlink"/>
          </w:rPr>
          <w:t>http://qix.sagepub.com/content/early/2014/05/13/1077800414530265.abstract</w:t>
        </w:r>
      </w:hyperlink>
      <w:r w:rsidRPr="007C1C43">
        <w:t>, accessed July 21, 2016) DDI-BL</w:t>
      </w:r>
    </w:p>
    <w:p w14:paraId="1299C1B7" w14:textId="77777777" w:rsidR="007F79C3" w:rsidRPr="007C1C43" w:rsidRDefault="007F79C3" w:rsidP="007F79C3">
      <w:r w:rsidRPr="007C1C43">
        <w:t xml:space="preserve">As we discuss in this article, analytic </w:t>
      </w:r>
      <w:r w:rsidRPr="007C1C43">
        <w:rPr>
          <w:u w:val="single"/>
        </w:rPr>
        <w:t xml:space="preserve">practices of refusal provide ways to negotiate how we as social science researchers can learn from experiences of dispossessed peoples—often painful, but also wise, full of desire and dissent—without serving up pain stories on a silver platter for the settler colonial academy, which hungers so raven- </w:t>
      </w:r>
      <w:proofErr w:type="spellStart"/>
      <w:r w:rsidRPr="007C1C43">
        <w:rPr>
          <w:u w:val="single"/>
        </w:rPr>
        <w:t>ously</w:t>
      </w:r>
      <w:proofErr w:type="spellEnd"/>
      <w:r w:rsidRPr="007C1C43">
        <w:rPr>
          <w:u w:val="single"/>
        </w:rPr>
        <w:t xml:space="preserve"> for them.</w:t>
      </w:r>
      <w:r w:rsidRPr="007C1C43">
        <w:t xml:space="preserve"> </w:t>
      </w:r>
      <w:r w:rsidRPr="007C1C43">
        <w:rPr>
          <w:u w:val="single"/>
        </w:rPr>
        <w:t xml:space="preserve">Analytic practices of refusal involve an active resistance to trading in pain and humiliation, and supply a rationale for blocking the settler colonial gaze that wants those stories. Refusal can comprise a resistance to making someone or something the subject of research; it is a form of objectless analysis, an analytic practice with nothing and no one to code. </w:t>
      </w:r>
      <w:r w:rsidRPr="007C1C43">
        <w:t xml:space="preserve">Analytic practices of refusal can help researchers and the people who prepare research- </w:t>
      </w:r>
      <w:proofErr w:type="spellStart"/>
      <w:r w:rsidRPr="007C1C43">
        <w:t>ers</w:t>
      </w:r>
      <w:proofErr w:type="spellEnd"/>
      <w:r w:rsidRPr="007C1C43">
        <w:t xml:space="preserve"> to avoid building our/their careers upon the pain of </w:t>
      </w:r>
      <w:proofErr w:type="spellStart"/>
      <w:r w:rsidRPr="007C1C43">
        <w:t>oth</w:t>
      </w:r>
      <w:proofErr w:type="spellEnd"/>
      <w:r w:rsidRPr="007C1C43">
        <w:t xml:space="preserve">- </w:t>
      </w:r>
      <w:proofErr w:type="spellStart"/>
      <w:r w:rsidRPr="007C1C43">
        <w:t>ers</w:t>
      </w:r>
      <w:proofErr w:type="spellEnd"/>
      <w:r w:rsidRPr="007C1C43">
        <w:t xml:space="preserve">. As we describe in this article, </w:t>
      </w:r>
      <w:r w:rsidRPr="007C1C43">
        <w:rPr>
          <w:u w:val="single"/>
        </w:rPr>
        <w:t xml:space="preserve">refusal is a generative stance, not just a “no,” but a starting place for other </w:t>
      </w:r>
      <w:proofErr w:type="spellStart"/>
      <w:r w:rsidRPr="007C1C43">
        <w:rPr>
          <w:u w:val="single"/>
        </w:rPr>
        <w:t>qualita</w:t>
      </w:r>
      <w:proofErr w:type="spellEnd"/>
      <w:r w:rsidRPr="007C1C43">
        <w:rPr>
          <w:u w:val="single"/>
        </w:rPr>
        <w:t xml:space="preserve">- </w:t>
      </w:r>
      <w:proofErr w:type="spellStart"/>
      <w:r w:rsidRPr="007C1C43">
        <w:rPr>
          <w:u w:val="single"/>
        </w:rPr>
        <w:t>tive</w:t>
      </w:r>
      <w:proofErr w:type="spellEnd"/>
      <w:r w:rsidRPr="007C1C43">
        <w:rPr>
          <w:u w:val="single"/>
        </w:rPr>
        <w:t xml:space="preserve"> analyses and interpretations of data. Refusing the </w:t>
      </w:r>
      <w:proofErr w:type="spellStart"/>
      <w:r w:rsidRPr="007C1C43">
        <w:rPr>
          <w:u w:val="single"/>
        </w:rPr>
        <w:t>colo</w:t>
      </w:r>
      <w:proofErr w:type="spellEnd"/>
      <w:r w:rsidRPr="007C1C43">
        <w:rPr>
          <w:u w:val="single"/>
        </w:rPr>
        <w:t xml:space="preserve">- </w:t>
      </w:r>
      <w:proofErr w:type="spellStart"/>
      <w:r w:rsidRPr="007C1C43">
        <w:rPr>
          <w:u w:val="single"/>
        </w:rPr>
        <w:t>nizing</w:t>
      </w:r>
      <w:proofErr w:type="spellEnd"/>
      <w:r w:rsidRPr="007C1C43">
        <w:rPr>
          <w:u w:val="single"/>
        </w:rPr>
        <w:t xml:space="preserve"> code of research is an analysis that must come after, before, and beyond coding</w:t>
      </w:r>
      <w:r w:rsidRPr="007C1C43">
        <w:t xml:space="preserve">. </w:t>
      </w:r>
      <w:r w:rsidRPr="007C1C43">
        <w:rPr>
          <w:u w:val="single"/>
        </w:rPr>
        <w:t>It must precede, exceed, and intercede upon settler colonial knowledge production.</w:t>
      </w:r>
    </w:p>
    <w:p w14:paraId="2FA943DA" w14:textId="77777777" w:rsidR="007F79C3" w:rsidRPr="007C1C43" w:rsidRDefault="007F79C3" w:rsidP="007F79C3">
      <w:pPr>
        <w:pStyle w:val="Heading4"/>
      </w:pPr>
      <w:r w:rsidRPr="007C1C43">
        <w:t xml:space="preserve">We refuse to know the settlers’ unquestioned right to know – it is only way to deconstruct the settler logic. </w:t>
      </w:r>
    </w:p>
    <w:p w14:paraId="0B9CC8C8" w14:textId="77777777" w:rsidR="007F79C3" w:rsidRPr="007C1C43" w:rsidRDefault="007F79C3" w:rsidP="007F79C3">
      <w:r w:rsidRPr="007C1C43">
        <w:rPr>
          <w:b/>
        </w:rPr>
        <w:t>Tuck, Associate Professor of Critical Race and Indigenous Studies at the Ontario Institute for Studies in Education (OISE), University of Toronto, and Yang, Associate Professor at Ethnic studies department at UC San Diego, 2014</w:t>
      </w:r>
      <w:r w:rsidRPr="007C1C43">
        <w:t xml:space="preserve"> (Eve and K. Wayne, “Unbecoming Claims: Pedagogies of Refusal in Qualitative Research,” Qualitative Inquiry, June 02, 2014, Vol. 20(6) 811–818, </w:t>
      </w:r>
      <w:hyperlink r:id="rId50" w:history="1">
        <w:r w:rsidRPr="007C1C43">
          <w:rPr>
            <w:rStyle w:val="Hyperlink"/>
          </w:rPr>
          <w:t>http://qix.sagepub.com/content/early/2014/05/13/1077800414530265.abstract</w:t>
        </w:r>
      </w:hyperlink>
      <w:r w:rsidRPr="007C1C43">
        <w:t>, accessed July 21, 2016) DDI-BL</w:t>
      </w:r>
    </w:p>
    <w:p w14:paraId="18CF582E" w14:textId="77777777" w:rsidR="007F79C3" w:rsidRPr="007C1C43" w:rsidRDefault="007F79C3" w:rsidP="007F79C3">
      <w:r w:rsidRPr="007C1C43">
        <w:t xml:space="preserve">Settler Colonialism as the Code Beneath the Code: Inquiry as Invasion Code is a word rarely interrogated in qualitative research outside of a few technical definitions. A code is a cipher, a system of signifiers that make words meaningful. </w:t>
      </w:r>
      <w:r w:rsidRPr="007C1C43">
        <w:rPr>
          <w:u w:val="single"/>
        </w:rPr>
        <w:t>To codify is to manage, to arrange in an order that is meaningful to the coder.</w:t>
      </w:r>
      <w:r w:rsidRPr="007C1C43">
        <w:t xml:space="preserve"> </w:t>
      </w:r>
      <w:r w:rsidRPr="007C1C43">
        <w:rPr>
          <w:u w:val="single"/>
        </w:rPr>
        <w:t>Coding is something we do to objects. Codes stand in for objectified living things.</w:t>
      </w:r>
      <w:r w:rsidRPr="007C1C43">
        <w:t xml:space="preserve"> Codes become objects them- selves, to be treated objectively, in the way that the living things would not allow. Codes are not meant to object. After coding, the important decisions have already been made. Observations, when encoded, are governed by the con- </w:t>
      </w:r>
      <w:proofErr w:type="spellStart"/>
      <w:r w:rsidRPr="007C1C43">
        <w:t>cealed</w:t>
      </w:r>
      <w:proofErr w:type="spellEnd"/>
      <w:r w:rsidRPr="007C1C43">
        <w:t xml:space="preserve"> language of the code—what is meaningful derives from the code, not from what is observed. </w:t>
      </w:r>
      <w:r w:rsidRPr="007C1C43">
        <w:rPr>
          <w:u w:val="single"/>
        </w:rPr>
        <w:t xml:space="preserve">To refuse the colonizing code requires deconstructing power, not </w:t>
      </w:r>
      <w:proofErr w:type="spellStart"/>
      <w:r w:rsidRPr="007C1C43">
        <w:rPr>
          <w:u w:val="single"/>
        </w:rPr>
        <w:t>objec</w:t>
      </w:r>
      <w:proofErr w:type="spellEnd"/>
      <w:r w:rsidRPr="007C1C43">
        <w:rPr>
          <w:u w:val="single"/>
        </w:rPr>
        <w:t xml:space="preserve">- </w:t>
      </w:r>
      <w:proofErr w:type="spellStart"/>
      <w:r w:rsidRPr="007C1C43">
        <w:rPr>
          <w:u w:val="single"/>
        </w:rPr>
        <w:t>tive</w:t>
      </w:r>
      <w:proofErr w:type="spellEnd"/>
      <w:r w:rsidRPr="007C1C43">
        <w:rPr>
          <w:u w:val="single"/>
        </w:rPr>
        <w:t xml:space="preserve"> cataloging of observations.</w:t>
      </w:r>
      <w:r w:rsidRPr="007C1C43">
        <w:t xml:space="preserve"> Indeed, “objectivity” is code for power. From a legal standpoint, </w:t>
      </w:r>
      <w:r w:rsidRPr="007C1C43">
        <w:rPr>
          <w:u w:val="single"/>
        </w:rPr>
        <w:t>code refers to rules and laws that comprise settler sovereignty—for example, the Black codes that restricted the movement, education, and personhood of Black people in the North and the South under slavery and then under Jim Crow.</w:t>
      </w:r>
      <w:r w:rsidRPr="007C1C43">
        <w:t xml:space="preserve"> Settler codes express the putative right of the settler to know and thus to govern all the people, land, flora, fauna, customs, cultures, sexualities in his seized territory. </w:t>
      </w:r>
      <w:r w:rsidRPr="007C1C43">
        <w:rPr>
          <w:u w:val="single"/>
        </w:rPr>
        <w:t xml:space="preserve">To refuse settler </w:t>
      </w:r>
      <w:proofErr w:type="spellStart"/>
      <w:r w:rsidRPr="007C1C43">
        <w:rPr>
          <w:u w:val="single"/>
        </w:rPr>
        <w:t>sover</w:t>
      </w:r>
      <w:proofErr w:type="spellEnd"/>
      <w:r w:rsidRPr="007C1C43">
        <w:rPr>
          <w:u w:val="single"/>
        </w:rPr>
        <w:t xml:space="preserve">- </w:t>
      </w:r>
      <w:proofErr w:type="spellStart"/>
      <w:r w:rsidRPr="007C1C43">
        <w:rPr>
          <w:u w:val="single"/>
        </w:rPr>
        <w:t>eignty</w:t>
      </w:r>
      <w:proofErr w:type="spellEnd"/>
      <w:r w:rsidRPr="007C1C43">
        <w:rPr>
          <w:u w:val="single"/>
        </w:rPr>
        <w:t xml:space="preserve"> is to refuse the settler’s unquestioned right to know, and to resist the agenda to expand the knowledge territory of the settler colonial nation.</w:t>
      </w:r>
    </w:p>
    <w:p w14:paraId="6576A70A" w14:textId="77777777" w:rsidR="007F79C3" w:rsidRPr="007C1C43" w:rsidRDefault="007F79C3" w:rsidP="007F79C3"/>
    <w:p w14:paraId="13F30BAB" w14:textId="77777777" w:rsidR="007F79C3" w:rsidRPr="007C1C43" w:rsidRDefault="007F79C3" w:rsidP="007F79C3"/>
    <w:p w14:paraId="6E135B36" w14:textId="77777777" w:rsidR="007F79C3" w:rsidRPr="007C1C43" w:rsidRDefault="007F79C3" w:rsidP="007F79C3"/>
    <w:p w14:paraId="779F1A61" w14:textId="77777777" w:rsidR="007F79C3" w:rsidRPr="007C1C43" w:rsidRDefault="007F79C3" w:rsidP="007F79C3"/>
    <w:p w14:paraId="2DC3ED81" w14:textId="77777777" w:rsidR="007F79C3" w:rsidRPr="007C1C43" w:rsidRDefault="007F79C3" w:rsidP="007F79C3">
      <w:r w:rsidRPr="007C1C43">
        <w:t xml:space="preserve">Indigenous and Native researchers, researchers of color, and/or queer researchers in academe are frequently </w:t>
      </w:r>
      <w:proofErr w:type="spellStart"/>
      <w:r w:rsidRPr="007C1C43">
        <w:t>pres</w:t>
      </w:r>
      <w:proofErr w:type="spellEnd"/>
      <w:r w:rsidRPr="007C1C43">
        <w:t xml:space="preserve">- </w:t>
      </w:r>
      <w:proofErr w:type="spellStart"/>
      <w:r w:rsidRPr="007C1C43">
        <w:t>sured</w:t>
      </w:r>
      <w:proofErr w:type="spellEnd"/>
      <w:r w:rsidRPr="007C1C43">
        <w:t xml:space="preserve"> to mine their families, communities, and personal </w:t>
      </w:r>
      <w:proofErr w:type="spellStart"/>
      <w:r w:rsidRPr="007C1C43">
        <w:t>sto</w:t>
      </w:r>
      <w:proofErr w:type="spellEnd"/>
      <w:r w:rsidRPr="007C1C43">
        <w:t xml:space="preserve">- </w:t>
      </w:r>
      <w:proofErr w:type="spellStart"/>
      <w:r w:rsidRPr="007C1C43">
        <w:t>ries</w:t>
      </w:r>
      <w:proofErr w:type="spellEnd"/>
      <w:r w:rsidRPr="007C1C43">
        <w:t xml:space="preserve"> to become recast as academic data. The archive on pain just grows and grows. Novice researchers are explicitly and tacitly encouraged to go for low-hanging fruit, interview your neighbors, your grandmother—but not everyone’s grandmother promises to be interesting. Bring in personal artifacts, family heirlooms/stories, private moments, and hawk them. Ironically, these same novice researchers may be caught in a choice between studying their own </w:t>
      </w:r>
      <w:proofErr w:type="spellStart"/>
      <w:r w:rsidRPr="007C1C43">
        <w:t>communi</w:t>
      </w:r>
      <w:proofErr w:type="spellEnd"/>
      <w:r w:rsidRPr="007C1C43">
        <w:t>- ties or waiting for someone else to do so, themselves even becoming informants in someone’s study; to sell it before someone steals it, as in the dog trader’s words.</w:t>
      </w:r>
    </w:p>
    <w:p w14:paraId="507B47DA" w14:textId="77777777" w:rsidR="007F79C3" w:rsidRPr="007C1C43" w:rsidRDefault="007F79C3" w:rsidP="007F79C3">
      <w:r w:rsidRPr="007C1C43">
        <w:t xml:space="preserve">Alongside the connotations we have already invoked, “code” can also refer to a set of ethical commitments, such as a code of medical ethics. Refusal is a code concerned with not selling. It is the </w:t>
      </w:r>
      <w:proofErr w:type="gramStart"/>
      <w:r w:rsidRPr="007C1C43">
        <w:t>code</w:t>
      </w:r>
      <w:proofErr w:type="gramEnd"/>
      <w:r w:rsidRPr="007C1C43">
        <w:t xml:space="preserve"> of the object—the code of the dog itself, the being that is made a “thing” by those who assume the right to sell, buy, and own. In discussing the </w:t>
      </w:r>
      <w:proofErr w:type="spellStart"/>
      <w:r w:rsidRPr="007C1C43">
        <w:t>objectness</w:t>
      </w:r>
      <w:proofErr w:type="spellEnd"/>
      <w:r w:rsidRPr="007C1C43">
        <w:t xml:space="preserve"> of Black persons, </w:t>
      </w:r>
      <w:proofErr w:type="spellStart"/>
      <w:r w:rsidRPr="007C1C43">
        <w:t>Moten</w:t>
      </w:r>
      <w:proofErr w:type="spellEnd"/>
      <w:r w:rsidRPr="007C1C43">
        <w:t xml:space="preserve"> (2003) opens his book with the </w:t>
      </w:r>
      <w:proofErr w:type="spellStart"/>
      <w:r w:rsidRPr="007C1C43">
        <w:t>tru</w:t>
      </w:r>
      <w:proofErr w:type="spellEnd"/>
      <w:r w:rsidRPr="007C1C43">
        <w:t>- ism, “The history of blackness is testament to the fact that objects can and do resist” (p. 1). Such a perspective does not try to reform the academy, to rescue research from itself (and for itself), nor to see things “both ways.” The refusal stance is an attribute of objecting objects, and it is a choice, a code of ethics, a stance to be assumed, for refusing researchers. Refusal is a stance in that it is resolute. It is the posture of an object that will not be removed nor possessed.</w:t>
      </w:r>
    </w:p>
    <w:p w14:paraId="248055CE" w14:textId="77777777" w:rsidR="007F79C3" w:rsidRPr="007C1C43" w:rsidRDefault="007F79C3" w:rsidP="007F79C3">
      <w:r w:rsidRPr="007C1C43">
        <w:t>Practicing Refusal: Studying to Object</w:t>
      </w:r>
    </w:p>
    <w:p w14:paraId="6A6890FB" w14:textId="77777777" w:rsidR="007F79C3" w:rsidRPr="007C1C43" w:rsidRDefault="007F79C3" w:rsidP="007F79C3">
      <w:r w:rsidRPr="007C1C43">
        <w:t>[According to Tibetan tradition,] it is taboo to use dogs as a commodity or to allow them to be bought and sold.</w:t>
      </w:r>
    </w:p>
    <w:p w14:paraId="488EE285" w14:textId="77777777" w:rsidR="007F79C3" w:rsidRPr="007C1C43" w:rsidRDefault="007F79C3" w:rsidP="007F79C3">
      <w:r w:rsidRPr="007C1C43">
        <w:t>—</w:t>
      </w:r>
      <w:proofErr w:type="spellStart"/>
      <w:r w:rsidRPr="007C1C43">
        <w:t>Tsering</w:t>
      </w:r>
      <w:proofErr w:type="spellEnd"/>
      <w:r w:rsidRPr="007C1C43">
        <w:t xml:space="preserve"> </w:t>
      </w:r>
      <w:proofErr w:type="spellStart"/>
      <w:r w:rsidRPr="007C1C43">
        <w:t>Shakya</w:t>
      </w:r>
      <w:proofErr w:type="spellEnd"/>
      <w:r w:rsidRPr="007C1C43">
        <w:t xml:space="preserve"> (2011)</w:t>
      </w:r>
    </w:p>
    <w:p w14:paraId="2C94F364" w14:textId="77777777" w:rsidR="007F79C3" w:rsidRPr="007C1C43" w:rsidRDefault="007F79C3" w:rsidP="007F79C3">
      <w:r w:rsidRPr="007C1C43">
        <w:t>One does not sell the land people walk on.</w:t>
      </w:r>
    </w:p>
    <w:p w14:paraId="694A0C75" w14:textId="77777777" w:rsidR="007F79C3" w:rsidRPr="007C1C43" w:rsidRDefault="007F79C3" w:rsidP="007F79C3">
      <w:r w:rsidRPr="007C1C43">
        <w:t>—Crazy Horse (September 23, 1875)</w:t>
      </w:r>
    </w:p>
    <w:p w14:paraId="58CCC922" w14:textId="77777777" w:rsidR="007F79C3" w:rsidRPr="007C1C43" w:rsidRDefault="007F79C3" w:rsidP="007F79C3">
      <w:r w:rsidRPr="007C1C43">
        <w:t>When we learn something from our data that may make a contribution to the field, we call that something a claim. To claim something is to mark it as new, and as newly mine. Claim (</w:t>
      </w:r>
      <w:proofErr w:type="spellStart"/>
      <w:r w:rsidRPr="007C1C43">
        <w:t>n.d.</w:t>
      </w:r>
      <w:proofErr w:type="spellEnd"/>
      <w:r w:rsidRPr="007C1C43">
        <w:t>) has meant to call, to name, to describe (c. 1300), and later, “a piece of land allotted and taken” (c. 1400). Claiming is an act of possessing, of making property, of enclosure. Colonizers traveled on boats and horses to claim new lands for old crowns. Researchers make claims for a living. Claiming is public, is personal.</w:t>
      </w:r>
    </w:p>
    <w:p w14:paraId="434CF505" w14:textId="77777777" w:rsidR="007F79C3" w:rsidRPr="007C1C43" w:rsidRDefault="007F79C3" w:rsidP="007F79C3">
      <w:r w:rsidRPr="007C1C43">
        <w:t xml:space="preserve">The work of data analysis is the alchemy of becoming- claims. We use this turn of phrase, “becoming-claims,” to signal, of course, </w:t>
      </w:r>
      <w:proofErr w:type="spellStart"/>
      <w:r w:rsidRPr="007C1C43">
        <w:t>Deleuze’s</w:t>
      </w:r>
      <w:proofErr w:type="spellEnd"/>
      <w:r w:rsidRPr="007C1C43">
        <w:t xml:space="preserve"> conceptualizations of becoming but also the production and aesthetics (the comeliness) of claims within settler colonialism—the critiques of which provide the grounds to refuse </w:t>
      </w:r>
      <w:proofErr w:type="spellStart"/>
      <w:r w:rsidRPr="007C1C43">
        <w:t>Deleuze</w:t>
      </w:r>
      <w:proofErr w:type="spellEnd"/>
      <w:r w:rsidRPr="007C1C43">
        <w:t xml:space="preserve"> (see Tuck, 2010). What others call the “raw data”—the things we heard on purpose or accidentally, the documents we glimpsed while flipping toward something else, the scent of a story that eked out the cracks of an encounter, our notes, our neatly </w:t>
      </w:r>
      <w:proofErr w:type="spellStart"/>
      <w:r w:rsidRPr="007C1C43">
        <w:t>tran</w:t>
      </w:r>
      <w:proofErr w:type="spellEnd"/>
      <w:r w:rsidRPr="007C1C43">
        <w:t>- scribed interviews, now little radio-play scripts—all of this mingles and mashes together, yearning to become-claims. Becoming-claims are all of those things that might be</w:t>
      </w:r>
    </w:p>
    <w:p w14:paraId="7A608838" w14:textId="77777777" w:rsidR="007F79C3" w:rsidRPr="007C1C43" w:rsidRDefault="007F79C3" w:rsidP="007F79C3">
      <w:proofErr w:type="gramStart"/>
      <w:r w:rsidRPr="007C1C43">
        <w:t>revealed</w:t>
      </w:r>
      <w:proofErr w:type="gramEnd"/>
      <w:r w:rsidRPr="007C1C43">
        <w:t xml:space="preserve"> as our findings, make us famous, put our children through college, allow us to retire and be remembered where we’re dead—might change the world for the better. Many of those becoming-claims come out of the lived lives of real people we have met along the way: their stories, their </w:t>
      </w:r>
      <w:proofErr w:type="spellStart"/>
      <w:r w:rsidRPr="007C1C43">
        <w:t>wor</w:t>
      </w:r>
      <w:proofErr w:type="spellEnd"/>
      <w:r w:rsidRPr="007C1C43">
        <w:t xml:space="preserve">- </w:t>
      </w:r>
      <w:proofErr w:type="spellStart"/>
      <w:r w:rsidRPr="007C1C43">
        <w:t>ries</w:t>
      </w:r>
      <w:proofErr w:type="spellEnd"/>
      <w:r w:rsidRPr="007C1C43">
        <w:t xml:space="preserve"> and desires, their sense of the way the world works. This last part is too easy to disregard or forget.</w:t>
      </w:r>
    </w:p>
    <w:p w14:paraId="6456D084" w14:textId="77777777" w:rsidR="007F79C3" w:rsidRPr="007C1C43" w:rsidRDefault="007F79C3" w:rsidP="007F79C3">
      <w:r w:rsidRPr="007C1C43">
        <w:t xml:space="preserve">Thus, refusal is not a code word for critical research, socially engaged, or culturally sensitive research. It is not the reflexive caveat, the </w:t>
      </w:r>
      <w:proofErr w:type="gramStart"/>
      <w:r w:rsidRPr="007C1C43">
        <w:t>hand-wringing</w:t>
      </w:r>
      <w:proofErr w:type="gramEnd"/>
      <w:r w:rsidRPr="007C1C43">
        <w:t xml:space="preserve">, the flash of </w:t>
      </w:r>
      <w:proofErr w:type="spellStart"/>
      <w:r w:rsidRPr="007C1C43">
        <w:t>posi</w:t>
      </w:r>
      <w:proofErr w:type="spellEnd"/>
      <w:r w:rsidRPr="007C1C43">
        <w:t xml:space="preserve">- </w:t>
      </w:r>
      <w:proofErr w:type="spellStart"/>
      <w:r w:rsidRPr="007C1C43">
        <w:t>tional</w:t>
      </w:r>
      <w:proofErr w:type="spellEnd"/>
      <w:r w:rsidRPr="007C1C43">
        <w:t xml:space="preserve"> confession before proceeding as usual. Furthermore, the turn toward humanizing the object into a subject—often through the inclusion of people of color, women, youth, and Native researchers—is important work, but not the same as refusal. The goal of refusal is not for objects to become sub- </w:t>
      </w:r>
      <w:proofErr w:type="spellStart"/>
      <w:r w:rsidRPr="007C1C43">
        <w:t>jects</w:t>
      </w:r>
      <w:proofErr w:type="spellEnd"/>
      <w:r w:rsidRPr="007C1C43">
        <w:t xml:space="preserve"> in the academy, but contrarily, to object to the very pro- </w:t>
      </w:r>
      <w:proofErr w:type="spellStart"/>
      <w:r w:rsidRPr="007C1C43">
        <w:t>cesses</w:t>
      </w:r>
      <w:proofErr w:type="spellEnd"/>
      <w:r w:rsidRPr="007C1C43">
        <w:t xml:space="preserve"> of objectification/subjection, the making of possessors and possessions, the alchemy of becoming-claims. When we teach courses in qualitative methods or workshops in </w:t>
      </w:r>
      <w:proofErr w:type="spellStart"/>
      <w:r w:rsidRPr="007C1C43">
        <w:t>partici</w:t>
      </w:r>
      <w:proofErr w:type="spellEnd"/>
      <w:r w:rsidRPr="007C1C43">
        <w:t xml:space="preserve">- </w:t>
      </w:r>
      <w:proofErr w:type="spellStart"/>
      <w:r w:rsidRPr="007C1C43">
        <w:t>patory</w:t>
      </w:r>
      <w:proofErr w:type="spellEnd"/>
      <w:r w:rsidRPr="007C1C43">
        <w:t xml:space="preserve"> action research, we think of teaching refusal not as teaching novice researchers to seek an appropriate, non- problematic object of study, but as an ethic of studying to object. Rather than chasing aims of objectivity, we </w:t>
      </w:r>
      <w:proofErr w:type="spellStart"/>
      <w:r w:rsidRPr="007C1C43">
        <w:t>encour</w:t>
      </w:r>
      <w:proofErr w:type="spellEnd"/>
      <w:r w:rsidRPr="007C1C43">
        <w:t>- age researchers to take up a stance of objection, one that will interrogate power and privilege, and trace the legacies and enactments of settler colonialism in everyday life.</w:t>
      </w:r>
    </w:p>
    <w:p w14:paraId="718A41AD" w14:textId="77777777" w:rsidR="007F79C3" w:rsidRPr="007C1C43" w:rsidRDefault="007F79C3" w:rsidP="007F79C3">
      <w:r w:rsidRPr="007C1C43">
        <w:t>How to Read Refusal</w:t>
      </w:r>
    </w:p>
    <w:p w14:paraId="60066F00" w14:textId="77777777" w:rsidR="007F79C3" w:rsidRPr="007C1C43" w:rsidRDefault="007F79C3" w:rsidP="007F79C3">
      <w:r w:rsidRPr="007C1C43">
        <w:t xml:space="preserve">The pursuit of objectivity, always defined by those in power to protect their power, occludes the intuition of the observer—the sixth sense that could be his or her ethical radar and moral compass. In teaching and learning refusal, we often turn toward art to give language to the intuitive. Using art to think/feel through theory—to decode power and </w:t>
      </w:r>
      <w:proofErr w:type="spellStart"/>
      <w:r w:rsidRPr="007C1C43">
        <w:t>uncode</w:t>
      </w:r>
      <w:proofErr w:type="spellEnd"/>
      <w:r w:rsidRPr="007C1C43">
        <w:t xml:space="preserve"> communities—trains our intuition. Refusal is not just a no, it is a performance of that no, and thus an artistic form.</w:t>
      </w:r>
    </w:p>
    <w:p w14:paraId="71DD353A" w14:textId="77777777" w:rsidR="007F79C3" w:rsidRPr="007C1C43" w:rsidRDefault="007F79C3" w:rsidP="007F79C3">
      <w:r w:rsidRPr="007C1C43">
        <w:t>Ken Gonzales-Day’s (</w:t>
      </w:r>
      <w:proofErr w:type="spellStart"/>
      <w:r w:rsidRPr="007C1C43">
        <w:t>n.d.</w:t>
      </w:r>
      <w:proofErr w:type="spellEnd"/>
      <w:r w:rsidRPr="007C1C43">
        <w:t xml:space="preserve">) Erased </w:t>
      </w:r>
      <w:proofErr w:type="spellStart"/>
      <w:r w:rsidRPr="007C1C43">
        <w:t>Lynchings</w:t>
      </w:r>
      <w:proofErr w:type="spellEnd"/>
      <w:r w:rsidRPr="007C1C43">
        <w:t xml:space="preserve"> series— whereby he intervenes on the photographs taken, sold, and circulated of lynched victims by erasing the body of the tor- </w:t>
      </w:r>
      <w:proofErr w:type="spellStart"/>
      <w:r w:rsidRPr="007C1C43">
        <w:t>tured</w:t>
      </w:r>
      <w:proofErr w:type="spellEnd"/>
      <w:r w:rsidRPr="007C1C43">
        <w:t xml:space="preserve">, murdered, and often mutilated man—redirects our gaze to the assembled onlookers/participants in the murder, to the space of the crime, and to the hidden gaze of the pho- </w:t>
      </w:r>
      <w:proofErr w:type="spellStart"/>
      <w:r w:rsidRPr="007C1C43">
        <w:t>tographer</w:t>
      </w:r>
      <w:proofErr w:type="spellEnd"/>
      <w:r w:rsidRPr="007C1C43">
        <w:t xml:space="preserve"> and the viewer (ourselves). Gonzales-Day’s era- </w:t>
      </w:r>
      <w:proofErr w:type="spellStart"/>
      <w:r w:rsidRPr="007C1C43">
        <w:t>sures</w:t>
      </w:r>
      <w:proofErr w:type="spellEnd"/>
      <w:r w:rsidRPr="007C1C43">
        <w:t xml:space="preserve"> are refusals. We are not permitted count the wounds on the murdered man, study his face, guess his age, wonder about what he did to “deserve” his violation, or measure the length of the rope. Instead, we observe the Sunday attire of the onlookers, their eyes as they meet the camera, the heroic/dignified poses they perform. We wonder how the photograph was staged, where it was sold, who looked at it. It poses a number of different observational problems (see also Tuck &amp; Yang, 2014).</w:t>
      </w:r>
    </w:p>
    <w:p w14:paraId="4E4FF74B" w14:textId="77777777" w:rsidR="007F79C3" w:rsidRPr="007C1C43" w:rsidRDefault="007F79C3" w:rsidP="007F79C3">
      <w:r w:rsidRPr="007C1C43">
        <w:t xml:space="preserve">In Wayne’s research classes, he asks novice researchers to present photographs of their intended research space, and to intervene on them through techniques such as erasing the foregrounded object, to see what is unobserved and call attention to what is preferred observation. Student research- </w:t>
      </w:r>
      <w:proofErr w:type="spellStart"/>
      <w:r w:rsidRPr="007C1C43">
        <w:t>ers</w:t>
      </w:r>
      <w:proofErr w:type="spellEnd"/>
      <w:r w:rsidRPr="007C1C43">
        <w:t xml:space="preserve"> use these exercises throughout all stages of their research—from before they ever formulate a research </w:t>
      </w:r>
      <w:proofErr w:type="spellStart"/>
      <w:r w:rsidRPr="007C1C43">
        <w:t>ques</w:t>
      </w:r>
      <w:proofErr w:type="spellEnd"/>
      <w:r w:rsidRPr="007C1C43">
        <w:t xml:space="preserve">- </w:t>
      </w:r>
      <w:proofErr w:type="spellStart"/>
      <w:r w:rsidRPr="007C1C43">
        <w:t>tion</w:t>
      </w:r>
      <w:proofErr w:type="spellEnd"/>
      <w:r w:rsidRPr="007C1C43">
        <w:t xml:space="preserve"> or choose a research site, to the communication of their research findings. Throughout the course, students conduct multiple exercises in photography, prose, and poetry to reflect and redirect their observations and interpretations. These exercises address a series of questions: How is (</w:t>
      </w:r>
      <w:proofErr w:type="gramStart"/>
      <w:r w:rsidRPr="007C1C43">
        <w:t>y)our</w:t>
      </w:r>
      <w:proofErr w:type="gramEnd"/>
      <w:r w:rsidRPr="007C1C43">
        <w:t xml:space="preserve"> research gaze damage-centered? How is space </w:t>
      </w:r>
      <w:proofErr w:type="spellStart"/>
      <w:r w:rsidRPr="007C1C43">
        <w:t>racialized</w:t>
      </w:r>
      <w:proofErr w:type="spellEnd"/>
      <w:r w:rsidRPr="007C1C43">
        <w:t xml:space="preserve">? How is race </w:t>
      </w:r>
      <w:proofErr w:type="spellStart"/>
      <w:r w:rsidRPr="007C1C43">
        <w:t>spatialized</w:t>
      </w:r>
      <w:proofErr w:type="spellEnd"/>
      <w:r w:rsidRPr="007C1C43">
        <w:t xml:space="preserve">? How is space sexualized? </w:t>
      </w:r>
      <w:proofErr w:type="gramStart"/>
      <w:r w:rsidRPr="007C1C43">
        <w:t>gen</w:t>
      </w:r>
      <w:proofErr w:type="gramEnd"/>
      <w:r w:rsidRPr="007C1C43">
        <w:t xml:space="preserve">- </w:t>
      </w:r>
      <w:proofErr w:type="spellStart"/>
      <w:r w:rsidRPr="007C1C43">
        <w:t>dered</w:t>
      </w:r>
      <w:proofErr w:type="spellEnd"/>
      <w:r w:rsidRPr="007C1C43">
        <w:t>? How is space haunted? What is a desire-centered (</w:t>
      </w:r>
      <w:proofErr w:type="gramStart"/>
      <w:r w:rsidRPr="007C1C43">
        <w:t>re)searching</w:t>
      </w:r>
      <w:proofErr w:type="gramEnd"/>
      <w:r w:rsidRPr="007C1C43">
        <w:t xml:space="preserve"> gaze? Their final research conference is accompanied by a juried art exhibition. At the 2010 confer- </w:t>
      </w:r>
      <w:proofErr w:type="spellStart"/>
      <w:r w:rsidRPr="007C1C43">
        <w:t>ence</w:t>
      </w:r>
      <w:proofErr w:type="spellEnd"/>
      <w:r w:rsidRPr="007C1C43">
        <w:t>, the exhibition (</w:t>
      </w:r>
      <w:proofErr w:type="gramStart"/>
      <w:r w:rsidRPr="007C1C43">
        <w:t>W)hauntings</w:t>
      </w:r>
      <w:proofErr w:type="gramEnd"/>
      <w:r w:rsidRPr="007C1C43">
        <w:t xml:space="preserve"> included galleries, film screenings, and performance art that engaged the want of power, the hauntings that elude and trouble the gaze, and the desires of the researcher.</w:t>
      </w:r>
    </w:p>
    <w:p w14:paraId="6CCED096" w14:textId="77777777" w:rsidR="007F79C3" w:rsidRPr="007C1C43" w:rsidRDefault="007F79C3" w:rsidP="007F79C3">
      <w:r w:rsidRPr="007C1C43">
        <w:t xml:space="preserve">While conducting these art-theory exercises, student researchers often come back to class saying that their research questions, their observations, </w:t>
      </w:r>
      <w:proofErr w:type="gramStart"/>
      <w:r w:rsidRPr="007C1C43">
        <w:t>their</w:t>
      </w:r>
      <w:proofErr w:type="gramEnd"/>
      <w:r w:rsidRPr="007C1C43">
        <w:t xml:space="preserve"> choice of object “feels wrong.” That wrong feeling is right, leading most researchers to create and practice forms of refusal in their work: refusing to share sensational interview data, refusing to search for the subjectivity of the Other, refusing the god- gaze of the objective knower, refusing to draw conclusions about communities—choosing to write instead about power in the form of institutions, policy, and research itself.</w:t>
      </w:r>
    </w:p>
    <w:p w14:paraId="5524EA40" w14:textId="77777777" w:rsidR="007F79C3" w:rsidRPr="007C1C43" w:rsidRDefault="007F79C3" w:rsidP="007F79C3">
      <w:r w:rsidRPr="007C1C43">
        <w:t xml:space="preserve">One foundational text that has been especially compel- ling in our work with students has been </w:t>
      </w:r>
      <w:proofErr w:type="spellStart"/>
      <w:r w:rsidRPr="007C1C43">
        <w:t>Zora</w:t>
      </w:r>
      <w:proofErr w:type="spellEnd"/>
      <w:r w:rsidRPr="007C1C43">
        <w:t xml:space="preserve"> Neale Hurston’s (1928) How It Feels to Be Colored Me. “I do not weep at the world,” Hurston tells us, “I am too busy sharp- </w:t>
      </w:r>
      <w:proofErr w:type="spellStart"/>
      <w:r w:rsidRPr="007C1C43">
        <w:t>ening</w:t>
      </w:r>
      <w:proofErr w:type="spellEnd"/>
      <w:r w:rsidRPr="007C1C43">
        <w:t xml:space="preserve"> my oyster knife” (p. 215). Eve’s (Tuck, 2009) “Suspending Damage: A Letter to Communities” charges us to think beyond damage-centered research, and compels Wayne and his students to ask, “Am I looking for damage, pain, and harm?” This is a direct challenge to the normal- </w:t>
      </w:r>
      <w:proofErr w:type="spellStart"/>
      <w:r w:rsidRPr="007C1C43">
        <w:t>ized</w:t>
      </w:r>
      <w:proofErr w:type="spellEnd"/>
      <w:r w:rsidRPr="007C1C43">
        <w:t xml:space="preserve"> research practices at the intersection of social science and policy/practice where the first task is to produce a “problem statement” or “needs assessment” of the </w:t>
      </w:r>
      <w:proofErr w:type="spellStart"/>
      <w:r w:rsidRPr="007C1C43">
        <w:t>commu</w:t>
      </w:r>
      <w:proofErr w:type="spellEnd"/>
      <w:r w:rsidRPr="007C1C43">
        <w:t xml:space="preserve">- </w:t>
      </w:r>
      <w:proofErr w:type="spellStart"/>
      <w:r w:rsidRPr="007C1C43">
        <w:t>nity</w:t>
      </w:r>
      <w:proofErr w:type="spellEnd"/>
      <w:r w:rsidRPr="007C1C43">
        <w:t xml:space="preserve"> under study. Robin Kelley’s (1997) “Looking for the ‘Real’ Nigga: Social Scientists Construct the Ghetto” </w:t>
      </w:r>
      <w:proofErr w:type="spellStart"/>
      <w:r w:rsidRPr="007C1C43">
        <w:t>chal</w:t>
      </w:r>
      <w:proofErr w:type="spellEnd"/>
      <w:r w:rsidRPr="007C1C43">
        <w:t xml:space="preserve">- </w:t>
      </w:r>
      <w:proofErr w:type="spellStart"/>
      <w:r w:rsidRPr="007C1C43">
        <w:t>lenges</w:t>
      </w:r>
      <w:proofErr w:type="spellEnd"/>
      <w:r w:rsidRPr="007C1C43">
        <w:t xml:space="preserve"> researchers to think—am I looking for authenticity, for “real culture,” “real blackness”? Avery Gordon’s (1997) Ghostly Matters: Haunting and the Sociological Imagination asks us to see what is unseen, the hauntings, and the cause of the hauntings. George </w:t>
      </w:r>
      <w:proofErr w:type="spellStart"/>
      <w:r w:rsidRPr="007C1C43">
        <w:t>Lipsitz’s</w:t>
      </w:r>
      <w:proofErr w:type="spellEnd"/>
      <w:r w:rsidRPr="007C1C43">
        <w:t xml:space="preserve"> (2007) “The Racialization of Space and the </w:t>
      </w:r>
      <w:proofErr w:type="spellStart"/>
      <w:r w:rsidRPr="007C1C43">
        <w:t>Spacialization</w:t>
      </w:r>
      <w:proofErr w:type="spellEnd"/>
      <w:r w:rsidRPr="007C1C43">
        <w:t xml:space="preserve"> of Race” asks that instead of looking for </w:t>
      </w:r>
      <w:proofErr w:type="spellStart"/>
      <w:r w:rsidRPr="007C1C43">
        <w:t>racialized</w:t>
      </w:r>
      <w:proofErr w:type="spellEnd"/>
      <w:r w:rsidRPr="007C1C43">
        <w:t xml:space="preserve"> people, to look at how space is </w:t>
      </w:r>
      <w:proofErr w:type="spellStart"/>
      <w:r w:rsidRPr="007C1C43">
        <w:t>racialized</w:t>
      </w:r>
      <w:proofErr w:type="spellEnd"/>
      <w:r w:rsidRPr="007C1C43">
        <w:t xml:space="preserve"> (in his work, how the same space exists under White and Black spatial imaginaries). Roderick Ferguson</w:t>
      </w:r>
    </w:p>
    <w:p w14:paraId="043B787D" w14:textId="77777777" w:rsidR="007F79C3" w:rsidRPr="007C1C43" w:rsidRDefault="007F79C3" w:rsidP="007F79C3">
      <w:r w:rsidRPr="007C1C43">
        <w:t xml:space="preserve">(2004) </w:t>
      </w:r>
      <w:proofErr w:type="gramStart"/>
      <w:r w:rsidRPr="007C1C43">
        <w:t>and</w:t>
      </w:r>
      <w:proofErr w:type="gramEnd"/>
      <w:r w:rsidRPr="007C1C43">
        <w:t xml:space="preserve"> Jack </w:t>
      </w:r>
      <w:proofErr w:type="spellStart"/>
      <w:r w:rsidRPr="007C1C43">
        <w:t>Halberstam</w:t>
      </w:r>
      <w:proofErr w:type="spellEnd"/>
      <w:r w:rsidRPr="007C1C43">
        <w:t xml:space="preserve"> (2005) teach us to de-normal- </w:t>
      </w:r>
      <w:proofErr w:type="spellStart"/>
      <w:r w:rsidRPr="007C1C43">
        <w:t>ize</w:t>
      </w:r>
      <w:proofErr w:type="spellEnd"/>
      <w:r w:rsidRPr="007C1C43">
        <w:t xml:space="preserve"> the sexuality of space, to question how spaces and times are sexualized and gendered. None of these writers ask us to perform “ethno”-</w:t>
      </w:r>
      <w:proofErr w:type="spellStart"/>
      <w:r w:rsidRPr="007C1C43">
        <w:t>graphy</w:t>
      </w:r>
      <w:proofErr w:type="spellEnd"/>
      <w:r w:rsidRPr="007C1C43">
        <w:t xml:space="preserve"> by observing people or collecting their stories—standard “data” that qualitative researchers assume almost a priori they will pursue. They challenge us to say no.</w:t>
      </w:r>
    </w:p>
    <w:p w14:paraId="788A01B6" w14:textId="77777777" w:rsidR="007F79C3" w:rsidRPr="007C1C43" w:rsidRDefault="007F79C3" w:rsidP="007F79C3">
      <w:r w:rsidRPr="007C1C43">
        <w:t>Because settler colonial invasion is active, and the imperative to invade is unrelenting, a refusal stance against inquiry as invasion requires more than passive resistance, more than simply not selling/telling.</w:t>
      </w:r>
    </w:p>
    <w:p w14:paraId="6170AD0F" w14:textId="77777777" w:rsidR="007F79C3" w:rsidRPr="007C1C43" w:rsidRDefault="007F79C3" w:rsidP="007F79C3">
      <w:r w:rsidRPr="007C1C43">
        <w:t>Refusing Thoroughly</w:t>
      </w:r>
    </w:p>
    <w:p w14:paraId="3AAC01B9" w14:textId="77777777" w:rsidR="007F79C3" w:rsidRPr="007C1C43" w:rsidRDefault="007F79C3" w:rsidP="007F79C3">
      <w:r w:rsidRPr="007C1C43">
        <w:t xml:space="preserve">In much of social science, people, land, culture make becoming-claims for researchers at all stages of inquiry. Thus, in our work with students and co-researchers, we have tried to embed refusal throughout the research pro- </w:t>
      </w:r>
      <w:proofErr w:type="spellStart"/>
      <w:r w:rsidRPr="007C1C43">
        <w:t>cess</w:t>
      </w:r>
      <w:proofErr w:type="spellEnd"/>
      <w:r w:rsidRPr="007C1C43">
        <w:t xml:space="preserve">, at all stages of inquiry. At the design stage, the most prominent form of refusal in our work has been to resist the urge to study people (and their “social problems”) and to study instead institutions and power. This is something Eve has described as a deliberate shift in the unit of analysis, away from people, and toward the relationships between people and institutions of power. For example, in </w:t>
      </w:r>
      <w:proofErr w:type="spellStart"/>
      <w:r w:rsidRPr="007C1C43">
        <w:t>participa</w:t>
      </w:r>
      <w:proofErr w:type="spellEnd"/>
      <w:r w:rsidRPr="007C1C43">
        <w:t xml:space="preserve">- tory action research with New York City youth, many of whom had been pushed out of school, their work focused on the policies and practices that colluded to produce school </w:t>
      </w:r>
      <w:proofErr w:type="spellStart"/>
      <w:r w:rsidRPr="007C1C43">
        <w:t>pushout</w:t>
      </w:r>
      <w:proofErr w:type="spellEnd"/>
      <w:r w:rsidRPr="007C1C43">
        <w:t xml:space="preserve">. (In Wayne’s words, not </w:t>
      </w:r>
      <w:proofErr w:type="spellStart"/>
      <w:r w:rsidRPr="007C1C43">
        <w:t>anthro-pology</w:t>
      </w:r>
      <w:proofErr w:type="spellEnd"/>
      <w:r w:rsidRPr="007C1C43">
        <w:t>, but misanthrope-</w:t>
      </w:r>
      <w:proofErr w:type="spellStart"/>
      <w:r w:rsidRPr="007C1C43">
        <w:t>pology</w:t>
      </w:r>
      <w:proofErr w:type="spellEnd"/>
      <w:r w:rsidRPr="007C1C43">
        <w:t>.)</w:t>
      </w:r>
    </w:p>
    <w:p w14:paraId="73CAF7E9" w14:textId="77777777" w:rsidR="007F79C3" w:rsidRPr="007C1C43" w:rsidRDefault="007F79C3" w:rsidP="007F79C3">
      <w:r w:rsidRPr="007C1C43">
        <w:t xml:space="preserve">Refusals are also necessary at the data collection stage. Methods that rely upon a researcher’s observations already make a claim about knowledge, how it is acquired, and who is in the position to acquire it. That is, observation itself is making an epistemological claim, rooted in the dynamics of gaze, space, and power. Students have found instructive examples of refusal at the data collection stage in </w:t>
      </w:r>
      <w:proofErr w:type="spellStart"/>
      <w:r w:rsidRPr="007C1C43">
        <w:t>Akwesasne</w:t>
      </w:r>
      <w:proofErr w:type="spellEnd"/>
      <w:r w:rsidRPr="007C1C43">
        <w:t xml:space="preserve"> Mohawk scholar Laura Terrance’s (2011) description of the role of refusal </w:t>
      </w:r>
      <w:proofErr w:type="spellStart"/>
      <w:r w:rsidRPr="007C1C43">
        <w:t>vis</w:t>
      </w:r>
      <w:proofErr w:type="spellEnd"/>
      <w:r w:rsidRPr="007C1C43">
        <w:t>-à-</w:t>
      </w:r>
      <w:proofErr w:type="spellStart"/>
      <w:r w:rsidRPr="007C1C43">
        <w:t>vis</w:t>
      </w:r>
      <w:proofErr w:type="spellEnd"/>
      <w:r w:rsidRPr="007C1C43">
        <w:t xml:space="preserve"> the space of the colonial archive:</w:t>
      </w:r>
    </w:p>
    <w:p w14:paraId="4C95A074" w14:textId="77777777" w:rsidR="007F79C3" w:rsidRPr="007C1C43" w:rsidRDefault="007F79C3" w:rsidP="007F79C3">
      <w:r w:rsidRPr="007C1C43">
        <w:t>Somewhat by chance I discovered a boarding school journal in a library. It was an autograph journal that belonged to a young woman who attended a residential boarding school in the early twentieth century. As an autograph journal opposed to a personal log or diary, it contains entries made by several other students. But I am not actually going to tell you anything that is written in the journal. I am not going to tell you the name of the young woman the journal belonged to or even her tribe. I am not going to tell you which boarding school she attended and I am not going to tell you which library I found it in or where it is now. (p. 621)</w:t>
      </w:r>
    </w:p>
    <w:p w14:paraId="233950E4" w14:textId="77777777" w:rsidR="007F79C3" w:rsidRPr="007C1C43" w:rsidRDefault="007F79C3" w:rsidP="007F79C3">
      <w:r w:rsidRPr="007C1C43">
        <w:t>Terrance points out that the archive is a laboratory of power—wherein a researcher can finger through the lives of people already encoded into objects: Not only Edward Curtis-</w:t>
      </w:r>
      <w:proofErr w:type="spellStart"/>
      <w:r w:rsidRPr="007C1C43">
        <w:t>esque</w:t>
      </w:r>
      <w:proofErr w:type="spellEnd"/>
      <w:r w:rsidRPr="007C1C43">
        <w:t xml:space="preserve"> staged photographs of unsmiling, costumed, disappearing Indians but also personal artifacts taken with- out consent, stories written under duress, or the very bones, bodies, and tissue samples of Native people. Terrance asserts that the voices of Native people, trapped in archives intent on preserving them as “vanished Indians,” are also objecting objects, but they cannot speak (p. 625). Their objection is made mute by the archive, and thus </w:t>
      </w:r>
      <w:proofErr w:type="spellStart"/>
      <w:r w:rsidRPr="007C1C43">
        <w:t>unobserv</w:t>
      </w:r>
      <w:proofErr w:type="spellEnd"/>
      <w:r w:rsidRPr="007C1C43">
        <w:t xml:space="preserve">- able, </w:t>
      </w:r>
      <w:proofErr w:type="spellStart"/>
      <w:r w:rsidRPr="007C1C43">
        <w:t>uncodable</w:t>
      </w:r>
      <w:proofErr w:type="spellEnd"/>
      <w:r w:rsidRPr="007C1C43">
        <w:t xml:space="preserve">, objectively absent from the data. Assuming a refusal stance means to stop touching the objects, and to observe instead the objectifying space and its sexual, racial, and </w:t>
      </w:r>
      <w:proofErr w:type="spellStart"/>
      <w:r w:rsidRPr="007C1C43">
        <w:t>biopolitical</w:t>
      </w:r>
      <w:proofErr w:type="spellEnd"/>
      <w:r w:rsidRPr="007C1C43">
        <w:t xml:space="preserve"> architecture.</w:t>
      </w:r>
    </w:p>
    <w:p w14:paraId="68E110FE" w14:textId="77777777" w:rsidR="007F79C3" w:rsidRPr="007C1C43" w:rsidRDefault="007F79C3" w:rsidP="007F79C3">
      <w:r w:rsidRPr="007C1C43">
        <w:t xml:space="preserve">Refusals are necessary at the stage often thought of as “coding.” We ask students how researchers code for the refusals to their research, for the objects’ objection. How does the researcher honor that refusal? How might the researcher code for her own honoring or dishonoring of refusals? Audra Simpson’s (2007) instructive article, “On Ethnographic Refusal,” provides commentary on her eth- </w:t>
      </w:r>
      <w:proofErr w:type="spellStart"/>
      <w:r w:rsidRPr="007C1C43">
        <w:t>nography</w:t>
      </w:r>
      <w:proofErr w:type="spellEnd"/>
      <w:r w:rsidRPr="007C1C43">
        <w:t xml:space="preserve"> on Mohawk nationhood and citizenship and is a multi-dimensional example of refusal centered in </w:t>
      </w:r>
      <w:proofErr w:type="spellStart"/>
      <w:r w:rsidRPr="007C1C43">
        <w:t>Kahnawake</w:t>
      </w:r>
      <w:proofErr w:type="spellEnd"/>
      <w:r w:rsidRPr="007C1C43">
        <w:t xml:space="preserve"> Nation, within which she herself is a member.</w:t>
      </w:r>
    </w:p>
    <w:p w14:paraId="1D55DC22" w14:textId="77777777" w:rsidR="007F79C3" w:rsidRPr="007C1C43" w:rsidRDefault="007F79C3" w:rsidP="007F79C3">
      <w:r w:rsidRPr="007C1C43">
        <w:t xml:space="preserve">“Enough,” I </w:t>
      </w:r>
      <w:proofErr w:type="spellStart"/>
      <w:r w:rsidRPr="007C1C43">
        <w:t>realised</w:t>
      </w:r>
      <w:proofErr w:type="spellEnd"/>
      <w:r w:rsidRPr="007C1C43">
        <w:t>, was when I reached the limit . . . what am I revealing here and why? Where will this get us? Who benefits from this and why? And “enough” was when they shut down (or told me to turn off the recorder), or told me outright funny things like “nobody seems to know”—when everybody does know and talks about it all the time. (Simpson, 2007, p. 78)</w:t>
      </w:r>
    </w:p>
    <w:p w14:paraId="01EAC17F" w14:textId="77777777" w:rsidR="007F79C3" w:rsidRPr="007C1C43" w:rsidRDefault="007F79C3" w:rsidP="007F79C3">
      <w:r w:rsidRPr="007C1C43">
        <w:t xml:space="preserve">Simpson’s article shows us that the interviewee refuses but does so in coded language. Nobody seems to know. To hear it, the researcher must be fluent in the code of refusal. She also reveals her own refusal—enough, what am I revealing here and why? Probably she could find some </w:t>
      </w:r>
      <w:proofErr w:type="spellStart"/>
      <w:r w:rsidRPr="007C1C43">
        <w:t>indi</w:t>
      </w:r>
      <w:proofErr w:type="spellEnd"/>
      <w:r w:rsidRPr="007C1C43">
        <w:t xml:space="preserve">- </w:t>
      </w:r>
      <w:proofErr w:type="spellStart"/>
      <w:r w:rsidRPr="007C1C43">
        <w:t>vidual</w:t>
      </w:r>
      <w:proofErr w:type="spellEnd"/>
      <w:r w:rsidRPr="007C1C43">
        <w:t xml:space="preserve"> willing to say the becoming quote that the academy would claim. Everybody does know and talks about it all the time. Instead, she enacts her own refusal—</w:t>
      </w:r>
      <w:proofErr w:type="spellStart"/>
      <w:r w:rsidRPr="007C1C43">
        <w:t>uncoding</w:t>
      </w:r>
      <w:proofErr w:type="spellEnd"/>
      <w:r w:rsidRPr="007C1C43">
        <w:t xml:space="preserve"> the objects, refusing to stake the claim.</w:t>
      </w:r>
    </w:p>
    <w:p w14:paraId="260DE102" w14:textId="77777777" w:rsidR="007F79C3" w:rsidRPr="007C1C43" w:rsidRDefault="007F79C3" w:rsidP="007F79C3">
      <w:r w:rsidRPr="007C1C43">
        <w:t>And I also knew everyone knew, because everyone knows everyone’s “predicament.” This was the collective “limit”— that of knowledge and thus who we could or would not claim. (Simpson, 2007, p. 77)</w:t>
      </w:r>
    </w:p>
    <w:p w14:paraId="7D7DC239" w14:textId="77777777" w:rsidR="007F79C3" w:rsidRPr="007C1C43" w:rsidRDefault="007F79C3" w:rsidP="007F79C3">
      <w:r w:rsidRPr="007C1C43">
        <w:t xml:space="preserve">When coding data, how do researchers enact our own refusals—where can we take the black marker and draw lines of redaction, cut and not paste, delete, insert blank spaces in lieu of text? And particularly, where is a safe- keeping box for the narratives not ours to give away? As an illustration of how we might talk about this with students and co-researchers, we treat the following lines from Old Dog as hypothetical data. In teaching, we feel less </w:t>
      </w:r>
      <w:proofErr w:type="spellStart"/>
      <w:r w:rsidRPr="007C1C43">
        <w:t>uncom</w:t>
      </w:r>
      <w:proofErr w:type="spellEnd"/>
      <w:r w:rsidRPr="007C1C43">
        <w:t xml:space="preserve">- </w:t>
      </w:r>
      <w:proofErr w:type="spellStart"/>
      <w:r w:rsidRPr="007C1C43">
        <w:t>fortable</w:t>
      </w:r>
      <w:proofErr w:type="spellEnd"/>
      <w:r w:rsidRPr="007C1C43">
        <w:t xml:space="preserve"> using words from the screenplay than actual refused stories from our research. But were these words </w:t>
      </w:r>
      <w:proofErr w:type="gramStart"/>
      <w:r w:rsidRPr="007C1C43">
        <w:t>actual</w:t>
      </w:r>
      <w:proofErr w:type="gramEnd"/>
    </w:p>
    <w:p w14:paraId="5C90F3E6" w14:textId="77777777" w:rsidR="007F79C3" w:rsidRPr="007C1C43" w:rsidRDefault="007F79C3" w:rsidP="007F79C3">
      <w:r w:rsidRPr="007C1C43">
        <w:t>“</w:t>
      </w:r>
      <w:proofErr w:type="gramStart"/>
      <w:r w:rsidRPr="007C1C43">
        <w:t>data</w:t>
      </w:r>
      <w:proofErr w:type="gramEnd"/>
      <w:r w:rsidRPr="007C1C43">
        <w:t>,” collected in the process of an interview, we are not so sure about telling them out. The illustration below, employing Old Dog as a stand-in for refused data, is an example of how sacred knowledge should not, from a refusal stance, be domesticated into social science data.</w:t>
      </w:r>
    </w:p>
    <w:p w14:paraId="3FE9ADAC" w14:textId="77777777" w:rsidR="007F79C3" w:rsidRPr="007C1C43" w:rsidRDefault="007F79C3" w:rsidP="007F79C3">
      <w:proofErr w:type="spellStart"/>
      <w:r w:rsidRPr="007C1C43">
        <w:t>Akhu</w:t>
      </w:r>
      <w:proofErr w:type="spellEnd"/>
      <w:r w:rsidRPr="007C1C43">
        <w:t xml:space="preserve"> [herder]: I am not selling. The herd relies on dogs.</w:t>
      </w:r>
    </w:p>
    <w:p w14:paraId="02B887A4" w14:textId="77777777" w:rsidR="007F79C3" w:rsidRPr="007C1C43" w:rsidRDefault="007F79C3" w:rsidP="007F79C3">
      <w:r w:rsidRPr="007C1C43">
        <w:t>Like in the old saying, “Dogs chases down the deer lowland, bottom of the valley, caretaking [to care for (well-meaning)], and people look after the dogs.” I am not selling.</w:t>
      </w:r>
    </w:p>
    <w:p w14:paraId="7C383E1F" w14:textId="77777777" w:rsidR="007F79C3" w:rsidRPr="007C1C43" w:rsidRDefault="007F79C3" w:rsidP="007F79C3">
      <w:proofErr w:type="gramStart"/>
      <w:r w:rsidRPr="007C1C43">
        <w:t>dog</w:t>
      </w:r>
      <w:proofErr w:type="gramEnd"/>
      <w:r w:rsidRPr="007C1C43">
        <w:t xml:space="preserve"> trader: It is not that we are heartless, but people can’t keep them from being stolen.</w:t>
      </w:r>
    </w:p>
    <w:p w14:paraId="14B4172A" w14:textId="77777777" w:rsidR="007F79C3" w:rsidRPr="007C1C43" w:rsidRDefault="007F79C3" w:rsidP="007F79C3">
      <w:proofErr w:type="spellStart"/>
      <w:r w:rsidRPr="007C1C43">
        <w:t>Akhu</w:t>
      </w:r>
      <w:proofErr w:type="spellEnd"/>
      <w:r w:rsidRPr="007C1C43">
        <w:t>: Your father used to be a well-known hunter. He raised twelve dogs. Everyone looked up to him, and here you are now selling dogs.</w:t>
      </w:r>
    </w:p>
    <w:p w14:paraId="5BE96007" w14:textId="77777777" w:rsidR="007F79C3" w:rsidRPr="007C1C43" w:rsidRDefault="007F79C3" w:rsidP="007F79C3">
      <w:r w:rsidRPr="007C1C43">
        <w:t xml:space="preserve">We realize that some readers might find the strikethroughs that we present to be confounding. Isn’t this a powerful story to share, an opportunity to expose the internal </w:t>
      </w:r>
      <w:proofErr w:type="spellStart"/>
      <w:r w:rsidRPr="007C1C43">
        <w:t>predica</w:t>
      </w:r>
      <w:proofErr w:type="spellEnd"/>
      <w:r w:rsidRPr="007C1C43">
        <w:t xml:space="preserve">- </w:t>
      </w:r>
      <w:proofErr w:type="spellStart"/>
      <w:r w:rsidRPr="007C1C43">
        <w:t>ments</w:t>
      </w:r>
      <w:proofErr w:type="spellEnd"/>
      <w:r w:rsidRPr="007C1C43">
        <w:t xml:space="preserve"> of Tibetan nomads caused by settler expansion, and to showcase Indigenous knowledge? Won’t it be helpful to legitimate this herder’s wisdom as theory in the academy? Isn’t this what it will take to humanize or diversify the </w:t>
      </w:r>
      <w:proofErr w:type="spellStart"/>
      <w:r w:rsidRPr="007C1C43">
        <w:t>acad</w:t>
      </w:r>
      <w:proofErr w:type="spellEnd"/>
      <w:r w:rsidRPr="007C1C43">
        <w:t xml:space="preserve">- </w:t>
      </w:r>
      <w:proofErr w:type="spellStart"/>
      <w:r w:rsidRPr="007C1C43">
        <w:t>emy</w:t>
      </w:r>
      <w:proofErr w:type="spellEnd"/>
      <w:r w:rsidRPr="007C1C43">
        <w:t xml:space="preserve">, to make it more relevant? </w:t>
      </w:r>
      <w:proofErr w:type="gramStart"/>
      <w:r w:rsidRPr="007C1C43">
        <w:t>From a refusal stance, no.</w:t>
      </w:r>
      <w:proofErr w:type="gramEnd"/>
      <w:r w:rsidRPr="007C1C43">
        <w:t xml:space="preserve"> These are efforts that expand the reach of the academy, which allows it to accumulate more and more territory. There are proper ways to share this knowledge, and we posit that social science publication is not one of them. This knowledge is powerful. It is already shared as Tibetan </w:t>
      </w:r>
      <w:proofErr w:type="spellStart"/>
      <w:r w:rsidRPr="007C1C43">
        <w:t>wis</w:t>
      </w:r>
      <w:proofErr w:type="spellEnd"/>
      <w:r w:rsidRPr="007C1C43">
        <w:t xml:space="preserve">- dom. </w:t>
      </w:r>
      <w:proofErr w:type="gramStart"/>
      <w:r w:rsidRPr="007C1C43">
        <w:t>Abstracting</w:t>
      </w:r>
      <w:proofErr w:type="gramEnd"/>
      <w:r w:rsidRPr="007C1C43">
        <w:t xml:space="preserve"> this quote, lionizing it in research, would contradict the very aims of the film itself. In an interview with National Public Radio (NPR), </w:t>
      </w:r>
      <w:proofErr w:type="spellStart"/>
      <w:r w:rsidRPr="007C1C43">
        <w:t>Tseden</w:t>
      </w:r>
      <w:proofErr w:type="spellEnd"/>
      <w:r w:rsidRPr="007C1C43">
        <w:t xml:space="preserve"> critiques how the West’s romance with Tibet abets in the colonial vanish- </w:t>
      </w:r>
      <w:proofErr w:type="spellStart"/>
      <w:r w:rsidRPr="007C1C43">
        <w:t>ing</w:t>
      </w:r>
      <w:proofErr w:type="spellEnd"/>
      <w:r w:rsidRPr="007C1C43">
        <w:t xml:space="preserve"> trick: “I think Tibet has always been mythologized and worshipped, and made more remote” (Lim, 2009). </w:t>
      </w:r>
      <w:proofErr w:type="spellStart"/>
      <w:r w:rsidRPr="007C1C43">
        <w:t>Tseden</w:t>
      </w:r>
      <w:proofErr w:type="spellEnd"/>
      <w:r w:rsidRPr="007C1C43">
        <w:t xml:space="preserve"> chose to share this knowledge through a particular vehicle: Old Dog is the first feature length film in the Tibetan </w:t>
      </w:r>
      <w:proofErr w:type="spellStart"/>
      <w:r w:rsidRPr="007C1C43">
        <w:t>lan</w:t>
      </w:r>
      <w:proofErr w:type="spellEnd"/>
      <w:r w:rsidRPr="007C1C43">
        <w:t xml:space="preserve">- </w:t>
      </w:r>
      <w:proofErr w:type="spellStart"/>
      <w:r w:rsidRPr="007C1C43">
        <w:t>guage</w:t>
      </w:r>
      <w:proofErr w:type="spellEnd"/>
      <w:r w:rsidRPr="007C1C43">
        <w:t xml:space="preserve">, with a Tibetan cast of non-professional actors, in </w:t>
      </w:r>
      <w:proofErr w:type="spellStart"/>
      <w:r w:rsidRPr="007C1C43">
        <w:t>Tseden’s</w:t>
      </w:r>
      <w:proofErr w:type="spellEnd"/>
      <w:r w:rsidRPr="007C1C43">
        <w:t xml:space="preserve"> home of </w:t>
      </w:r>
      <w:proofErr w:type="spellStart"/>
      <w:r w:rsidRPr="007C1C43">
        <w:t>Amdo</w:t>
      </w:r>
      <w:proofErr w:type="spellEnd"/>
      <w:r w:rsidRPr="007C1C43">
        <w:t>, and he funds free screenings for local audiences in the more remote Tibetan regions (Lim, 2009). His efforts expand Tibetan sovereignty and thought- worlds, not settler colonial knowledge.</w:t>
      </w:r>
    </w:p>
    <w:p w14:paraId="2315C81C" w14:textId="77777777" w:rsidR="007F79C3" w:rsidRPr="007C1C43" w:rsidRDefault="007F79C3" w:rsidP="007F79C3">
      <w:r w:rsidRPr="007C1C43">
        <w:t>A Closing Contrast</w:t>
      </w:r>
    </w:p>
    <w:p w14:paraId="15AA8C4D" w14:textId="77777777" w:rsidR="007F79C3" w:rsidRPr="007C1C43" w:rsidRDefault="007F79C3" w:rsidP="007F79C3">
      <w:r w:rsidRPr="007C1C43">
        <w:t xml:space="preserve">The 20/20 television special “A Hidden America: Children of the Plains” (ABC News Productions, Films for the Humanities &amp; Sciences (Firm), &amp; Films Media Group, 2011) portrayed journalist Diane Sawyer literally riding a horse into Oglala Lakota territory to expose the profound poverty of Pine Ridge Indian Reservation. The special, of course, remained silent on the role of settler colonial nation- states and corporations in producing poverty in places such as Pine Ridge, and sought explanations that would not </w:t>
      </w:r>
      <w:proofErr w:type="spellStart"/>
      <w:r w:rsidRPr="007C1C43">
        <w:t>impli</w:t>
      </w:r>
      <w:proofErr w:type="spellEnd"/>
      <w:r w:rsidRPr="007C1C43">
        <w:t xml:space="preserve">- </w:t>
      </w:r>
      <w:proofErr w:type="spellStart"/>
      <w:r w:rsidRPr="007C1C43">
        <w:t>cate</w:t>
      </w:r>
      <w:proofErr w:type="spellEnd"/>
      <w:r w:rsidRPr="007C1C43">
        <w:t xml:space="preserve"> viewers, or settlers, or ABC, the federal government, or anyone, except for the people of Pine Ridge. Indian Country Today journalist Rob Schmidt (2011) described the special as little more than “poverty porn.” Diane Sawyer’s essay and exposé reflect the downside of liberal advances in </w:t>
      </w:r>
      <w:proofErr w:type="spellStart"/>
      <w:r w:rsidRPr="007C1C43">
        <w:t>represen</w:t>
      </w:r>
      <w:proofErr w:type="spellEnd"/>
      <w:r w:rsidRPr="007C1C43">
        <w:t xml:space="preserve">- </w:t>
      </w:r>
      <w:proofErr w:type="spellStart"/>
      <w:r w:rsidRPr="007C1C43">
        <w:t>tation</w:t>
      </w:r>
      <w:proofErr w:type="spellEnd"/>
      <w:r w:rsidRPr="007C1C43">
        <w:t xml:space="preserve"> and inclusion; you may be seen, but only as damaged; we may see you, but only from the safety of our own homes; you are responsible for your own damage, and I am </w:t>
      </w:r>
      <w:proofErr w:type="spellStart"/>
      <w:r w:rsidRPr="007C1C43">
        <w:t>respon</w:t>
      </w:r>
      <w:proofErr w:type="spellEnd"/>
      <w:r w:rsidRPr="007C1C43">
        <w:t xml:space="preserve">- </w:t>
      </w:r>
      <w:proofErr w:type="spellStart"/>
      <w:r w:rsidRPr="007C1C43">
        <w:t>sible</w:t>
      </w:r>
      <w:proofErr w:type="spellEnd"/>
      <w:r w:rsidRPr="007C1C43">
        <w:t xml:space="preserve"> for my own success. The theory of change puts too much faith in the power of exposure and awareness, and doesn’t account for the complacency of voyeurism.</w:t>
      </w:r>
    </w:p>
    <w:p w14:paraId="4AD52D4E" w14:textId="77777777" w:rsidR="007F79C3" w:rsidRPr="007C1C43" w:rsidRDefault="007F79C3" w:rsidP="007F79C3">
      <w:r w:rsidRPr="007C1C43">
        <w:t xml:space="preserve">Soon after the special, another analysis of poverty in Pine Ridge emerged when youth from the community created a video response to Sawyer’s production, which they made available to the public on YouTube. The student video is a pointed refusal of Sawyer’s narrative, telling her and viewers, “I know what you probably think of us/I saw the special too. Maybe you saw a picture, or read an article. But we’re here because we want you to know/we’re more than that . . . We have so much more than poverty” (uploaded by </w:t>
      </w:r>
      <w:proofErr w:type="spellStart"/>
      <w:r w:rsidRPr="007C1C43">
        <w:t>Falcondaily</w:t>
      </w:r>
      <w:proofErr w:type="spellEnd"/>
      <w:r w:rsidRPr="007C1C43">
        <w:t xml:space="preserve">, 2011). In this refusal, the students did not offer more inter- views, more exposé, </w:t>
      </w:r>
      <w:proofErr w:type="gramStart"/>
      <w:r w:rsidRPr="007C1C43">
        <w:t>more</w:t>
      </w:r>
      <w:proofErr w:type="gramEnd"/>
      <w:r w:rsidRPr="007C1C43">
        <w:t xml:space="preserve"> data to disprove Sawyer’s </w:t>
      </w:r>
      <w:proofErr w:type="spellStart"/>
      <w:r w:rsidRPr="007C1C43">
        <w:t>asser</w:t>
      </w:r>
      <w:proofErr w:type="spellEnd"/>
      <w:r w:rsidRPr="007C1C43">
        <w:t xml:space="preserve">- </w:t>
      </w:r>
      <w:proofErr w:type="spellStart"/>
      <w:r w:rsidRPr="007C1C43">
        <w:t>tions</w:t>
      </w:r>
      <w:proofErr w:type="spellEnd"/>
      <w:r w:rsidRPr="007C1C43">
        <w:t>. They showed themselves in classrooms and hallways, on basketball courts, in libraries and chemistry labs, with words magic-</w:t>
      </w:r>
      <w:proofErr w:type="spellStart"/>
      <w:r w:rsidRPr="007C1C43">
        <w:t>markered</w:t>
      </w:r>
      <w:proofErr w:type="spellEnd"/>
      <w:r w:rsidRPr="007C1C43">
        <w:t xml:space="preserve"> on their arms and hands: pride, humor, intelligence, determination, creativity, humility, appreciation, optimism, respect, and hope, hope, futures, futures, futures. The video made by Pine Ridge students is both a rejoinder and a refusal. It doesn’t </w:t>
      </w:r>
      <w:proofErr w:type="gramStart"/>
      <w:r w:rsidRPr="007C1C43">
        <w:t>say</w:t>
      </w:r>
      <w:proofErr w:type="gramEnd"/>
      <w:r w:rsidRPr="007C1C43">
        <w:t xml:space="preserve"> “come back and get the story right”; it doesn’t offer a new object of study; it objects to the gaze; it keeps the objected children out of reach.</w:t>
      </w:r>
    </w:p>
    <w:p w14:paraId="6F37E02D" w14:textId="77777777" w:rsidR="007F79C3" w:rsidRPr="007C1C43" w:rsidRDefault="007F79C3" w:rsidP="007F79C3">
      <w:r w:rsidRPr="007C1C43">
        <w:t xml:space="preserve">At the crossroads of communicating findings, that is, the analyses, theories, and propositions the researcher puts in print/public, the refusal stance pushes us to limit settler </w:t>
      </w:r>
      <w:proofErr w:type="spellStart"/>
      <w:r w:rsidRPr="007C1C43">
        <w:t>territorialization</w:t>
      </w:r>
      <w:proofErr w:type="spellEnd"/>
      <w:r w:rsidRPr="007C1C43">
        <w:t xml:space="preserve"> of Indigenous/Native/community </w:t>
      </w:r>
      <w:proofErr w:type="spellStart"/>
      <w:r w:rsidRPr="007C1C43">
        <w:t>knowl</w:t>
      </w:r>
      <w:proofErr w:type="spellEnd"/>
      <w:r w:rsidRPr="007C1C43">
        <w:t xml:space="preserve">- edge, and expand the space for other forms of knowledge, thought-worlds to live. Refusal makes space for </w:t>
      </w:r>
      <w:proofErr w:type="spellStart"/>
      <w:r w:rsidRPr="007C1C43">
        <w:t>recogni</w:t>
      </w:r>
      <w:proofErr w:type="spellEnd"/>
      <w:r w:rsidRPr="007C1C43">
        <w:t xml:space="preserve">- </w:t>
      </w:r>
      <w:proofErr w:type="spellStart"/>
      <w:r w:rsidRPr="007C1C43">
        <w:t>tion</w:t>
      </w:r>
      <w:proofErr w:type="spellEnd"/>
      <w:r w:rsidRPr="007C1C43">
        <w:t xml:space="preserve">, and for reciprocity. Refusal turns the gaze back upon power, specifically the colonial modalities of knowing per- sons as bodies to be differentially counted, violated, saved, and put to work. It makes transparent the metanarrative of knowledge production—its spectatorship for pain and its preoccupation for documenting and ruling over racial </w:t>
      </w:r>
      <w:proofErr w:type="spellStart"/>
      <w:r w:rsidRPr="007C1C43">
        <w:t>dif</w:t>
      </w:r>
      <w:proofErr w:type="spellEnd"/>
      <w:r w:rsidRPr="007C1C43">
        <w:t xml:space="preserve">- </w:t>
      </w:r>
      <w:proofErr w:type="spellStart"/>
      <w:r w:rsidRPr="007C1C43">
        <w:t>ference</w:t>
      </w:r>
      <w:proofErr w:type="spellEnd"/>
      <w:r w:rsidRPr="007C1C43">
        <w:t xml:space="preserve">. Refusal generates, expands, champions </w:t>
      </w:r>
      <w:proofErr w:type="spellStart"/>
      <w:r w:rsidRPr="007C1C43">
        <w:t>represen</w:t>
      </w:r>
      <w:proofErr w:type="spellEnd"/>
      <w:r w:rsidRPr="007C1C43">
        <w:t xml:space="preserve">- </w:t>
      </w:r>
      <w:proofErr w:type="spellStart"/>
      <w:r w:rsidRPr="007C1C43">
        <w:t>tational</w:t>
      </w:r>
      <w:proofErr w:type="spellEnd"/>
      <w:r w:rsidRPr="007C1C43">
        <w:t xml:space="preserve"> territories that colonial knowledge endeavors to settle, enclose, </w:t>
      </w:r>
      <w:proofErr w:type="gramStart"/>
      <w:r w:rsidRPr="007C1C43">
        <w:t>domesticate</w:t>
      </w:r>
      <w:proofErr w:type="gramEnd"/>
      <w:r w:rsidRPr="007C1C43">
        <w:t>. We again insist that refusal is not just a no, but is a generative, analytic practice.</w:t>
      </w:r>
    </w:p>
    <w:p w14:paraId="4DA00C31" w14:textId="77777777" w:rsidR="007F79C3" w:rsidRPr="007C1C43" w:rsidRDefault="007F79C3" w:rsidP="007F79C3"/>
    <w:p w14:paraId="100098BC" w14:textId="77777777" w:rsidR="007F79C3" w:rsidRPr="007C1C43" w:rsidRDefault="007F79C3" w:rsidP="007F79C3"/>
    <w:p w14:paraId="01F00B1D" w14:textId="77777777" w:rsidR="007F79C3" w:rsidRPr="007C1C43" w:rsidRDefault="007F79C3" w:rsidP="007F79C3"/>
    <w:p w14:paraId="70E70E74" w14:textId="77777777" w:rsidR="007F79C3" w:rsidRPr="007C1C43" w:rsidRDefault="007F79C3" w:rsidP="007F79C3"/>
    <w:p w14:paraId="6B227DD0" w14:textId="77777777" w:rsidR="007F79C3" w:rsidRPr="007C1C43" w:rsidRDefault="007F79C3" w:rsidP="007F79C3"/>
    <w:p w14:paraId="25418748" w14:textId="77777777" w:rsidR="007F79C3" w:rsidRPr="007C1C43" w:rsidRDefault="007F79C3" w:rsidP="007F79C3"/>
    <w:p w14:paraId="5DEF8C3A" w14:textId="77777777" w:rsidR="007F79C3" w:rsidRPr="007C1C43" w:rsidRDefault="007F79C3" w:rsidP="007F79C3"/>
    <w:p w14:paraId="49E37A51" w14:textId="77777777" w:rsidR="007F79C3" w:rsidRPr="007C1C43" w:rsidRDefault="007F79C3" w:rsidP="007F79C3">
      <w:pPr>
        <w:pStyle w:val="Heading3"/>
      </w:pPr>
      <w:proofErr w:type="spellStart"/>
      <w:r w:rsidRPr="007C1C43">
        <w:t>Berlant</w:t>
      </w:r>
      <w:proofErr w:type="spellEnd"/>
      <w:r w:rsidRPr="007C1C43">
        <w:t>/ Abbas</w:t>
      </w:r>
    </w:p>
    <w:p w14:paraId="36D848D2" w14:textId="77777777" w:rsidR="007F79C3" w:rsidRPr="007C1C43" w:rsidRDefault="007F79C3" w:rsidP="007F79C3">
      <w:pPr>
        <w:pStyle w:val="Heading4"/>
      </w:pPr>
      <w:r w:rsidRPr="007C1C43">
        <w:t xml:space="preserve">Affirmative’s logic of liberalism, bringing suffering into the debate, creates their impacts in the first place and completely erases the fact that all humanity are complicit within the mass systems of death. </w:t>
      </w:r>
    </w:p>
    <w:p w14:paraId="226E8080" w14:textId="77777777" w:rsidR="007F79C3" w:rsidRPr="007C1C43" w:rsidRDefault="007F79C3" w:rsidP="007F79C3">
      <w:r w:rsidRPr="007C1C43">
        <w:rPr>
          <w:b/>
        </w:rPr>
        <w:t>Abbas, Professor of Political Science, Philosophy, and Division head of the Social Studies, 2010</w:t>
      </w:r>
      <w:r w:rsidRPr="007C1C43">
        <w:t xml:space="preserve"> (</w:t>
      </w:r>
      <w:proofErr w:type="spellStart"/>
      <w:r w:rsidRPr="007C1C43">
        <w:t>Asma</w:t>
      </w:r>
      <w:proofErr w:type="spellEnd"/>
      <w:r w:rsidRPr="007C1C43">
        <w:t xml:space="preserve">, “Liberalism and Human Suffering: Materialist Reflections on Politics, Ethics, and Aesthetics,” Palgrave McMillan January 01, 2010, ISBN: 978-0-230-10445-7, </w:t>
      </w:r>
      <w:hyperlink r:id="rId51" w:history="1">
        <w:r w:rsidRPr="007C1C43">
          <w:rPr>
            <w:rStyle w:val="Hyperlink"/>
          </w:rPr>
          <w:t>http://www.palgraveconnect.com/pc/doifinder/view/10.1057/9780230113541</w:t>
        </w:r>
      </w:hyperlink>
      <w:r w:rsidRPr="007C1C43">
        <w:t>, accessed July 21, 2016) DDI-BL</w:t>
      </w:r>
    </w:p>
    <w:p w14:paraId="04446AAC" w14:textId="77777777" w:rsidR="007F79C3" w:rsidRPr="007C1C43" w:rsidRDefault="007F79C3" w:rsidP="007F79C3">
      <w:r w:rsidRPr="007C1C43">
        <w:t>This book is haunted by this murder—</w:t>
      </w:r>
      <w:r w:rsidRPr="007C1C43">
        <w:rPr>
          <w:u w:val="single"/>
        </w:rPr>
        <w:t>murder that is not merely the end of life but the giving up of living suffering to dead suffering</w:t>
      </w:r>
      <w:r w:rsidRPr="007C1C43">
        <w:t>. In Bachmann’s novel, “</w:t>
      </w:r>
      <w:proofErr w:type="spellStart"/>
      <w:r w:rsidRPr="007C1C43">
        <w:t>Ich</w:t>
      </w:r>
      <w:proofErr w:type="spellEnd"/>
      <w:r w:rsidRPr="007C1C43">
        <w:t xml:space="preserve">”—a self-proclaimed unknown woman— personifies the entwinement of the suffering of speech and the speech of suffering. </w:t>
      </w:r>
      <w:r w:rsidRPr="007C1C43">
        <w:rPr>
          <w:u w:val="single"/>
        </w:rPr>
        <w:t>This weave baffles those schemes of managing human suffering whose arbitrary claims about what suffering is and how it matters in society form the basis of our lives and the relations that allow us to live.</w:t>
      </w:r>
      <w:r w:rsidRPr="007C1C43">
        <w:t xml:space="preserve"> </w:t>
      </w:r>
      <w:r w:rsidRPr="007C1C43">
        <w:rPr>
          <w:u w:val="single"/>
        </w:rPr>
        <w:t xml:space="preserve">These schemes determine, rank, and organize the meaning, status, and worth of our hurt—and, then, grant us the con- </w:t>
      </w:r>
      <w:proofErr w:type="spellStart"/>
      <w:r w:rsidRPr="007C1C43">
        <w:rPr>
          <w:u w:val="single"/>
        </w:rPr>
        <w:t>solations</w:t>
      </w:r>
      <w:proofErr w:type="spellEnd"/>
      <w:r w:rsidRPr="007C1C43">
        <w:rPr>
          <w:u w:val="single"/>
        </w:rPr>
        <w:t xml:space="preserve"> when they “empower” us to represent and express it. The novel is a chronicle as much of a death foretold—to wit, the “murder” announced at the end—as of death as it is suffered, as it comes to be, dynamic, demanding, exacting, reliant on life and the living.</w:t>
      </w:r>
      <w:r w:rsidRPr="007C1C43">
        <w:t xml:space="preserve"> All the woman perhaps seeks is love, one imagines, looking to the men who signify fatal injunctions she receives as stone inscriptions in a dream, “Live and be amazed,” “To write is to be amazed,” and “Kill the Beloved.” In love, she is thwarted by those she desires, unable to inhabit spaces that supposedly promise safety, and even less willing to abandon them, at a loss of affirmations of happiness that affirm only others—for what lies would that take in a world that burns both inside and outside of her? </w:t>
      </w:r>
      <w:r w:rsidRPr="007C1C43">
        <w:rPr>
          <w:u w:val="single"/>
        </w:rPr>
        <w:t>Her “</w:t>
      </w:r>
      <w:proofErr w:type="spellStart"/>
      <w:r w:rsidRPr="007C1C43">
        <w:rPr>
          <w:u w:val="single"/>
        </w:rPr>
        <w:t>unknownness</w:t>
      </w:r>
      <w:proofErr w:type="spellEnd"/>
      <w:r w:rsidRPr="007C1C43">
        <w:rPr>
          <w:u w:val="single"/>
        </w:rPr>
        <w:t>” is not accidental—it is just a sign that pages upon pages of being with her and her pain will still ironically require the declaration of murder to let the rest of us off the hook.</w:t>
      </w:r>
      <w:r w:rsidRPr="007C1C43">
        <w:t xml:space="preserve"> For the more adventurous of us, yes, there is the mystery: who and what has died? Is the dying over and done with now? But as if the declaration of murder was not closure enough, in yet another gesture of assurance, Bachmann herself dies in exactly the way she writes </w:t>
      </w:r>
      <w:proofErr w:type="spellStart"/>
      <w:r w:rsidRPr="007C1C43">
        <w:t>Ich’s</w:t>
      </w:r>
      <w:proofErr w:type="spellEnd"/>
      <w:r w:rsidRPr="007C1C43">
        <w:t xml:space="preserve"> death. Both entwined narratives must be brought to a close, or at least be done with, so a story can be told, once and for all. </w:t>
      </w:r>
      <w:r w:rsidRPr="007C1C43">
        <w:rPr>
          <w:u w:val="single"/>
        </w:rPr>
        <w:t xml:space="preserve">What is the loss signified in this need? What exhaustion of suffering does this clarity of death attest to? What passing of the capacity to </w:t>
      </w:r>
      <w:proofErr w:type="spellStart"/>
      <w:r w:rsidRPr="007C1C43">
        <w:rPr>
          <w:u w:val="single"/>
        </w:rPr>
        <w:t>suf</w:t>
      </w:r>
      <w:proofErr w:type="spellEnd"/>
      <w:r w:rsidRPr="007C1C43">
        <w:rPr>
          <w:u w:val="single"/>
        </w:rPr>
        <w:t xml:space="preserve">- </w:t>
      </w:r>
      <w:proofErr w:type="spellStart"/>
      <w:r w:rsidRPr="007C1C43">
        <w:rPr>
          <w:u w:val="single"/>
        </w:rPr>
        <w:t>fer</w:t>
      </w:r>
      <w:proofErr w:type="spellEnd"/>
      <w:r w:rsidRPr="007C1C43">
        <w:rPr>
          <w:u w:val="single"/>
        </w:rPr>
        <w:t xml:space="preserve"> are these gratuitous closures mocking? </w:t>
      </w:r>
      <w:r w:rsidRPr="007C1C43">
        <w:t>“</w:t>
      </w:r>
      <w:proofErr w:type="spellStart"/>
      <w:r w:rsidRPr="007C1C43">
        <w:rPr>
          <w:u w:val="single"/>
        </w:rPr>
        <w:t>Ich</w:t>
      </w:r>
      <w:proofErr w:type="spellEnd"/>
      <w:r w:rsidRPr="007C1C43">
        <w:rPr>
          <w:u w:val="single"/>
        </w:rPr>
        <w:t>” may be Vienna itself—who knows</w:t>
      </w:r>
      <w:proofErr w:type="gramStart"/>
      <w:r w:rsidRPr="007C1C43">
        <w:rPr>
          <w:u w:val="single"/>
        </w:rPr>
        <w:t>?—</w:t>
      </w:r>
      <w:proofErr w:type="gramEnd"/>
      <w:r w:rsidRPr="007C1C43">
        <w:rPr>
          <w:u w:val="single"/>
        </w:rPr>
        <w:t>in search of love and longevity, waiting for life to resurge, left capable of very little, not unlike what happens to human beings when wars that annihilate them may be easier to bear than wars waged through them—these wars that are supposed to bring them consolation, secure them, and allow them to continue living through and across death.</w:t>
      </w:r>
      <w:r w:rsidRPr="007C1C43">
        <w:t xml:space="preserve"> When this happens, even the universe forgets to keep count of how it was supposed to </w:t>
      </w:r>
      <w:proofErr w:type="spellStart"/>
      <w:r w:rsidRPr="007C1C43">
        <w:t>recali</w:t>
      </w:r>
      <w:proofErr w:type="spellEnd"/>
      <w:r w:rsidRPr="007C1C43">
        <w:t xml:space="preserve">- </w:t>
      </w:r>
      <w:proofErr w:type="spellStart"/>
      <w:r w:rsidRPr="007C1C43">
        <w:t>brate</w:t>
      </w:r>
      <w:proofErr w:type="spellEnd"/>
      <w:r w:rsidRPr="007C1C43">
        <w:t xml:space="preserve"> itself for the death of one being; at the same time as </w:t>
      </w:r>
      <w:r w:rsidRPr="007C1C43">
        <w:rPr>
          <w:u w:val="single"/>
        </w:rPr>
        <w:t xml:space="preserve">modern constitutions, laws, and “human” rights—all assurances, as such, of something—ultimately are permissions to us to let humanity be, not demand too much from it. </w:t>
      </w:r>
      <w:r w:rsidRPr="007C1C43">
        <w:t xml:space="preserve">In opposition to these artifacts of mod- </w:t>
      </w:r>
      <w:proofErr w:type="spellStart"/>
      <w:r w:rsidRPr="007C1C43">
        <w:t>ern</w:t>
      </w:r>
      <w:proofErr w:type="spellEnd"/>
      <w:r w:rsidRPr="007C1C43">
        <w:t xml:space="preserve"> politics and the subterfuges they provide for a material engage- </w:t>
      </w:r>
      <w:proofErr w:type="spellStart"/>
      <w:r w:rsidRPr="007C1C43">
        <w:t>ment</w:t>
      </w:r>
      <w:proofErr w:type="spellEnd"/>
      <w:r w:rsidRPr="007C1C43">
        <w:t xml:space="preserve"> with suffering, the novel is composed of half-written letters, incomplete conversations, reverberating phone hang-ups, the rush and blush of desire and rejection, dizzying monologues, italicized prayers, stubborn to-do lists, fragments of poetry, and snapshots of our everyday trials. Also present are figments and ghosts of those with whom both </w:t>
      </w:r>
      <w:proofErr w:type="spellStart"/>
      <w:r w:rsidRPr="007C1C43">
        <w:t>Ich</w:t>
      </w:r>
      <w:proofErr w:type="spellEnd"/>
      <w:r w:rsidRPr="007C1C43">
        <w:t xml:space="preserve"> and Bachmann have learnt to live, speak, make sense of words, and give their senses to the world in acts of sacrifice. Such is the artistry of this novel that attempts to redeem and reclaim the human, without ever allowing the aesthetic confusion and assemblage to become merely an artistic device in the hands of a master artificer. The vulnerability is not fragile or self-important, and it is amazing how the story of this woman gets told without the paradoxical </w:t>
      </w:r>
      <w:proofErr w:type="spellStart"/>
      <w:r w:rsidRPr="007C1C43">
        <w:t>mis</w:t>
      </w:r>
      <w:proofErr w:type="spellEnd"/>
      <w:r w:rsidRPr="007C1C43">
        <w:t xml:space="preserve">- step of objectifying the character, for even in so much “objective” distance—there are no claims to familiarity, not even names—and in this ultimate act of dispossession, the willing reader will find herself most present, most intimate. Bachmann’s </w:t>
      </w:r>
      <w:proofErr w:type="spellStart"/>
      <w:r w:rsidRPr="007C1C43">
        <w:t>Malina</w:t>
      </w:r>
      <w:proofErr w:type="spellEnd"/>
      <w:r w:rsidRPr="007C1C43">
        <w:t xml:space="preserve">, in its artifice and its tempting of fate, in its trauma and its committed representations, is a homage to life as lived by those who love and who suffer life, its glories, and its indignities.1 Here, </w:t>
      </w:r>
      <w:r w:rsidRPr="007C1C43">
        <w:rPr>
          <w:u w:val="single"/>
        </w:rPr>
        <w:t>the space of the personal and the private would only criminally be separated from all the brutalities and violations that happen in a world where the culprit and the savior are the same.</w:t>
      </w:r>
      <w:r w:rsidRPr="007C1C43">
        <w:t xml:space="preserve"> </w:t>
      </w:r>
      <w:r w:rsidRPr="007C1C43">
        <w:rPr>
          <w:u w:val="single"/>
        </w:rPr>
        <w:t xml:space="preserve">This is the </w:t>
      </w:r>
      <w:proofErr w:type="spellStart"/>
      <w:r w:rsidRPr="007C1C43">
        <w:rPr>
          <w:u w:val="single"/>
        </w:rPr>
        <w:t>famil</w:t>
      </w:r>
      <w:proofErr w:type="spellEnd"/>
      <w:r w:rsidRPr="007C1C43">
        <w:rPr>
          <w:u w:val="single"/>
        </w:rPr>
        <w:t xml:space="preserve">- </w:t>
      </w:r>
      <w:proofErr w:type="spellStart"/>
      <w:r w:rsidRPr="007C1C43">
        <w:rPr>
          <w:u w:val="single"/>
        </w:rPr>
        <w:t>iar</w:t>
      </w:r>
      <w:proofErr w:type="spellEnd"/>
      <w:r w:rsidRPr="007C1C43">
        <w:rPr>
          <w:u w:val="single"/>
        </w:rPr>
        <w:t xml:space="preserve"> world where we are counted on to “feel” the pain of ailing capital and to save it as it rehearses its tricky death routine only to come back alive and stronger.</w:t>
      </w:r>
      <w:r w:rsidRPr="007C1C43">
        <w:t xml:space="preserve"> </w:t>
      </w:r>
      <w:r w:rsidRPr="007C1C43">
        <w:rPr>
          <w:u w:val="single"/>
        </w:rPr>
        <w:t xml:space="preserve">Shockingly, we are much less capable of seeing our- selves in those who die everyday as they give up parts of their bodies and beings—their vital living labor—to the deadness that is capital. Any wonder, then, that in the recent economic crisis, capital took the character of an injured victim at the hands of “big government,” “bad people,” “greed,” among other villains, and any resistance to </w:t>
      </w:r>
      <w:proofErr w:type="spellStart"/>
      <w:r w:rsidRPr="007C1C43">
        <w:rPr>
          <w:u w:val="single"/>
        </w:rPr>
        <w:t>imme</w:t>
      </w:r>
      <w:proofErr w:type="spellEnd"/>
      <w:r w:rsidRPr="007C1C43">
        <w:rPr>
          <w:u w:val="single"/>
        </w:rPr>
        <w:t xml:space="preserve">- </w:t>
      </w:r>
      <w:proofErr w:type="spellStart"/>
      <w:r w:rsidRPr="007C1C43">
        <w:rPr>
          <w:u w:val="single"/>
        </w:rPr>
        <w:t>diately</w:t>
      </w:r>
      <w:proofErr w:type="spellEnd"/>
      <w:r w:rsidRPr="007C1C43">
        <w:rPr>
          <w:u w:val="single"/>
        </w:rPr>
        <w:t xml:space="preserve"> rescuing Wall Street was framed by many as a moral wrong comparable to the cruelty and godlessness of letting a bleeding man die.</w:t>
      </w:r>
      <w:r w:rsidRPr="007C1C43">
        <w:t xml:space="preserve"> There are numerous deceits in this story but only one irony: as if capital was not already “dead” labor! Materialist Overtures Might the story of our suffering </w:t>
      </w:r>
      <w:proofErr w:type="gramStart"/>
      <w:r w:rsidRPr="007C1C43">
        <w:t>be</w:t>
      </w:r>
      <w:proofErr w:type="gramEnd"/>
      <w:r w:rsidRPr="007C1C43">
        <w:t xml:space="preserve"> similar? That is, </w:t>
      </w:r>
      <w:r w:rsidRPr="007C1C43">
        <w:rPr>
          <w:u w:val="single"/>
        </w:rPr>
        <w:t xml:space="preserve">it is on the suffer- </w:t>
      </w:r>
      <w:proofErr w:type="spellStart"/>
      <w:r w:rsidRPr="007C1C43">
        <w:rPr>
          <w:u w:val="single"/>
        </w:rPr>
        <w:t>ing</w:t>
      </w:r>
      <w:proofErr w:type="spellEnd"/>
      <w:r w:rsidRPr="007C1C43">
        <w:rPr>
          <w:u w:val="single"/>
        </w:rPr>
        <w:t xml:space="preserve"> of the needful subjects of liberalism, imperialism, and colonialism that edifices of society as we know it are built—edifices that claim their vital health as they reek of dead suffering and extract the labor of our senses. </w:t>
      </w:r>
      <w:proofErr w:type="gramStart"/>
      <w:r w:rsidRPr="007C1C43">
        <w:t xml:space="preserve">And that, </w:t>
      </w:r>
      <w:r w:rsidRPr="007C1C43">
        <w:rPr>
          <w:b/>
          <w:u w:val="single"/>
        </w:rPr>
        <w:t xml:space="preserve">in then seeking to save these constructions, we com- </w:t>
      </w:r>
      <w:proofErr w:type="spellStart"/>
      <w:r w:rsidRPr="007C1C43">
        <w:rPr>
          <w:b/>
          <w:u w:val="single"/>
        </w:rPr>
        <w:t>mit</w:t>
      </w:r>
      <w:proofErr w:type="spellEnd"/>
      <w:r w:rsidRPr="007C1C43">
        <w:rPr>
          <w:b/>
          <w:u w:val="single"/>
        </w:rPr>
        <w:t xml:space="preserve"> the gravest inhumanity when we cease to have any senses left for the living suffering</w:t>
      </w:r>
      <w:r w:rsidRPr="007C1C43">
        <w:rPr>
          <w:u w:val="single"/>
        </w:rPr>
        <w:t>.</w:t>
      </w:r>
      <w:proofErr w:type="gramEnd"/>
      <w:r w:rsidRPr="007C1C43">
        <w:rPr>
          <w:u w:val="single"/>
        </w:rPr>
        <w:t xml:space="preserve"> In every pathos that we offer up to liberal society can be found a clue to our lost senses—senses that have lost their way, forgetting where to look, what to look for, how to smell, how the dead call on us, how being tickles, how freedom tastes, what love sounds like, what intimacy suffering allows and asks for, and where a memory enters us.</w:t>
      </w:r>
      <w:r w:rsidRPr="007C1C43">
        <w:t xml:space="preserve"> The limits of the political, then, are not reliant on epistemic assessment but are experienced relationally and aesthetically as a question of the nature of our very being—</w:t>
      </w:r>
      <w:r w:rsidRPr="007C1C43">
        <w:rPr>
          <w:u w:val="single"/>
        </w:rPr>
        <w:t>the degree to which our senses contest the imposed modes of the presence and absence of suffering is the degree to which we are political.</w:t>
      </w:r>
      <w:r w:rsidRPr="007C1C43">
        <w:t xml:space="preserve"> </w:t>
      </w:r>
      <w:r w:rsidRPr="007C1C43">
        <w:rPr>
          <w:u w:val="single"/>
        </w:rPr>
        <w:t xml:space="preserve">This claim of mine is rooted in the particular contrivances of time and space with which liberalism and capitalism substantiate their </w:t>
      </w:r>
      <w:proofErr w:type="spellStart"/>
      <w:r w:rsidRPr="007C1C43">
        <w:rPr>
          <w:u w:val="single"/>
        </w:rPr>
        <w:t>vari</w:t>
      </w:r>
      <w:proofErr w:type="spellEnd"/>
      <w:r w:rsidRPr="007C1C43">
        <w:rPr>
          <w:u w:val="single"/>
        </w:rPr>
        <w:t xml:space="preserve">- </w:t>
      </w:r>
      <w:proofErr w:type="spellStart"/>
      <w:r w:rsidRPr="007C1C43">
        <w:rPr>
          <w:u w:val="single"/>
        </w:rPr>
        <w:t>ous</w:t>
      </w:r>
      <w:proofErr w:type="spellEnd"/>
      <w:r w:rsidRPr="007C1C43">
        <w:rPr>
          <w:u w:val="single"/>
        </w:rPr>
        <w:t xml:space="preserve"> subjections, something I deal with in detail throughout the book. Perhaps a brief example of the historically specific nature of this pic- </w:t>
      </w:r>
      <w:proofErr w:type="spellStart"/>
      <w:r w:rsidRPr="007C1C43">
        <w:rPr>
          <w:u w:val="single"/>
        </w:rPr>
        <w:t>ture</w:t>
      </w:r>
      <w:proofErr w:type="spellEnd"/>
      <w:r w:rsidRPr="007C1C43">
        <w:rPr>
          <w:u w:val="single"/>
        </w:rPr>
        <w:t xml:space="preserve"> of the political will suffice here. </w:t>
      </w:r>
      <w:r w:rsidRPr="007C1C43">
        <w:t xml:space="preserve">During and after World War I, a peculiar profession gained some popularity: at the same time as circles of paranormal investigation and </w:t>
      </w:r>
      <w:proofErr w:type="spellStart"/>
      <w:r w:rsidRPr="007C1C43">
        <w:t>séances</w:t>
      </w:r>
      <w:proofErr w:type="spellEnd"/>
      <w:r w:rsidRPr="007C1C43">
        <w:t xml:space="preserve"> took off, creative ways of making the dead appear became fruitful occupations. A </w:t>
      </w:r>
      <w:proofErr w:type="spellStart"/>
      <w:r w:rsidRPr="007C1C43">
        <w:t>photog</w:t>
      </w:r>
      <w:proofErr w:type="spellEnd"/>
      <w:r w:rsidRPr="007C1C43">
        <w:t xml:space="preserve">- </w:t>
      </w:r>
      <w:proofErr w:type="spellStart"/>
      <w:r w:rsidRPr="007C1C43">
        <w:t>rapher</w:t>
      </w:r>
      <w:proofErr w:type="spellEnd"/>
      <w:r w:rsidRPr="007C1C43">
        <w:t xml:space="preserve"> by the name of William Hope was “considered by believers and supporters to be a true master of the art of producing spirits on ordinary photographic plates.”2 He brought a few photographers together to do this in earnest, creating and trading in “spirit photo- graphs” that depicted the dead cohabiting with the living, capturing on photographic plates what could perhaps be kept from being for- gotten. </w:t>
      </w:r>
      <w:r w:rsidRPr="007C1C43">
        <w:rPr>
          <w:u w:val="single"/>
        </w:rPr>
        <w:t xml:space="preserve">These photos and their very possibility are us, in a way, </w:t>
      </w:r>
      <w:proofErr w:type="spellStart"/>
      <w:r w:rsidRPr="007C1C43">
        <w:rPr>
          <w:u w:val="single"/>
        </w:rPr>
        <w:t>pictur</w:t>
      </w:r>
      <w:proofErr w:type="spellEnd"/>
      <w:r w:rsidRPr="007C1C43">
        <w:rPr>
          <w:u w:val="single"/>
        </w:rPr>
        <w:t xml:space="preserve">- </w:t>
      </w:r>
      <w:proofErr w:type="spellStart"/>
      <w:r w:rsidRPr="007C1C43">
        <w:rPr>
          <w:u w:val="single"/>
        </w:rPr>
        <w:t>ing</w:t>
      </w:r>
      <w:proofErr w:type="spellEnd"/>
      <w:r w:rsidRPr="007C1C43">
        <w:rPr>
          <w:u w:val="single"/>
        </w:rPr>
        <w:t xml:space="preserve"> the range of life and living that we deal with everyday, in no way quite comprehended by the instrumental and utilitarian relation to suffering and death that suffuse a society that produces death </w:t>
      </w:r>
      <w:proofErr w:type="spellStart"/>
      <w:r w:rsidRPr="007C1C43">
        <w:rPr>
          <w:u w:val="single"/>
        </w:rPr>
        <w:t>prolifi</w:t>
      </w:r>
      <w:proofErr w:type="spellEnd"/>
      <w:r w:rsidRPr="007C1C43">
        <w:rPr>
          <w:u w:val="single"/>
        </w:rPr>
        <w:t xml:space="preserve">- </w:t>
      </w:r>
      <w:proofErr w:type="spellStart"/>
      <w:r w:rsidRPr="007C1C43">
        <w:rPr>
          <w:u w:val="single"/>
        </w:rPr>
        <w:t>cally</w:t>
      </w:r>
      <w:proofErr w:type="spellEnd"/>
      <w:r w:rsidRPr="007C1C43">
        <w:rPr>
          <w:u w:val="single"/>
        </w:rPr>
        <w:t xml:space="preserve"> (and also opens up the question of the terms on which our labors will relate to this production). </w:t>
      </w:r>
      <w:r w:rsidRPr="007C1C43">
        <w:t xml:space="preserve">This is a first clue to my book’s partiality to the aesthetic—as sig- </w:t>
      </w:r>
      <w:proofErr w:type="spellStart"/>
      <w:r w:rsidRPr="007C1C43">
        <w:t>nifying</w:t>
      </w:r>
      <w:proofErr w:type="spellEnd"/>
      <w:r w:rsidRPr="007C1C43">
        <w:t xml:space="preserve"> artistic creation but also perception and sensing on which the artistry is premised—as the </w:t>
      </w:r>
      <w:r w:rsidRPr="007C1C43">
        <w:rPr>
          <w:u w:val="single"/>
        </w:rPr>
        <w:t xml:space="preserve">locus of a materialist response to </w:t>
      </w:r>
      <w:proofErr w:type="spellStart"/>
      <w:r w:rsidRPr="007C1C43">
        <w:rPr>
          <w:u w:val="single"/>
        </w:rPr>
        <w:t>vari</w:t>
      </w:r>
      <w:proofErr w:type="spellEnd"/>
      <w:r w:rsidRPr="007C1C43">
        <w:rPr>
          <w:u w:val="single"/>
        </w:rPr>
        <w:t xml:space="preserve">- </w:t>
      </w:r>
      <w:proofErr w:type="spellStart"/>
      <w:r w:rsidRPr="007C1C43">
        <w:rPr>
          <w:u w:val="single"/>
        </w:rPr>
        <w:t>ous</w:t>
      </w:r>
      <w:proofErr w:type="spellEnd"/>
      <w:r w:rsidRPr="007C1C43">
        <w:rPr>
          <w:u w:val="single"/>
        </w:rPr>
        <w:t xml:space="preserve"> political philosophies that find their power (even in their declared departures from religion) in an unclaimed or declaimed crafting of the character of suffering that then becomes the nonnegotiable truth and currency. </w:t>
      </w:r>
      <w:r w:rsidRPr="007C1C43">
        <w:t xml:space="preserve">There has to be a way out of religion’s primordial claim on the domain of suffering and secular modernity’s mimicry of that move by objectifying and playing god with it, trading in its lives and deaths. </w:t>
      </w:r>
      <w:r w:rsidRPr="007C1C43">
        <w:rPr>
          <w:u w:val="single"/>
        </w:rPr>
        <w:t xml:space="preserve">This would involve a recovery of aesthetics as encompassing the activities of the suffering, hoping, transforming, and creating body. The aesthetic, as a pivot for my recuperated materialism, is a holistic domain of cognition, sensation, and perception—beyond Alexander </w:t>
      </w:r>
      <w:proofErr w:type="spellStart"/>
      <w:r w:rsidRPr="007C1C43">
        <w:rPr>
          <w:u w:val="single"/>
        </w:rPr>
        <w:t>Baumgarten’s</w:t>
      </w:r>
      <w:proofErr w:type="spellEnd"/>
      <w:r w:rsidRPr="007C1C43">
        <w:rPr>
          <w:u w:val="single"/>
        </w:rPr>
        <w:t xml:space="preserve"> insistence that however bountiful the senses when they dabble in the world, their retrieval remains inferior and supplementary to reason—and of the insertion, fragmentary or wholesome, of our bodies and minds (and permutations thereof) in the world.</w:t>
      </w:r>
      <w:r w:rsidRPr="007C1C43">
        <w:t xml:space="preserve"> It follows that suffering can encompass being and becoming to embrace our experience of the extant world and possible other worlds that can be constructed (or not) out of this one.</w:t>
      </w:r>
    </w:p>
    <w:p w14:paraId="4FBCF67D" w14:textId="77777777" w:rsidR="007F79C3" w:rsidRDefault="007F79C3" w:rsidP="007F79C3">
      <w:pPr>
        <w:pStyle w:val="Heading2"/>
      </w:pPr>
      <w:r>
        <w:t>Xi DA</w:t>
      </w:r>
    </w:p>
    <w:p w14:paraId="1F49077B" w14:textId="77777777" w:rsidR="007F79C3" w:rsidRDefault="007F79C3" w:rsidP="007F79C3">
      <w:pPr>
        <w:pStyle w:val="Heading3"/>
      </w:pPr>
      <w:r>
        <w:t>Links</w:t>
      </w:r>
    </w:p>
    <w:p w14:paraId="4FB0CD01" w14:textId="77777777" w:rsidR="007F79C3" w:rsidRDefault="007F79C3" w:rsidP="007F79C3">
      <w:pPr>
        <w:pStyle w:val="Heading4"/>
      </w:pPr>
      <w:r>
        <w:t xml:space="preserve">Plan will anger China’s hardliners – weak WOT efforts. </w:t>
      </w:r>
    </w:p>
    <w:p w14:paraId="4CB5789A" w14:textId="77777777" w:rsidR="007F79C3" w:rsidRPr="000646A3" w:rsidRDefault="007F79C3" w:rsidP="007F79C3">
      <w:r w:rsidRPr="000646A3">
        <w:rPr>
          <w:b/>
        </w:rPr>
        <w:t>Reuters, 2015</w:t>
      </w:r>
      <w:r>
        <w:t xml:space="preserve"> (“</w:t>
      </w:r>
      <w:r w:rsidRPr="000646A3">
        <w:t>China says global war on terror should also target Uighur militants</w:t>
      </w:r>
      <w:r>
        <w:t xml:space="preserve">,” Reuters, November 16, 2015, </w:t>
      </w:r>
      <w:hyperlink r:id="rId52" w:history="1">
        <w:r w:rsidRPr="009C3CD1">
          <w:rPr>
            <w:rStyle w:val="Hyperlink"/>
          </w:rPr>
          <w:t>http://in.reuters.com/article/france-shooting-china-idINKCN0T506M20151116</w:t>
        </w:r>
      </w:hyperlink>
      <w:r>
        <w:t>, accessed July 24, 2016) DDI-BL</w:t>
      </w:r>
      <w:r w:rsidRPr="000646A3">
        <w:rPr>
          <w:i/>
          <w:iCs/>
        </w:rPr>
        <w:tab/>
      </w:r>
    </w:p>
    <w:p w14:paraId="68E09298" w14:textId="77777777" w:rsidR="007F79C3" w:rsidRDefault="007F79C3" w:rsidP="007F79C3">
      <w:r w:rsidRPr="00D47989">
        <w:rPr>
          <w:u w:val="single"/>
        </w:rPr>
        <w:t>The struggle against Islamist militants in China's violence-prone far western region of Xinjiang should become an "important part" of the world's war on terror, China's foreign minister said, following the attacks in Paris.</w:t>
      </w:r>
      <w:r>
        <w:t xml:space="preserve"> </w:t>
      </w:r>
      <w:r w:rsidRPr="00D47989">
        <w:t>Hundreds of people have died in unrest in Xinjiang, home to the mostly Muslim Uighur people, and other parts of China over the past three years.</w:t>
      </w:r>
      <w:r>
        <w:t xml:space="preserve"> </w:t>
      </w:r>
      <w:r w:rsidRPr="00D47989">
        <w:rPr>
          <w:u w:val="single"/>
        </w:rPr>
        <w:t>Beijing has blamed the violence on Islamist militants, led by the East Turkestan Islamic Movement (ETIM)</w:t>
      </w:r>
      <w:proofErr w:type="gramStart"/>
      <w:r w:rsidRPr="00D47989">
        <w:rPr>
          <w:u w:val="single"/>
        </w:rPr>
        <w:t>,</w:t>
      </w:r>
      <w:proofErr w:type="gramEnd"/>
      <w:r w:rsidRPr="00D47989">
        <w:rPr>
          <w:u w:val="single"/>
        </w:rPr>
        <w:t xml:space="preserve"> a group it says has ties to al Qaeda.</w:t>
      </w:r>
      <w:r w:rsidRPr="00D47989">
        <w:t xml:space="preserve"> More recently </w:t>
      </w:r>
      <w:r w:rsidRPr="00D47989">
        <w:rPr>
          <w:u w:val="single"/>
        </w:rPr>
        <w:t>China has reported that some Uighurs have travelled to Syria and Iraq to fight with Islamic State and other groups</w:t>
      </w:r>
      <w:r w:rsidRPr="00D47989">
        <w:t>.</w:t>
      </w:r>
      <w:r>
        <w:t xml:space="preserve"> </w:t>
      </w:r>
      <w:r w:rsidRPr="00D47989">
        <w:t xml:space="preserve">Speaking in Turkey on Sunday on the sidelines of the G20 summit, </w:t>
      </w:r>
      <w:r w:rsidRPr="00D47989">
        <w:rPr>
          <w:u w:val="single"/>
        </w:rPr>
        <w:t>Chinese Foreign Minister Wang Yi called on the international community to form a "united front to combat terrorism</w:t>
      </w:r>
      <w:r w:rsidRPr="00D47989">
        <w:t>" in the aftermath of Paris attacks, state news agency Xinhua said on Monday.</w:t>
      </w:r>
      <w:r>
        <w:t xml:space="preserve"> </w:t>
      </w:r>
      <w:r w:rsidRPr="00D47989">
        <w:t>"</w:t>
      </w:r>
      <w:r w:rsidRPr="00D47989">
        <w:rPr>
          <w:u w:val="single"/>
        </w:rPr>
        <w:t xml:space="preserve">The UN's leading role should be brought into full play to combat terrorism, and a united front in this regard should be formed," Wang said. "China is also a victim of terrorism, and cracking down on ETIM should become an important part of the international fight against terrorism," he added. </w:t>
      </w:r>
      <w:r w:rsidRPr="00D47989">
        <w:t xml:space="preserve">Both the </w:t>
      </w:r>
      <w:r w:rsidRPr="000646A3">
        <w:rPr>
          <w:u w:val="single"/>
        </w:rPr>
        <w:t xml:space="preserve">United Nations and Washington placed ETIM on lists of terror </w:t>
      </w:r>
      <w:proofErr w:type="spellStart"/>
      <w:r w:rsidRPr="000646A3">
        <w:rPr>
          <w:u w:val="single"/>
        </w:rPr>
        <w:t>organisations</w:t>
      </w:r>
      <w:proofErr w:type="spellEnd"/>
      <w:r w:rsidRPr="000646A3">
        <w:rPr>
          <w:u w:val="single"/>
        </w:rPr>
        <w:t xml:space="preserve"> after the Sept. 11, 2001, attacks in the United States.</w:t>
      </w:r>
      <w:r>
        <w:t xml:space="preserve"> </w:t>
      </w:r>
    </w:p>
    <w:p w14:paraId="0A64CB95" w14:textId="77777777" w:rsidR="007F79C3" w:rsidRDefault="007F79C3" w:rsidP="007F79C3">
      <w:pPr>
        <w:pStyle w:val="Heading4"/>
      </w:pPr>
      <w:r>
        <w:t xml:space="preserve">Plan is unpopular to nationalist – Uyghur issues help to establish the security of the state. </w:t>
      </w:r>
    </w:p>
    <w:p w14:paraId="57E2B7FE" w14:textId="77777777" w:rsidR="007F79C3" w:rsidRPr="005404D7" w:rsidRDefault="007F79C3" w:rsidP="007F79C3">
      <w:pPr>
        <w:rPr>
          <w:szCs w:val="22"/>
        </w:rPr>
      </w:pPr>
      <w:r w:rsidRPr="005404D7">
        <w:rPr>
          <w:rStyle w:val="Style13ptBold"/>
          <w:sz w:val="22"/>
          <w:szCs w:val="22"/>
        </w:rPr>
        <w:t>Clarke</w:t>
      </w:r>
      <w:r w:rsidRPr="005404D7">
        <w:rPr>
          <w:szCs w:val="22"/>
        </w:rPr>
        <w:t xml:space="preserve">, </w:t>
      </w:r>
      <w:r w:rsidRPr="005404D7">
        <w:rPr>
          <w:b/>
          <w:szCs w:val="22"/>
        </w:rPr>
        <w:t>Associate Professor at the National Security College, Australian National University,</w:t>
      </w:r>
      <w:r w:rsidRPr="005404D7">
        <w:rPr>
          <w:szCs w:val="22"/>
        </w:rPr>
        <w:t xml:space="preserve"> </w:t>
      </w:r>
      <w:r w:rsidRPr="005404D7">
        <w:rPr>
          <w:rStyle w:val="Style13ptBold"/>
          <w:sz w:val="22"/>
          <w:szCs w:val="22"/>
        </w:rPr>
        <w:t>2016</w:t>
      </w:r>
      <w:r>
        <w:rPr>
          <w:rStyle w:val="Style13ptBold"/>
          <w:sz w:val="22"/>
          <w:szCs w:val="22"/>
        </w:rPr>
        <w:t xml:space="preserve"> </w:t>
      </w:r>
      <w:r w:rsidRPr="005404D7">
        <w:rPr>
          <w:rStyle w:val="Style13ptBold"/>
          <w:b w:val="0"/>
          <w:sz w:val="22"/>
          <w:szCs w:val="22"/>
        </w:rPr>
        <w:t xml:space="preserve">(Michael, </w:t>
      </w:r>
      <w:r w:rsidRPr="005404D7">
        <w:rPr>
          <w:rStyle w:val="Style13ptBold"/>
          <w:sz w:val="22"/>
          <w:szCs w:val="22"/>
        </w:rPr>
        <w:t>“</w:t>
      </w:r>
      <w:r w:rsidRPr="005404D7">
        <w:rPr>
          <w:szCs w:val="22"/>
        </w:rPr>
        <w:t xml:space="preserve">How China uses fear of terrorism to justify increased state power,” CNN, June 08, 2016, </w:t>
      </w:r>
      <w:hyperlink r:id="rId53" w:history="1">
        <w:r w:rsidRPr="005404D7">
          <w:rPr>
            <w:rStyle w:val="Hyperlink"/>
            <w:szCs w:val="22"/>
          </w:rPr>
          <w:t>http://www.cnn.com/2016/06/08/asia/china-xinjiang-terrorism-clarke/</w:t>
        </w:r>
      </w:hyperlink>
      <w:r w:rsidRPr="005404D7">
        <w:rPr>
          <w:szCs w:val="22"/>
        </w:rPr>
        <w:t>, accessed July 24, 2016) DDI-BL</w:t>
      </w:r>
    </w:p>
    <w:p w14:paraId="2FB97333" w14:textId="77777777" w:rsidR="007F79C3" w:rsidRDefault="007F79C3" w:rsidP="007F79C3">
      <w:pPr>
        <w:rPr>
          <w:u w:val="single"/>
        </w:rPr>
      </w:pPr>
      <w:r w:rsidRPr="00561765">
        <w:rPr>
          <w:u w:val="single"/>
        </w:rPr>
        <w:t xml:space="preserve">China has </w:t>
      </w:r>
      <w:hyperlink r:id="rId54" w:history="1">
        <w:r w:rsidRPr="00561765">
          <w:rPr>
            <w:rStyle w:val="Hyperlink"/>
            <w:u w:val="single"/>
          </w:rPr>
          <w:t>claimed</w:t>
        </w:r>
      </w:hyperlink>
      <w:r w:rsidRPr="00561765">
        <w:rPr>
          <w:u w:val="single"/>
        </w:rPr>
        <w:t xml:space="preserve"> that hundreds, </w:t>
      </w:r>
      <w:hyperlink r:id="rId55" w:history="1">
        <w:r w:rsidRPr="00561765">
          <w:rPr>
            <w:rStyle w:val="Hyperlink"/>
            <w:u w:val="single"/>
          </w:rPr>
          <w:t>even thousands</w:t>
        </w:r>
      </w:hyperlink>
      <w:r w:rsidRPr="00561765">
        <w:rPr>
          <w:u w:val="single"/>
        </w:rPr>
        <w:t xml:space="preserve">, of </w:t>
      </w:r>
      <w:proofErr w:type="spellStart"/>
      <w:r w:rsidRPr="00561765">
        <w:rPr>
          <w:u w:val="single"/>
        </w:rPr>
        <w:t>Uyghurs</w:t>
      </w:r>
      <w:proofErr w:type="spellEnd"/>
      <w:r w:rsidRPr="00561765">
        <w:rPr>
          <w:u w:val="single"/>
        </w:rPr>
        <w:t xml:space="preserve"> are traveling to Syria to fight with rebel groups there, including ISIS.</w:t>
      </w:r>
      <w:r>
        <w:rPr>
          <w:u w:val="single"/>
        </w:rPr>
        <w:t xml:space="preserve"> </w:t>
      </w:r>
      <w:r w:rsidRPr="00561765">
        <w:t xml:space="preserve">In 2014, </w:t>
      </w:r>
      <w:r w:rsidRPr="005404D7">
        <w:rPr>
          <w:u w:val="single"/>
        </w:rPr>
        <w:t xml:space="preserve">ISIS leader Abu </w:t>
      </w:r>
      <w:proofErr w:type="spellStart"/>
      <w:r w:rsidRPr="005404D7">
        <w:rPr>
          <w:u w:val="single"/>
        </w:rPr>
        <w:t>Bakr</w:t>
      </w:r>
      <w:proofErr w:type="spellEnd"/>
      <w:r w:rsidRPr="005404D7">
        <w:rPr>
          <w:u w:val="single"/>
        </w:rPr>
        <w:t xml:space="preserve"> Al Baghdadi argued that China was on par with states such as Israel, India and the U.S. as an "oppressor" of Muslims</w:t>
      </w:r>
      <w:r w:rsidRPr="00561765">
        <w:t xml:space="preserve">, while the release of a </w:t>
      </w:r>
      <w:hyperlink r:id="rId56" w:history="1">
        <w:r w:rsidRPr="00561765">
          <w:rPr>
            <w:rStyle w:val="Hyperlink"/>
          </w:rPr>
          <w:t>Mandarin-language propaganda video</w:t>
        </w:r>
      </w:hyperlink>
      <w:r w:rsidRPr="00561765">
        <w:t xml:space="preserve"> confirmed for some the group's desire to target China.</w:t>
      </w:r>
      <w:r>
        <w:rPr>
          <w:u w:val="single"/>
        </w:rPr>
        <w:t xml:space="preserve"> </w:t>
      </w:r>
      <w:r w:rsidRPr="00561765">
        <w:t xml:space="preserve">Official assertions of the scale of ISIS recruitment of </w:t>
      </w:r>
      <w:proofErr w:type="spellStart"/>
      <w:r w:rsidRPr="00561765">
        <w:t>Uyghurs</w:t>
      </w:r>
      <w:proofErr w:type="spellEnd"/>
      <w:r w:rsidRPr="00561765">
        <w:t xml:space="preserve"> are difficult to corroborate. While the Turkestan Islamic Party (TIP), a group China has previously blamed for attacks in Xinjiang, has a small presence in Syria, it is </w:t>
      </w:r>
      <w:hyperlink r:id="rId57" w:history="1">
        <w:r w:rsidRPr="00561765">
          <w:rPr>
            <w:rStyle w:val="Hyperlink"/>
          </w:rPr>
          <w:t xml:space="preserve">linked to Al Qaeda-affiliate </w:t>
        </w:r>
        <w:proofErr w:type="spellStart"/>
        <w:r w:rsidRPr="00561765">
          <w:rPr>
            <w:rStyle w:val="Hyperlink"/>
          </w:rPr>
          <w:t>Jabhat</w:t>
        </w:r>
        <w:proofErr w:type="spellEnd"/>
        <w:r w:rsidRPr="00561765">
          <w:rPr>
            <w:rStyle w:val="Hyperlink"/>
          </w:rPr>
          <w:t xml:space="preserve"> al </w:t>
        </w:r>
        <w:proofErr w:type="spellStart"/>
        <w:r w:rsidRPr="00561765">
          <w:rPr>
            <w:rStyle w:val="Hyperlink"/>
          </w:rPr>
          <w:t>Nusra</w:t>
        </w:r>
        <w:proofErr w:type="spellEnd"/>
      </w:hyperlink>
      <w:r w:rsidRPr="00561765">
        <w:t>, not ISIS.</w:t>
      </w:r>
      <w:r>
        <w:t xml:space="preserve"> </w:t>
      </w:r>
      <w:r w:rsidRPr="00561765">
        <w:t>Uyghur terrorism and national security</w:t>
      </w:r>
      <w:r>
        <w:t xml:space="preserve"> </w:t>
      </w:r>
      <w:r w:rsidRPr="005404D7">
        <w:rPr>
          <w:u w:val="single"/>
        </w:rPr>
        <w:t>Beijing is focused on cementing a "discourse of danger" around Xinjiang for use both externally and domestically.</w:t>
      </w:r>
      <w:r>
        <w:rPr>
          <w:u w:val="single"/>
        </w:rPr>
        <w:t xml:space="preserve"> </w:t>
      </w:r>
      <w:r w:rsidRPr="005404D7">
        <w:rPr>
          <w:u w:val="single"/>
        </w:rPr>
        <w:t>Officials have long claimed</w:t>
      </w:r>
      <w:r w:rsidRPr="00561765">
        <w:t xml:space="preserve"> </w:t>
      </w:r>
      <w:r w:rsidRPr="005404D7">
        <w:rPr>
          <w:u w:val="single"/>
        </w:rPr>
        <w:t xml:space="preserve">that Uyghur separatism and opposition is inspired and supported by external sources. </w:t>
      </w:r>
      <w:r w:rsidRPr="00561765">
        <w:t>Since 9/11, Beijing has appropriated the lexicon of the "war on terror" to link Uyghur opposition groups to transnational jihadist organizations.</w:t>
      </w:r>
      <w:r>
        <w:t xml:space="preserve"> </w:t>
      </w:r>
      <w:r w:rsidRPr="005404D7">
        <w:rPr>
          <w:u w:val="single"/>
        </w:rPr>
        <w:t xml:space="preserve">Following inter-ethnic riots in Urumqi in 2009, Beijing </w:t>
      </w:r>
      <w:hyperlink r:id="rId58" w:history="1">
        <w:r w:rsidRPr="005404D7">
          <w:rPr>
            <w:rStyle w:val="Hyperlink"/>
            <w:u w:val="single"/>
          </w:rPr>
          <w:t>rapidly increased</w:t>
        </w:r>
      </w:hyperlink>
      <w:r w:rsidRPr="005404D7">
        <w:rPr>
          <w:u w:val="single"/>
        </w:rPr>
        <w:t xml:space="preserve"> Xinjiang's annual counter-terrorism budget from around $241 million in 2009 to more than $930 million in 2014.</w:t>
      </w:r>
      <w:r>
        <w:rPr>
          <w:u w:val="single"/>
        </w:rPr>
        <w:t xml:space="preserve"> </w:t>
      </w:r>
      <w:r w:rsidRPr="00561765">
        <w:t>A major part of this increased spending has included the extension of China's electronic surveillance system, "</w:t>
      </w:r>
      <w:proofErr w:type="spellStart"/>
      <w:r w:rsidRPr="00561765">
        <w:t>Skynet</w:t>
      </w:r>
      <w:proofErr w:type="spellEnd"/>
      <w:r w:rsidRPr="00561765">
        <w:t>," into the region.</w:t>
      </w:r>
      <w:r>
        <w:t xml:space="preserve"> </w:t>
      </w:r>
      <w:r w:rsidRPr="005404D7">
        <w:rPr>
          <w:u w:val="single"/>
        </w:rPr>
        <w:t>In 2014, Beijing established the National Security Commission, passing the country's first counter-terrorism legislation the following year.</w:t>
      </w:r>
      <w:r>
        <w:rPr>
          <w:u w:val="single"/>
        </w:rPr>
        <w:t xml:space="preserve"> </w:t>
      </w:r>
      <w:r w:rsidRPr="00561765">
        <w:t>The NSC has made "national security" synonymous with state or regime security, while the new legislation provides legal basis for security services to identify and suppress individuals or groups deemed to be "terrorists," and requires internet providers and tech companies to provide assistance, including encryption keys, during counter-terrorism operations.</w:t>
      </w:r>
      <w:r>
        <w:t xml:space="preserve"> </w:t>
      </w:r>
      <w:r w:rsidRPr="00561765">
        <w:t>State security ascendant</w:t>
      </w:r>
      <w:r>
        <w:t xml:space="preserve"> </w:t>
      </w:r>
      <w:r w:rsidRPr="005404D7">
        <w:rPr>
          <w:u w:val="single"/>
        </w:rPr>
        <w:t>While official pronouncements stress that the law's primary purpose is to strengthen Beijing's ability to ensure the security and safety of the country's citizenry and interests at home and abroad, a closer examination suggests that ensuring the security of the state lies at its heart.</w:t>
      </w:r>
      <w:r>
        <w:rPr>
          <w:u w:val="single"/>
        </w:rPr>
        <w:t xml:space="preserve"> </w:t>
      </w:r>
      <w:r w:rsidRPr="005404D7">
        <w:rPr>
          <w:u w:val="single"/>
        </w:rPr>
        <w:t xml:space="preserve">Since coming to power, President Xi </w:t>
      </w:r>
      <w:proofErr w:type="spellStart"/>
      <w:r w:rsidRPr="005404D7">
        <w:rPr>
          <w:u w:val="single"/>
        </w:rPr>
        <w:t>Jinping</w:t>
      </w:r>
      <w:proofErr w:type="spellEnd"/>
      <w:r w:rsidRPr="005404D7">
        <w:rPr>
          <w:u w:val="single"/>
        </w:rPr>
        <w:t xml:space="preserve"> has focused on two core domestic security issues: Xinjiang and </w:t>
      </w:r>
      <w:proofErr w:type="spellStart"/>
      <w:r w:rsidRPr="005404D7">
        <w:rPr>
          <w:u w:val="single"/>
        </w:rPr>
        <w:t>wenwei</w:t>
      </w:r>
      <w:proofErr w:type="spellEnd"/>
      <w:r w:rsidRPr="005404D7">
        <w:rPr>
          <w:u w:val="single"/>
        </w:rPr>
        <w:t>, or "stability maintenance," campaigns.</w:t>
      </w:r>
      <w:r>
        <w:rPr>
          <w:u w:val="single"/>
        </w:rPr>
        <w:t xml:space="preserve"> </w:t>
      </w:r>
      <w:r w:rsidRPr="005404D7">
        <w:rPr>
          <w:u w:val="single"/>
        </w:rPr>
        <w:t xml:space="preserve">Under Xi, the threat of terrorism in Xinjiang has been </w:t>
      </w:r>
      <w:proofErr w:type="spellStart"/>
      <w:r w:rsidRPr="005404D7">
        <w:rPr>
          <w:u w:val="single"/>
        </w:rPr>
        <w:t>instrumentalized</w:t>
      </w:r>
      <w:proofErr w:type="spellEnd"/>
      <w:r w:rsidRPr="005404D7">
        <w:rPr>
          <w:u w:val="single"/>
        </w:rPr>
        <w:t xml:space="preserve"> nationwide to assist in Communist Party efforts to maintain "stability."</w:t>
      </w:r>
      <w:r>
        <w:rPr>
          <w:u w:val="single"/>
        </w:rPr>
        <w:t xml:space="preserve"> </w:t>
      </w:r>
      <w:r w:rsidRPr="005404D7">
        <w:rPr>
          <w:u w:val="single"/>
        </w:rPr>
        <w:t>"The mobilization of the Uyghur terror threat,"</w:t>
      </w:r>
      <w:r w:rsidRPr="00561765">
        <w:t xml:space="preserve"> </w:t>
      </w:r>
      <w:hyperlink r:id="rId59" w:history="1">
        <w:r w:rsidRPr="00561765">
          <w:rPr>
            <w:rStyle w:val="Hyperlink"/>
          </w:rPr>
          <w:t>as Tom Cliff has recently argued</w:t>
        </w:r>
      </w:hyperlink>
      <w:r w:rsidRPr="00561765">
        <w:t xml:space="preserve">, </w:t>
      </w:r>
      <w:r w:rsidRPr="005404D7">
        <w:rPr>
          <w:u w:val="single"/>
        </w:rPr>
        <w:t>is "not simply about preventing terror attacks on Han civilians—it is primarily about rapidly or even pre-emptively 'harmonizing' potentially unstable elements of the Han population itself."</w:t>
      </w:r>
      <w:r>
        <w:rPr>
          <w:u w:val="single"/>
        </w:rPr>
        <w:t xml:space="preserve"> </w:t>
      </w:r>
      <w:r w:rsidRPr="005404D7">
        <w:rPr>
          <w:u w:val="single"/>
        </w:rPr>
        <w:t>Two of the Communist Party's core interests -- the security of the one-party state, and "stability" in Xinjiang -- have thus become increasingly intersected.</w:t>
      </w:r>
    </w:p>
    <w:p w14:paraId="788542E4" w14:textId="77777777" w:rsidR="007F79C3" w:rsidRDefault="007F79C3" w:rsidP="007F79C3">
      <w:pPr>
        <w:rPr>
          <w:u w:val="single"/>
        </w:rPr>
      </w:pPr>
    </w:p>
    <w:p w14:paraId="2B641D17" w14:textId="77777777" w:rsidR="007F79C3" w:rsidRDefault="007F79C3" w:rsidP="007F79C3">
      <w:pPr>
        <w:pStyle w:val="Heading2"/>
      </w:pPr>
      <w:r>
        <w:t>Japan DA</w:t>
      </w:r>
    </w:p>
    <w:p w14:paraId="3ABCC35D" w14:textId="77777777" w:rsidR="007F79C3" w:rsidRDefault="007F79C3" w:rsidP="007F79C3">
      <w:pPr>
        <w:pStyle w:val="Heading3"/>
      </w:pPr>
      <w:r>
        <w:t>Links</w:t>
      </w:r>
    </w:p>
    <w:p w14:paraId="769F8F9D" w14:textId="77777777" w:rsidR="007F79C3" w:rsidRPr="00061538" w:rsidRDefault="007F79C3" w:rsidP="007F79C3">
      <w:pPr>
        <w:keepNext/>
        <w:keepLines/>
        <w:spacing w:before="40" w:after="0"/>
        <w:outlineLvl w:val="3"/>
        <w:rPr>
          <w:rFonts w:eastAsia="Times New Roman" w:cs="Times New Roman"/>
          <w:b/>
          <w:iCs/>
          <w:sz w:val="26"/>
        </w:rPr>
      </w:pPr>
      <w:r>
        <w:rPr>
          <w:rFonts w:eastAsia="Times New Roman" w:cs="Times New Roman"/>
          <w:b/>
          <w:iCs/>
          <w:sz w:val="26"/>
        </w:rPr>
        <w:t>The Plan’s policy over human rights makes impossible the necessary setting of Chinese international isolation</w:t>
      </w:r>
    </w:p>
    <w:p w14:paraId="62556927" w14:textId="77777777" w:rsidR="007F79C3" w:rsidRPr="00C36EFE" w:rsidRDefault="007F79C3" w:rsidP="007F79C3">
      <w:r w:rsidRPr="00C03A96">
        <w:rPr>
          <w:rStyle w:val="Style13ptBold"/>
        </w:rPr>
        <w:t xml:space="preserve">Vogel and </w:t>
      </w:r>
      <w:proofErr w:type="spellStart"/>
      <w:r w:rsidRPr="00C03A96">
        <w:rPr>
          <w:rStyle w:val="Style13ptBold"/>
        </w:rPr>
        <w:t>Rozman</w:t>
      </w:r>
      <w:proofErr w:type="spellEnd"/>
      <w:r w:rsidRPr="00C03A96">
        <w:rPr>
          <w:rStyle w:val="Style13ptBold"/>
        </w:rPr>
        <w:t xml:space="preserve"> ’03</w:t>
      </w:r>
      <w:r w:rsidRPr="00C36EFE">
        <w:t xml:space="preserve"> [July - 2003, Ezra F. Vogel and Gilbert </w:t>
      </w:r>
      <w:proofErr w:type="spellStart"/>
      <w:r w:rsidRPr="00C36EFE">
        <w:t>Rozman</w:t>
      </w:r>
      <w:proofErr w:type="spellEnd"/>
      <w:r w:rsidRPr="00C36EFE">
        <w:t>. Degree’s obtained from Harvard and Princeton University; Awards for Guggenheim Fellowship for Social Sciences, US &amp; Canada “Sino-</w:t>
      </w:r>
      <w:proofErr w:type="spellStart"/>
      <w:r w:rsidRPr="00C36EFE">
        <w:t>Japaneese</w:t>
      </w:r>
      <w:proofErr w:type="spellEnd"/>
      <w:r w:rsidRPr="00C36EFE">
        <w:t xml:space="preserve"> Relations: </w:t>
      </w:r>
      <w:proofErr w:type="spellStart"/>
      <w:r w:rsidRPr="00C36EFE">
        <w:t>Mutal</w:t>
      </w:r>
      <w:proofErr w:type="spellEnd"/>
      <w:r w:rsidRPr="00C36EFE">
        <w:t xml:space="preserve"> images and the balance between Globalization and Regionalism”, 9/ RA - DDI]</w:t>
      </w:r>
    </w:p>
    <w:p w14:paraId="01AFE566" w14:textId="77777777" w:rsidR="007F79C3" w:rsidRPr="00C36EFE" w:rsidRDefault="007F79C3" w:rsidP="007F79C3">
      <w:pPr>
        <w:rPr>
          <w:rStyle w:val="StyleUnderline"/>
        </w:rPr>
      </w:pPr>
      <w:r w:rsidRPr="00C36EFE">
        <w:rPr>
          <w:rStyle w:val="StyleUnderline"/>
        </w:rPr>
        <w:t>Japan</w:t>
      </w:r>
      <w:r w:rsidRPr="007E2BB1">
        <w:rPr>
          <w:sz w:val="16"/>
        </w:rPr>
        <w:t xml:space="preserve">ese </w:t>
      </w:r>
      <w:r w:rsidRPr="00C36EFE">
        <w:rPr>
          <w:rStyle w:val="StyleUnderline"/>
        </w:rPr>
        <w:t>counted on China’s international isolation</w:t>
      </w:r>
      <w:r w:rsidRPr="007E2BB1">
        <w:rPr>
          <w:sz w:val="16"/>
        </w:rPr>
        <w:t xml:space="preserve"> and continued need for economic growth—as a basis for legitimacy at a time of collapsing world communism—</w:t>
      </w:r>
      <w:r w:rsidRPr="00C36EFE">
        <w:rPr>
          <w:rStyle w:val="StyleUnderline"/>
        </w:rPr>
        <w:t>to give their country</w:t>
      </w:r>
      <w:r w:rsidRPr="007E2BB1">
        <w:rPr>
          <w:sz w:val="16"/>
        </w:rPr>
        <w:t xml:space="preserve"> unprecedented </w:t>
      </w:r>
      <w:r w:rsidRPr="00C36EFE">
        <w:rPr>
          <w:rStyle w:val="StyleUnderline"/>
        </w:rPr>
        <w:t>leverage.</w:t>
      </w:r>
      <w:r w:rsidRPr="007E2BB1">
        <w:rPr>
          <w:sz w:val="16"/>
        </w:rPr>
        <w:t xml:space="preserve"> While </w:t>
      </w:r>
      <w:r w:rsidRPr="00C36EFE">
        <w:rPr>
          <w:rStyle w:val="StyleUnderline"/>
        </w:rPr>
        <w:t>to the extent necessary Japan</w:t>
      </w:r>
      <w:r w:rsidRPr="007E2BB1">
        <w:rPr>
          <w:sz w:val="16"/>
        </w:rPr>
        <w:t xml:space="preserve"> imposed sanctions and </w:t>
      </w:r>
      <w:r w:rsidRPr="00C36EFE">
        <w:rPr>
          <w:rStyle w:val="StyleUnderline"/>
        </w:rPr>
        <w:t>criticized human rights abuses</w:t>
      </w:r>
      <w:r w:rsidRPr="007E2BB1">
        <w:rPr>
          <w:sz w:val="16"/>
        </w:rPr>
        <w:t xml:space="preserve">, more energy went into </w:t>
      </w:r>
      <w:r w:rsidRPr="00C36EFE">
        <w:rPr>
          <w:rStyle w:val="StyleUnderline"/>
        </w:rPr>
        <w:t>positioning itself in the middle between China and the U.S.</w:t>
      </w:r>
      <w:r w:rsidRPr="007E2BB1">
        <w:rPr>
          <w:sz w:val="16"/>
        </w:rPr>
        <w:t xml:space="preserve"> observers, and even top Japanese politicians spoke of an Asian developmental path, prioritizing political stability over rapid democratization. </w:t>
      </w:r>
      <w:r w:rsidRPr="00C36EFE">
        <w:rPr>
          <w:rStyle w:val="StyleUnderline"/>
        </w:rPr>
        <w:t>Japanese expected to become indispensable to China and win regional trust without tempering nationalism.</w:t>
      </w:r>
      <w:r w:rsidRPr="007E2BB1">
        <w:rPr>
          <w:sz w:val="16"/>
        </w:rPr>
        <w:t xml:space="preserve"> Meanwhile, Chinese communists decided to revive their nationalist credentials through making their country the center of regionalism. Predicting success in regional leadership, they had to disparage Japan’s ambitions.3 The two sides could not find a common outlook as regional or global partners. In 1992, after Deng Xiaoping reinvigorated economic reforms, Chinese and Japanese drew opposite </w:t>
      </w:r>
      <w:proofErr w:type="spellStart"/>
      <w:proofErr w:type="gramStart"/>
      <w:r w:rsidRPr="007E2BB1">
        <w:rPr>
          <w:sz w:val="16"/>
        </w:rPr>
        <w:t>conclusions.The</w:t>
      </w:r>
      <w:proofErr w:type="spellEnd"/>
      <w:proofErr w:type="gramEnd"/>
      <w:r w:rsidRPr="007E2BB1">
        <w:rPr>
          <w:sz w:val="16"/>
        </w:rPr>
        <w:t xml:space="preserve"> Chinese calculated that economic gains could be achieved independent of political dependency, while warning that Japan was scheming to convert its economic power into the means to become a political and even a military great power. It was time for greater vigilance against Japan’s leadership plans. In contrast, the Japanese accepted China’s invitation for the emperor to visit with raised hopes that this would become a final step in putting history behind them and creating momentum for much closer ties. Just as Eastern Europe was drawing closer to the West to share in its prosperity, </w:t>
      </w:r>
      <w:r w:rsidRPr="00C36EFE">
        <w:rPr>
          <w:rStyle w:val="StyleUnderline"/>
        </w:rPr>
        <w:t xml:space="preserve">China </w:t>
      </w:r>
      <w:proofErr w:type="spellStart"/>
      <w:r w:rsidRPr="00C36EFE">
        <w:rPr>
          <w:rStyle w:val="StyleUnderline"/>
        </w:rPr>
        <w:t>woul</w:t>
      </w:r>
      <w:proofErr w:type="spellEnd"/>
      <w:r>
        <w:rPr>
          <w:rStyle w:val="StyleUnderline"/>
        </w:rPr>
        <w:tab/>
      </w:r>
      <w:r w:rsidRPr="00C36EFE">
        <w:rPr>
          <w:rStyle w:val="StyleUnderline"/>
        </w:rPr>
        <w:t>d elect to draw closer to Japan, whose abundant capital and advanced technology would be indispensable to China’s future.</w:t>
      </w:r>
    </w:p>
    <w:p w14:paraId="54002091" w14:textId="77777777" w:rsidR="007F79C3" w:rsidRDefault="007F79C3" w:rsidP="007F79C3">
      <w:pPr>
        <w:pStyle w:val="Heading4"/>
      </w:pPr>
      <w:r>
        <w:t>Engagement with China causes Japan to think that the US will abandon them.</w:t>
      </w:r>
    </w:p>
    <w:p w14:paraId="23EE4275" w14:textId="77777777" w:rsidR="007F79C3" w:rsidRPr="009B04A2" w:rsidRDefault="007F79C3" w:rsidP="007F79C3">
      <w:proofErr w:type="spellStart"/>
      <w:r w:rsidRPr="00CA44C1">
        <w:rPr>
          <w:rStyle w:val="Style13ptBold"/>
        </w:rPr>
        <w:t>Pajon</w:t>
      </w:r>
      <w:proofErr w:type="spellEnd"/>
      <w:r w:rsidRPr="00CA44C1">
        <w:rPr>
          <w:rStyle w:val="Style13ptBold"/>
        </w:rPr>
        <w:t xml:space="preserve"> et al., 2016</w:t>
      </w:r>
      <w:r w:rsidRPr="009F696D">
        <w:t xml:space="preserve"> </w:t>
      </w:r>
      <w:r>
        <w:t>(</w:t>
      </w:r>
      <w:r w:rsidRPr="009F696D">
        <w:t xml:space="preserve">Céline Research Fellow at the Center for Asian Studies, </w:t>
      </w:r>
      <w:proofErr w:type="spellStart"/>
      <w:r w:rsidRPr="009F696D">
        <w:t>Ifri</w:t>
      </w:r>
      <w:proofErr w:type="spellEnd"/>
      <w:r w:rsidRPr="009F696D">
        <w:t xml:space="preserve">. She researches and analyses Japan’s foreign and defense policy for </w:t>
      </w:r>
      <w:proofErr w:type="spellStart"/>
      <w:r w:rsidRPr="009F696D">
        <w:t>Ifri</w:t>
      </w:r>
      <w:proofErr w:type="spellEnd"/>
      <w:r w:rsidRPr="009F696D">
        <w:t xml:space="preserve"> since 2008 « Japan and Its Alliance with the US. Structure, Dynamics and Evolution to 2030 », The </w:t>
      </w:r>
      <w:proofErr w:type="spellStart"/>
      <w:r w:rsidRPr="009F696D">
        <w:t>Institut</w:t>
      </w:r>
      <w:proofErr w:type="spellEnd"/>
      <w:r w:rsidRPr="009F696D">
        <w:t xml:space="preserve"> </w:t>
      </w:r>
      <w:proofErr w:type="spellStart"/>
      <w:r w:rsidRPr="009F696D">
        <w:t>français</w:t>
      </w:r>
      <w:proofErr w:type="spellEnd"/>
      <w:r w:rsidRPr="009F696D">
        <w:t xml:space="preserve"> des relations </w:t>
      </w:r>
      <w:proofErr w:type="spellStart"/>
      <w:proofErr w:type="gramStart"/>
      <w:r w:rsidRPr="009F696D">
        <w:t>internationales</w:t>
      </w:r>
      <w:proofErr w:type="spellEnd"/>
      <w:proofErr w:type="gramEnd"/>
      <w:r w:rsidRPr="009F696D">
        <w:t xml:space="preserve"> (</w:t>
      </w:r>
      <w:proofErr w:type="spellStart"/>
      <w:r w:rsidRPr="009F696D">
        <w:t>Ifri</w:t>
      </w:r>
      <w:proofErr w:type="spellEnd"/>
      <w:r w:rsidRPr="009F696D">
        <w:t xml:space="preserve">) is a research center and a forum for debate on major international political and economic issues. May 2016. </w:t>
      </w:r>
      <w:proofErr w:type="spellStart"/>
      <w:r w:rsidRPr="009F696D">
        <w:t>Ifri</w:t>
      </w:r>
      <w:proofErr w:type="spellEnd"/>
      <w:r w:rsidRPr="009F696D">
        <w:t xml:space="preserve"> </w:t>
      </w:r>
      <w:r>
        <w:t>&lt;</w:t>
      </w:r>
      <w:r w:rsidRPr="009F696D">
        <w:t>https://admin.ifri.org/en/publications/enotes/notes-de-lifri/us-japan-alliance-2030-structure-dynamics-evolution</w:t>
      </w:r>
      <w:r>
        <w:t>&gt; SK)</w:t>
      </w:r>
    </w:p>
    <w:p w14:paraId="06783C94" w14:textId="77777777" w:rsidR="007F79C3" w:rsidRPr="002F04FD" w:rsidRDefault="007F79C3" w:rsidP="007F79C3">
      <w:pPr>
        <w:rPr>
          <w:sz w:val="26"/>
          <w:u w:val="single"/>
        </w:rPr>
      </w:pPr>
      <w:r w:rsidRPr="00733E2B">
        <w:rPr>
          <w:rStyle w:val="Emphasis"/>
        </w:rPr>
        <w:t xml:space="preserve">Faced with increasing Chinese power, the Japanese concern of a decoupling of US and </w:t>
      </w:r>
      <w:proofErr w:type="gramStart"/>
      <w:r w:rsidRPr="00733E2B">
        <w:rPr>
          <w:rStyle w:val="Emphasis"/>
        </w:rPr>
        <w:t>Japanese interests in Asia is</w:t>
      </w:r>
      <w:proofErr w:type="gramEnd"/>
      <w:r w:rsidRPr="00733E2B">
        <w:rPr>
          <w:rStyle w:val="Emphasis"/>
        </w:rPr>
        <w:t xml:space="preserve"> significant, with the temptation for Washington to strike a grand bargain with Beijing. Tokyo has the image of an American political actor</w:t>
      </w:r>
      <w:r w:rsidRPr="009B04A2">
        <w:rPr>
          <w:rStyle w:val="StyleUnderline"/>
        </w:rPr>
        <w:t xml:space="preserve"> that is more versatile and ideological, and </w:t>
      </w:r>
      <w:r w:rsidRPr="00733E2B">
        <w:rPr>
          <w:rStyle w:val="Emphasis"/>
        </w:rPr>
        <w:t>whose structural development is not favorable to Japanese interests. A concern voiced by some in Japan focuses on demographic changes</w:t>
      </w:r>
      <w:r w:rsidRPr="009B04A2">
        <w:rPr>
          <w:rStyle w:val="StyleUnderline"/>
        </w:rPr>
        <w:t xml:space="preserve"> under way in the United States</w:t>
      </w:r>
      <w:r w:rsidRPr="00D0343A">
        <w:rPr>
          <w:sz w:val="16"/>
        </w:rPr>
        <w:t xml:space="preserve"> (decline in so-called WASPs – white, Anglo-Saxon and protestant – and rise of Hispanics and Asian-Americans) </w:t>
      </w:r>
      <w:r w:rsidRPr="003206CE">
        <w:rPr>
          <w:rStyle w:val="Emphasis"/>
        </w:rPr>
        <w:t>that may result in</w:t>
      </w:r>
      <w:r w:rsidRPr="00733E2B">
        <w:rPr>
          <w:rStyle w:val="StyleUnderline"/>
        </w:rPr>
        <w:t xml:space="preserve"> either </w:t>
      </w:r>
      <w:r w:rsidRPr="003206CE">
        <w:rPr>
          <w:rStyle w:val="Emphasis"/>
        </w:rPr>
        <w:t>a lack of interest</w:t>
      </w:r>
      <w:r w:rsidRPr="00733E2B">
        <w:rPr>
          <w:rStyle w:val="StyleUnderline"/>
        </w:rPr>
        <w:t xml:space="preserve"> with regard to Asia</w:t>
      </w:r>
      <w:r w:rsidRPr="00D0343A">
        <w:rPr>
          <w:sz w:val="16"/>
        </w:rPr>
        <w:t xml:space="preserve"> (with a Hispanic-American president coming to office for example), </w:t>
      </w:r>
      <w:r w:rsidRPr="00733E2B">
        <w:rPr>
          <w:rStyle w:val="StyleUnderline"/>
        </w:rPr>
        <w:t xml:space="preserve">or an Asia policy determined more importantly by the Asian-American electorate </w:t>
      </w:r>
      <w:r w:rsidRPr="00D0343A">
        <w:rPr>
          <w:sz w:val="16"/>
        </w:rPr>
        <w:t>(mainly of Korean and Chinese origin): "In think tanks and MOFA, people begin to look at the future of the US with 2 concerns: 1/ the strategic retreat issue, 2/ the demography. […] Beyond 2040, the share of white people will decline while Latino and Asian people will grow. These Asian-American (esp. Chinese or Korean) will have more impact on the US policymaking."</w:t>
      </w:r>
    </w:p>
    <w:p w14:paraId="4DB8A479" w14:textId="77777777" w:rsidR="007F79C3" w:rsidRDefault="007F79C3" w:rsidP="007F79C3"/>
    <w:p w14:paraId="5AB694C2" w14:textId="77777777" w:rsidR="00BD75C9" w:rsidRPr="007F79C3" w:rsidRDefault="00BD75C9" w:rsidP="007F79C3"/>
    <w:sectPr w:rsidR="00BD75C9" w:rsidRPr="007F79C3"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바탕">
    <w:charset w:val="4F"/>
    <w:family w:val="auto"/>
    <w:pitch w:val="variable"/>
    <w:sig w:usb0="B00002AF" w:usb1="69D77CFB" w:usb2="00000030" w:usb3="00000000" w:csb0="000800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67917F71"/>
    <w:multiLevelType w:val="multilevel"/>
    <w:tmpl w:val="D1AA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FAE0F7F"/>
    <w:multiLevelType w:val="multilevel"/>
    <w:tmpl w:val="6BBEB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25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0E53AF"/>
    <w:rsid w:val="000029E3"/>
    <w:rsid w:val="000029E8"/>
    <w:rsid w:val="00004225"/>
    <w:rsid w:val="000066CA"/>
    <w:rsid w:val="00007264"/>
    <w:rsid w:val="000076A9"/>
    <w:rsid w:val="00014FAD"/>
    <w:rsid w:val="000150EF"/>
    <w:rsid w:val="00015D2A"/>
    <w:rsid w:val="0002490B"/>
    <w:rsid w:val="00026465"/>
    <w:rsid w:val="00030204"/>
    <w:rsid w:val="000312A0"/>
    <w:rsid w:val="0003396C"/>
    <w:rsid w:val="00035337"/>
    <w:rsid w:val="00041EA3"/>
    <w:rsid w:val="00050D20"/>
    <w:rsid w:val="00052FB1"/>
    <w:rsid w:val="00054276"/>
    <w:rsid w:val="000547B1"/>
    <w:rsid w:val="0006091E"/>
    <w:rsid w:val="000638C1"/>
    <w:rsid w:val="000646A3"/>
    <w:rsid w:val="00065FEE"/>
    <w:rsid w:val="00066553"/>
    <w:rsid w:val="00066E3C"/>
    <w:rsid w:val="00072718"/>
    <w:rsid w:val="0007381E"/>
    <w:rsid w:val="00076094"/>
    <w:rsid w:val="00077195"/>
    <w:rsid w:val="0008785F"/>
    <w:rsid w:val="00090CBE"/>
    <w:rsid w:val="00094DEC"/>
    <w:rsid w:val="000A2D8A"/>
    <w:rsid w:val="000A57F4"/>
    <w:rsid w:val="000D26A6"/>
    <w:rsid w:val="000D2B90"/>
    <w:rsid w:val="000D6ED8"/>
    <w:rsid w:val="000D717B"/>
    <w:rsid w:val="000E53AF"/>
    <w:rsid w:val="00100B28"/>
    <w:rsid w:val="00105783"/>
    <w:rsid w:val="00105E0C"/>
    <w:rsid w:val="00117316"/>
    <w:rsid w:val="001209B4"/>
    <w:rsid w:val="0013344A"/>
    <w:rsid w:val="001405C6"/>
    <w:rsid w:val="00163606"/>
    <w:rsid w:val="00171F25"/>
    <w:rsid w:val="001761FC"/>
    <w:rsid w:val="00182655"/>
    <w:rsid w:val="001840F2"/>
    <w:rsid w:val="00185134"/>
    <w:rsid w:val="001856C6"/>
    <w:rsid w:val="00191B5F"/>
    <w:rsid w:val="00192487"/>
    <w:rsid w:val="00193416"/>
    <w:rsid w:val="00195073"/>
    <w:rsid w:val="0019668D"/>
    <w:rsid w:val="001A25FD"/>
    <w:rsid w:val="001A5371"/>
    <w:rsid w:val="001A72C7"/>
    <w:rsid w:val="001B53DE"/>
    <w:rsid w:val="001B73E3"/>
    <w:rsid w:val="001C316D"/>
    <w:rsid w:val="001D1A0D"/>
    <w:rsid w:val="001D36BF"/>
    <w:rsid w:val="001D4C28"/>
    <w:rsid w:val="001D5018"/>
    <w:rsid w:val="001E0B1F"/>
    <w:rsid w:val="001E0C0F"/>
    <w:rsid w:val="001E1E0B"/>
    <w:rsid w:val="001E2EFB"/>
    <w:rsid w:val="001F1173"/>
    <w:rsid w:val="002005A8"/>
    <w:rsid w:val="00203243"/>
    <w:rsid w:val="00203DD8"/>
    <w:rsid w:val="00204E1D"/>
    <w:rsid w:val="002059BD"/>
    <w:rsid w:val="00207FD8"/>
    <w:rsid w:val="00210FAF"/>
    <w:rsid w:val="00213B1E"/>
    <w:rsid w:val="00215284"/>
    <w:rsid w:val="002168F2"/>
    <w:rsid w:val="0022589F"/>
    <w:rsid w:val="002343FE"/>
    <w:rsid w:val="00235F7B"/>
    <w:rsid w:val="002502CF"/>
    <w:rsid w:val="0025100C"/>
    <w:rsid w:val="00267EBB"/>
    <w:rsid w:val="0027023B"/>
    <w:rsid w:val="00272F3F"/>
    <w:rsid w:val="00274EDB"/>
    <w:rsid w:val="0027729E"/>
    <w:rsid w:val="002843B2"/>
    <w:rsid w:val="00284ED6"/>
    <w:rsid w:val="00290C5A"/>
    <w:rsid w:val="00290C92"/>
    <w:rsid w:val="0029647A"/>
    <w:rsid w:val="00296504"/>
    <w:rsid w:val="002B5511"/>
    <w:rsid w:val="002B6798"/>
    <w:rsid w:val="002B7ACF"/>
    <w:rsid w:val="002C3AAB"/>
    <w:rsid w:val="002E0643"/>
    <w:rsid w:val="002E392E"/>
    <w:rsid w:val="002E6BBC"/>
    <w:rsid w:val="002F0516"/>
    <w:rsid w:val="002F1BA9"/>
    <w:rsid w:val="002F6E74"/>
    <w:rsid w:val="003106B3"/>
    <w:rsid w:val="0031385D"/>
    <w:rsid w:val="003171AB"/>
    <w:rsid w:val="003223B2"/>
    <w:rsid w:val="00322A67"/>
    <w:rsid w:val="00330E13"/>
    <w:rsid w:val="00335A23"/>
    <w:rsid w:val="00335BD1"/>
    <w:rsid w:val="00340707"/>
    <w:rsid w:val="00341C61"/>
    <w:rsid w:val="003472F5"/>
    <w:rsid w:val="00351841"/>
    <w:rsid w:val="003624A6"/>
    <w:rsid w:val="00364ADF"/>
    <w:rsid w:val="00365C8D"/>
    <w:rsid w:val="003670D9"/>
    <w:rsid w:val="00370B41"/>
    <w:rsid w:val="00371B27"/>
    <w:rsid w:val="003726C3"/>
    <w:rsid w:val="00375D2E"/>
    <w:rsid w:val="00383071"/>
    <w:rsid w:val="00383B19"/>
    <w:rsid w:val="00384CBC"/>
    <w:rsid w:val="003933F9"/>
    <w:rsid w:val="003954ED"/>
    <w:rsid w:val="00395864"/>
    <w:rsid w:val="00396557"/>
    <w:rsid w:val="00397316"/>
    <w:rsid w:val="003A248F"/>
    <w:rsid w:val="003A4D9C"/>
    <w:rsid w:val="003B1668"/>
    <w:rsid w:val="003C5F4C"/>
    <w:rsid w:val="003D5EA8"/>
    <w:rsid w:val="003D7B28"/>
    <w:rsid w:val="003E305E"/>
    <w:rsid w:val="003E34DB"/>
    <w:rsid w:val="003E5302"/>
    <w:rsid w:val="003E5520"/>
    <w:rsid w:val="003E5BF1"/>
    <w:rsid w:val="003F2452"/>
    <w:rsid w:val="003F41EA"/>
    <w:rsid w:val="003F6060"/>
    <w:rsid w:val="003F7DF0"/>
    <w:rsid w:val="004039AF"/>
    <w:rsid w:val="004069E0"/>
    <w:rsid w:val="00407AFF"/>
    <w:rsid w:val="0041155D"/>
    <w:rsid w:val="004170BF"/>
    <w:rsid w:val="00424F47"/>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07EF"/>
    <w:rsid w:val="004E355B"/>
    <w:rsid w:val="004F4718"/>
    <w:rsid w:val="005028E5"/>
    <w:rsid w:val="00503735"/>
    <w:rsid w:val="00516A88"/>
    <w:rsid w:val="00522065"/>
    <w:rsid w:val="005224F2"/>
    <w:rsid w:val="00533F1C"/>
    <w:rsid w:val="00536D8B"/>
    <w:rsid w:val="005379C3"/>
    <w:rsid w:val="005404D7"/>
    <w:rsid w:val="005519C2"/>
    <w:rsid w:val="005523E0"/>
    <w:rsid w:val="0055320F"/>
    <w:rsid w:val="0055699B"/>
    <w:rsid w:val="0056020A"/>
    <w:rsid w:val="00561765"/>
    <w:rsid w:val="00563530"/>
    <w:rsid w:val="00563D3D"/>
    <w:rsid w:val="005659AA"/>
    <w:rsid w:val="005676E8"/>
    <w:rsid w:val="00577C12"/>
    <w:rsid w:val="00577FAC"/>
    <w:rsid w:val="00580BFC"/>
    <w:rsid w:val="00581048"/>
    <w:rsid w:val="00581203"/>
    <w:rsid w:val="0058349C"/>
    <w:rsid w:val="00585FBE"/>
    <w:rsid w:val="005870E8"/>
    <w:rsid w:val="0058789C"/>
    <w:rsid w:val="005A3C96"/>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0E77"/>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1F5F"/>
    <w:rsid w:val="00696A16"/>
    <w:rsid w:val="006A33FE"/>
    <w:rsid w:val="006A4840"/>
    <w:rsid w:val="006A52A0"/>
    <w:rsid w:val="006A7E1D"/>
    <w:rsid w:val="006B075B"/>
    <w:rsid w:val="006B5C54"/>
    <w:rsid w:val="006C0475"/>
    <w:rsid w:val="006C3A56"/>
    <w:rsid w:val="006D13F4"/>
    <w:rsid w:val="006D6AED"/>
    <w:rsid w:val="006E1A85"/>
    <w:rsid w:val="006E6D0B"/>
    <w:rsid w:val="006F126E"/>
    <w:rsid w:val="006F32C9"/>
    <w:rsid w:val="006F3834"/>
    <w:rsid w:val="006F5693"/>
    <w:rsid w:val="006F5D4C"/>
    <w:rsid w:val="00717B01"/>
    <w:rsid w:val="007227D9"/>
    <w:rsid w:val="0072491F"/>
    <w:rsid w:val="00725598"/>
    <w:rsid w:val="007374A1"/>
    <w:rsid w:val="00752712"/>
    <w:rsid w:val="00753A84"/>
    <w:rsid w:val="00757590"/>
    <w:rsid w:val="007611F5"/>
    <w:rsid w:val="007619E4"/>
    <w:rsid w:val="00761E75"/>
    <w:rsid w:val="0076495E"/>
    <w:rsid w:val="00765FC8"/>
    <w:rsid w:val="00775694"/>
    <w:rsid w:val="00793F46"/>
    <w:rsid w:val="007A1325"/>
    <w:rsid w:val="007A1A18"/>
    <w:rsid w:val="007A3BAF"/>
    <w:rsid w:val="007B53D8"/>
    <w:rsid w:val="007C1C43"/>
    <w:rsid w:val="007C22C5"/>
    <w:rsid w:val="007C57E1"/>
    <w:rsid w:val="007C5811"/>
    <w:rsid w:val="007D1238"/>
    <w:rsid w:val="007D2DF5"/>
    <w:rsid w:val="007D451A"/>
    <w:rsid w:val="007D5E3E"/>
    <w:rsid w:val="007D7596"/>
    <w:rsid w:val="007E242C"/>
    <w:rsid w:val="007E6631"/>
    <w:rsid w:val="007F1B9B"/>
    <w:rsid w:val="007F4952"/>
    <w:rsid w:val="007F79C3"/>
    <w:rsid w:val="00803A12"/>
    <w:rsid w:val="00805417"/>
    <w:rsid w:val="00806B65"/>
    <w:rsid w:val="00814599"/>
    <w:rsid w:val="00824B98"/>
    <w:rsid w:val="008266F9"/>
    <w:rsid w:val="008267E2"/>
    <w:rsid w:val="00826A9B"/>
    <w:rsid w:val="008279F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6E51"/>
    <w:rsid w:val="008D724A"/>
    <w:rsid w:val="008E7A3E"/>
    <w:rsid w:val="008F41FD"/>
    <w:rsid w:val="008F4479"/>
    <w:rsid w:val="008F4BA0"/>
    <w:rsid w:val="00901726"/>
    <w:rsid w:val="00903FC6"/>
    <w:rsid w:val="00920E6A"/>
    <w:rsid w:val="00931816"/>
    <w:rsid w:val="00932C71"/>
    <w:rsid w:val="009509D5"/>
    <w:rsid w:val="00951213"/>
    <w:rsid w:val="009538F5"/>
    <w:rsid w:val="00957187"/>
    <w:rsid w:val="00960255"/>
    <w:rsid w:val="009603E1"/>
    <w:rsid w:val="00961C9D"/>
    <w:rsid w:val="00963065"/>
    <w:rsid w:val="00967A1D"/>
    <w:rsid w:val="0097151F"/>
    <w:rsid w:val="00973777"/>
    <w:rsid w:val="00976E78"/>
    <w:rsid w:val="009775C0"/>
    <w:rsid w:val="00981F23"/>
    <w:rsid w:val="00990634"/>
    <w:rsid w:val="00991733"/>
    <w:rsid w:val="00992078"/>
    <w:rsid w:val="00992BE3"/>
    <w:rsid w:val="009A1467"/>
    <w:rsid w:val="009A6464"/>
    <w:rsid w:val="009B1160"/>
    <w:rsid w:val="009B69F5"/>
    <w:rsid w:val="009C5FF7"/>
    <w:rsid w:val="009C6292"/>
    <w:rsid w:val="009D15DB"/>
    <w:rsid w:val="009D3133"/>
    <w:rsid w:val="009E160D"/>
    <w:rsid w:val="009F09AC"/>
    <w:rsid w:val="009F1CBB"/>
    <w:rsid w:val="009F3305"/>
    <w:rsid w:val="009F6EF5"/>
    <w:rsid w:val="009F6FB2"/>
    <w:rsid w:val="00A03E07"/>
    <w:rsid w:val="00A071C0"/>
    <w:rsid w:val="00A22670"/>
    <w:rsid w:val="00A24B35"/>
    <w:rsid w:val="00A271BA"/>
    <w:rsid w:val="00A27F86"/>
    <w:rsid w:val="00A431C6"/>
    <w:rsid w:val="00A518E5"/>
    <w:rsid w:val="00A54315"/>
    <w:rsid w:val="00A60FBC"/>
    <w:rsid w:val="00A65C0B"/>
    <w:rsid w:val="00A75E1C"/>
    <w:rsid w:val="00A776BA"/>
    <w:rsid w:val="00A81FD2"/>
    <w:rsid w:val="00A8441A"/>
    <w:rsid w:val="00A8674A"/>
    <w:rsid w:val="00A96E24"/>
    <w:rsid w:val="00AA6F6E"/>
    <w:rsid w:val="00AB122B"/>
    <w:rsid w:val="00AB21B0"/>
    <w:rsid w:val="00AB48D3"/>
    <w:rsid w:val="00AB7212"/>
    <w:rsid w:val="00AC0F23"/>
    <w:rsid w:val="00AD70C6"/>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2BF3"/>
    <w:rsid w:val="00B239A9"/>
    <w:rsid w:val="00B24662"/>
    <w:rsid w:val="00B25E7E"/>
    <w:rsid w:val="00B278E3"/>
    <w:rsid w:val="00B3569C"/>
    <w:rsid w:val="00B43220"/>
    <w:rsid w:val="00B43676"/>
    <w:rsid w:val="00B5602D"/>
    <w:rsid w:val="00B60125"/>
    <w:rsid w:val="00B6656B"/>
    <w:rsid w:val="00B71625"/>
    <w:rsid w:val="00B75C54"/>
    <w:rsid w:val="00B84C9D"/>
    <w:rsid w:val="00B8710E"/>
    <w:rsid w:val="00B90C4F"/>
    <w:rsid w:val="00B92A93"/>
    <w:rsid w:val="00BA17A8"/>
    <w:rsid w:val="00BA3C33"/>
    <w:rsid w:val="00BA7B1C"/>
    <w:rsid w:val="00BA7B1F"/>
    <w:rsid w:val="00BB0878"/>
    <w:rsid w:val="00BB1879"/>
    <w:rsid w:val="00BC0ABE"/>
    <w:rsid w:val="00BC30DB"/>
    <w:rsid w:val="00BC64FF"/>
    <w:rsid w:val="00BC7C37"/>
    <w:rsid w:val="00BD2244"/>
    <w:rsid w:val="00BD75C9"/>
    <w:rsid w:val="00BE6472"/>
    <w:rsid w:val="00BF29B8"/>
    <w:rsid w:val="00BF46EA"/>
    <w:rsid w:val="00C04308"/>
    <w:rsid w:val="00C07769"/>
    <w:rsid w:val="00C07D05"/>
    <w:rsid w:val="00C10856"/>
    <w:rsid w:val="00C203FA"/>
    <w:rsid w:val="00C244F5"/>
    <w:rsid w:val="00C3164F"/>
    <w:rsid w:val="00C31B5E"/>
    <w:rsid w:val="00C34666"/>
    <w:rsid w:val="00C34D3E"/>
    <w:rsid w:val="00C358E8"/>
    <w:rsid w:val="00C35B37"/>
    <w:rsid w:val="00C3747A"/>
    <w:rsid w:val="00C37F29"/>
    <w:rsid w:val="00C479EA"/>
    <w:rsid w:val="00C56DCC"/>
    <w:rsid w:val="00C57075"/>
    <w:rsid w:val="00C72AFE"/>
    <w:rsid w:val="00C73941"/>
    <w:rsid w:val="00C74D40"/>
    <w:rsid w:val="00C81619"/>
    <w:rsid w:val="00C95B9A"/>
    <w:rsid w:val="00CA013C"/>
    <w:rsid w:val="00CA6D6D"/>
    <w:rsid w:val="00CC7A4E"/>
    <w:rsid w:val="00CD1359"/>
    <w:rsid w:val="00CD395B"/>
    <w:rsid w:val="00CD4C83"/>
    <w:rsid w:val="00D01EDC"/>
    <w:rsid w:val="00D078AA"/>
    <w:rsid w:val="00D10058"/>
    <w:rsid w:val="00D11978"/>
    <w:rsid w:val="00D15E30"/>
    <w:rsid w:val="00D16129"/>
    <w:rsid w:val="00D25DBD"/>
    <w:rsid w:val="00D26929"/>
    <w:rsid w:val="00D26D0F"/>
    <w:rsid w:val="00D2791B"/>
    <w:rsid w:val="00D30CBD"/>
    <w:rsid w:val="00D30D9E"/>
    <w:rsid w:val="00D33908"/>
    <w:rsid w:val="00D354F2"/>
    <w:rsid w:val="00D36C30"/>
    <w:rsid w:val="00D37C90"/>
    <w:rsid w:val="00D43A8C"/>
    <w:rsid w:val="00D46E93"/>
    <w:rsid w:val="00D47989"/>
    <w:rsid w:val="00D53072"/>
    <w:rsid w:val="00D61A4E"/>
    <w:rsid w:val="00D634EA"/>
    <w:rsid w:val="00D713A1"/>
    <w:rsid w:val="00D7761C"/>
    <w:rsid w:val="00D77956"/>
    <w:rsid w:val="00D80F0C"/>
    <w:rsid w:val="00D86838"/>
    <w:rsid w:val="00D92077"/>
    <w:rsid w:val="00D94012"/>
    <w:rsid w:val="00D951E2"/>
    <w:rsid w:val="00D9565A"/>
    <w:rsid w:val="00DB13F7"/>
    <w:rsid w:val="00DB2337"/>
    <w:rsid w:val="00DB4CFA"/>
    <w:rsid w:val="00DB5F87"/>
    <w:rsid w:val="00DB699B"/>
    <w:rsid w:val="00DC0376"/>
    <w:rsid w:val="00DC099B"/>
    <w:rsid w:val="00DC2BE5"/>
    <w:rsid w:val="00DD4CD4"/>
    <w:rsid w:val="00DD65A2"/>
    <w:rsid w:val="00DD6770"/>
    <w:rsid w:val="00DE0749"/>
    <w:rsid w:val="00DE1CE2"/>
    <w:rsid w:val="00DE5BE3"/>
    <w:rsid w:val="00DF1210"/>
    <w:rsid w:val="00DF31E9"/>
    <w:rsid w:val="00DF400D"/>
    <w:rsid w:val="00DF5C23"/>
    <w:rsid w:val="00E01DAD"/>
    <w:rsid w:val="00E021DC"/>
    <w:rsid w:val="00E03F91"/>
    <w:rsid w:val="00E064EF"/>
    <w:rsid w:val="00E064F2"/>
    <w:rsid w:val="00E0717B"/>
    <w:rsid w:val="00E07211"/>
    <w:rsid w:val="00E15598"/>
    <w:rsid w:val="00E20D65"/>
    <w:rsid w:val="00E2691D"/>
    <w:rsid w:val="00E353A2"/>
    <w:rsid w:val="00E36881"/>
    <w:rsid w:val="00E4003C"/>
    <w:rsid w:val="00E42E4C"/>
    <w:rsid w:val="00E47013"/>
    <w:rsid w:val="00E541F9"/>
    <w:rsid w:val="00E57B79"/>
    <w:rsid w:val="00E63419"/>
    <w:rsid w:val="00E64496"/>
    <w:rsid w:val="00E72115"/>
    <w:rsid w:val="00E8322E"/>
    <w:rsid w:val="00E903E0"/>
    <w:rsid w:val="00EA1115"/>
    <w:rsid w:val="00EA2782"/>
    <w:rsid w:val="00EA39EB"/>
    <w:rsid w:val="00EA58CE"/>
    <w:rsid w:val="00EB33FF"/>
    <w:rsid w:val="00EB3D1A"/>
    <w:rsid w:val="00EC2759"/>
    <w:rsid w:val="00EC7106"/>
    <w:rsid w:val="00ED0120"/>
    <w:rsid w:val="00ED3BBA"/>
    <w:rsid w:val="00ED4E12"/>
    <w:rsid w:val="00EE051B"/>
    <w:rsid w:val="00EE39D1"/>
    <w:rsid w:val="00EE54B4"/>
    <w:rsid w:val="00EF1AD8"/>
    <w:rsid w:val="00EF2B5C"/>
    <w:rsid w:val="00EF7794"/>
    <w:rsid w:val="00F02046"/>
    <w:rsid w:val="00F053D8"/>
    <w:rsid w:val="00F07888"/>
    <w:rsid w:val="00F1313D"/>
    <w:rsid w:val="00F134EB"/>
    <w:rsid w:val="00F201E7"/>
    <w:rsid w:val="00F204E0"/>
    <w:rsid w:val="00F20B16"/>
    <w:rsid w:val="00F21C79"/>
    <w:rsid w:val="00F238C9"/>
    <w:rsid w:val="00F23CA5"/>
    <w:rsid w:val="00F277AA"/>
    <w:rsid w:val="00F317FA"/>
    <w:rsid w:val="00F31955"/>
    <w:rsid w:val="00F34C06"/>
    <w:rsid w:val="00F43EA3"/>
    <w:rsid w:val="00F50C55"/>
    <w:rsid w:val="00F57FFB"/>
    <w:rsid w:val="00F601E6"/>
    <w:rsid w:val="00F73954"/>
    <w:rsid w:val="00F94060"/>
    <w:rsid w:val="00FA56F6"/>
    <w:rsid w:val="00FB1375"/>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0B6B0B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7F79C3"/>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6F12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F126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F126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Normal Tag"/>
    <w:basedOn w:val="Normal"/>
    <w:next w:val="Normal"/>
    <w:link w:val="Heading4Char"/>
    <w:uiPriority w:val="9"/>
    <w:unhideWhenUsed/>
    <w:qFormat/>
    <w:rsid w:val="006F126E"/>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6F126E"/>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6F126E"/>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6F126E"/>
    <w:rPr>
      <w:rFonts w:ascii="Calibri" w:eastAsiaTheme="majorEastAsia" w:hAnsi="Calibri" w:cstheme="majorBidi"/>
      <w:b/>
      <w:bCs/>
      <w:sz w:val="32"/>
      <w:szCs w:val="32"/>
      <w:u w:val="single"/>
    </w:rPr>
  </w:style>
  <w:style w:type="character" w:customStyle="1" w:styleId="Heading4Char">
    <w:name w:val="Heading 4 Char"/>
    <w:aliases w:val="Tag Char,small text Char,Big card Char,Normal Tag Char"/>
    <w:basedOn w:val="DefaultParagraphFont"/>
    <w:link w:val="Heading4"/>
    <w:uiPriority w:val="9"/>
    <w:rsid w:val="006F126E"/>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D5EA8"/>
    <w:rPr>
      <w:b/>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6"/>
    <w:qFormat/>
    <w:rsid w:val="003D5EA8"/>
    <w:rPr>
      <w:b w:val="0"/>
      <w:sz w:val="22"/>
      <w:u w:val="single"/>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
    <w:basedOn w:val="DefaultParagraphFont"/>
    <w:link w:val="Emphasis1"/>
    <w:uiPriority w:val="7"/>
    <w:qFormat/>
    <w:rsid w:val="003D5EA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3D5EA8"/>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3D5EA8"/>
    <w:rPr>
      <w:color w:val="auto"/>
      <w:u w:val="none"/>
    </w:rPr>
  </w:style>
  <w:style w:type="paragraph" w:styleId="DocumentMap">
    <w:name w:val="Document Map"/>
    <w:basedOn w:val="Normal"/>
    <w:link w:val="DocumentMapChar"/>
    <w:uiPriority w:val="99"/>
    <w:semiHidden/>
    <w:unhideWhenUsed/>
    <w:rsid w:val="003D5EA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D5EA8"/>
    <w:rPr>
      <w:rFonts w:ascii="Lucida Grande" w:hAnsi="Lucida Grande" w:cs="Lucida Grande"/>
    </w:rPr>
  </w:style>
  <w:style w:type="character" w:customStyle="1" w:styleId="TitleChar">
    <w:name w:val="Title Char"/>
    <w:basedOn w:val="DefaultParagraphFont"/>
    <w:link w:val="Title"/>
    <w:uiPriority w:val="6"/>
    <w:qFormat/>
    <w:rsid w:val="000E53AF"/>
    <w:rPr>
      <w:sz w:val="22"/>
      <w:u w:val="single"/>
    </w:rPr>
  </w:style>
  <w:style w:type="paragraph" w:customStyle="1" w:styleId="CardIndented">
    <w:name w:val="Card (Indented)"/>
    <w:basedOn w:val="Normal"/>
    <w:link w:val="CardIndentedChar"/>
    <w:qFormat/>
    <w:rsid w:val="000E53AF"/>
    <w:pPr>
      <w:ind w:left="288"/>
    </w:pPr>
    <w:rPr>
      <w:rFonts w:eastAsiaTheme="minorHAnsi"/>
      <w:szCs w:val="22"/>
    </w:rPr>
  </w:style>
  <w:style w:type="character" w:customStyle="1" w:styleId="CardIndentedChar">
    <w:name w:val="Card (Indented) Char"/>
    <w:basedOn w:val="DefaultParagraphFont"/>
    <w:link w:val="CardIndented"/>
    <w:rsid w:val="000E53AF"/>
    <w:rPr>
      <w:rFonts w:ascii="Calibri" w:eastAsiaTheme="minorHAnsi" w:hAnsi="Calibri"/>
      <w:sz w:val="22"/>
      <w:szCs w:val="22"/>
    </w:rPr>
  </w:style>
  <w:style w:type="paragraph" w:styleId="Title">
    <w:name w:val="Title"/>
    <w:basedOn w:val="Normal"/>
    <w:next w:val="Normal"/>
    <w:link w:val="TitleChar"/>
    <w:uiPriority w:val="6"/>
    <w:qFormat/>
    <w:rsid w:val="000E53AF"/>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10"/>
    <w:rsid w:val="000E53A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041EA3"/>
    <w:rPr>
      <w:rFonts w:eastAsiaTheme="minorHAnsi"/>
      <w:sz w:val="22"/>
      <w:szCs w:val="22"/>
    </w:rPr>
  </w:style>
  <w:style w:type="paragraph" w:customStyle="1" w:styleId="Emphasis1">
    <w:name w:val="Emphasis1"/>
    <w:basedOn w:val="Normal"/>
    <w:link w:val="Emphasis"/>
    <w:autoRedefine/>
    <w:uiPriority w:val="7"/>
    <w:qFormat/>
    <w:rsid w:val="00C74D40"/>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7"/>
    <w:qFormat/>
    <w:rsid w:val="00824B98"/>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styleId="NormalWeb">
    <w:name w:val="Normal (Web)"/>
    <w:basedOn w:val="Normal"/>
    <w:uiPriority w:val="99"/>
    <w:semiHidden/>
    <w:unhideWhenUsed/>
    <w:rsid w:val="007C1C43"/>
    <w:rPr>
      <w:rFonts w:ascii="Times New Roman" w:hAnsi="Times New Roman" w:cs="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7F79C3"/>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6F12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F126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F126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Normal Tag"/>
    <w:basedOn w:val="Normal"/>
    <w:next w:val="Normal"/>
    <w:link w:val="Heading4Char"/>
    <w:uiPriority w:val="9"/>
    <w:unhideWhenUsed/>
    <w:qFormat/>
    <w:rsid w:val="006F126E"/>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6F126E"/>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6F126E"/>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6F126E"/>
    <w:rPr>
      <w:rFonts w:ascii="Calibri" w:eastAsiaTheme="majorEastAsia" w:hAnsi="Calibri" w:cstheme="majorBidi"/>
      <w:b/>
      <w:bCs/>
      <w:sz w:val="32"/>
      <w:szCs w:val="32"/>
      <w:u w:val="single"/>
    </w:rPr>
  </w:style>
  <w:style w:type="character" w:customStyle="1" w:styleId="Heading4Char">
    <w:name w:val="Heading 4 Char"/>
    <w:aliases w:val="Tag Char,small text Char,Big card Char,Normal Tag Char"/>
    <w:basedOn w:val="DefaultParagraphFont"/>
    <w:link w:val="Heading4"/>
    <w:uiPriority w:val="9"/>
    <w:rsid w:val="006F126E"/>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D5EA8"/>
    <w:rPr>
      <w:b/>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6"/>
    <w:qFormat/>
    <w:rsid w:val="003D5EA8"/>
    <w:rPr>
      <w:b w:val="0"/>
      <w:sz w:val="22"/>
      <w:u w:val="single"/>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
    <w:basedOn w:val="DefaultParagraphFont"/>
    <w:link w:val="Emphasis1"/>
    <w:uiPriority w:val="7"/>
    <w:qFormat/>
    <w:rsid w:val="003D5EA8"/>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3D5EA8"/>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3D5EA8"/>
    <w:rPr>
      <w:color w:val="auto"/>
      <w:u w:val="none"/>
    </w:rPr>
  </w:style>
  <w:style w:type="paragraph" w:styleId="DocumentMap">
    <w:name w:val="Document Map"/>
    <w:basedOn w:val="Normal"/>
    <w:link w:val="DocumentMapChar"/>
    <w:uiPriority w:val="99"/>
    <w:semiHidden/>
    <w:unhideWhenUsed/>
    <w:rsid w:val="003D5EA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D5EA8"/>
    <w:rPr>
      <w:rFonts w:ascii="Lucida Grande" w:hAnsi="Lucida Grande" w:cs="Lucida Grande"/>
    </w:rPr>
  </w:style>
  <w:style w:type="character" w:customStyle="1" w:styleId="TitleChar">
    <w:name w:val="Title Char"/>
    <w:basedOn w:val="DefaultParagraphFont"/>
    <w:link w:val="Title"/>
    <w:uiPriority w:val="6"/>
    <w:qFormat/>
    <w:rsid w:val="000E53AF"/>
    <w:rPr>
      <w:sz w:val="22"/>
      <w:u w:val="single"/>
    </w:rPr>
  </w:style>
  <w:style w:type="paragraph" w:customStyle="1" w:styleId="CardIndented">
    <w:name w:val="Card (Indented)"/>
    <w:basedOn w:val="Normal"/>
    <w:link w:val="CardIndentedChar"/>
    <w:qFormat/>
    <w:rsid w:val="000E53AF"/>
    <w:pPr>
      <w:ind w:left="288"/>
    </w:pPr>
    <w:rPr>
      <w:rFonts w:eastAsiaTheme="minorHAnsi"/>
      <w:szCs w:val="22"/>
    </w:rPr>
  </w:style>
  <w:style w:type="character" w:customStyle="1" w:styleId="CardIndentedChar">
    <w:name w:val="Card (Indented) Char"/>
    <w:basedOn w:val="DefaultParagraphFont"/>
    <w:link w:val="CardIndented"/>
    <w:rsid w:val="000E53AF"/>
    <w:rPr>
      <w:rFonts w:ascii="Calibri" w:eastAsiaTheme="minorHAnsi" w:hAnsi="Calibri"/>
      <w:sz w:val="22"/>
      <w:szCs w:val="22"/>
    </w:rPr>
  </w:style>
  <w:style w:type="paragraph" w:styleId="Title">
    <w:name w:val="Title"/>
    <w:basedOn w:val="Normal"/>
    <w:next w:val="Normal"/>
    <w:link w:val="TitleChar"/>
    <w:uiPriority w:val="6"/>
    <w:qFormat/>
    <w:rsid w:val="000E53AF"/>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10"/>
    <w:rsid w:val="000E53A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041EA3"/>
    <w:rPr>
      <w:rFonts w:eastAsiaTheme="minorHAnsi"/>
      <w:sz w:val="22"/>
      <w:szCs w:val="22"/>
    </w:rPr>
  </w:style>
  <w:style w:type="paragraph" w:customStyle="1" w:styleId="Emphasis1">
    <w:name w:val="Emphasis1"/>
    <w:basedOn w:val="Normal"/>
    <w:link w:val="Emphasis"/>
    <w:autoRedefine/>
    <w:uiPriority w:val="7"/>
    <w:qFormat/>
    <w:rsid w:val="00C74D40"/>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7"/>
    <w:qFormat/>
    <w:rsid w:val="00824B98"/>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styleId="NormalWeb">
    <w:name w:val="Normal (Web)"/>
    <w:basedOn w:val="Normal"/>
    <w:uiPriority w:val="99"/>
    <w:semiHidden/>
    <w:unhideWhenUsed/>
    <w:rsid w:val="007C1C43"/>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278071">
      <w:bodyDiv w:val="1"/>
      <w:marLeft w:val="0"/>
      <w:marRight w:val="0"/>
      <w:marTop w:val="0"/>
      <w:marBottom w:val="0"/>
      <w:divBdr>
        <w:top w:val="none" w:sz="0" w:space="0" w:color="auto"/>
        <w:left w:val="none" w:sz="0" w:space="0" w:color="auto"/>
        <w:bottom w:val="none" w:sz="0" w:space="0" w:color="auto"/>
        <w:right w:val="none" w:sz="0" w:space="0" w:color="auto"/>
      </w:divBdr>
      <w:divsChild>
        <w:div w:id="1230535846">
          <w:marLeft w:val="0"/>
          <w:marRight w:val="0"/>
          <w:marTop w:val="0"/>
          <w:marBottom w:val="0"/>
          <w:divBdr>
            <w:top w:val="none" w:sz="0" w:space="0" w:color="auto"/>
            <w:left w:val="none" w:sz="0" w:space="0" w:color="auto"/>
            <w:bottom w:val="none" w:sz="0" w:space="0" w:color="auto"/>
            <w:right w:val="none" w:sz="0" w:space="0" w:color="auto"/>
          </w:divBdr>
          <w:divsChild>
            <w:div w:id="1058896263">
              <w:marLeft w:val="0"/>
              <w:marRight w:val="0"/>
              <w:marTop w:val="0"/>
              <w:marBottom w:val="0"/>
              <w:divBdr>
                <w:top w:val="none" w:sz="0" w:space="0" w:color="auto"/>
                <w:left w:val="none" w:sz="0" w:space="0" w:color="auto"/>
                <w:bottom w:val="none" w:sz="0" w:space="0" w:color="auto"/>
                <w:right w:val="none" w:sz="0" w:space="0" w:color="auto"/>
              </w:divBdr>
              <w:divsChild>
                <w:div w:id="123929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68611">
      <w:bodyDiv w:val="1"/>
      <w:marLeft w:val="0"/>
      <w:marRight w:val="0"/>
      <w:marTop w:val="0"/>
      <w:marBottom w:val="0"/>
      <w:divBdr>
        <w:top w:val="none" w:sz="0" w:space="0" w:color="auto"/>
        <w:left w:val="none" w:sz="0" w:space="0" w:color="auto"/>
        <w:bottom w:val="none" w:sz="0" w:space="0" w:color="auto"/>
        <w:right w:val="none" w:sz="0" w:space="0" w:color="auto"/>
      </w:divBdr>
      <w:divsChild>
        <w:div w:id="224025510">
          <w:marLeft w:val="0"/>
          <w:marRight w:val="0"/>
          <w:marTop w:val="0"/>
          <w:marBottom w:val="0"/>
          <w:divBdr>
            <w:top w:val="none" w:sz="0" w:space="0" w:color="auto"/>
            <w:left w:val="none" w:sz="0" w:space="0" w:color="auto"/>
            <w:bottom w:val="none" w:sz="0" w:space="0" w:color="auto"/>
            <w:right w:val="none" w:sz="0" w:space="0" w:color="auto"/>
          </w:divBdr>
          <w:divsChild>
            <w:div w:id="1307321457">
              <w:marLeft w:val="0"/>
              <w:marRight w:val="0"/>
              <w:marTop w:val="0"/>
              <w:marBottom w:val="0"/>
              <w:divBdr>
                <w:top w:val="none" w:sz="0" w:space="0" w:color="auto"/>
                <w:left w:val="none" w:sz="0" w:space="0" w:color="auto"/>
                <w:bottom w:val="none" w:sz="0" w:space="0" w:color="auto"/>
                <w:right w:val="none" w:sz="0" w:space="0" w:color="auto"/>
              </w:divBdr>
              <w:divsChild>
                <w:div w:id="144056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694247">
      <w:bodyDiv w:val="1"/>
      <w:marLeft w:val="0"/>
      <w:marRight w:val="0"/>
      <w:marTop w:val="0"/>
      <w:marBottom w:val="0"/>
      <w:divBdr>
        <w:top w:val="none" w:sz="0" w:space="0" w:color="auto"/>
        <w:left w:val="none" w:sz="0" w:space="0" w:color="auto"/>
        <w:bottom w:val="none" w:sz="0" w:space="0" w:color="auto"/>
        <w:right w:val="none" w:sz="0" w:space="0" w:color="auto"/>
      </w:divBdr>
      <w:divsChild>
        <w:div w:id="1990479979">
          <w:marLeft w:val="0"/>
          <w:marRight w:val="0"/>
          <w:marTop w:val="0"/>
          <w:marBottom w:val="0"/>
          <w:divBdr>
            <w:top w:val="none" w:sz="0" w:space="0" w:color="auto"/>
            <w:left w:val="none" w:sz="0" w:space="0" w:color="auto"/>
            <w:bottom w:val="none" w:sz="0" w:space="0" w:color="auto"/>
            <w:right w:val="none" w:sz="0" w:space="0" w:color="auto"/>
          </w:divBdr>
          <w:divsChild>
            <w:div w:id="1537042775">
              <w:marLeft w:val="0"/>
              <w:marRight w:val="0"/>
              <w:marTop w:val="0"/>
              <w:marBottom w:val="0"/>
              <w:divBdr>
                <w:top w:val="none" w:sz="0" w:space="0" w:color="auto"/>
                <w:left w:val="none" w:sz="0" w:space="0" w:color="auto"/>
                <w:bottom w:val="none" w:sz="0" w:space="0" w:color="auto"/>
                <w:right w:val="none" w:sz="0" w:space="0" w:color="auto"/>
              </w:divBdr>
              <w:divsChild>
                <w:div w:id="1959021142">
                  <w:marLeft w:val="0"/>
                  <w:marRight w:val="0"/>
                  <w:marTop w:val="0"/>
                  <w:marBottom w:val="0"/>
                  <w:divBdr>
                    <w:top w:val="none" w:sz="0" w:space="0" w:color="auto"/>
                    <w:left w:val="none" w:sz="0" w:space="0" w:color="auto"/>
                    <w:bottom w:val="none" w:sz="0" w:space="0" w:color="auto"/>
                    <w:right w:val="none" w:sz="0" w:space="0" w:color="auto"/>
                  </w:divBdr>
                </w:div>
              </w:divsChild>
            </w:div>
            <w:div w:id="1721398360">
              <w:marLeft w:val="0"/>
              <w:marRight w:val="0"/>
              <w:marTop w:val="0"/>
              <w:marBottom w:val="0"/>
              <w:divBdr>
                <w:top w:val="none" w:sz="0" w:space="0" w:color="auto"/>
                <w:left w:val="none" w:sz="0" w:space="0" w:color="auto"/>
                <w:bottom w:val="none" w:sz="0" w:space="0" w:color="auto"/>
                <w:right w:val="none" w:sz="0" w:space="0" w:color="auto"/>
              </w:divBdr>
              <w:divsChild>
                <w:div w:id="112265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354461">
          <w:marLeft w:val="0"/>
          <w:marRight w:val="0"/>
          <w:marTop w:val="0"/>
          <w:marBottom w:val="0"/>
          <w:divBdr>
            <w:top w:val="none" w:sz="0" w:space="0" w:color="auto"/>
            <w:left w:val="none" w:sz="0" w:space="0" w:color="auto"/>
            <w:bottom w:val="none" w:sz="0" w:space="0" w:color="auto"/>
            <w:right w:val="none" w:sz="0" w:space="0" w:color="auto"/>
          </w:divBdr>
          <w:divsChild>
            <w:div w:id="1387871699">
              <w:marLeft w:val="0"/>
              <w:marRight w:val="0"/>
              <w:marTop w:val="0"/>
              <w:marBottom w:val="0"/>
              <w:divBdr>
                <w:top w:val="none" w:sz="0" w:space="0" w:color="auto"/>
                <w:left w:val="none" w:sz="0" w:space="0" w:color="auto"/>
                <w:bottom w:val="none" w:sz="0" w:space="0" w:color="auto"/>
                <w:right w:val="none" w:sz="0" w:space="0" w:color="auto"/>
              </w:divBdr>
              <w:divsChild>
                <w:div w:id="1126193841">
                  <w:marLeft w:val="0"/>
                  <w:marRight w:val="0"/>
                  <w:marTop w:val="0"/>
                  <w:marBottom w:val="0"/>
                  <w:divBdr>
                    <w:top w:val="none" w:sz="0" w:space="0" w:color="auto"/>
                    <w:left w:val="none" w:sz="0" w:space="0" w:color="auto"/>
                    <w:bottom w:val="none" w:sz="0" w:space="0" w:color="auto"/>
                    <w:right w:val="none" w:sz="0" w:space="0" w:color="auto"/>
                  </w:divBdr>
                </w:div>
              </w:divsChild>
            </w:div>
            <w:div w:id="1156384248">
              <w:marLeft w:val="0"/>
              <w:marRight w:val="0"/>
              <w:marTop w:val="0"/>
              <w:marBottom w:val="0"/>
              <w:divBdr>
                <w:top w:val="none" w:sz="0" w:space="0" w:color="auto"/>
                <w:left w:val="none" w:sz="0" w:space="0" w:color="auto"/>
                <w:bottom w:val="none" w:sz="0" w:space="0" w:color="auto"/>
                <w:right w:val="none" w:sz="0" w:space="0" w:color="auto"/>
              </w:divBdr>
              <w:divsChild>
                <w:div w:id="1706057526">
                  <w:marLeft w:val="0"/>
                  <w:marRight w:val="0"/>
                  <w:marTop w:val="0"/>
                  <w:marBottom w:val="0"/>
                  <w:divBdr>
                    <w:top w:val="none" w:sz="0" w:space="0" w:color="auto"/>
                    <w:left w:val="none" w:sz="0" w:space="0" w:color="auto"/>
                    <w:bottom w:val="none" w:sz="0" w:space="0" w:color="auto"/>
                    <w:right w:val="none" w:sz="0" w:space="0" w:color="auto"/>
                  </w:divBdr>
                </w:div>
              </w:divsChild>
            </w:div>
            <w:div w:id="1743870894">
              <w:marLeft w:val="0"/>
              <w:marRight w:val="0"/>
              <w:marTop w:val="0"/>
              <w:marBottom w:val="0"/>
              <w:divBdr>
                <w:top w:val="none" w:sz="0" w:space="0" w:color="auto"/>
                <w:left w:val="none" w:sz="0" w:space="0" w:color="auto"/>
                <w:bottom w:val="none" w:sz="0" w:space="0" w:color="auto"/>
                <w:right w:val="none" w:sz="0" w:space="0" w:color="auto"/>
              </w:divBdr>
              <w:divsChild>
                <w:div w:id="1932541472">
                  <w:marLeft w:val="0"/>
                  <w:marRight w:val="0"/>
                  <w:marTop w:val="0"/>
                  <w:marBottom w:val="0"/>
                  <w:divBdr>
                    <w:top w:val="none" w:sz="0" w:space="0" w:color="auto"/>
                    <w:left w:val="none" w:sz="0" w:space="0" w:color="auto"/>
                    <w:bottom w:val="none" w:sz="0" w:space="0" w:color="auto"/>
                    <w:right w:val="none" w:sz="0" w:space="0" w:color="auto"/>
                  </w:divBdr>
                </w:div>
              </w:divsChild>
            </w:div>
            <w:div w:id="308246985">
              <w:marLeft w:val="0"/>
              <w:marRight w:val="0"/>
              <w:marTop w:val="0"/>
              <w:marBottom w:val="0"/>
              <w:divBdr>
                <w:top w:val="none" w:sz="0" w:space="0" w:color="auto"/>
                <w:left w:val="none" w:sz="0" w:space="0" w:color="auto"/>
                <w:bottom w:val="none" w:sz="0" w:space="0" w:color="auto"/>
                <w:right w:val="none" w:sz="0" w:space="0" w:color="auto"/>
              </w:divBdr>
              <w:divsChild>
                <w:div w:id="102532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741605">
          <w:marLeft w:val="0"/>
          <w:marRight w:val="0"/>
          <w:marTop w:val="0"/>
          <w:marBottom w:val="0"/>
          <w:divBdr>
            <w:top w:val="none" w:sz="0" w:space="0" w:color="auto"/>
            <w:left w:val="none" w:sz="0" w:space="0" w:color="auto"/>
            <w:bottom w:val="none" w:sz="0" w:space="0" w:color="auto"/>
            <w:right w:val="none" w:sz="0" w:space="0" w:color="auto"/>
          </w:divBdr>
          <w:divsChild>
            <w:div w:id="695273041">
              <w:marLeft w:val="0"/>
              <w:marRight w:val="0"/>
              <w:marTop w:val="0"/>
              <w:marBottom w:val="0"/>
              <w:divBdr>
                <w:top w:val="none" w:sz="0" w:space="0" w:color="auto"/>
                <w:left w:val="none" w:sz="0" w:space="0" w:color="auto"/>
                <w:bottom w:val="none" w:sz="0" w:space="0" w:color="auto"/>
                <w:right w:val="none" w:sz="0" w:space="0" w:color="auto"/>
              </w:divBdr>
              <w:divsChild>
                <w:div w:id="698049734">
                  <w:marLeft w:val="0"/>
                  <w:marRight w:val="0"/>
                  <w:marTop w:val="0"/>
                  <w:marBottom w:val="0"/>
                  <w:divBdr>
                    <w:top w:val="none" w:sz="0" w:space="0" w:color="auto"/>
                    <w:left w:val="none" w:sz="0" w:space="0" w:color="auto"/>
                    <w:bottom w:val="none" w:sz="0" w:space="0" w:color="auto"/>
                    <w:right w:val="none" w:sz="0" w:space="0" w:color="auto"/>
                  </w:divBdr>
                </w:div>
              </w:divsChild>
            </w:div>
            <w:div w:id="1955600270">
              <w:marLeft w:val="0"/>
              <w:marRight w:val="0"/>
              <w:marTop w:val="0"/>
              <w:marBottom w:val="0"/>
              <w:divBdr>
                <w:top w:val="none" w:sz="0" w:space="0" w:color="auto"/>
                <w:left w:val="none" w:sz="0" w:space="0" w:color="auto"/>
                <w:bottom w:val="none" w:sz="0" w:space="0" w:color="auto"/>
                <w:right w:val="none" w:sz="0" w:space="0" w:color="auto"/>
              </w:divBdr>
              <w:divsChild>
                <w:div w:id="1214194170">
                  <w:marLeft w:val="0"/>
                  <w:marRight w:val="0"/>
                  <w:marTop w:val="0"/>
                  <w:marBottom w:val="0"/>
                  <w:divBdr>
                    <w:top w:val="none" w:sz="0" w:space="0" w:color="auto"/>
                    <w:left w:val="none" w:sz="0" w:space="0" w:color="auto"/>
                    <w:bottom w:val="none" w:sz="0" w:space="0" w:color="auto"/>
                    <w:right w:val="none" w:sz="0" w:space="0" w:color="auto"/>
                  </w:divBdr>
                </w:div>
              </w:divsChild>
            </w:div>
            <w:div w:id="1213881985">
              <w:marLeft w:val="0"/>
              <w:marRight w:val="0"/>
              <w:marTop w:val="0"/>
              <w:marBottom w:val="0"/>
              <w:divBdr>
                <w:top w:val="none" w:sz="0" w:space="0" w:color="auto"/>
                <w:left w:val="none" w:sz="0" w:space="0" w:color="auto"/>
                <w:bottom w:val="none" w:sz="0" w:space="0" w:color="auto"/>
                <w:right w:val="none" w:sz="0" w:space="0" w:color="auto"/>
              </w:divBdr>
              <w:divsChild>
                <w:div w:id="87211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110372">
          <w:marLeft w:val="0"/>
          <w:marRight w:val="0"/>
          <w:marTop w:val="0"/>
          <w:marBottom w:val="0"/>
          <w:divBdr>
            <w:top w:val="none" w:sz="0" w:space="0" w:color="auto"/>
            <w:left w:val="none" w:sz="0" w:space="0" w:color="auto"/>
            <w:bottom w:val="none" w:sz="0" w:space="0" w:color="auto"/>
            <w:right w:val="none" w:sz="0" w:space="0" w:color="auto"/>
          </w:divBdr>
          <w:divsChild>
            <w:div w:id="1913467434">
              <w:marLeft w:val="0"/>
              <w:marRight w:val="0"/>
              <w:marTop w:val="0"/>
              <w:marBottom w:val="0"/>
              <w:divBdr>
                <w:top w:val="none" w:sz="0" w:space="0" w:color="auto"/>
                <w:left w:val="none" w:sz="0" w:space="0" w:color="auto"/>
                <w:bottom w:val="none" w:sz="0" w:space="0" w:color="auto"/>
                <w:right w:val="none" w:sz="0" w:space="0" w:color="auto"/>
              </w:divBdr>
              <w:divsChild>
                <w:div w:id="990794851">
                  <w:marLeft w:val="0"/>
                  <w:marRight w:val="0"/>
                  <w:marTop w:val="0"/>
                  <w:marBottom w:val="0"/>
                  <w:divBdr>
                    <w:top w:val="none" w:sz="0" w:space="0" w:color="auto"/>
                    <w:left w:val="none" w:sz="0" w:space="0" w:color="auto"/>
                    <w:bottom w:val="none" w:sz="0" w:space="0" w:color="auto"/>
                    <w:right w:val="none" w:sz="0" w:space="0" w:color="auto"/>
                  </w:divBdr>
                </w:div>
              </w:divsChild>
            </w:div>
            <w:div w:id="1661739620">
              <w:marLeft w:val="0"/>
              <w:marRight w:val="0"/>
              <w:marTop w:val="0"/>
              <w:marBottom w:val="0"/>
              <w:divBdr>
                <w:top w:val="none" w:sz="0" w:space="0" w:color="auto"/>
                <w:left w:val="none" w:sz="0" w:space="0" w:color="auto"/>
                <w:bottom w:val="none" w:sz="0" w:space="0" w:color="auto"/>
                <w:right w:val="none" w:sz="0" w:space="0" w:color="auto"/>
              </w:divBdr>
              <w:divsChild>
                <w:div w:id="44493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987169">
      <w:bodyDiv w:val="1"/>
      <w:marLeft w:val="0"/>
      <w:marRight w:val="0"/>
      <w:marTop w:val="0"/>
      <w:marBottom w:val="0"/>
      <w:divBdr>
        <w:top w:val="none" w:sz="0" w:space="0" w:color="auto"/>
        <w:left w:val="none" w:sz="0" w:space="0" w:color="auto"/>
        <w:bottom w:val="none" w:sz="0" w:space="0" w:color="auto"/>
        <w:right w:val="none" w:sz="0" w:space="0" w:color="auto"/>
      </w:divBdr>
      <w:divsChild>
        <w:div w:id="645941267">
          <w:marLeft w:val="0"/>
          <w:marRight w:val="0"/>
          <w:marTop w:val="0"/>
          <w:marBottom w:val="0"/>
          <w:divBdr>
            <w:top w:val="none" w:sz="0" w:space="0" w:color="auto"/>
            <w:left w:val="none" w:sz="0" w:space="0" w:color="auto"/>
            <w:bottom w:val="none" w:sz="0" w:space="0" w:color="auto"/>
            <w:right w:val="none" w:sz="0" w:space="0" w:color="auto"/>
          </w:divBdr>
          <w:divsChild>
            <w:div w:id="885530153">
              <w:marLeft w:val="0"/>
              <w:marRight w:val="0"/>
              <w:marTop w:val="0"/>
              <w:marBottom w:val="0"/>
              <w:divBdr>
                <w:top w:val="none" w:sz="0" w:space="0" w:color="auto"/>
                <w:left w:val="none" w:sz="0" w:space="0" w:color="auto"/>
                <w:bottom w:val="none" w:sz="0" w:space="0" w:color="auto"/>
                <w:right w:val="none" w:sz="0" w:space="0" w:color="auto"/>
              </w:divBdr>
              <w:divsChild>
                <w:div w:id="3272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519387">
      <w:bodyDiv w:val="1"/>
      <w:marLeft w:val="0"/>
      <w:marRight w:val="0"/>
      <w:marTop w:val="0"/>
      <w:marBottom w:val="0"/>
      <w:divBdr>
        <w:top w:val="none" w:sz="0" w:space="0" w:color="auto"/>
        <w:left w:val="none" w:sz="0" w:space="0" w:color="auto"/>
        <w:bottom w:val="none" w:sz="0" w:space="0" w:color="auto"/>
        <w:right w:val="none" w:sz="0" w:space="0" w:color="auto"/>
      </w:divBdr>
      <w:divsChild>
        <w:div w:id="457263757">
          <w:marLeft w:val="0"/>
          <w:marRight w:val="0"/>
          <w:marTop w:val="0"/>
          <w:marBottom w:val="0"/>
          <w:divBdr>
            <w:top w:val="none" w:sz="0" w:space="0" w:color="auto"/>
            <w:left w:val="none" w:sz="0" w:space="0" w:color="auto"/>
            <w:bottom w:val="none" w:sz="0" w:space="0" w:color="auto"/>
            <w:right w:val="none" w:sz="0" w:space="0" w:color="auto"/>
          </w:divBdr>
          <w:divsChild>
            <w:div w:id="1905143241">
              <w:marLeft w:val="0"/>
              <w:marRight w:val="0"/>
              <w:marTop w:val="0"/>
              <w:marBottom w:val="0"/>
              <w:divBdr>
                <w:top w:val="none" w:sz="0" w:space="0" w:color="auto"/>
                <w:left w:val="none" w:sz="0" w:space="0" w:color="auto"/>
                <w:bottom w:val="none" w:sz="0" w:space="0" w:color="auto"/>
                <w:right w:val="none" w:sz="0" w:space="0" w:color="auto"/>
              </w:divBdr>
              <w:divsChild>
                <w:div w:id="339502602">
                  <w:marLeft w:val="0"/>
                  <w:marRight w:val="0"/>
                  <w:marTop w:val="0"/>
                  <w:marBottom w:val="0"/>
                  <w:divBdr>
                    <w:top w:val="none" w:sz="0" w:space="0" w:color="auto"/>
                    <w:left w:val="none" w:sz="0" w:space="0" w:color="auto"/>
                    <w:bottom w:val="none" w:sz="0" w:space="0" w:color="auto"/>
                    <w:right w:val="none" w:sz="0" w:space="0" w:color="auto"/>
                  </w:divBdr>
                </w:div>
                <w:div w:id="58460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721199">
      <w:bodyDiv w:val="1"/>
      <w:marLeft w:val="0"/>
      <w:marRight w:val="0"/>
      <w:marTop w:val="0"/>
      <w:marBottom w:val="0"/>
      <w:divBdr>
        <w:top w:val="none" w:sz="0" w:space="0" w:color="auto"/>
        <w:left w:val="none" w:sz="0" w:space="0" w:color="auto"/>
        <w:bottom w:val="none" w:sz="0" w:space="0" w:color="auto"/>
        <w:right w:val="none" w:sz="0" w:space="0" w:color="auto"/>
      </w:divBdr>
      <w:divsChild>
        <w:div w:id="1901403773">
          <w:marLeft w:val="0"/>
          <w:marRight w:val="0"/>
          <w:marTop w:val="0"/>
          <w:marBottom w:val="0"/>
          <w:divBdr>
            <w:top w:val="none" w:sz="0" w:space="0" w:color="auto"/>
            <w:left w:val="none" w:sz="0" w:space="0" w:color="auto"/>
            <w:bottom w:val="none" w:sz="0" w:space="0" w:color="auto"/>
            <w:right w:val="none" w:sz="0" w:space="0" w:color="auto"/>
          </w:divBdr>
          <w:divsChild>
            <w:div w:id="492374570">
              <w:marLeft w:val="0"/>
              <w:marRight w:val="0"/>
              <w:marTop w:val="0"/>
              <w:marBottom w:val="0"/>
              <w:divBdr>
                <w:top w:val="none" w:sz="0" w:space="0" w:color="auto"/>
                <w:left w:val="none" w:sz="0" w:space="0" w:color="auto"/>
                <w:bottom w:val="none" w:sz="0" w:space="0" w:color="auto"/>
                <w:right w:val="none" w:sz="0" w:space="0" w:color="auto"/>
              </w:divBdr>
              <w:divsChild>
                <w:div w:id="1382554917">
                  <w:marLeft w:val="0"/>
                  <w:marRight w:val="0"/>
                  <w:marTop w:val="0"/>
                  <w:marBottom w:val="0"/>
                  <w:divBdr>
                    <w:top w:val="none" w:sz="0" w:space="0" w:color="auto"/>
                    <w:left w:val="none" w:sz="0" w:space="0" w:color="auto"/>
                    <w:bottom w:val="none" w:sz="0" w:space="0" w:color="auto"/>
                    <w:right w:val="none" w:sz="0" w:space="0" w:color="auto"/>
                  </w:divBdr>
                  <w:divsChild>
                    <w:div w:id="9505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830181">
      <w:bodyDiv w:val="1"/>
      <w:marLeft w:val="0"/>
      <w:marRight w:val="0"/>
      <w:marTop w:val="0"/>
      <w:marBottom w:val="0"/>
      <w:divBdr>
        <w:top w:val="none" w:sz="0" w:space="0" w:color="auto"/>
        <w:left w:val="none" w:sz="0" w:space="0" w:color="auto"/>
        <w:bottom w:val="none" w:sz="0" w:space="0" w:color="auto"/>
        <w:right w:val="none" w:sz="0" w:space="0" w:color="auto"/>
      </w:divBdr>
      <w:divsChild>
        <w:div w:id="478229302">
          <w:marLeft w:val="0"/>
          <w:marRight w:val="0"/>
          <w:marTop w:val="0"/>
          <w:marBottom w:val="0"/>
          <w:divBdr>
            <w:top w:val="none" w:sz="0" w:space="0" w:color="auto"/>
            <w:left w:val="none" w:sz="0" w:space="0" w:color="auto"/>
            <w:bottom w:val="none" w:sz="0" w:space="0" w:color="auto"/>
            <w:right w:val="none" w:sz="0" w:space="0" w:color="auto"/>
          </w:divBdr>
          <w:divsChild>
            <w:div w:id="1726835710">
              <w:marLeft w:val="0"/>
              <w:marRight w:val="0"/>
              <w:marTop w:val="0"/>
              <w:marBottom w:val="0"/>
              <w:divBdr>
                <w:top w:val="none" w:sz="0" w:space="0" w:color="auto"/>
                <w:left w:val="none" w:sz="0" w:space="0" w:color="auto"/>
                <w:bottom w:val="none" w:sz="0" w:space="0" w:color="auto"/>
                <w:right w:val="none" w:sz="0" w:space="0" w:color="auto"/>
              </w:divBdr>
              <w:divsChild>
                <w:div w:id="141789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859800">
      <w:bodyDiv w:val="1"/>
      <w:marLeft w:val="0"/>
      <w:marRight w:val="0"/>
      <w:marTop w:val="0"/>
      <w:marBottom w:val="0"/>
      <w:divBdr>
        <w:top w:val="none" w:sz="0" w:space="0" w:color="auto"/>
        <w:left w:val="none" w:sz="0" w:space="0" w:color="auto"/>
        <w:bottom w:val="none" w:sz="0" w:space="0" w:color="auto"/>
        <w:right w:val="none" w:sz="0" w:space="0" w:color="auto"/>
      </w:divBdr>
      <w:divsChild>
        <w:div w:id="626468187">
          <w:marLeft w:val="0"/>
          <w:marRight w:val="0"/>
          <w:marTop w:val="0"/>
          <w:marBottom w:val="0"/>
          <w:divBdr>
            <w:top w:val="none" w:sz="0" w:space="0" w:color="auto"/>
            <w:left w:val="none" w:sz="0" w:space="0" w:color="auto"/>
            <w:bottom w:val="none" w:sz="0" w:space="0" w:color="auto"/>
            <w:right w:val="none" w:sz="0" w:space="0" w:color="auto"/>
          </w:divBdr>
          <w:divsChild>
            <w:div w:id="916935700">
              <w:marLeft w:val="0"/>
              <w:marRight w:val="0"/>
              <w:marTop w:val="0"/>
              <w:marBottom w:val="0"/>
              <w:divBdr>
                <w:top w:val="none" w:sz="0" w:space="0" w:color="auto"/>
                <w:left w:val="none" w:sz="0" w:space="0" w:color="auto"/>
                <w:bottom w:val="none" w:sz="0" w:space="0" w:color="auto"/>
                <w:right w:val="none" w:sz="0" w:space="0" w:color="auto"/>
              </w:divBdr>
              <w:divsChild>
                <w:div w:id="139539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315412">
      <w:bodyDiv w:val="1"/>
      <w:marLeft w:val="0"/>
      <w:marRight w:val="0"/>
      <w:marTop w:val="0"/>
      <w:marBottom w:val="0"/>
      <w:divBdr>
        <w:top w:val="none" w:sz="0" w:space="0" w:color="auto"/>
        <w:left w:val="none" w:sz="0" w:space="0" w:color="auto"/>
        <w:bottom w:val="none" w:sz="0" w:space="0" w:color="auto"/>
        <w:right w:val="none" w:sz="0" w:space="0" w:color="auto"/>
      </w:divBdr>
      <w:divsChild>
        <w:div w:id="1576164802">
          <w:marLeft w:val="0"/>
          <w:marRight w:val="0"/>
          <w:marTop w:val="0"/>
          <w:marBottom w:val="0"/>
          <w:divBdr>
            <w:top w:val="none" w:sz="0" w:space="0" w:color="auto"/>
            <w:left w:val="none" w:sz="0" w:space="0" w:color="auto"/>
            <w:bottom w:val="none" w:sz="0" w:space="0" w:color="auto"/>
            <w:right w:val="none" w:sz="0" w:space="0" w:color="auto"/>
          </w:divBdr>
          <w:divsChild>
            <w:div w:id="880047351">
              <w:marLeft w:val="0"/>
              <w:marRight w:val="0"/>
              <w:marTop w:val="0"/>
              <w:marBottom w:val="0"/>
              <w:divBdr>
                <w:top w:val="none" w:sz="0" w:space="0" w:color="auto"/>
                <w:left w:val="none" w:sz="0" w:space="0" w:color="auto"/>
                <w:bottom w:val="none" w:sz="0" w:space="0" w:color="auto"/>
                <w:right w:val="none" w:sz="0" w:space="0" w:color="auto"/>
              </w:divBdr>
              <w:divsChild>
                <w:div w:id="105685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89657">
          <w:marLeft w:val="0"/>
          <w:marRight w:val="0"/>
          <w:marTop w:val="0"/>
          <w:marBottom w:val="0"/>
          <w:divBdr>
            <w:top w:val="none" w:sz="0" w:space="0" w:color="auto"/>
            <w:left w:val="none" w:sz="0" w:space="0" w:color="auto"/>
            <w:bottom w:val="none" w:sz="0" w:space="0" w:color="auto"/>
            <w:right w:val="none" w:sz="0" w:space="0" w:color="auto"/>
          </w:divBdr>
          <w:divsChild>
            <w:div w:id="218366428">
              <w:marLeft w:val="0"/>
              <w:marRight w:val="0"/>
              <w:marTop w:val="0"/>
              <w:marBottom w:val="0"/>
              <w:divBdr>
                <w:top w:val="none" w:sz="0" w:space="0" w:color="auto"/>
                <w:left w:val="none" w:sz="0" w:space="0" w:color="auto"/>
                <w:bottom w:val="none" w:sz="0" w:space="0" w:color="auto"/>
                <w:right w:val="none" w:sz="0" w:space="0" w:color="auto"/>
              </w:divBdr>
              <w:divsChild>
                <w:div w:id="2147382501">
                  <w:marLeft w:val="0"/>
                  <w:marRight w:val="0"/>
                  <w:marTop w:val="0"/>
                  <w:marBottom w:val="0"/>
                  <w:divBdr>
                    <w:top w:val="none" w:sz="0" w:space="0" w:color="auto"/>
                    <w:left w:val="none" w:sz="0" w:space="0" w:color="auto"/>
                    <w:bottom w:val="none" w:sz="0" w:space="0" w:color="auto"/>
                    <w:right w:val="none" w:sz="0" w:space="0" w:color="auto"/>
                  </w:divBdr>
                </w:div>
              </w:divsChild>
            </w:div>
            <w:div w:id="1338842873">
              <w:marLeft w:val="0"/>
              <w:marRight w:val="0"/>
              <w:marTop w:val="0"/>
              <w:marBottom w:val="0"/>
              <w:divBdr>
                <w:top w:val="none" w:sz="0" w:space="0" w:color="auto"/>
                <w:left w:val="none" w:sz="0" w:space="0" w:color="auto"/>
                <w:bottom w:val="none" w:sz="0" w:space="0" w:color="auto"/>
                <w:right w:val="none" w:sz="0" w:space="0" w:color="auto"/>
              </w:divBdr>
              <w:divsChild>
                <w:div w:id="131190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48526">
          <w:marLeft w:val="0"/>
          <w:marRight w:val="0"/>
          <w:marTop w:val="0"/>
          <w:marBottom w:val="0"/>
          <w:divBdr>
            <w:top w:val="none" w:sz="0" w:space="0" w:color="auto"/>
            <w:left w:val="none" w:sz="0" w:space="0" w:color="auto"/>
            <w:bottom w:val="none" w:sz="0" w:space="0" w:color="auto"/>
            <w:right w:val="none" w:sz="0" w:space="0" w:color="auto"/>
          </w:divBdr>
          <w:divsChild>
            <w:div w:id="1333987872">
              <w:marLeft w:val="0"/>
              <w:marRight w:val="0"/>
              <w:marTop w:val="0"/>
              <w:marBottom w:val="0"/>
              <w:divBdr>
                <w:top w:val="none" w:sz="0" w:space="0" w:color="auto"/>
                <w:left w:val="none" w:sz="0" w:space="0" w:color="auto"/>
                <w:bottom w:val="none" w:sz="0" w:space="0" w:color="auto"/>
                <w:right w:val="none" w:sz="0" w:space="0" w:color="auto"/>
              </w:divBdr>
              <w:divsChild>
                <w:div w:id="1979450123">
                  <w:marLeft w:val="0"/>
                  <w:marRight w:val="0"/>
                  <w:marTop w:val="0"/>
                  <w:marBottom w:val="0"/>
                  <w:divBdr>
                    <w:top w:val="none" w:sz="0" w:space="0" w:color="auto"/>
                    <w:left w:val="none" w:sz="0" w:space="0" w:color="auto"/>
                    <w:bottom w:val="none" w:sz="0" w:space="0" w:color="auto"/>
                    <w:right w:val="none" w:sz="0" w:space="0" w:color="auto"/>
                  </w:divBdr>
                </w:div>
              </w:divsChild>
            </w:div>
            <w:div w:id="763189228">
              <w:marLeft w:val="0"/>
              <w:marRight w:val="0"/>
              <w:marTop w:val="0"/>
              <w:marBottom w:val="0"/>
              <w:divBdr>
                <w:top w:val="none" w:sz="0" w:space="0" w:color="auto"/>
                <w:left w:val="none" w:sz="0" w:space="0" w:color="auto"/>
                <w:bottom w:val="none" w:sz="0" w:space="0" w:color="auto"/>
                <w:right w:val="none" w:sz="0" w:space="0" w:color="auto"/>
              </w:divBdr>
              <w:divsChild>
                <w:div w:id="179177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364">
          <w:marLeft w:val="0"/>
          <w:marRight w:val="0"/>
          <w:marTop w:val="0"/>
          <w:marBottom w:val="0"/>
          <w:divBdr>
            <w:top w:val="none" w:sz="0" w:space="0" w:color="auto"/>
            <w:left w:val="none" w:sz="0" w:space="0" w:color="auto"/>
            <w:bottom w:val="none" w:sz="0" w:space="0" w:color="auto"/>
            <w:right w:val="none" w:sz="0" w:space="0" w:color="auto"/>
          </w:divBdr>
          <w:divsChild>
            <w:div w:id="112987534">
              <w:marLeft w:val="0"/>
              <w:marRight w:val="0"/>
              <w:marTop w:val="0"/>
              <w:marBottom w:val="0"/>
              <w:divBdr>
                <w:top w:val="none" w:sz="0" w:space="0" w:color="auto"/>
                <w:left w:val="none" w:sz="0" w:space="0" w:color="auto"/>
                <w:bottom w:val="none" w:sz="0" w:space="0" w:color="auto"/>
                <w:right w:val="none" w:sz="0" w:space="0" w:color="auto"/>
              </w:divBdr>
              <w:divsChild>
                <w:div w:id="1386951030">
                  <w:marLeft w:val="0"/>
                  <w:marRight w:val="0"/>
                  <w:marTop w:val="0"/>
                  <w:marBottom w:val="0"/>
                  <w:divBdr>
                    <w:top w:val="none" w:sz="0" w:space="0" w:color="auto"/>
                    <w:left w:val="none" w:sz="0" w:space="0" w:color="auto"/>
                    <w:bottom w:val="none" w:sz="0" w:space="0" w:color="auto"/>
                    <w:right w:val="none" w:sz="0" w:space="0" w:color="auto"/>
                  </w:divBdr>
                </w:div>
              </w:divsChild>
            </w:div>
            <w:div w:id="671447198">
              <w:marLeft w:val="0"/>
              <w:marRight w:val="0"/>
              <w:marTop w:val="0"/>
              <w:marBottom w:val="0"/>
              <w:divBdr>
                <w:top w:val="none" w:sz="0" w:space="0" w:color="auto"/>
                <w:left w:val="none" w:sz="0" w:space="0" w:color="auto"/>
                <w:bottom w:val="none" w:sz="0" w:space="0" w:color="auto"/>
                <w:right w:val="none" w:sz="0" w:space="0" w:color="auto"/>
              </w:divBdr>
              <w:divsChild>
                <w:div w:id="51022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831215">
      <w:bodyDiv w:val="1"/>
      <w:marLeft w:val="0"/>
      <w:marRight w:val="0"/>
      <w:marTop w:val="0"/>
      <w:marBottom w:val="0"/>
      <w:divBdr>
        <w:top w:val="none" w:sz="0" w:space="0" w:color="auto"/>
        <w:left w:val="none" w:sz="0" w:space="0" w:color="auto"/>
        <w:bottom w:val="none" w:sz="0" w:space="0" w:color="auto"/>
        <w:right w:val="none" w:sz="0" w:space="0" w:color="auto"/>
      </w:divBdr>
      <w:divsChild>
        <w:div w:id="134415929">
          <w:marLeft w:val="0"/>
          <w:marRight w:val="0"/>
          <w:marTop w:val="0"/>
          <w:marBottom w:val="0"/>
          <w:divBdr>
            <w:top w:val="none" w:sz="0" w:space="0" w:color="auto"/>
            <w:left w:val="none" w:sz="0" w:space="0" w:color="auto"/>
            <w:bottom w:val="none" w:sz="0" w:space="0" w:color="auto"/>
            <w:right w:val="none" w:sz="0" w:space="0" w:color="auto"/>
          </w:divBdr>
          <w:divsChild>
            <w:div w:id="104160810">
              <w:marLeft w:val="0"/>
              <w:marRight w:val="0"/>
              <w:marTop w:val="0"/>
              <w:marBottom w:val="0"/>
              <w:divBdr>
                <w:top w:val="none" w:sz="0" w:space="0" w:color="auto"/>
                <w:left w:val="none" w:sz="0" w:space="0" w:color="auto"/>
                <w:bottom w:val="none" w:sz="0" w:space="0" w:color="auto"/>
                <w:right w:val="none" w:sz="0" w:space="0" w:color="auto"/>
              </w:divBdr>
              <w:divsChild>
                <w:div w:id="177015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283519">
      <w:bodyDiv w:val="1"/>
      <w:marLeft w:val="0"/>
      <w:marRight w:val="0"/>
      <w:marTop w:val="0"/>
      <w:marBottom w:val="0"/>
      <w:divBdr>
        <w:top w:val="none" w:sz="0" w:space="0" w:color="auto"/>
        <w:left w:val="none" w:sz="0" w:space="0" w:color="auto"/>
        <w:bottom w:val="none" w:sz="0" w:space="0" w:color="auto"/>
        <w:right w:val="none" w:sz="0" w:space="0" w:color="auto"/>
      </w:divBdr>
      <w:divsChild>
        <w:div w:id="1126241290">
          <w:marLeft w:val="0"/>
          <w:marRight w:val="0"/>
          <w:marTop w:val="0"/>
          <w:marBottom w:val="0"/>
          <w:divBdr>
            <w:top w:val="none" w:sz="0" w:space="0" w:color="auto"/>
            <w:left w:val="none" w:sz="0" w:space="0" w:color="auto"/>
            <w:bottom w:val="none" w:sz="0" w:space="0" w:color="auto"/>
            <w:right w:val="none" w:sz="0" w:space="0" w:color="auto"/>
          </w:divBdr>
          <w:divsChild>
            <w:div w:id="884415068">
              <w:marLeft w:val="0"/>
              <w:marRight w:val="0"/>
              <w:marTop w:val="0"/>
              <w:marBottom w:val="0"/>
              <w:divBdr>
                <w:top w:val="none" w:sz="0" w:space="0" w:color="auto"/>
                <w:left w:val="none" w:sz="0" w:space="0" w:color="auto"/>
                <w:bottom w:val="none" w:sz="0" w:space="0" w:color="auto"/>
                <w:right w:val="none" w:sz="0" w:space="0" w:color="auto"/>
              </w:divBdr>
              <w:divsChild>
                <w:div w:id="1016810319">
                  <w:marLeft w:val="0"/>
                  <w:marRight w:val="0"/>
                  <w:marTop w:val="0"/>
                  <w:marBottom w:val="0"/>
                  <w:divBdr>
                    <w:top w:val="none" w:sz="0" w:space="0" w:color="auto"/>
                    <w:left w:val="none" w:sz="0" w:space="0" w:color="auto"/>
                    <w:bottom w:val="none" w:sz="0" w:space="0" w:color="auto"/>
                    <w:right w:val="none" w:sz="0" w:space="0" w:color="auto"/>
                  </w:divBdr>
                  <w:divsChild>
                    <w:div w:id="2921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036442">
      <w:bodyDiv w:val="1"/>
      <w:marLeft w:val="0"/>
      <w:marRight w:val="0"/>
      <w:marTop w:val="0"/>
      <w:marBottom w:val="0"/>
      <w:divBdr>
        <w:top w:val="none" w:sz="0" w:space="0" w:color="auto"/>
        <w:left w:val="none" w:sz="0" w:space="0" w:color="auto"/>
        <w:bottom w:val="none" w:sz="0" w:space="0" w:color="auto"/>
        <w:right w:val="none" w:sz="0" w:space="0" w:color="auto"/>
      </w:divBdr>
      <w:divsChild>
        <w:div w:id="1292981022">
          <w:marLeft w:val="0"/>
          <w:marRight w:val="0"/>
          <w:marTop w:val="0"/>
          <w:marBottom w:val="0"/>
          <w:divBdr>
            <w:top w:val="none" w:sz="0" w:space="0" w:color="auto"/>
            <w:left w:val="none" w:sz="0" w:space="0" w:color="auto"/>
            <w:bottom w:val="none" w:sz="0" w:space="0" w:color="auto"/>
            <w:right w:val="none" w:sz="0" w:space="0" w:color="auto"/>
          </w:divBdr>
          <w:divsChild>
            <w:div w:id="947127258">
              <w:marLeft w:val="0"/>
              <w:marRight w:val="0"/>
              <w:marTop w:val="0"/>
              <w:marBottom w:val="0"/>
              <w:divBdr>
                <w:top w:val="none" w:sz="0" w:space="0" w:color="auto"/>
                <w:left w:val="none" w:sz="0" w:space="0" w:color="auto"/>
                <w:bottom w:val="none" w:sz="0" w:space="0" w:color="auto"/>
                <w:right w:val="none" w:sz="0" w:space="0" w:color="auto"/>
              </w:divBdr>
              <w:divsChild>
                <w:div w:id="105836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910809">
      <w:bodyDiv w:val="1"/>
      <w:marLeft w:val="0"/>
      <w:marRight w:val="0"/>
      <w:marTop w:val="0"/>
      <w:marBottom w:val="0"/>
      <w:divBdr>
        <w:top w:val="none" w:sz="0" w:space="0" w:color="auto"/>
        <w:left w:val="none" w:sz="0" w:space="0" w:color="auto"/>
        <w:bottom w:val="none" w:sz="0" w:space="0" w:color="auto"/>
        <w:right w:val="none" w:sz="0" w:space="0" w:color="auto"/>
      </w:divBdr>
      <w:divsChild>
        <w:div w:id="484666384">
          <w:marLeft w:val="0"/>
          <w:marRight w:val="0"/>
          <w:marTop w:val="0"/>
          <w:marBottom w:val="0"/>
          <w:divBdr>
            <w:top w:val="none" w:sz="0" w:space="0" w:color="auto"/>
            <w:left w:val="none" w:sz="0" w:space="0" w:color="auto"/>
            <w:bottom w:val="none" w:sz="0" w:space="0" w:color="auto"/>
            <w:right w:val="none" w:sz="0" w:space="0" w:color="auto"/>
          </w:divBdr>
          <w:divsChild>
            <w:div w:id="899831191">
              <w:marLeft w:val="0"/>
              <w:marRight w:val="0"/>
              <w:marTop w:val="0"/>
              <w:marBottom w:val="0"/>
              <w:divBdr>
                <w:top w:val="none" w:sz="0" w:space="0" w:color="auto"/>
                <w:left w:val="none" w:sz="0" w:space="0" w:color="auto"/>
                <w:bottom w:val="none" w:sz="0" w:space="0" w:color="auto"/>
                <w:right w:val="none" w:sz="0" w:space="0" w:color="auto"/>
              </w:divBdr>
              <w:divsChild>
                <w:div w:id="32710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59998">
      <w:bodyDiv w:val="1"/>
      <w:marLeft w:val="0"/>
      <w:marRight w:val="0"/>
      <w:marTop w:val="0"/>
      <w:marBottom w:val="0"/>
      <w:divBdr>
        <w:top w:val="none" w:sz="0" w:space="0" w:color="auto"/>
        <w:left w:val="none" w:sz="0" w:space="0" w:color="auto"/>
        <w:bottom w:val="none" w:sz="0" w:space="0" w:color="auto"/>
        <w:right w:val="none" w:sz="0" w:space="0" w:color="auto"/>
      </w:divBdr>
      <w:divsChild>
        <w:div w:id="1988051737">
          <w:marLeft w:val="0"/>
          <w:marRight w:val="0"/>
          <w:marTop w:val="0"/>
          <w:marBottom w:val="0"/>
          <w:divBdr>
            <w:top w:val="none" w:sz="0" w:space="0" w:color="auto"/>
            <w:left w:val="none" w:sz="0" w:space="0" w:color="auto"/>
            <w:bottom w:val="none" w:sz="0" w:space="0" w:color="auto"/>
            <w:right w:val="none" w:sz="0" w:space="0" w:color="auto"/>
          </w:divBdr>
          <w:divsChild>
            <w:div w:id="524949946">
              <w:marLeft w:val="0"/>
              <w:marRight w:val="0"/>
              <w:marTop w:val="0"/>
              <w:marBottom w:val="0"/>
              <w:divBdr>
                <w:top w:val="none" w:sz="0" w:space="0" w:color="auto"/>
                <w:left w:val="none" w:sz="0" w:space="0" w:color="auto"/>
                <w:bottom w:val="none" w:sz="0" w:space="0" w:color="auto"/>
                <w:right w:val="none" w:sz="0" w:space="0" w:color="auto"/>
              </w:divBdr>
              <w:divsChild>
                <w:div w:id="67457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906359">
      <w:bodyDiv w:val="1"/>
      <w:marLeft w:val="0"/>
      <w:marRight w:val="0"/>
      <w:marTop w:val="0"/>
      <w:marBottom w:val="0"/>
      <w:divBdr>
        <w:top w:val="none" w:sz="0" w:space="0" w:color="auto"/>
        <w:left w:val="none" w:sz="0" w:space="0" w:color="auto"/>
        <w:bottom w:val="none" w:sz="0" w:space="0" w:color="auto"/>
        <w:right w:val="none" w:sz="0" w:space="0" w:color="auto"/>
      </w:divBdr>
      <w:divsChild>
        <w:div w:id="38208317">
          <w:marLeft w:val="0"/>
          <w:marRight w:val="0"/>
          <w:marTop w:val="0"/>
          <w:marBottom w:val="0"/>
          <w:divBdr>
            <w:top w:val="none" w:sz="0" w:space="0" w:color="auto"/>
            <w:left w:val="none" w:sz="0" w:space="0" w:color="auto"/>
            <w:bottom w:val="none" w:sz="0" w:space="0" w:color="auto"/>
            <w:right w:val="none" w:sz="0" w:space="0" w:color="auto"/>
          </w:divBdr>
          <w:divsChild>
            <w:div w:id="794952731">
              <w:marLeft w:val="0"/>
              <w:marRight w:val="0"/>
              <w:marTop w:val="0"/>
              <w:marBottom w:val="0"/>
              <w:divBdr>
                <w:top w:val="none" w:sz="0" w:space="0" w:color="auto"/>
                <w:left w:val="none" w:sz="0" w:space="0" w:color="auto"/>
                <w:bottom w:val="none" w:sz="0" w:space="0" w:color="auto"/>
                <w:right w:val="none" w:sz="0" w:space="0" w:color="auto"/>
              </w:divBdr>
              <w:divsChild>
                <w:div w:id="156737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273476">
      <w:bodyDiv w:val="1"/>
      <w:marLeft w:val="0"/>
      <w:marRight w:val="0"/>
      <w:marTop w:val="0"/>
      <w:marBottom w:val="0"/>
      <w:divBdr>
        <w:top w:val="none" w:sz="0" w:space="0" w:color="auto"/>
        <w:left w:val="none" w:sz="0" w:space="0" w:color="auto"/>
        <w:bottom w:val="none" w:sz="0" w:space="0" w:color="auto"/>
        <w:right w:val="none" w:sz="0" w:space="0" w:color="auto"/>
      </w:divBdr>
      <w:divsChild>
        <w:div w:id="328141967">
          <w:marLeft w:val="0"/>
          <w:marRight w:val="0"/>
          <w:marTop w:val="0"/>
          <w:marBottom w:val="0"/>
          <w:divBdr>
            <w:top w:val="none" w:sz="0" w:space="0" w:color="auto"/>
            <w:left w:val="none" w:sz="0" w:space="0" w:color="auto"/>
            <w:bottom w:val="none" w:sz="0" w:space="0" w:color="auto"/>
            <w:right w:val="none" w:sz="0" w:space="0" w:color="auto"/>
          </w:divBdr>
          <w:divsChild>
            <w:div w:id="1406879726">
              <w:marLeft w:val="0"/>
              <w:marRight w:val="0"/>
              <w:marTop w:val="0"/>
              <w:marBottom w:val="0"/>
              <w:divBdr>
                <w:top w:val="none" w:sz="0" w:space="0" w:color="auto"/>
                <w:left w:val="none" w:sz="0" w:space="0" w:color="auto"/>
                <w:bottom w:val="none" w:sz="0" w:space="0" w:color="auto"/>
                <w:right w:val="none" w:sz="0" w:space="0" w:color="auto"/>
              </w:divBdr>
              <w:divsChild>
                <w:div w:id="156730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159584">
      <w:bodyDiv w:val="1"/>
      <w:marLeft w:val="0"/>
      <w:marRight w:val="0"/>
      <w:marTop w:val="0"/>
      <w:marBottom w:val="0"/>
      <w:divBdr>
        <w:top w:val="none" w:sz="0" w:space="0" w:color="auto"/>
        <w:left w:val="none" w:sz="0" w:space="0" w:color="auto"/>
        <w:bottom w:val="none" w:sz="0" w:space="0" w:color="auto"/>
        <w:right w:val="none" w:sz="0" w:space="0" w:color="auto"/>
      </w:divBdr>
      <w:divsChild>
        <w:div w:id="85082083">
          <w:marLeft w:val="0"/>
          <w:marRight w:val="0"/>
          <w:marTop w:val="0"/>
          <w:marBottom w:val="0"/>
          <w:divBdr>
            <w:top w:val="none" w:sz="0" w:space="0" w:color="auto"/>
            <w:left w:val="none" w:sz="0" w:space="0" w:color="auto"/>
            <w:bottom w:val="none" w:sz="0" w:space="0" w:color="auto"/>
            <w:right w:val="none" w:sz="0" w:space="0" w:color="auto"/>
          </w:divBdr>
          <w:divsChild>
            <w:div w:id="1239366373">
              <w:marLeft w:val="0"/>
              <w:marRight w:val="0"/>
              <w:marTop w:val="0"/>
              <w:marBottom w:val="0"/>
              <w:divBdr>
                <w:top w:val="none" w:sz="0" w:space="0" w:color="auto"/>
                <w:left w:val="none" w:sz="0" w:space="0" w:color="auto"/>
                <w:bottom w:val="none" w:sz="0" w:space="0" w:color="auto"/>
                <w:right w:val="none" w:sz="0" w:space="0" w:color="auto"/>
              </w:divBdr>
              <w:divsChild>
                <w:div w:id="8541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760116">
      <w:bodyDiv w:val="1"/>
      <w:marLeft w:val="0"/>
      <w:marRight w:val="0"/>
      <w:marTop w:val="0"/>
      <w:marBottom w:val="0"/>
      <w:divBdr>
        <w:top w:val="none" w:sz="0" w:space="0" w:color="auto"/>
        <w:left w:val="none" w:sz="0" w:space="0" w:color="auto"/>
        <w:bottom w:val="none" w:sz="0" w:space="0" w:color="auto"/>
        <w:right w:val="none" w:sz="0" w:space="0" w:color="auto"/>
      </w:divBdr>
      <w:divsChild>
        <w:div w:id="786050922">
          <w:marLeft w:val="0"/>
          <w:marRight w:val="0"/>
          <w:marTop w:val="0"/>
          <w:marBottom w:val="0"/>
          <w:divBdr>
            <w:top w:val="none" w:sz="0" w:space="0" w:color="auto"/>
            <w:left w:val="none" w:sz="0" w:space="0" w:color="auto"/>
            <w:bottom w:val="none" w:sz="0" w:space="0" w:color="auto"/>
            <w:right w:val="none" w:sz="0" w:space="0" w:color="auto"/>
          </w:divBdr>
          <w:divsChild>
            <w:div w:id="1840928241">
              <w:marLeft w:val="0"/>
              <w:marRight w:val="0"/>
              <w:marTop w:val="0"/>
              <w:marBottom w:val="0"/>
              <w:divBdr>
                <w:top w:val="none" w:sz="0" w:space="0" w:color="auto"/>
                <w:left w:val="none" w:sz="0" w:space="0" w:color="auto"/>
                <w:bottom w:val="none" w:sz="0" w:space="0" w:color="auto"/>
                <w:right w:val="none" w:sz="0" w:space="0" w:color="auto"/>
              </w:divBdr>
              <w:divsChild>
                <w:div w:id="123983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564081">
      <w:bodyDiv w:val="1"/>
      <w:marLeft w:val="0"/>
      <w:marRight w:val="0"/>
      <w:marTop w:val="0"/>
      <w:marBottom w:val="0"/>
      <w:divBdr>
        <w:top w:val="none" w:sz="0" w:space="0" w:color="auto"/>
        <w:left w:val="none" w:sz="0" w:space="0" w:color="auto"/>
        <w:bottom w:val="none" w:sz="0" w:space="0" w:color="auto"/>
        <w:right w:val="none" w:sz="0" w:space="0" w:color="auto"/>
      </w:divBdr>
      <w:divsChild>
        <w:div w:id="256598820">
          <w:marLeft w:val="0"/>
          <w:marRight w:val="0"/>
          <w:marTop w:val="0"/>
          <w:marBottom w:val="0"/>
          <w:divBdr>
            <w:top w:val="none" w:sz="0" w:space="0" w:color="auto"/>
            <w:left w:val="none" w:sz="0" w:space="0" w:color="auto"/>
            <w:bottom w:val="none" w:sz="0" w:space="0" w:color="auto"/>
            <w:right w:val="none" w:sz="0" w:space="0" w:color="auto"/>
          </w:divBdr>
          <w:divsChild>
            <w:div w:id="2109347855">
              <w:marLeft w:val="0"/>
              <w:marRight w:val="0"/>
              <w:marTop w:val="0"/>
              <w:marBottom w:val="0"/>
              <w:divBdr>
                <w:top w:val="none" w:sz="0" w:space="0" w:color="auto"/>
                <w:left w:val="none" w:sz="0" w:space="0" w:color="auto"/>
                <w:bottom w:val="none" w:sz="0" w:space="0" w:color="auto"/>
                <w:right w:val="none" w:sz="0" w:space="0" w:color="auto"/>
              </w:divBdr>
              <w:divsChild>
                <w:div w:id="179845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710279">
      <w:bodyDiv w:val="1"/>
      <w:marLeft w:val="0"/>
      <w:marRight w:val="0"/>
      <w:marTop w:val="0"/>
      <w:marBottom w:val="0"/>
      <w:divBdr>
        <w:top w:val="none" w:sz="0" w:space="0" w:color="auto"/>
        <w:left w:val="none" w:sz="0" w:space="0" w:color="auto"/>
        <w:bottom w:val="none" w:sz="0" w:space="0" w:color="auto"/>
        <w:right w:val="none" w:sz="0" w:space="0" w:color="auto"/>
      </w:divBdr>
      <w:divsChild>
        <w:div w:id="41516201">
          <w:marLeft w:val="0"/>
          <w:marRight w:val="0"/>
          <w:marTop w:val="0"/>
          <w:marBottom w:val="0"/>
          <w:divBdr>
            <w:top w:val="none" w:sz="0" w:space="0" w:color="auto"/>
            <w:left w:val="none" w:sz="0" w:space="0" w:color="auto"/>
            <w:bottom w:val="none" w:sz="0" w:space="0" w:color="auto"/>
            <w:right w:val="none" w:sz="0" w:space="0" w:color="auto"/>
          </w:divBdr>
          <w:divsChild>
            <w:div w:id="332073911">
              <w:marLeft w:val="0"/>
              <w:marRight w:val="0"/>
              <w:marTop w:val="0"/>
              <w:marBottom w:val="0"/>
              <w:divBdr>
                <w:top w:val="none" w:sz="0" w:space="0" w:color="auto"/>
                <w:left w:val="none" w:sz="0" w:space="0" w:color="auto"/>
                <w:bottom w:val="none" w:sz="0" w:space="0" w:color="auto"/>
                <w:right w:val="none" w:sz="0" w:space="0" w:color="auto"/>
              </w:divBdr>
              <w:divsChild>
                <w:div w:id="166431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678963">
      <w:bodyDiv w:val="1"/>
      <w:marLeft w:val="0"/>
      <w:marRight w:val="0"/>
      <w:marTop w:val="0"/>
      <w:marBottom w:val="0"/>
      <w:divBdr>
        <w:top w:val="none" w:sz="0" w:space="0" w:color="auto"/>
        <w:left w:val="none" w:sz="0" w:space="0" w:color="auto"/>
        <w:bottom w:val="none" w:sz="0" w:space="0" w:color="auto"/>
        <w:right w:val="none" w:sz="0" w:space="0" w:color="auto"/>
      </w:divBdr>
      <w:divsChild>
        <w:div w:id="1644001862">
          <w:marLeft w:val="0"/>
          <w:marRight w:val="0"/>
          <w:marTop w:val="0"/>
          <w:marBottom w:val="0"/>
          <w:divBdr>
            <w:top w:val="none" w:sz="0" w:space="0" w:color="auto"/>
            <w:left w:val="none" w:sz="0" w:space="0" w:color="auto"/>
            <w:bottom w:val="none" w:sz="0" w:space="0" w:color="auto"/>
            <w:right w:val="none" w:sz="0" w:space="0" w:color="auto"/>
          </w:divBdr>
          <w:divsChild>
            <w:div w:id="1857961594">
              <w:marLeft w:val="0"/>
              <w:marRight w:val="0"/>
              <w:marTop w:val="0"/>
              <w:marBottom w:val="0"/>
              <w:divBdr>
                <w:top w:val="none" w:sz="0" w:space="0" w:color="auto"/>
                <w:left w:val="none" w:sz="0" w:space="0" w:color="auto"/>
                <w:bottom w:val="none" w:sz="0" w:space="0" w:color="auto"/>
                <w:right w:val="none" w:sz="0" w:space="0" w:color="auto"/>
              </w:divBdr>
              <w:divsChild>
                <w:div w:id="571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townsendgroups.berkeley.edu/sites/default/files/tuckandyangrwords_refusingresearch.pdf" TargetMode="External"/><Relationship Id="rId14" Type="http://schemas.openxmlformats.org/officeDocument/2006/relationships/hyperlink" Target="http://townsendgroups.berkeley.edu/sites/default/files/tuckandyangrwords_refusingresearch.pdf" TargetMode="External"/><Relationship Id="rId15" Type="http://schemas.openxmlformats.org/officeDocument/2006/relationships/hyperlink" Target="http://townsendgroups.berkeley.edu/sites/default/files/tuckandyangrwords_refusingresearch.pdf" TargetMode="External"/><Relationship Id="rId16" Type="http://schemas.openxmlformats.org/officeDocument/2006/relationships/hyperlink" Target="https://www.hrw.org/world-report/2015/country-chapters/china-and-tibet" TargetMode="External"/><Relationship Id="rId17" Type="http://schemas.openxmlformats.org/officeDocument/2006/relationships/hyperlink" Target="http://www.theglobeandmail.com/opinion/why-the-west-is-silent-on-rioting-in-xinjiang/article4278997/" TargetMode="External"/><Relationship Id="rId18" Type="http://schemas.openxmlformats.org/officeDocument/2006/relationships/hyperlink" Target="http://stsfor.org/content/striking-hard-or-striking-mark-analysis-chinas-uyghur-policy" TargetMode="External"/><Relationship Id="rId19" Type="http://schemas.openxmlformats.org/officeDocument/2006/relationships/hyperlink" Target="http://www.pbs.org/newshour/bb/asia/jan-june13/china_03-14.html" TargetMode="External"/><Relationship Id="rId50" Type="http://schemas.openxmlformats.org/officeDocument/2006/relationships/hyperlink" Target="http://qix.sagepub.com/content/early/2014/05/13/1077800414530265.abstract" TargetMode="External"/><Relationship Id="rId51" Type="http://schemas.openxmlformats.org/officeDocument/2006/relationships/hyperlink" Target="http://www.palgraveconnect.com/pc/doifinder/view/10.1057/9780230113541" TargetMode="External"/><Relationship Id="rId52" Type="http://schemas.openxmlformats.org/officeDocument/2006/relationships/hyperlink" Target="http://in.reuters.com/article/france-shooting-china-idINKCN0T506M20151116" TargetMode="External"/><Relationship Id="rId53" Type="http://schemas.openxmlformats.org/officeDocument/2006/relationships/hyperlink" Target="http://www.cnn.com/2016/06/08/asia/china-xinjiang-terrorism-clarke/" TargetMode="External"/><Relationship Id="rId54" Type="http://schemas.openxmlformats.org/officeDocument/2006/relationships/hyperlink" Target="http://www.jamestown.org/single/?tx_ttnews%5Btt_news%5D=45067&amp;tx_ttnews%5BbackPid%5D=7&amp;cHash=200344abdd89976c56dee55481597515#.VuwyrlJKU9w" TargetMode="External"/><Relationship Id="rId55" Type="http://schemas.openxmlformats.org/officeDocument/2006/relationships/hyperlink" Target="http://www.express.co.uk/news/world/635103/Islamic-State-Uighurs-China-fleeing-Syria-boost-jihadi-ranks" TargetMode="External"/><Relationship Id="rId56" Type="http://schemas.openxmlformats.org/officeDocument/2006/relationships/hyperlink" Target="http://edition.cnn.com/2015/11/20/asia/china-isis-non-intervention/" TargetMode="External"/><Relationship Id="rId57" Type="http://schemas.openxmlformats.org/officeDocument/2006/relationships/hyperlink" Target="http://www.al-monitor.com/pulse/originals/2015/09/turkey-china-xinjiang-uighurs-isis-prevent-extremism.html" TargetMode="External"/><Relationship Id="rId58" Type="http://schemas.openxmlformats.org/officeDocument/2006/relationships/hyperlink" Target="http://www.chinadaily.com.cn/bizchina/2014-01/17/content_17240577.htm" TargetMode="External"/><Relationship Id="rId59" Type="http://schemas.openxmlformats.org/officeDocument/2006/relationships/hyperlink" Target="http://blogs.nottingham.ac.uk/chinapolicyinstitute/2016/03/18/the-terror-angle-in-chinas-domestic-stability-maintenance/" TargetMode="External"/><Relationship Id="rId40" Type="http://schemas.openxmlformats.org/officeDocument/2006/relationships/hyperlink" Target="https://news.vice.com/article/un-frets-about-hong-kong-booksellers-tells-china-to-stop-arresting-lawyers-and-activists" TargetMode="External"/><Relationship Id="rId41" Type="http://schemas.openxmlformats.org/officeDocument/2006/relationships/hyperlink" Target="http://www.lifenews.com/2015/10/29/china-not-ending-human-rights-abuses-forced-abortions-will-continue-under-two-child-policy/" TargetMode="External"/><Relationship Id="rId42" Type="http://schemas.openxmlformats.org/officeDocument/2006/relationships/hyperlink" Target="http://www.du.edu/korbel/hrhw/volumes/2003/heinze-2003.pdf" TargetMode="External"/><Relationship Id="rId43" Type="http://schemas.openxmlformats.org/officeDocument/2006/relationships/hyperlink" Target="http://www.existential-risk.org/concept.pdf" TargetMode="External"/><Relationship Id="rId44" Type="http://schemas.openxmlformats.org/officeDocument/2006/relationships/hyperlink" Target="http://townsendgroups.berkeley.edu/sites/default/files/tuckandyangrwords_refusingresearch.pdf" TargetMode="External"/><Relationship Id="rId45" Type="http://schemas.openxmlformats.org/officeDocument/2006/relationships/hyperlink" Target="http://qix.sagepub.com/content/early/2014/05/13/1077800414530265.abstract" TargetMode="External"/><Relationship Id="rId46" Type="http://schemas.openxmlformats.org/officeDocument/2006/relationships/hyperlink" Target="http://townsendgroups.berkeley.edu/sites/default/files/tuckandyangrwords_refusingresearch.pdf" TargetMode="External"/><Relationship Id="rId47" Type="http://schemas.openxmlformats.org/officeDocument/2006/relationships/hyperlink" Target="http://townsendgroups.berkeley.edu/sites/default/files/tuckandyangrwords_refusingresearch.pdf" TargetMode="External"/><Relationship Id="rId48" Type="http://schemas.openxmlformats.org/officeDocument/2006/relationships/hyperlink" Target="http://qix.sagepub.com/content/early/2014/05/13/1077800414530265.abstract" TargetMode="External"/><Relationship Id="rId49" Type="http://schemas.openxmlformats.org/officeDocument/2006/relationships/hyperlink" Target="http://qix.sagepub.com/content/early/2014/05/13/1077800414530265.abstract"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30" Type="http://schemas.openxmlformats.org/officeDocument/2006/relationships/hyperlink" Target="http://www.cecc.gov/sites/chinacommission.house.gov/files/documents/hearings/2010/CECC%20Hearing%20-%20Political%20Prisoners%20in%20China%20Trends%20and%20Implications%20for%20U.S.%20Policy%20-%208.3.10.pdf" TargetMode="External"/><Relationship Id="rId31" Type="http://schemas.openxmlformats.org/officeDocument/2006/relationships/hyperlink" Target="http://en.tuidang.org/news/communist-regime/2015/02/proposed-anti-terrorism-law-legitimizes-human-rights-violations-in-china.html" TargetMode="External"/><Relationship Id="rId32" Type="http://schemas.openxmlformats.org/officeDocument/2006/relationships/hyperlink" Target="http://www.hrw.org/news/2015/01/20/china-draft-counterterrorism-law-recipe-abuses" TargetMode="External"/><Relationship Id="rId33" Type="http://schemas.openxmlformats.org/officeDocument/2006/relationships/hyperlink" Target="http://www.theepochtimes.com/n3/739249-china-executes-13-over-terrorism-violent-crimes/" TargetMode="External"/><Relationship Id="rId34" Type="http://schemas.openxmlformats.org/officeDocument/2006/relationships/hyperlink" Target="http://thediplomat.com/2016/04/china-us-accuse-each-other-of-human-rights-violations/" TargetMode="External"/><Relationship Id="rId35" Type="http://schemas.openxmlformats.org/officeDocument/2006/relationships/hyperlink" Target="http://www.state.gov/j/drl/rls/hrrpt/humanrightsreport/#wrapper" TargetMode="External"/><Relationship Id="rId36" Type="http://schemas.openxmlformats.org/officeDocument/2006/relationships/hyperlink" Target="http://www.fmprc.gov.cn/mfa_eng/xwfw_665399/s2510_665401/2535_665405/t1355548.shtml" TargetMode="External"/><Relationship Id="rId37" Type="http://schemas.openxmlformats.org/officeDocument/2006/relationships/hyperlink" Target="https://www.amnesty.org/en/countries/asia-and-the-pacific/china/" TargetMode="External"/><Relationship Id="rId38" Type="http://schemas.openxmlformats.org/officeDocument/2006/relationships/hyperlink" Target="https://www.hrw.org/news/2016/03/25/dispatches-hong-kong-booksellers-are-free-or-are-they" TargetMode="External"/><Relationship Id="rId39" Type="http://schemas.openxmlformats.org/officeDocument/2006/relationships/hyperlink" Target="http://news.xinhuanet.com/english/china/2016-04/14/c_135278868.htm" TargetMode="External"/><Relationship Id="rId20" Type="http://schemas.openxmlformats.org/officeDocument/2006/relationships/hyperlink" Target="https://www.theguardian.com/world/2015/mar/06/xi-jinping-china-reform-gorbachev-mao" TargetMode="External"/><Relationship Id="rId21" Type="http://schemas.openxmlformats.org/officeDocument/2006/relationships/hyperlink" Target="http://nationalinterest.org/feature/could-chinas-economic-troubles-spark-war-13784?page=2" TargetMode="External"/><Relationship Id="rId22" Type="http://schemas.openxmlformats.org/officeDocument/2006/relationships/hyperlink" Target="http://townsendgroups.berkeley.edu/sites/default/files/tuckandyangrwords_refusingresearch.pdf" TargetMode="External"/><Relationship Id="rId23" Type="http://schemas.openxmlformats.org/officeDocument/2006/relationships/hyperlink" Target="http://townsendgroups.berkeley.edu/sites/default/files/tuckandyangrwords_refusingresearch.pdf" TargetMode="External"/><Relationship Id="rId24" Type="http://schemas.openxmlformats.org/officeDocument/2006/relationships/hyperlink" Target="http://townsendgroups.berkeley.edu/sites/default/files/tuckandyangrwords_refusingresearch.pdf" TargetMode="External"/><Relationship Id="rId25" Type="http://schemas.openxmlformats.org/officeDocument/2006/relationships/hyperlink" Target="http://journal.georgetown.edu/tension-repression-and-discrimination-chinas-uyghurs-under-threat/" TargetMode="External"/><Relationship Id="rId26" Type="http://schemas.openxmlformats.org/officeDocument/2006/relationships/hyperlink" Target="https://www.hrw.org/world-report/2015/country-chapters/china-and-tibet" TargetMode="External"/><Relationship Id="rId27" Type="http://schemas.openxmlformats.org/officeDocument/2006/relationships/hyperlink" Target="http://www.voanews.com/content/china-human-rights/3363652.html" TargetMode="External"/><Relationship Id="rId28" Type="http://schemas.openxmlformats.org/officeDocument/2006/relationships/hyperlink" Target="http://thebulletin.org/how-can-we-reduce-risk-human-extinction" TargetMode="External"/><Relationship Id="rId29" Type="http://schemas.openxmlformats.org/officeDocument/2006/relationships/hyperlink" Target="https://globalecco.org/pounding-on-the-detonator-how-china-is-radicalizing-its-own-uyghur-population" TargetMode="External"/><Relationship Id="rId60" Type="http://schemas.openxmlformats.org/officeDocument/2006/relationships/fontTable" Target="fontTable.xml"/><Relationship Id="rId61" Type="http://schemas.openxmlformats.org/officeDocument/2006/relationships/theme" Target="theme/theme1.xml"/><Relationship Id="rId10" Type="http://schemas.openxmlformats.org/officeDocument/2006/relationships/hyperlink" Target="http://thediplomat.com/2015/04/chinas-crackdowns-in-tibet/" TargetMode="External"/><Relationship Id="rId11" Type="http://schemas.openxmlformats.org/officeDocument/2006/relationships/hyperlink" Target="http://alt.sagepub.com/content/early/2013/12/30/0304375413512098.full.pdf" TargetMode="External"/><Relationship Id="rId12" Type="http://schemas.openxmlformats.org/officeDocument/2006/relationships/hyperlink" Target="https://muse.jhu.edu/chapter/84048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4358;&#4462;&#4364;&#4454;:Users:beomhaklee: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52649624-681B-44C4-8E0D-4342CBC1DD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9ACEC5E-0A75-4F4B-9A77-0B15A3628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364</TotalTime>
  <Pages>36</Pages>
  <Words>37819</Words>
  <Characters>215572</Characters>
  <Application>Microsoft Macintosh Word</Application>
  <DocSecurity>0</DocSecurity>
  <Lines>1796</Lines>
  <Paragraphs>505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252886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BeomhaK  Lee</dc:creator>
  <cp:keywords>5.2</cp:keywords>
  <dc:description/>
  <cp:lastModifiedBy>BeomhaK  Lee</cp:lastModifiedBy>
  <cp:revision>28</cp:revision>
  <dcterms:created xsi:type="dcterms:W3CDTF">2016-07-17T22:29:00Z</dcterms:created>
  <dcterms:modified xsi:type="dcterms:W3CDTF">2016-07-26T00:55:00Z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